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75B" w:rsidRPr="001F0450" w:rsidRDefault="002B675B" w:rsidP="009614DE">
      <w:pPr>
        <w:spacing w:line="360" w:lineRule="auto"/>
        <w:jc w:val="center"/>
        <w:rPr>
          <w:b/>
          <w:bCs/>
        </w:rPr>
      </w:pPr>
      <w:r w:rsidRPr="001F0450">
        <w:rPr>
          <w:b/>
          <w:bCs/>
        </w:rPr>
        <w:t>Информационное письмо</w:t>
      </w:r>
      <w:r>
        <w:rPr>
          <w:b/>
          <w:bCs/>
        </w:rPr>
        <w:t xml:space="preserve"> № 1</w:t>
      </w:r>
    </w:p>
    <w:p w:rsidR="002B675B" w:rsidRDefault="002B675B" w:rsidP="009614DE">
      <w:pPr>
        <w:spacing w:line="360" w:lineRule="auto"/>
        <w:jc w:val="center"/>
      </w:pPr>
      <w:r>
        <w:t xml:space="preserve">Глубокоуважаемые коллеги! </w:t>
      </w:r>
    </w:p>
    <w:p w:rsidR="002B675B" w:rsidRDefault="002B675B" w:rsidP="009614DE">
      <w:pPr>
        <w:spacing w:line="360" w:lineRule="auto"/>
        <w:ind w:firstLine="567"/>
        <w:jc w:val="both"/>
      </w:pPr>
      <w:r>
        <w:t xml:space="preserve">Приглашаем Вас принять участие в работе Российской научно-практической </w:t>
      </w:r>
      <w:r w:rsidRPr="003D55AB">
        <w:t>конференции с международным участием «</w:t>
      </w:r>
      <w:r>
        <w:t xml:space="preserve">Психотерапия и </w:t>
      </w:r>
      <w:proofErr w:type="spellStart"/>
      <w:r>
        <w:t>психофармакотерапия</w:t>
      </w:r>
      <w:proofErr w:type="spellEnd"/>
      <w:r>
        <w:t xml:space="preserve">: где точки соприкосновения?» </w:t>
      </w:r>
    </w:p>
    <w:p w:rsidR="002B675B" w:rsidRDefault="002B675B" w:rsidP="009614DE">
      <w:pPr>
        <w:spacing w:line="360" w:lineRule="auto"/>
        <w:ind w:firstLine="567"/>
        <w:jc w:val="both"/>
      </w:pPr>
      <w:r>
        <w:t xml:space="preserve">Конференция состоится </w:t>
      </w:r>
      <w:r>
        <w:rPr>
          <w:b/>
          <w:bCs/>
        </w:rPr>
        <w:t>23-24мая 2013</w:t>
      </w:r>
      <w:r w:rsidRPr="00365C08">
        <w:rPr>
          <w:b/>
          <w:bCs/>
        </w:rPr>
        <w:t xml:space="preserve"> года</w:t>
      </w:r>
      <w:r>
        <w:t xml:space="preserve"> в </w:t>
      </w:r>
      <w:proofErr w:type="gramStart"/>
      <w:r>
        <w:t>г</w:t>
      </w:r>
      <w:proofErr w:type="gramEnd"/>
      <w:r>
        <w:t>. Оренбурге.</w:t>
      </w:r>
    </w:p>
    <w:p w:rsidR="002B675B" w:rsidRPr="00FF72F1" w:rsidRDefault="002B675B" w:rsidP="009614DE">
      <w:pPr>
        <w:spacing w:line="360" w:lineRule="auto"/>
        <w:ind w:firstLine="567"/>
        <w:jc w:val="both"/>
        <w:rPr>
          <w:b/>
          <w:bCs/>
        </w:rPr>
      </w:pPr>
      <w:r w:rsidRPr="00FF72F1">
        <w:rPr>
          <w:b/>
          <w:bCs/>
        </w:rPr>
        <w:t>Организаторы конференции:</w:t>
      </w:r>
    </w:p>
    <w:p w:rsidR="002B675B" w:rsidRDefault="002B675B" w:rsidP="009614DE">
      <w:pPr>
        <w:spacing w:line="360" w:lineRule="auto"/>
        <w:jc w:val="both"/>
      </w:pPr>
      <w:r>
        <w:t>ГБОУ ВПО «Оренбургская государственная медицинская академия» Минздрава РФ;</w:t>
      </w:r>
    </w:p>
    <w:p w:rsidR="002B675B" w:rsidRDefault="002B675B" w:rsidP="009614DE">
      <w:pPr>
        <w:spacing w:line="360" w:lineRule="auto"/>
        <w:jc w:val="both"/>
      </w:pPr>
      <w:r w:rsidRPr="00733FD4">
        <w:t>Министерство здравоохранения Оренбургской области</w:t>
      </w:r>
      <w:r>
        <w:t>;</w:t>
      </w:r>
    </w:p>
    <w:p w:rsidR="002B675B" w:rsidRDefault="002B675B" w:rsidP="009614DE">
      <w:pPr>
        <w:pStyle w:val="nervytelo"/>
        <w:spacing w:line="360" w:lineRule="auto"/>
        <w:rPr>
          <w:rFonts w:ascii="Times New Roman" w:hAnsi="Times New Roman" w:cs="Times New Roman"/>
          <w:sz w:val="28"/>
          <w:szCs w:val="28"/>
        </w:rPr>
      </w:pPr>
      <w:r>
        <w:rPr>
          <w:rFonts w:ascii="Times New Roman" w:hAnsi="Times New Roman" w:cs="Times New Roman"/>
          <w:sz w:val="28"/>
          <w:szCs w:val="28"/>
        </w:rPr>
        <w:t>Автономная некоммерческая организация «</w:t>
      </w:r>
      <w:proofErr w:type="spellStart"/>
      <w:r>
        <w:rPr>
          <w:rFonts w:ascii="Times New Roman" w:hAnsi="Times New Roman" w:cs="Times New Roman"/>
          <w:sz w:val="28"/>
          <w:szCs w:val="28"/>
        </w:rPr>
        <w:t>ОренПроПси</w:t>
      </w:r>
      <w:proofErr w:type="spellEnd"/>
      <w:r>
        <w:rPr>
          <w:rFonts w:ascii="Times New Roman" w:hAnsi="Times New Roman" w:cs="Times New Roman"/>
          <w:sz w:val="28"/>
          <w:szCs w:val="28"/>
        </w:rPr>
        <w:t>» (</w:t>
      </w:r>
      <w:r>
        <w:rPr>
          <w:rFonts w:ascii="Times New Roman" w:hAnsi="Times New Roman" w:cs="Times New Roman"/>
          <w:b/>
          <w:bCs/>
          <w:sz w:val="28"/>
          <w:szCs w:val="28"/>
        </w:rPr>
        <w:t>Орен</w:t>
      </w:r>
      <w:r>
        <w:rPr>
          <w:rFonts w:ascii="Times New Roman" w:hAnsi="Times New Roman" w:cs="Times New Roman"/>
          <w:sz w:val="28"/>
          <w:szCs w:val="28"/>
        </w:rPr>
        <w:t xml:space="preserve">бург, </w:t>
      </w:r>
      <w:r>
        <w:rPr>
          <w:rFonts w:ascii="Times New Roman" w:hAnsi="Times New Roman" w:cs="Times New Roman"/>
          <w:b/>
          <w:bCs/>
          <w:sz w:val="28"/>
          <w:szCs w:val="28"/>
        </w:rPr>
        <w:t>Про</w:t>
      </w:r>
      <w:r>
        <w:rPr>
          <w:rFonts w:ascii="Times New Roman" w:hAnsi="Times New Roman" w:cs="Times New Roman"/>
          <w:sz w:val="28"/>
          <w:szCs w:val="28"/>
        </w:rPr>
        <w:t xml:space="preserve">свещение, </w:t>
      </w:r>
      <w:r>
        <w:rPr>
          <w:rFonts w:ascii="Times New Roman" w:hAnsi="Times New Roman" w:cs="Times New Roman"/>
          <w:b/>
          <w:bCs/>
          <w:sz w:val="28"/>
          <w:szCs w:val="28"/>
        </w:rPr>
        <w:t>Пси</w:t>
      </w:r>
      <w:r>
        <w:rPr>
          <w:rFonts w:ascii="Times New Roman" w:hAnsi="Times New Roman" w:cs="Times New Roman"/>
          <w:sz w:val="28"/>
          <w:szCs w:val="28"/>
        </w:rPr>
        <w:t>хиатрия);</w:t>
      </w:r>
    </w:p>
    <w:p w:rsidR="002B675B" w:rsidRDefault="002B675B" w:rsidP="009614DE">
      <w:pPr>
        <w:pStyle w:val="nervytelo"/>
        <w:spacing w:line="360" w:lineRule="auto"/>
        <w:rPr>
          <w:rFonts w:ascii="Times New Roman" w:hAnsi="Times New Roman" w:cs="Times New Roman"/>
          <w:sz w:val="28"/>
          <w:szCs w:val="28"/>
        </w:rPr>
      </w:pPr>
      <w:r>
        <w:rPr>
          <w:rFonts w:ascii="Times New Roman" w:hAnsi="Times New Roman" w:cs="Times New Roman"/>
          <w:sz w:val="28"/>
          <w:szCs w:val="28"/>
        </w:rPr>
        <w:t>Оренбургское региональное отделение Российского общества психиатров;</w:t>
      </w:r>
    </w:p>
    <w:p w:rsidR="002B675B" w:rsidRDefault="002B675B" w:rsidP="009614DE">
      <w:pPr>
        <w:pStyle w:val="nervytelo"/>
        <w:spacing w:line="360" w:lineRule="auto"/>
        <w:rPr>
          <w:rFonts w:ascii="Times New Roman" w:hAnsi="Times New Roman" w:cs="Times New Roman"/>
          <w:sz w:val="28"/>
          <w:szCs w:val="28"/>
        </w:rPr>
      </w:pPr>
      <w:r>
        <w:rPr>
          <w:rFonts w:ascii="Times New Roman" w:hAnsi="Times New Roman" w:cs="Times New Roman"/>
          <w:sz w:val="28"/>
          <w:szCs w:val="28"/>
        </w:rPr>
        <w:t>Оренбургское отделение Совета молодых учёных Российского общества психиатров;</w:t>
      </w:r>
    </w:p>
    <w:p w:rsidR="002B675B" w:rsidRDefault="002B675B" w:rsidP="009614DE">
      <w:pPr>
        <w:pStyle w:val="nervytelo"/>
        <w:spacing w:line="360" w:lineRule="auto"/>
        <w:rPr>
          <w:rFonts w:ascii="Times New Roman" w:hAnsi="Times New Roman" w:cs="Times New Roman"/>
          <w:sz w:val="28"/>
          <w:szCs w:val="28"/>
        </w:rPr>
      </w:pPr>
      <w:r>
        <w:rPr>
          <w:rFonts w:ascii="Times New Roman" w:hAnsi="Times New Roman" w:cs="Times New Roman"/>
          <w:sz w:val="28"/>
          <w:szCs w:val="28"/>
        </w:rPr>
        <w:t>Оренбургское региональное отделение Российской психотерапевтической ассоциации;</w:t>
      </w:r>
    </w:p>
    <w:p w:rsidR="002B675B" w:rsidRDefault="002B675B" w:rsidP="009614DE">
      <w:pPr>
        <w:pStyle w:val="nervytelo"/>
        <w:spacing w:line="360" w:lineRule="auto"/>
        <w:rPr>
          <w:rFonts w:ascii="Times New Roman" w:hAnsi="Times New Roman" w:cs="Times New Roman"/>
          <w:sz w:val="28"/>
          <w:szCs w:val="28"/>
        </w:rPr>
      </w:pPr>
      <w:r>
        <w:rPr>
          <w:rFonts w:ascii="Times New Roman" w:hAnsi="Times New Roman" w:cs="Times New Roman"/>
          <w:sz w:val="28"/>
          <w:szCs w:val="28"/>
        </w:rPr>
        <w:t>Оренбургское общество развития когнитивной терапии;</w:t>
      </w:r>
    </w:p>
    <w:p w:rsidR="002B675B" w:rsidRDefault="002B675B" w:rsidP="009614DE">
      <w:pPr>
        <w:pStyle w:val="nervytelo"/>
        <w:spacing w:line="360" w:lineRule="auto"/>
        <w:rPr>
          <w:rFonts w:ascii="Times New Roman" w:hAnsi="Times New Roman" w:cs="Times New Roman"/>
          <w:sz w:val="28"/>
          <w:szCs w:val="28"/>
        </w:rPr>
      </w:pPr>
      <w:r>
        <w:rPr>
          <w:rFonts w:ascii="Times New Roman" w:hAnsi="Times New Roman" w:cs="Times New Roman"/>
          <w:sz w:val="28"/>
          <w:szCs w:val="28"/>
        </w:rPr>
        <w:t xml:space="preserve">ФГБУ «Санкт-Петербургский научно-исследовательский </w:t>
      </w:r>
      <w:proofErr w:type="spellStart"/>
      <w:proofErr w:type="gramStart"/>
      <w:r>
        <w:rPr>
          <w:rFonts w:ascii="Times New Roman" w:hAnsi="Times New Roman" w:cs="Times New Roman"/>
          <w:sz w:val="28"/>
          <w:szCs w:val="28"/>
        </w:rPr>
        <w:t>психоневрологи-ческий</w:t>
      </w:r>
      <w:proofErr w:type="spellEnd"/>
      <w:proofErr w:type="gramEnd"/>
      <w:r>
        <w:rPr>
          <w:rFonts w:ascii="Times New Roman" w:hAnsi="Times New Roman" w:cs="Times New Roman"/>
          <w:sz w:val="28"/>
          <w:szCs w:val="28"/>
        </w:rPr>
        <w:t xml:space="preserve"> институт им. В.М. Бехтерева» Минздрава РФ; </w:t>
      </w:r>
    </w:p>
    <w:p w:rsidR="002B675B" w:rsidRDefault="002B675B" w:rsidP="009614DE">
      <w:pPr>
        <w:pStyle w:val="nervytelo"/>
        <w:spacing w:line="360" w:lineRule="auto"/>
        <w:rPr>
          <w:rFonts w:ascii="Times New Roman" w:hAnsi="Times New Roman" w:cs="Times New Roman"/>
          <w:sz w:val="28"/>
          <w:szCs w:val="28"/>
        </w:rPr>
      </w:pPr>
      <w:r>
        <w:rPr>
          <w:rFonts w:ascii="Times New Roman" w:hAnsi="Times New Roman" w:cs="Times New Roman"/>
          <w:sz w:val="28"/>
          <w:szCs w:val="28"/>
        </w:rPr>
        <w:t>ГБОУ ВПО «Северо-Западный государственный медицинский университет им. И.М. Мечникова» Минздрава РФ;</w:t>
      </w:r>
    </w:p>
    <w:p w:rsidR="002B675B" w:rsidRPr="009614DE" w:rsidRDefault="002B675B" w:rsidP="009614DE">
      <w:pPr>
        <w:spacing w:line="360" w:lineRule="auto"/>
        <w:jc w:val="both"/>
      </w:pPr>
      <w:r>
        <w:t xml:space="preserve">Московский </w:t>
      </w:r>
      <w:r w:rsidR="00A7551E">
        <w:t>Центр</w:t>
      </w:r>
      <w:r w:rsidRPr="009614DE">
        <w:t xml:space="preserve"> когнитивной психотерапи</w:t>
      </w:r>
      <w:r>
        <w:t>и.</w:t>
      </w:r>
    </w:p>
    <w:p w:rsidR="002B675B" w:rsidRPr="00FF72F1" w:rsidRDefault="002B675B" w:rsidP="009614DE">
      <w:pPr>
        <w:spacing w:line="360" w:lineRule="auto"/>
        <w:jc w:val="both"/>
        <w:rPr>
          <w:b/>
          <w:bCs/>
        </w:rPr>
      </w:pPr>
      <w:r w:rsidRPr="00FF72F1">
        <w:rPr>
          <w:b/>
          <w:bCs/>
        </w:rPr>
        <w:t>Организационный и программный комитет:</w:t>
      </w:r>
    </w:p>
    <w:p w:rsidR="002B675B" w:rsidRDefault="002B675B" w:rsidP="009614DE">
      <w:pPr>
        <w:spacing w:line="360" w:lineRule="auto"/>
        <w:jc w:val="both"/>
      </w:pPr>
      <w:proofErr w:type="spellStart"/>
      <w:r>
        <w:t>Сетко</w:t>
      </w:r>
      <w:proofErr w:type="spellEnd"/>
      <w:r>
        <w:t xml:space="preserve"> Н.П. – проректор по клинической и научной работе ГБОУ ВПО </w:t>
      </w:r>
      <w:proofErr w:type="spellStart"/>
      <w:r>
        <w:t>ОрГМА</w:t>
      </w:r>
      <w:proofErr w:type="spellEnd"/>
      <w:r>
        <w:t xml:space="preserve"> Минздрава РФ, д.м.н., профессор, Заслуженный работник Высшей школы;</w:t>
      </w:r>
    </w:p>
    <w:p w:rsidR="002B675B" w:rsidRDefault="002B675B" w:rsidP="009614DE">
      <w:pPr>
        <w:spacing w:line="360" w:lineRule="auto"/>
        <w:jc w:val="both"/>
      </w:pPr>
      <w:proofErr w:type="spellStart"/>
      <w:r>
        <w:t>Будза</w:t>
      </w:r>
      <w:proofErr w:type="spellEnd"/>
      <w:r>
        <w:t xml:space="preserve"> В.Г. – заведующий кафедрой психиатрии, медицинской психологии ГБОУ ВПО </w:t>
      </w:r>
      <w:proofErr w:type="spellStart"/>
      <w:r>
        <w:t>ОрГМА</w:t>
      </w:r>
      <w:proofErr w:type="spellEnd"/>
      <w:r>
        <w:t xml:space="preserve"> Минздрава РФ, д.м.н., профессор, Заслуженный врач РФ;</w:t>
      </w:r>
    </w:p>
    <w:p w:rsidR="002B675B" w:rsidRDefault="002B675B" w:rsidP="009614DE">
      <w:pPr>
        <w:spacing w:line="360" w:lineRule="auto"/>
        <w:jc w:val="both"/>
      </w:pPr>
      <w:proofErr w:type="spellStart"/>
      <w:r>
        <w:lastRenderedPageBreak/>
        <w:t>Шлафер</w:t>
      </w:r>
      <w:proofErr w:type="spellEnd"/>
      <w:r>
        <w:t xml:space="preserve"> М.И. – главный внештатный психиатр Министерства здравоохранения Оренбургской области, главный врач ГБУЗ ООКПБ №1, Заслуженный врач РФ;</w:t>
      </w:r>
    </w:p>
    <w:p w:rsidR="002B675B" w:rsidRDefault="002B675B" w:rsidP="009614DE">
      <w:pPr>
        <w:pStyle w:val="nervytelo"/>
        <w:spacing w:line="360" w:lineRule="auto"/>
        <w:rPr>
          <w:rFonts w:ascii="Times New Roman" w:hAnsi="Times New Roman" w:cs="Times New Roman"/>
          <w:sz w:val="28"/>
          <w:szCs w:val="28"/>
        </w:rPr>
      </w:pPr>
      <w:r w:rsidRPr="009614DE">
        <w:rPr>
          <w:rFonts w:ascii="Times New Roman" w:hAnsi="Times New Roman" w:cs="Times New Roman"/>
          <w:sz w:val="28"/>
          <w:szCs w:val="28"/>
        </w:rPr>
        <w:t>Бабин С.М. – заведующий кафедрой психотерапии ГБОУ ВПО «Северо-Западный государственный медицинский университет им. И.М. Мечникова» Минздрава РФ</w:t>
      </w:r>
      <w:r>
        <w:rPr>
          <w:rFonts w:ascii="Times New Roman" w:hAnsi="Times New Roman" w:cs="Times New Roman"/>
          <w:sz w:val="28"/>
          <w:szCs w:val="28"/>
        </w:rPr>
        <w:t>, д.м.н.</w:t>
      </w:r>
      <w:r w:rsidRPr="009614DE">
        <w:rPr>
          <w:rFonts w:ascii="Times New Roman" w:hAnsi="Times New Roman" w:cs="Times New Roman"/>
          <w:sz w:val="28"/>
          <w:szCs w:val="28"/>
        </w:rPr>
        <w:t>;</w:t>
      </w:r>
    </w:p>
    <w:p w:rsidR="002B675B" w:rsidRDefault="002B675B" w:rsidP="009614DE">
      <w:pPr>
        <w:pStyle w:val="nervytelo"/>
        <w:spacing w:line="360" w:lineRule="auto"/>
        <w:rPr>
          <w:rFonts w:ascii="Times New Roman" w:hAnsi="Times New Roman" w:cs="Times New Roman"/>
          <w:spacing w:val="-6"/>
          <w:sz w:val="28"/>
          <w:szCs w:val="28"/>
        </w:rPr>
      </w:pPr>
      <w:r w:rsidRPr="007B24A5">
        <w:rPr>
          <w:rFonts w:ascii="Times New Roman" w:hAnsi="Times New Roman" w:cs="Times New Roman"/>
          <w:spacing w:val="-6"/>
          <w:sz w:val="28"/>
          <w:szCs w:val="28"/>
        </w:rPr>
        <w:t>Васильева А.В. – ведущий научный сотрудник ФГБУ «Санкт-Петербургский научно-исследовательский психоневрологический институт им.</w:t>
      </w:r>
      <w:r>
        <w:rPr>
          <w:rFonts w:ascii="Times New Roman" w:hAnsi="Times New Roman" w:cs="Times New Roman"/>
          <w:spacing w:val="-6"/>
          <w:sz w:val="28"/>
          <w:szCs w:val="28"/>
        </w:rPr>
        <w:t xml:space="preserve"> </w:t>
      </w:r>
      <w:r w:rsidRPr="007B24A5">
        <w:rPr>
          <w:rFonts w:ascii="Times New Roman" w:hAnsi="Times New Roman" w:cs="Times New Roman"/>
          <w:spacing w:val="-6"/>
          <w:sz w:val="28"/>
          <w:szCs w:val="28"/>
        </w:rPr>
        <w:t>В.М.</w:t>
      </w:r>
      <w:r>
        <w:rPr>
          <w:rFonts w:ascii="Times New Roman" w:hAnsi="Times New Roman" w:cs="Times New Roman"/>
          <w:spacing w:val="-6"/>
          <w:sz w:val="28"/>
          <w:szCs w:val="28"/>
        </w:rPr>
        <w:t xml:space="preserve"> </w:t>
      </w:r>
      <w:r w:rsidRPr="007B24A5">
        <w:rPr>
          <w:rFonts w:ascii="Times New Roman" w:hAnsi="Times New Roman" w:cs="Times New Roman"/>
          <w:spacing w:val="-6"/>
          <w:sz w:val="28"/>
          <w:szCs w:val="28"/>
        </w:rPr>
        <w:t>Бехтерева» Минздрава РФ, д.м.н.;</w:t>
      </w:r>
    </w:p>
    <w:p w:rsidR="004B6E88" w:rsidRPr="007B24A5" w:rsidRDefault="004B6E88" w:rsidP="009614DE">
      <w:pPr>
        <w:pStyle w:val="nervytelo"/>
        <w:spacing w:line="360" w:lineRule="auto"/>
        <w:rPr>
          <w:rFonts w:ascii="Times New Roman" w:hAnsi="Times New Roman" w:cs="Times New Roman"/>
          <w:spacing w:val="-6"/>
          <w:sz w:val="28"/>
          <w:szCs w:val="28"/>
        </w:rPr>
      </w:pPr>
      <w:proofErr w:type="spellStart"/>
      <w:r>
        <w:rPr>
          <w:rFonts w:ascii="Times New Roman" w:hAnsi="Times New Roman" w:cs="Times New Roman"/>
          <w:spacing w:val="-6"/>
          <w:sz w:val="28"/>
          <w:szCs w:val="28"/>
        </w:rPr>
        <w:t>Дробижев</w:t>
      </w:r>
      <w:proofErr w:type="spellEnd"/>
      <w:r>
        <w:rPr>
          <w:rFonts w:ascii="Times New Roman" w:hAnsi="Times New Roman" w:cs="Times New Roman"/>
          <w:spacing w:val="-6"/>
          <w:sz w:val="28"/>
          <w:szCs w:val="28"/>
        </w:rPr>
        <w:t xml:space="preserve"> М.Ю. – ведущий научный сотрудник НОКЦ «Сердце» ГБОУ ВПО «Первый Московский государственный медицинский университет им. И.М.Сеченова» Минздрава РФ, д.м.н.;</w:t>
      </w:r>
    </w:p>
    <w:p w:rsidR="002B675B" w:rsidRDefault="002B675B" w:rsidP="009614DE">
      <w:pPr>
        <w:pStyle w:val="nervytelo"/>
        <w:spacing w:line="360" w:lineRule="auto"/>
        <w:rPr>
          <w:rFonts w:ascii="Times New Roman" w:hAnsi="Times New Roman" w:cs="Times New Roman"/>
          <w:sz w:val="28"/>
          <w:szCs w:val="28"/>
        </w:rPr>
      </w:pPr>
      <w:r>
        <w:rPr>
          <w:rFonts w:ascii="Times New Roman" w:hAnsi="Times New Roman" w:cs="Times New Roman"/>
          <w:sz w:val="28"/>
          <w:szCs w:val="28"/>
        </w:rPr>
        <w:t xml:space="preserve">Кочетков Я.А. – директор Центра когнитивной терапии, </w:t>
      </w:r>
      <w:proofErr w:type="gramStart"/>
      <w:r>
        <w:rPr>
          <w:rFonts w:ascii="Times New Roman" w:hAnsi="Times New Roman" w:cs="Times New Roman"/>
          <w:sz w:val="28"/>
          <w:szCs w:val="28"/>
        </w:rPr>
        <w:t>к.б</w:t>
      </w:r>
      <w:proofErr w:type="gramEnd"/>
      <w:r>
        <w:rPr>
          <w:rFonts w:ascii="Times New Roman" w:hAnsi="Times New Roman" w:cs="Times New Roman"/>
          <w:sz w:val="28"/>
          <w:szCs w:val="28"/>
        </w:rPr>
        <w:t>.н., ведущий научный сотрудник ФБГУ «Московский научно-исследовательский институт психиатрии»;</w:t>
      </w:r>
    </w:p>
    <w:p w:rsidR="002B675B" w:rsidRPr="009614DE" w:rsidRDefault="002B675B" w:rsidP="009614DE">
      <w:pPr>
        <w:pStyle w:val="nervytelo"/>
        <w:spacing w:line="360" w:lineRule="auto"/>
        <w:rPr>
          <w:rFonts w:ascii="Times New Roman" w:hAnsi="Times New Roman" w:cs="Times New Roman"/>
          <w:sz w:val="28"/>
          <w:szCs w:val="28"/>
        </w:rPr>
      </w:pPr>
      <w:r>
        <w:rPr>
          <w:rFonts w:ascii="Times New Roman" w:hAnsi="Times New Roman" w:cs="Times New Roman"/>
          <w:sz w:val="28"/>
          <w:szCs w:val="28"/>
        </w:rPr>
        <w:t xml:space="preserve">Смирнова Д.А. - </w:t>
      </w:r>
      <w:r w:rsidRPr="003100DE">
        <w:rPr>
          <w:rFonts w:ascii="Times New Roman" w:hAnsi="Times New Roman" w:cs="Times New Roman"/>
          <w:sz w:val="28"/>
          <w:szCs w:val="28"/>
        </w:rPr>
        <w:t>председатель Совета молодых учёных РОП</w:t>
      </w:r>
      <w:r>
        <w:rPr>
          <w:rFonts w:ascii="Times New Roman" w:hAnsi="Times New Roman" w:cs="Times New Roman"/>
          <w:sz w:val="28"/>
          <w:szCs w:val="28"/>
        </w:rPr>
        <w:t>, ассистент кафедры психиатрии, наркологии, психотерапии и клинической психологии ГБОУ ВПО «Самарский государственный медицинский университет» Минздрава РФ, к.м.н.;</w:t>
      </w:r>
    </w:p>
    <w:p w:rsidR="002B675B" w:rsidRDefault="002B675B" w:rsidP="009614DE">
      <w:pPr>
        <w:spacing w:line="360" w:lineRule="auto"/>
        <w:jc w:val="both"/>
      </w:pPr>
      <w:proofErr w:type="spellStart"/>
      <w:r>
        <w:t>Антохин</w:t>
      </w:r>
      <w:proofErr w:type="spellEnd"/>
      <w:r>
        <w:t xml:space="preserve"> Е.Ю. – председатель Совета АНО «</w:t>
      </w:r>
      <w:proofErr w:type="spellStart"/>
      <w:r>
        <w:t>ОренПроПси</w:t>
      </w:r>
      <w:proofErr w:type="spellEnd"/>
      <w:r>
        <w:t xml:space="preserve">», доцент кафедры психиатрии, медицинской психологии ГБОУ ВПО </w:t>
      </w:r>
      <w:proofErr w:type="spellStart"/>
      <w:r>
        <w:t>ОрГМА</w:t>
      </w:r>
      <w:proofErr w:type="spellEnd"/>
      <w:r>
        <w:t xml:space="preserve"> Минздрава РФ, к.м.н.;</w:t>
      </w:r>
    </w:p>
    <w:p w:rsidR="002B675B" w:rsidRDefault="002B675B" w:rsidP="009614DE">
      <w:pPr>
        <w:spacing w:line="360" w:lineRule="auto"/>
        <w:jc w:val="both"/>
      </w:pPr>
      <w:proofErr w:type="spellStart"/>
      <w:r>
        <w:t>Бомов</w:t>
      </w:r>
      <w:proofErr w:type="spellEnd"/>
      <w:r>
        <w:t xml:space="preserve"> П.О. – председатель Оренбургского отделения Совета молодых учёных РОП, доцент кафедры психиатрии, медицинской психологии ГБОУ ВПО </w:t>
      </w:r>
      <w:proofErr w:type="spellStart"/>
      <w:r>
        <w:t>ОрГМА</w:t>
      </w:r>
      <w:proofErr w:type="spellEnd"/>
      <w:r>
        <w:t xml:space="preserve"> Минздрава РФ, к.м.н.;</w:t>
      </w:r>
    </w:p>
    <w:p w:rsidR="002B675B" w:rsidRDefault="002B675B" w:rsidP="00F26125">
      <w:pPr>
        <w:spacing w:line="360" w:lineRule="auto"/>
        <w:ind w:firstLine="540"/>
        <w:jc w:val="both"/>
      </w:pPr>
      <w:r>
        <w:t xml:space="preserve">В рамках конференции, помимо пленарных докладов, планируется проведение мастер-классов по когнитивной терапии, а также образовательных семинаров по психиатрии, психотерапии и клинической психологии сотрудниками головных профильных учреждений </w:t>
      </w:r>
      <w:proofErr w:type="gramStart"/>
      <w:r>
        <w:t>г</w:t>
      </w:r>
      <w:proofErr w:type="gramEnd"/>
      <w:r>
        <w:t>. Москвы и г. Санкт-Петербурга и зарубежных коллег с выдачей сертификатов и удостоверений, в том числе государственного образца.</w:t>
      </w:r>
    </w:p>
    <w:p w:rsidR="002B675B" w:rsidRDefault="002B675B" w:rsidP="009614DE">
      <w:pPr>
        <w:spacing w:line="360" w:lineRule="auto"/>
        <w:ind w:firstLine="567"/>
        <w:jc w:val="both"/>
      </w:pPr>
      <w:r w:rsidRPr="00D860A1">
        <w:lastRenderedPageBreak/>
        <w:t>Вопросы для обсуждения на конференции (предварительная программа):</w:t>
      </w:r>
    </w:p>
    <w:p w:rsidR="002B675B" w:rsidRDefault="002B675B" w:rsidP="007B24A5">
      <w:pPr>
        <w:pStyle w:val="nervytelo"/>
        <w:numPr>
          <w:ilvl w:val="0"/>
          <w:numId w:val="5"/>
        </w:numPr>
        <w:spacing w:line="360" w:lineRule="auto"/>
        <w:ind w:left="714" w:hanging="357"/>
        <w:textAlignment w:val="center"/>
        <w:rPr>
          <w:rFonts w:ascii="Times New Roman" w:hAnsi="Times New Roman" w:cs="Times New Roman"/>
          <w:sz w:val="28"/>
          <w:szCs w:val="28"/>
        </w:rPr>
      </w:pPr>
      <w:r>
        <w:rPr>
          <w:rFonts w:ascii="Times New Roman" w:hAnsi="Times New Roman" w:cs="Times New Roman"/>
          <w:sz w:val="28"/>
          <w:szCs w:val="28"/>
        </w:rPr>
        <w:t xml:space="preserve">Модели взаимовлияния психотерапии и </w:t>
      </w:r>
      <w:proofErr w:type="spellStart"/>
      <w:r>
        <w:rPr>
          <w:rFonts w:ascii="Times New Roman" w:hAnsi="Times New Roman" w:cs="Times New Roman"/>
          <w:sz w:val="28"/>
          <w:szCs w:val="28"/>
        </w:rPr>
        <w:t>психофармакотерапии</w:t>
      </w:r>
      <w:proofErr w:type="spellEnd"/>
      <w:r>
        <w:rPr>
          <w:rFonts w:ascii="Times New Roman" w:hAnsi="Times New Roman" w:cs="Times New Roman"/>
          <w:sz w:val="28"/>
          <w:szCs w:val="28"/>
        </w:rPr>
        <w:t>;</w:t>
      </w:r>
    </w:p>
    <w:p w:rsidR="002B675B" w:rsidRDefault="002B675B" w:rsidP="009614DE">
      <w:pPr>
        <w:pStyle w:val="nervytelo"/>
        <w:numPr>
          <w:ilvl w:val="0"/>
          <w:numId w:val="5"/>
        </w:numPr>
        <w:spacing w:line="360" w:lineRule="auto"/>
        <w:ind w:left="714" w:hanging="357"/>
        <w:textAlignment w:val="center"/>
        <w:rPr>
          <w:rFonts w:ascii="Times New Roman" w:hAnsi="Times New Roman" w:cs="Times New Roman"/>
          <w:sz w:val="28"/>
          <w:szCs w:val="28"/>
        </w:rPr>
      </w:pPr>
      <w:r>
        <w:rPr>
          <w:rFonts w:ascii="Times New Roman" w:hAnsi="Times New Roman" w:cs="Times New Roman"/>
          <w:sz w:val="28"/>
          <w:szCs w:val="28"/>
        </w:rPr>
        <w:t>Психотерапия психозов с точки зрения различных психотерапевтических направлений (</w:t>
      </w:r>
      <w:proofErr w:type="spellStart"/>
      <w:r>
        <w:rPr>
          <w:rFonts w:ascii="Times New Roman" w:hAnsi="Times New Roman" w:cs="Times New Roman"/>
          <w:sz w:val="28"/>
          <w:szCs w:val="28"/>
        </w:rPr>
        <w:t>психодинамического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когнитивно-поведенческого</w:t>
      </w:r>
      <w:proofErr w:type="spellEnd"/>
      <w:r>
        <w:rPr>
          <w:rFonts w:ascii="Times New Roman" w:hAnsi="Times New Roman" w:cs="Times New Roman"/>
          <w:sz w:val="28"/>
          <w:szCs w:val="28"/>
        </w:rPr>
        <w:t>, экзистенциально-гуманистического);</w:t>
      </w:r>
    </w:p>
    <w:p w:rsidR="002B675B" w:rsidRDefault="002B675B" w:rsidP="009614DE">
      <w:pPr>
        <w:pStyle w:val="nervytelo"/>
        <w:numPr>
          <w:ilvl w:val="0"/>
          <w:numId w:val="5"/>
        </w:numPr>
        <w:spacing w:line="360" w:lineRule="auto"/>
        <w:ind w:left="714" w:hanging="357"/>
        <w:textAlignment w:val="center"/>
        <w:rPr>
          <w:rFonts w:ascii="Times New Roman" w:hAnsi="Times New Roman" w:cs="Times New Roman"/>
          <w:sz w:val="28"/>
          <w:szCs w:val="28"/>
        </w:rPr>
      </w:pPr>
      <w:r>
        <w:rPr>
          <w:rFonts w:ascii="Times New Roman" w:hAnsi="Times New Roman" w:cs="Times New Roman"/>
          <w:sz w:val="28"/>
          <w:szCs w:val="28"/>
        </w:rPr>
        <w:t xml:space="preserve">Психотерапия </w:t>
      </w:r>
      <w:proofErr w:type="gramStart"/>
      <w:r>
        <w:rPr>
          <w:rFonts w:ascii="Times New Roman" w:hAnsi="Times New Roman" w:cs="Times New Roman"/>
          <w:sz w:val="28"/>
          <w:szCs w:val="28"/>
        </w:rPr>
        <w:t>нехимических</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аддикций</w:t>
      </w:r>
      <w:proofErr w:type="spellEnd"/>
      <w:r>
        <w:rPr>
          <w:rFonts w:ascii="Times New Roman" w:hAnsi="Times New Roman" w:cs="Times New Roman"/>
          <w:sz w:val="28"/>
          <w:szCs w:val="28"/>
        </w:rPr>
        <w:t xml:space="preserve"> (пищевая, игровая и т.п.);</w:t>
      </w:r>
    </w:p>
    <w:p w:rsidR="002B675B" w:rsidRDefault="002B675B" w:rsidP="009614DE">
      <w:pPr>
        <w:pStyle w:val="nervytelo"/>
        <w:numPr>
          <w:ilvl w:val="0"/>
          <w:numId w:val="5"/>
        </w:numPr>
        <w:spacing w:line="360" w:lineRule="auto"/>
        <w:ind w:left="714" w:hanging="357"/>
        <w:textAlignment w:val="center"/>
        <w:rPr>
          <w:rFonts w:ascii="Times New Roman" w:hAnsi="Times New Roman" w:cs="Times New Roman"/>
          <w:sz w:val="28"/>
          <w:szCs w:val="28"/>
        </w:rPr>
      </w:pPr>
      <w:r>
        <w:rPr>
          <w:rFonts w:ascii="Times New Roman" w:hAnsi="Times New Roman" w:cs="Times New Roman"/>
          <w:sz w:val="28"/>
          <w:szCs w:val="28"/>
        </w:rPr>
        <w:t>Интегративная модель психотерапии: аргументы за и против;</w:t>
      </w:r>
    </w:p>
    <w:p w:rsidR="002B675B" w:rsidRDefault="002B675B" w:rsidP="009614DE">
      <w:pPr>
        <w:pStyle w:val="nervytelo"/>
        <w:numPr>
          <w:ilvl w:val="0"/>
          <w:numId w:val="5"/>
        </w:numPr>
        <w:spacing w:line="360" w:lineRule="auto"/>
        <w:ind w:left="714" w:hanging="357"/>
        <w:textAlignment w:val="center"/>
        <w:rPr>
          <w:rFonts w:ascii="Times New Roman" w:hAnsi="Times New Roman" w:cs="Times New Roman"/>
          <w:sz w:val="28"/>
          <w:szCs w:val="28"/>
        </w:rPr>
      </w:pPr>
      <w:r>
        <w:rPr>
          <w:rFonts w:ascii="Times New Roman" w:hAnsi="Times New Roman" w:cs="Times New Roman"/>
          <w:sz w:val="28"/>
          <w:szCs w:val="28"/>
        </w:rPr>
        <w:t>Место неврозов в современных классификациях психических расстройств;</w:t>
      </w:r>
    </w:p>
    <w:p w:rsidR="002B675B" w:rsidRPr="00D860A1" w:rsidRDefault="002B675B" w:rsidP="009614DE">
      <w:pPr>
        <w:pStyle w:val="nervytelo"/>
        <w:numPr>
          <w:ilvl w:val="0"/>
          <w:numId w:val="5"/>
        </w:numPr>
        <w:spacing w:line="360" w:lineRule="auto"/>
        <w:ind w:left="714" w:hanging="357"/>
        <w:textAlignment w:val="center"/>
        <w:rPr>
          <w:rFonts w:ascii="Times New Roman" w:hAnsi="Times New Roman" w:cs="Times New Roman"/>
          <w:sz w:val="28"/>
          <w:szCs w:val="28"/>
        </w:rPr>
      </w:pPr>
      <w:r>
        <w:rPr>
          <w:rFonts w:ascii="Times New Roman" w:hAnsi="Times New Roman" w:cs="Times New Roman"/>
          <w:sz w:val="28"/>
          <w:szCs w:val="28"/>
        </w:rPr>
        <w:t xml:space="preserve">Вопросы комплексной терапии психических расстройств (фармакотерапия, методы психотерапии, </w:t>
      </w:r>
      <w:proofErr w:type="spellStart"/>
      <w:r>
        <w:rPr>
          <w:rFonts w:ascii="Times New Roman" w:hAnsi="Times New Roman" w:cs="Times New Roman"/>
          <w:sz w:val="28"/>
          <w:szCs w:val="28"/>
        </w:rPr>
        <w:t>социотерапия</w:t>
      </w:r>
      <w:proofErr w:type="spellEnd"/>
      <w:r>
        <w:rPr>
          <w:rFonts w:ascii="Times New Roman" w:hAnsi="Times New Roman" w:cs="Times New Roman"/>
          <w:sz w:val="28"/>
          <w:szCs w:val="28"/>
        </w:rPr>
        <w:t>);</w:t>
      </w:r>
    </w:p>
    <w:p w:rsidR="002B675B" w:rsidRDefault="002B675B" w:rsidP="009614DE">
      <w:pPr>
        <w:pStyle w:val="nervytelo"/>
        <w:numPr>
          <w:ilvl w:val="0"/>
          <w:numId w:val="5"/>
        </w:numPr>
        <w:spacing w:line="360" w:lineRule="auto"/>
        <w:ind w:left="714" w:hanging="357"/>
        <w:textAlignment w:val="center"/>
        <w:rPr>
          <w:rFonts w:ascii="Times New Roman" w:hAnsi="Times New Roman" w:cs="Times New Roman"/>
          <w:sz w:val="28"/>
          <w:szCs w:val="28"/>
        </w:rPr>
      </w:pPr>
      <w:r>
        <w:rPr>
          <w:rFonts w:ascii="Times New Roman" w:hAnsi="Times New Roman" w:cs="Times New Roman"/>
          <w:sz w:val="28"/>
          <w:szCs w:val="28"/>
        </w:rPr>
        <w:t>Реабилитационные программы в оказании помощи больным психическими расстройствами и роль в них общественных организаций.</w:t>
      </w:r>
    </w:p>
    <w:p w:rsidR="002B675B" w:rsidRDefault="002B675B" w:rsidP="007B24A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firstLine="567"/>
        <w:jc w:val="both"/>
        <w:rPr>
          <w:rFonts w:ascii="Times New Roman" w:hAnsi="Times New Roman" w:cs="Times New Roman"/>
          <w:b/>
          <w:bCs/>
          <w:sz w:val="28"/>
          <w:szCs w:val="28"/>
          <w:u w:val="single"/>
        </w:rPr>
      </w:pPr>
      <w:bookmarkStart w:id="0" w:name="_GoBack"/>
      <w:bookmarkEnd w:id="0"/>
      <w:r>
        <w:rPr>
          <w:rFonts w:ascii="Times New Roman" w:hAnsi="Times New Roman" w:cs="Times New Roman"/>
          <w:b/>
          <w:bCs/>
          <w:sz w:val="28"/>
          <w:szCs w:val="28"/>
        </w:rPr>
        <w:t>С</w:t>
      </w:r>
      <w:r w:rsidRPr="007934CE">
        <w:rPr>
          <w:rFonts w:ascii="Times New Roman" w:hAnsi="Times New Roman" w:cs="Times New Roman"/>
          <w:b/>
          <w:bCs/>
          <w:sz w:val="28"/>
          <w:szCs w:val="28"/>
        </w:rPr>
        <w:t>рок</w:t>
      </w:r>
      <w:r w:rsidRPr="00F96060">
        <w:rPr>
          <w:rFonts w:ascii="Times New Roman" w:hAnsi="Times New Roman" w:cs="Times New Roman"/>
          <w:b/>
          <w:bCs/>
          <w:sz w:val="28"/>
          <w:szCs w:val="28"/>
        </w:rPr>
        <w:t xml:space="preserve"> представления научных работ в оргкомитет конференции </w:t>
      </w:r>
      <w:r>
        <w:rPr>
          <w:rFonts w:ascii="Times New Roman" w:hAnsi="Times New Roman" w:cs="Times New Roman"/>
          <w:b/>
          <w:bCs/>
          <w:color w:val="FF0000"/>
          <w:sz w:val="28"/>
          <w:szCs w:val="28"/>
          <w:u w:val="single"/>
        </w:rPr>
        <w:t>до 1 мая</w:t>
      </w:r>
      <w:r w:rsidR="00323752">
        <w:rPr>
          <w:rFonts w:ascii="Times New Roman" w:hAnsi="Times New Roman" w:cs="Times New Roman"/>
          <w:b/>
          <w:bCs/>
          <w:color w:val="FF0000"/>
          <w:sz w:val="28"/>
          <w:szCs w:val="28"/>
          <w:u w:val="single"/>
        </w:rPr>
        <w:t xml:space="preserve"> </w:t>
      </w:r>
      <w:r>
        <w:rPr>
          <w:rFonts w:ascii="Times New Roman" w:hAnsi="Times New Roman" w:cs="Times New Roman"/>
          <w:b/>
          <w:bCs/>
          <w:color w:val="FF0000"/>
          <w:sz w:val="28"/>
          <w:szCs w:val="28"/>
          <w:u w:val="single"/>
        </w:rPr>
        <w:t xml:space="preserve">2013 </w:t>
      </w:r>
      <w:r w:rsidRPr="00F96060">
        <w:rPr>
          <w:rFonts w:ascii="Times New Roman" w:hAnsi="Times New Roman" w:cs="Times New Roman"/>
          <w:b/>
          <w:bCs/>
          <w:color w:val="FF0000"/>
          <w:sz w:val="28"/>
          <w:szCs w:val="28"/>
          <w:u w:val="single"/>
        </w:rPr>
        <w:t>года.</w:t>
      </w:r>
      <w:r w:rsidRPr="00F96060">
        <w:rPr>
          <w:rFonts w:ascii="Times New Roman" w:hAnsi="Times New Roman" w:cs="Times New Roman"/>
          <w:b/>
          <w:bCs/>
          <w:sz w:val="28"/>
          <w:szCs w:val="28"/>
        </w:rPr>
        <w:t xml:space="preserve"> </w:t>
      </w:r>
      <w:r w:rsidR="004B6E88">
        <w:rPr>
          <w:rFonts w:ascii="Times New Roman" w:hAnsi="Times New Roman" w:cs="Times New Roman"/>
          <w:b/>
          <w:bCs/>
          <w:sz w:val="28"/>
          <w:szCs w:val="28"/>
        </w:rPr>
        <w:t>Планируется издание сборника материалов конференции (</w:t>
      </w:r>
      <w:r w:rsidR="00323752">
        <w:rPr>
          <w:rFonts w:ascii="Times New Roman" w:hAnsi="Times New Roman" w:cs="Times New Roman"/>
          <w:b/>
          <w:bCs/>
          <w:sz w:val="28"/>
          <w:szCs w:val="28"/>
        </w:rPr>
        <w:t xml:space="preserve">статьи </w:t>
      </w:r>
      <w:r w:rsidR="004B6E88">
        <w:rPr>
          <w:rFonts w:ascii="Times New Roman" w:hAnsi="Times New Roman" w:cs="Times New Roman"/>
          <w:b/>
          <w:bCs/>
          <w:sz w:val="28"/>
          <w:szCs w:val="28"/>
        </w:rPr>
        <w:t xml:space="preserve">до 3 стр.). Статьи объёмом до </w:t>
      </w:r>
      <w:r w:rsidR="00323752">
        <w:rPr>
          <w:rFonts w:ascii="Times New Roman" w:hAnsi="Times New Roman" w:cs="Times New Roman"/>
          <w:b/>
          <w:bCs/>
          <w:sz w:val="28"/>
          <w:szCs w:val="28"/>
        </w:rPr>
        <w:t xml:space="preserve">15 стр. планируется опубликовать в одном из номеров журнала </w:t>
      </w:r>
      <w:proofErr w:type="spellStart"/>
      <w:r w:rsidR="00323752">
        <w:rPr>
          <w:rFonts w:ascii="Times New Roman" w:hAnsi="Times New Roman" w:cs="Times New Roman"/>
          <w:b/>
          <w:bCs/>
          <w:sz w:val="28"/>
          <w:szCs w:val="28"/>
        </w:rPr>
        <w:t>ОрГМА</w:t>
      </w:r>
      <w:proofErr w:type="spellEnd"/>
      <w:r w:rsidR="00323752">
        <w:rPr>
          <w:rFonts w:ascii="Times New Roman" w:hAnsi="Times New Roman" w:cs="Times New Roman"/>
          <w:b/>
          <w:bCs/>
          <w:sz w:val="28"/>
          <w:szCs w:val="28"/>
        </w:rPr>
        <w:t xml:space="preserve"> «Альманах молодой науки»</w:t>
      </w:r>
      <w:proofErr w:type="gramStart"/>
      <w:r w:rsidR="00323752">
        <w:rPr>
          <w:rFonts w:ascii="Times New Roman" w:hAnsi="Times New Roman" w:cs="Times New Roman"/>
          <w:b/>
          <w:bCs/>
          <w:sz w:val="28"/>
          <w:szCs w:val="28"/>
        </w:rPr>
        <w:t>.</w:t>
      </w:r>
      <w:proofErr w:type="gramEnd"/>
      <w:r w:rsidR="00323752">
        <w:rPr>
          <w:rFonts w:ascii="Times New Roman" w:hAnsi="Times New Roman" w:cs="Times New Roman"/>
          <w:b/>
          <w:bCs/>
          <w:sz w:val="28"/>
          <w:szCs w:val="28"/>
        </w:rPr>
        <w:t xml:space="preserve"> </w:t>
      </w:r>
      <w:r w:rsidR="00A7551E">
        <w:rPr>
          <w:rFonts w:ascii="Times New Roman" w:hAnsi="Times New Roman" w:cs="Times New Roman"/>
          <w:b/>
          <w:bCs/>
          <w:sz w:val="28"/>
          <w:szCs w:val="28"/>
        </w:rPr>
        <w:t>С</w:t>
      </w:r>
      <w:r w:rsidRPr="00F96060">
        <w:rPr>
          <w:rFonts w:ascii="Times New Roman" w:hAnsi="Times New Roman" w:cs="Times New Roman"/>
          <w:b/>
          <w:bCs/>
          <w:sz w:val="28"/>
          <w:szCs w:val="28"/>
        </w:rPr>
        <w:t>татьи</w:t>
      </w:r>
      <w:r w:rsidR="00A7551E">
        <w:rPr>
          <w:rFonts w:ascii="Times New Roman" w:hAnsi="Times New Roman" w:cs="Times New Roman"/>
          <w:b/>
          <w:bCs/>
          <w:sz w:val="28"/>
          <w:szCs w:val="28"/>
        </w:rPr>
        <w:t xml:space="preserve"> для сборника конференции</w:t>
      </w:r>
      <w:r w:rsidRPr="00F96060">
        <w:rPr>
          <w:rFonts w:ascii="Times New Roman" w:hAnsi="Times New Roman" w:cs="Times New Roman"/>
          <w:b/>
          <w:bCs/>
          <w:sz w:val="28"/>
          <w:szCs w:val="28"/>
        </w:rPr>
        <w:t xml:space="preserve"> присылать по электронной почте по адресу:</w:t>
      </w:r>
      <w:hyperlink r:id="rId5" w:history="1">
        <w:r w:rsidRPr="000E4CA9">
          <w:rPr>
            <w:rStyle w:val="a6"/>
            <w:rFonts w:ascii="Times New Roman" w:hAnsi="Times New Roman" w:cs="Times New Roman"/>
            <w:b/>
            <w:bCs/>
            <w:sz w:val="28"/>
            <w:szCs w:val="28"/>
            <w:lang w:val="en-US"/>
          </w:rPr>
          <w:t>antioh</w:t>
        </w:r>
        <w:r w:rsidRPr="000E4CA9">
          <w:rPr>
            <w:rStyle w:val="a6"/>
            <w:rFonts w:ascii="Times New Roman" w:hAnsi="Times New Roman" w:cs="Times New Roman"/>
            <w:b/>
            <w:bCs/>
            <w:sz w:val="28"/>
            <w:szCs w:val="28"/>
          </w:rPr>
          <w:t>73@</w:t>
        </w:r>
        <w:r w:rsidRPr="000E4CA9">
          <w:rPr>
            <w:rStyle w:val="a6"/>
            <w:rFonts w:ascii="Times New Roman" w:hAnsi="Times New Roman" w:cs="Times New Roman"/>
            <w:b/>
            <w:bCs/>
            <w:sz w:val="28"/>
            <w:szCs w:val="28"/>
            <w:lang w:val="en-US"/>
          </w:rPr>
          <w:t>yandex</w:t>
        </w:r>
        <w:r w:rsidRPr="000E4CA9">
          <w:rPr>
            <w:rStyle w:val="a6"/>
            <w:rFonts w:ascii="Times New Roman" w:hAnsi="Times New Roman" w:cs="Times New Roman"/>
            <w:b/>
            <w:bCs/>
            <w:sz w:val="28"/>
            <w:szCs w:val="28"/>
          </w:rPr>
          <w:t>.</w:t>
        </w:r>
        <w:r w:rsidRPr="000E4CA9">
          <w:rPr>
            <w:rStyle w:val="a6"/>
            <w:rFonts w:ascii="Times New Roman" w:hAnsi="Times New Roman" w:cs="Times New Roman"/>
            <w:b/>
            <w:bCs/>
            <w:sz w:val="28"/>
            <w:szCs w:val="28"/>
            <w:lang w:val="en-US"/>
          </w:rPr>
          <w:t>ru</w:t>
        </w:r>
      </w:hyperlink>
      <w:r>
        <w:rPr>
          <w:rFonts w:ascii="Times New Roman" w:hAnsi="Times New Roman" w:cs="Times New Roman"/>
          <w:b/>
          <w:bCs/>
          <w:sz w:val="28"/>
          <w:szCs w:val="28"/>
        </w:rPr>
        <w:t>.</w:t>
      </w:r>
      <w:r w:rsidR="004B6E88">
        <w:rPr>
          <w:rFonts w:ascii="Times New Roman" w:hAnsi="Times New Roman" w:cs="Times New Roman"/>
          <w:b/>
          <w:bCs/>
          <w:sz w:val="28"/>
          <w:szCs w:val="28"/>
        </w:rPr>
        <w:t xml:space="preserve"> </w:t>
      </w:r>
    </w:p>
    <w:p w:rsidR="002B675B" w:rsidRPr="007B24A5" w:rsidRDefault="002B675B" w:rsidP="007B24A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firstLine="567"/>
        <w:jc w:val="both"/>
        <w:rPr>
          <w:rFonts w:ascii="Times New Roman" w:hAnsi="Times New Roman" w:cs="Times New Roman"/>
          <w:b/>
          <w:bCs/>
          <w:sz w:val="28"/>
          <w:szCs w:val="28"/>
        </w:rPr>
      </w:pPr>
      <w:r w:rsidRPr="007B24A5">
        <w:rPr>
          <w:rFonts w:ascii="Times New Roman" w:hAnsi="Times New Roman" w:cs="Times New Roman"/>
          <w:b/>
          <w:bCs/>
          <w:sz w:val="28"/>
          <w:szCs w:val="28"/>
        </w:rPr>
        <w:t>Публикация  бесплатная</w:t>
      </w:r>
      <w:r>
        <w:rPr>
          <w:rFonts w:ascii="Times New Roman" w:hAnsi="Times New Roman" w:cs="Times New Roman"/>
          <w:b/>
          <w:bCs/>
          <w:sz w:val="28"/>
          <w:szCs w:val="28"/>
        </w:rPr>
        <w:t>.</w:t>
      </w:r>
    </w:p>
    <w:p w:rsidR="002B675B" w:rsidRDefault="002B675B" w:rsidP="009614D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jc w:val="center"/>
        <w:rPr>
          <w:rFonts w:ascii="Times New Roman" w:hAnsi="Times New Roman" w:cs="Times New Roman"/>
          <w:b/>
          <w:bCs/>
          <w:sz w:val="24"/>
          <w:szCs w:val="24"/>
        </w:rPr>
      </w:pPr>
      <w:r>
        <w:rPr>
          <w:rFonts w:ascii="Times New Roman" w:hAnsi="Times New Roman" w:cs="Times New Roman"/>
          <w:b/>
          <w:bCs/>
          <w:sz w:val="24"/>
          <w:szCs w:val="24"/>
        </w:rPr>
        <w:t xml:space="preserve">Правила оформления </w:t>
      </w:r>
      <w:r w:rsidR="00323752">
        <w:rPr>
          <w:rFonts w:ascii="Times New Roman" w:hAnsi="Times New Roman" w:cs="Times New Roman"/>
          <w:b/>
          <w:bCs/>
          <w:sz w:val="24"/>
          <w:szCs w:val="24"/>
        </w:rPr>
        <w:t>статей для сборника материалов конференции</w:t>
      </w:r>
      <w:r>
        <w:rPr>
          <w:rFonts w:ascii="Times New Roman" w:hAnsi="Times New Roman" w:cs="Times New Roman"/>
          <w:b/>
          <w:bCs/>
          <w:sz w:val="24"/>
          <w:szCs w:val="24"/>
        </w:rPr>
        <w:t xml:space="preserve"> </w:t>
      </w:r>
    </w:p>
    <w:p w:rsidR="002B675B" w:rsidRDefault="002B675B" w:rsidP="009614D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0" w:firstLine="567"/>
        <w:jc w:val="both"/>
        <w:rPr>
          <w:rFonts w:ascii="Times New Roman" w:hAnsi="Times New Roman" w:cs="Times New Roman"/>
          <w:sz w:val="24"/>
          <w:szCs w:val="24"/>
        </w:rPr>
      </w:pPr>
      <w:r>
        <w:rPr>
          <w:rFonts w:ascii="Times New Roman" w:hAnsi="Times New Roman" w:cs="Times New Roman"/>
          <w:sz w:val="24"/>
          <w:szCs w:val="24"/>
        </w:rPr>
        <w:t>Те</w:t>
      </w:r>
      <w:proofErr w:type="gramStart"/>
      <w:r>
        <w:rPr>
          <w:rFonts w:ascii="Times New Roman" w:hAnsi="Times New Roman" w:cs="Times New Roman"/>
          <w:sz w:val="24"/>
          <w:szCs w:val="24"/>
        </w:rPr>
        <w:t>кст ст</w:t>
      </w:r>
      <w:proofErr w:type="gramEnd"/>
      <w:r>
        <w:rPr>
          <w:rFonts w:ascii="Times New Roman" w:hAnsi="Times New Roman" w:cs="Times New Roman"/>
          <w:sz w:val="24"/>
          <w:szCs w:val="24"/>
        </w:rPr>
        <w:t>атьи должен быть представлен на русском языке без переносов.</w:t>
      </w:r>
    </w:p>
    <w:p w:rsidR="002B675B" w:rsidRDefault="002B675B" w:rsidP="009614D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Объем до 3 машинописных страниц. </w:t>
      </w:r>
    </w:p>
    <w:p w:rsidR="002B675B" w:rsidRDefault="002B675B" w:rsidP="009614D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0" w:firstLine="567"/>
        <w:jc w:val="both"/>
        <w:rPr>
          <w:rFonts w:ascii="Times New Roman" w:hAnsi="Times New Roman" w:cs="Times New Roman"/>
          <w:sz w:val="24"/>
          <w:szCs w:val="24"/>
        </w:rPr>
      </w:pPr>
      <w:r>
        <w:rPr>
          <w:rFonts w:ascii="Times New Roman" w:hAnsi="Times New Roman" w:cs="Times New Roman"/>
          <w:sz w:val="24"/>
          <w:szCs w:val="24"/>
        </w:rPr>
        <w:t>Ориентация страницы – книжная;</w:t>
      </w:r>
    </w:p>
    <w:p w:rsidR="002B675B" w:rsidRDefault="002B675B" w:rsidP="009614D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Поля – (левое, правое, верхнее и нижнее) – 2 см.  </w:t>
      </w:r>
    </w:p>
    <w:p w:rsidR="002B675B" w:rsidRDefault="002B675B" w:rsidP="009614D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0" w:firstLine="567"/>
        <w:jc w:val="both"/>
        <w:rPr>
          <w:rFonts w:ascii="Times New Roman" w:hAnsi="Times New Roman" w:cs="Times New Roman"/>
          <w:sz w:val="24"/>
          <w:szCs w:val="24"/>
        </w:rPr>
      </w:pPr>
      <w:r>
        <w:rPr>
          <w:rFonts w:ascii="Times New Roman" w:hAnsi="Times New Roman" w:cs="Times New Roman"/>
          <w:sz w:val="24"/>
          <w:szCs w:val="24"/>
        </w:rPr>
        <w:t>Литература не более 5 источников, нумерация в конце статьи. В тексте ссылки на авторов производятся согласно нумерации.</w:t>
      </w:r>
    </w:p>
    <w:p w:rsidR="002B675B" w:rsidRDefault="002B675B" w:rsidP="009614D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При подготовке материалов статьи должен быть использован текстовый редактор WORD (версии 6.0 и выше), </w:t>
      </w:r>
    </w:p>
    <w:p w:rsidR="002B675B" w:rsidRPr="00E411F6" w:rsidRDefault="002B675B" w:rsidP="009614D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0" w:firstLine="567"/>
        <w:jc w:val="both"/>
        <w:rPr>
          <w:rFonts w:ascii="Times New Roman" w:hAnsi="Times New Roman" w:cs="Times New Roman"/>
          <w:sz w:val="24"/>
          <w:szCs w:val="24"/>
          <w:lang w:val="en-US"/>
        </w:rPr>
      </w:pPr>
      <w:r>
        <w:rPr>
          <w:rFonts w:ascii="Times New Roman" w:hAnsi="Times New Roman" w:cs="Times New Roman"/>
          <w:sz w:val="24"/>
          <w:szCs w:val="24"/>
        </w:rPr>
        <w:t>Шрифт</w:t>
      </w:r>
      <w:r w:rsidRPr="00E411F6">
        <w:rPr>
          <w:rFonts w:ascii="Times New Roman" w:hAnsi="Times New Roman" w:cs="Times New Roman"/>
          <w:sz w:val="24"/>
          <w:szCs w:val="24"/>
          <w:lang w:val="en-US"/>
        </w:rPr>
        <w:t xml:space="preserve"> </w:t>
      </w:r>
      <w:r>
        <w:rPr>
          <w:rFonts w:ascii="Times New Roman" w:hAnsi="Times New Roman" w:cs="Times New Roman"/>
          <w:sz w:val="24"/>
          <w:szCs w:val="24"/>
        </w:rPr>
        <w:t>типа</w:t>
      </w:r>
      <w:r w:rsidRPr="00E411F6">
        <w:rPr>
          <w:rFonts w:ascii="Times New Roman" w:hAnsi="Times New Roman" w:cs="Times New Roman"/>
          <w:sz w:val="24"/>
          <w:szCs w:val="24"/>
          <w:lang w:val="en-US"/>
        </w:rPr>
        <w:t xml:space="preserve"> </w:t>
      </w:r>
      <w:r>
        <w:rPr>
          <w:rFonts w:ascii="Times New Roman" w:hAnsi="Times New Roman" w:cs="Times New Roman"/>
          <w:sz w:val="24"/>
          <w:szCs w:val="24"/>
          <w:lang w:val="en-US"/>
        </w:rPr>
        <w:t>Times</w:t>
      </w:r>
      <w:r w:rsidRPr="00E411F6">
        <w:rPr>
          <w:rFonts w:ascii="Times New Roman" w:hAnsi="Times New Roman" w:cs="Times New Roman"/>
          <w:sz w:val="24"/>
          <w:szCs w:val="24"/>
          <w:lang w:val="en-US"/>
        </w:rPr>
        <w:t xml:space="preserve"> </w:t>
      </w:r>
      <w:r>
        <w:rPr>
          <w:rFonts w:ascii="Times New Roman" w:hAnsi="Times New Roman" w:cs="Times New Roman"/>
          <w:sz w:val="24"/>
          <w:szCs w:val="24"/>
          <w:lang w:val="en-US"/>
        </w:rPr>
        <w:t>New</w:t>
      </w:r>
      <w:r w:rsidRPr="00E411F6">
        <w:rPr>
          <w:rFonts w:ascii="Times New Roman" w:hAnsi="Times New Roman" w:cs="Times New Roman"/>
          <w:sz w:val="24"/>
          <w:szCs w:val="24"/>
          <w:lang w:val="en-US"/>
        </w:rPr>
        <w:t xml:space="preserve"> </w:t>
      </w:r>
      <w:r>
        <w:rPr>
          <w:rFonts w:ascii="Times New Roman" w:hAnsi="Times New Roman" w:cs="Times New Roman"/>
          <w:sz w:val="24"/>
          <w:szCs w:val="24"/>
          <w:lang w:val="en-US"/>
        </w:rPr>
        <w:t>Roman</w:t>
      </w:r>
      <w:r w:rsidRPr="00E411F6">
        <w:rPr>
          <w:rFonts w:ascii="Times New Roman" w:hAnsi="Times New Roman" w:cs="Times New Roman"/>
          <w:sz w:val="24"/>
          <w:szCs w:val="24"/>
          <w:lang w:val="en-US"/>
        </w:rPr>
        <w:t xml:space="preserve">, </w:t>
      </w:r>
    </w:p>
    <w:p w:rsidR="002B675B" w:rsidRDefault="002B675B" w:rsidP="009614D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0" w:firstLine="567"/>
        <w:jc w:val="both"/>
        <w:rPr>
          <w:rFonts w:ascii="Times New Roman" w:hAnsi="Times New Roman" w:cs="Times New Roman"/>
          <w:sz w:val="24"/>
          <w:szCs w:val="24"/>
        </w:rPr>
      </w:pPr>
      <w:r>
        <w:rPr>
          <w:rFonts w:ascii="Times New Roman" w:hAnsi="Times New Roman" w:cs="Times New Roman"/>
          <w:sz w:val="24"/>
          <w:szCs w:val="24"/>
        </w:rPr>
        <w:t>размер шрифта 12</w:t>
      </w:r>
    </w:p>
    <w:p w:rsidR="002B675B" w:rsidRDefault="002B675B" w:rsidP="009614D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0" w:firstLine="567"/>
        <w:jc w:val="both"/>
        <w:rPr>
          <w:rFonts w:ascii="Times New Roman" w:hAnsi="Times New Roman" w:cs="Times New Roman"/>
          <w:sz w:val="24"/>
          <w:szCs w:val="24"/>
        </w:rPr>
      </w:pPr>
      <w:r>
        <w:rPr>
          <w:rFonts w:ascii="Times New Roman" w:hAnsi="Times New Roman" w:cs="Times New Roman"/>
          <w:sz w:val="24"/>
          <w:szCs w:val="24"/>
        </w:rPr>
        <w:t>Междустрочный  интервал -1,5,  выравнивание по ширине.</w:t>
      </w:r>
    </w:p>
    <w:p w:rsidR="002B675B" w:rsidRDefault="002B675B" w:rsidP="009614D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0" w:firstLine="567"/>
        <w:jc w:val="both"/>
        <w:rPr>
          <w:rFonts w:ascii="Times New Roman" w:hAnsi="Times New Roman" w:cs="Times New Roman"/>
          <w:b/>
          <w:bCs/>
          <w:sz w:val="24"/>
          <w:szCs w:val="24"/>
          <w:u w:val="single"/>
        </w:rPr>
      </w:pPr>
    </w:p>
    <w:p w:rsidR="002B675B" w:rsidRDefault="00323752" w:rsidP="009614D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0" w:firstLine="567"/>
        <w:jc w:val="both"/>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Д</w:t>
      </w:r>
      <w:r w:rsidR="002B675B">
        <w:rPr>
          <w:rFonts w:ascii="Times New Roman" w:hAnsi="Times New Roman" w:cs="Times New Roman"/>
          <w:b/>
          <w:bCs/>
          <w:sz w:val="24"/>
          <w:szCs w:val="24"/>
          <w:u w:val="single"/>
        </w:rPr>
        <w:t>олжны включать</w:t>
      </w:r>
      <w:r>
        <w:rPr>
          <w:rFonts w:ascii="Times New Roman" w:hAnsi="Times New Roman" w:cs="Times New Roman"/>
          <w:b/>
          <w:bCs/>
          <w:sz w:val="24"/>
          <w:szCs w:val="24"/>
          <w:u w:val="single"/>
        </w:rPr>
        <w:t>ся</w:t>
      </w:r>
      <w:r w:rsidR="002B675B">
        <w:rPr>
          <w:rFonts w:ascii="Times New Roman" w:hAnsi="Times New Roman" w:cs="Times New Roman"/>
          <w:b/>
          <w:bCs/>
          <w:sz w:val="24"/>
          <w:szCs w:val="24"/>
          <w:u w:val="single"/>
        </w:rPr>
        <w:t xml:space="preserve"> следующие разделы: </w:t>
      </w:r>
    </w:p>
    <w:p w:rsidR="002B675B" w:rsidRDefault="002B675B" w:rsidP="009614D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1)название (прописными буквами) </w:t>
      </w:r>
    </w:p>
    <w:p w:rsidR="002B675B" w:rsidRDefault="002B675B" w:rsidP="009614DE">
      <w:pPr>
        <w:pStyle w:val="1"/>
        <w:numPr>
          <w:ilvl w:val="0"/>
          <w:numId w:val="6"/>
        </w:numPr>
        <w:tabs>
          <w:tab w:val="clear" w:pos="280"/>
          <w:tab w:val="num" w:pos="847"/>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560" w:firstLine="7"/>
        <w:jc w:val="both"/>
        <w:rPr>
          <w:rFonts w:ascii="Times New Roman" w:hAnsi="Times New Roman" w:cs="Times New Roman"/>
          <w:sz w:val="24"/>
          <w:szCs w:val="24"/>
        </w:rPr>
      </w:pPr>
      <w:r>
        <w:rPr>
          <w:rFonts w:ascii="Times New Roman" w:hAnsi="Times New Roman" w:cs="Times New Roman"/>
          <w:sz w:val="24"/>
          <w:szCs w:val="24"/>
        </w:rPr>
        <w:t xml:space="preserve">фамилии и инициалы всех авторов </w:t>
      </w:r>
    </w:p>
    <w:p w:rsidR="002B675B" w:rsidRDefault="002B675B" w:rsidP="009614DE">
      <w:pPr>
        <w:pStyle w:val="1"/>
        <w:numPr>
          <w:ilvl w:val="0"/>
          <w:numId w:val="6"/>
        </w:numPr>
        <w:tabs>
          <w:tab w:val="clear" w:pos="280"/>
          <w:tab w:val="num" w:pos="847"/>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560" w:firstLine="7"/>
        <w:jc w:val="both"/>
        <w:rPr>
          <w:rFonts w:ascii="Times New Roman" w:hAnsi="Times New Roman" w:cs="Times New Roman"/>
          <w:sz w:val="24"/>
          <w:szCs w:val="24"/>
        </w:rPr>
      </w:pPr>
      <w:r>
        <w:rPr>
          <w:rFonts w:ascii="Times New Roman" w:hAnsi="Times New Roman" w:cs="Times New Roman"/>
          <w:sz w:val="24"/>
          <w:szCs w:val="24"/>
        </w:rPr>
        <w:t xml:space="preserve"> учреждение </w:t>
      </w:r>
    </w:p>
    <w:p w:rsidR="002B675B" w:rsidRDefault="002B675B" w:rsidP="009614DE">
      <w:pPr>
        <w:pStyle w:val="1"/>
        <w:numPr>
          <w:ilvl w:val="0"/>
          <w:numId w:val="6"/>
        </w:numPr>
        <w:tabs>
          <w:tab w:val="clear" w:pos="280"/>
          <w:tab w:val="num" w:pos="847"/>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560" w:firstLine="7"/>
        <w:jc w:val="both"/>
        <w:rPr>
          <w:rFonts w:ascii="Times New Roman" w:hAnsi="Times New Roman" w:cs="Times New Roman"/>
          <w:sz w:val="24"/>
          <w:szCs w:val="24"/>
        </w:rPr>
      </w:pPr>
      <w:r>
        <w:rPr>
          <w:rFonts w:ascii="Times New Roman" w:hAnsi="Times New Roman" w:cs="Times New Roman"/>
          <w:sz w:val="24"/>
          <w:szCs w:val="24"/>
        </w:rPr>
        <w:t xml:space="preserve"> город, страна - выравнивание по центру</w:t>
      </w:r>
    </w:p>
    <w:p w:rsidR="002B675B" w:rsidRDefault="002B675B" w:rsidP="009614D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0" w:firstLine="567"/>
        <w:jc w:val="both"/>
        <w:rPr>
          <w:rFonts w:ascii="Times New Roman" w:hAnsi="Times New Roman" w:cs="Times New Roman"/>
          <w:sz w:val="24"/>
          <w:szCs w:val="24"/>
        </w:rPr>
      </w:pPr>
      <w:r>
        <w:rPr>
          <w:rFonts w:ascii="Times New Roman" w:hAnsi="Times New Roman" w:cs="Times New Roman"/>
          <w:sz w:val="24"/>
          <w:szCs w:val="24"/>
        </w:rPr>
        <w:t>5)актуальность</w:t>
      </w:r>
    </w:p>
    <w:p w:rsidR="002B675B" w:rsidRDefault="002B675B" w:rsidP="009614DE">
      <w:pPr>
        <w:pStyle w:val="1"/>
        <w:numPr>
          <w:ilvl w:val="0"/>
          <w:numId w:val="7"/>
        </w:numPr>
        <w:tabs>
          <w:tab w:val="clear" w:pos="280"/>
          <w:tab w:val="num" w:pos="847"/>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560" w:firstLine="7"/>
        <w:jc w:val="both"/>
        <w:rPr>
          <w:rFonts w:ascii="Times New Roman" w:hAnsi="Times New Roman" w:cs="Times New Roman"/>
          <w:sz w:val="24"/>
          <w:szCs w:val="24"/>
        </w:rPr>
      </w:pPr>
      <w:r>
        <w:rPr>
          <w:rFonts w:ascii="Times New Roman" w:hAnsi="Times New Roman" w:cs="Times New Roman"/>
          <w:sz w:val="24"/>
          <w:szCs w:val="24"/>
        </w:rPr>
        <w:t>цель работы</w:t>
      </w:r>
    </w:p>
    <w:p w:rsidR="002B675B" w:rsidRDefault="002B675B" w:rsidP="009614DE">
      <w:pPr>
        <w:pStyle w:val="1"/>
        <w:numPr>
          <w:ilvl w:val="0"/>
          <w:numId w:val="7"/>
        </w:numPr>
        <w:tabs>
          <w:tab w:val="clear" w:pos="280"/>
          <w:tab w:val="num" w:pos="847"/>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560" w:firstLine="7"/>
        <w:jc w:val="both"/>
        <w:rPr>
          <w:rFonts w:ascii="Times New Roman" w:hAnsi="Times New Roman" w:cs="Times New Roman"/>
          <w:sz w:val="24"/>
          <w:szCs w:val="24"/>
        </w:rPr>
      </w:pPr>
      <w:r>
        <w:rPr>
          <w:rFonts w:ascii="Times New Roman" w:hAnsi="Times New Roman" w:cs="Times New Roman"/>
          <w:sz w:val="24"/>
          <w:szCs w:val="24"/>
        </w:rPr>
        <w:t>материалы и методы</w:t>
      </w:r>
    </w:p>
    <w:p w:rsidR="002B675B" w:rsidRDefault="002B675B" w:rsidP="009614DE">
      <w:pPr>
        <w:pStyle w:val="1"/>
        <w:numPr>
          <w:ilvl w:val="0"/>
          <w:numId w:val="7"/>
        </w:numPr>
        <w:tabs>
          <w:tab w:val="clear" w:pos="280"/>
          <w:tab w:val="num" w:pos="847"/>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560" w:firstLine="7"/>
        <w:jc w:val="both"/>
        <w:rPr>
          <w:rFonts w:ascii="Times New Roman" w:hAnsi="Times New Roman" w:cs="Times New Roman"/>
          <w:sz w:val="24"/>
          <w:szCs w:val="24"/>
        </w:rPr>
      </w:pPr>
      <w:r>
        <w:rPr>
          <w:rFonts w:ascii="Times New Roman" w:hAnsi="Times New Roman" w:cs="Times New Roman"/>
          <w:sz w:val="24"/>
          <w:szCs w:val="24"/>
        </w:rPr>
        <w:t>результаты и обсуждение</w:t>
      </w:r>
    </w:p>
    <w:p w:rsidR="002B675B" w:rsidRDefault="002B675B" w:rsidP="009614DE">
      <w:pPr>
        <w:pStyle w:val="1"/>
        <w:numPr>
          <w:ilvl w:val="0"/>
          <w:numId w:val="7"/>
        </w:numPr>
        <w:tabs>
          <w:tab w:val="clear" w:pos="280"/>
          <w:tab w:val="num" w:pos="847"/>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560" w:firstLine="7"/>
        <w:jc w:val="both"/>
        <w:rPr>
          <w:rFonts w:ascii="Times New Roman" w:hAnsi="Times New Roman" w:cs="Times New Roman"/>
          <w:sz w:val="24"/>
          <w:szCs w:val="24"/>
        </w:rPr>
      </w:pPr>
      <w:r>
        <w:rPr>
          <w:rFonts w:ascii="Times New Roman" w:hAnsi="Times New Roman" w:cs="Times New Roman"/>
          <w:sz w:val="24"/>
          <w:szCs w:val="24"/>
        </w:rPr>
        <w:t xml:space="preserve">заключение </w:t>
      </w:r>
    </w:p>
    <w:p w:rsidR="002B675B" w:rsidRDefault="002B675B" w:rsidP="009614DE">
      <w:pPr>
        <w:pStyle w:val="1"/>
        <w:tabs>
          <w:tab w:val="left" w:pos="847"/>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0" w:firstLine="287"/>
        <w:jc w:val="both"/>
        <w:rPr>
          <w:rFonts w:ascii="Times New Roman" w:hAnsi="Times New Roman" w:cs="Times New Roman"/>
          <w:sz w:val="24"/>
          <w:szCs w:val="24"/>
        </w:rPr>
      </w:pPr>
      <w:r>
        <w:rPr>
          <w:rFonts w:ascii="Times New Roman" w:hAnsi="Times New Roman" w:cs="Times New Roman"/>
          <w:sz w:val="24"/>
          <w:szCs w:val="24"/>
        </w:rPr>
        <w:t xml:space="preserve">Образец шапки статьи:               </w:t>
      </w:r>
    </w:p>
    <w:p w:rsidR="002B675B" w:rsidRDefault="002B675B" w:rsidP="009614DE">
      <w:pPr>
        <w:pStyle w:val="3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jc w:val="center"/>
        <w:rPr>
          <w:rFonts w:ascii="Times New Roman" w:hAnsi="Times New Roman" w:cs="Times New Roman"/>
          <w:b/>
          <w:bCs/>
          <w:sz w:val="24"/>
          <w:szCs w:val="24"/>
        </w:rPr>
      </w:pPr>
      <w:r>
        <w:rPr>
          <w:rFonts w:ascii="Times New Roman" w:hAnsi="Times New Roman" w:cs="Times New Roman"/>
          <w:b/>
          <w:bCs/>
          <w:sz w:val="24"/>
          <w:szCs w:val="24"/>
        </w:rPr>
        <w:t xml:space="preserve">НАИМЕНОВАНИЕ РАБОТЫ (ШРИФТ ПОЛУЖИРНЫЙ, БУКВЫ ЗАГЛАВНЫЕ) </w:t>
      </w:r>
    </w:p>
    <w:p w:rsidR="002B675B" w:rsidRDefault="002B675B" w:rsidP="009614DE">
      <w:pPr>
        <w:pStyle w:val="a7"/>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rPr>
          <w:rFonts w:ascii="Times New Roman" w:hAnsi="Times New Roman" w:cs="Times New Roman"/>
          <w:sz w:val="24"/>
          <w:szCs w:val="24"/>
        </w:rPr>
      </w:pPr>
      <w:r>
        <w:rPr>
          <w:rFonts w:ascii="Times New Roman" w:hAnsi="Times New Roman" w:cs="Times New Roman"/>
          <w:sz w:val="24"/>
          <w:szCs w:val="24"/>
        </w:rPr>
        <w:t>Авторы - фамилия, инициалы (шрифт обычный, буквы строчные)</w:t>
      </w:r>
    </w:p>
    <w:p w:rsidR="002B675B" w:rsidRDefault="002B675B" w:rsidP="009614DE">
      <w:pPr>
        <w:pStyle w:val="a8"/>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rPr>
          <w:rFonts w:ascii="Times New Roman" w:hAnsi="Times New Roman" w:cs="Times New Roman"/>
          <w:sz w:val="24"/>
          <w:szCs w:val="24"/>
        </w:rPr>
      </w:pPr>
      <w:r>
        <w:rPr>
          <w:rFonts w:ascii="Times New Roman" w:hAnsi="Times New Roman" w:cs="Times New Roman"/>
          <w:sz w:val="24"/>
          <w:szCs w:val="24"/>
        </w:rPr>
        <w:t>Учреждение, в котором выполнена работа, город, страна (шрифт обычный, буквы строчные)</w:t>
      </w:r>
    </w:p>
    <w:p w:rsidR="002B675B" w:rsidRDefault="002B675B" w:rsidP="009614D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0" w:firstLine="567"/>
        <w:jc w:val="both"/>
        <w:rPr>
          <w:rFonts w:ascii="Times New Roman" w:hAnsi="Times New Roman" w:cs="Times New Roman"/>
          <w:sz w:val="24"/>
          <w:szCs w:val="24"/>
        </w:rPr>
      </w:pPr>
      <w:r>
        <w:rPr>
          <w:rFonts w:ascii="Times New Roman" w:hAnsi="Times New Roman" w:cs="Times New Roman"/>
          <w:sz w:val="24"/>
          <w:szCs w:val="24"/>
        </w:rPr>
        <w:t>Файл должен называться по фамилии первого автора и порядкового номера работы.  Например: Иванов</w:t>
      </w:r>
      <w:proofErr w:type="gramStart"/>
      <w:r>
        <w:rPr>
          <w:rFonts w:ascii="Times New Roman" w:hAnsi="Times New Roman" w:cs="Times New Roman"/>
          <w:sz w:val="24"/>
          <w:szCs w:val="24"/>
        </w:rPr>
        <w:t>1</w:t>
      </w:r>
      <w:proofErr w:type="gramEnd"/>
      <w:r>
        <w:rPr>
          <w:rFonts w:ascii="Times New Roman" w:hAnsi="Times New Roman" w:cs="Times New Roman"/>
          <w:sz w:val="24"/>
          <w:szCs w:val="24"/>
        </w:rPr>
        <w:t>, Иванов2.</w:t>
      </w:r>
    </w:p>
    <w:p w:rsidR="002B675B" w:rsidRDefault="002B675B" w:rsidP="009614D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0" w:firstLine="567"/>
        <w:jc w:val="both"/>
        <w:rPr>
          <w:rFonts w:ascii="Times New Roman" w:hAnsi="Times New Roman" w:cs="Times New Roman"/>
          <w:b/>
          <w:bCs/>
          <w:sz w:val="24"/>
          <w:szCs w:val="24"/>
          <w:u w:val="single"/>
        </w:rPr>
      </w:pPr>
      <w:r>
        <w:rPr>
          <w:rFonts w:ascii="Times New Roman" w:hAnsi="Times New Roman" w:cs="Times New Roman"/>
          <w:b/>
          <w:bCs/>
          <w:sz w:val="24"/>
          <w:szCs w:val="24"/>
          <w:u w:val="single"/>
        </w:rPr>
        <w:t>Не допускается размещение в тексте таблиц, рисунков и схем!</w:t>
      </w:r>
    </w:p>
    <w:p w:rsidR="002B675B" w:rsidRDefault="002B675B" w:rsidP="009614D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0" w:firstLine="567"/>
        <w:jc w:val="both"/>
        <w:rPr>
          <w:rFonts w:ascii="Times New Roman" w:hAnsi="Times New Roman" w:cs="Times New Roman"/>
          <w:sz w:val="24"/>
          <w:szCs w:val="24"/>
        </w:rPr>
      </w:pPr>
      <w:r>
        <w:rPr>
          <w:rFonts w:ascii="Times New Roman" w:hAnsi="Times New Roman" w:cs="Times New Roman"/>
          <w:sz w:val="24"/>
          <w:szCs w:val="24"/>
        </w:rPr>
        <w:t>При несоответствии данным требованиям тезис будет отклонён. Так же возможно отклонение тезиса при редактировании в случае грубых погрешностей и несоответствии мировым классификациям и стандартам, и при размещении в тексте таблиц, рисунков и схем.</w:t>
      </w:r>
    </w:p>
    <w:p w:rsidR="00323752" w:rsidRDefault="00323752" w:rsidP="009614D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0" w:firstLine="567"/>
        <w:jc w:val="both"/>
        <w:rPr>
          <w:rFonts w:ascii="Times New Roman" w:hAnsi="Times New Roman" w:cs="Times New Roman"/>
          <w:sz w:val="24"/>
          <w:szCs w:val="24"/>
        </w:rPr>
      </w:pPr>
    </w:p>
    <w:p w:rsidR="002B675B" w:rsidRPr="00A72060" w:rsidRDefault="002B675B" w:rsidP="00E411F6">
      <w:pPr>
        <w:jc w:val="both"/>
        <w:rPr>
          <w:b/>
          <w:bCs/>
          <w:sz w:val="24"/>
          <w:szCs w:val="24"/>
        </w:rPr>
      </w:pPr>
      <w:r>
        <w:rPr>
          <w:b/>
          <w:bCs/>
          <w:sz w:val="24"/>
          <w:szCs w:val="24"/>
        </w:rPr>
        <w:t>Правила для авторов статей</w:t>
      </w:r>
      <w:r w:rsidR="00323752">
        <w:rPr>
          <w:b/>
          <w:bCs/>
          <w:sz w:val="24"/>
          <w:szCs w:val="24"/>
        </w:rPr>
        <w:t xml:space="preserve"> для журнала «Альманах молодой науки»</w:t>
      </w:r>
      <w:r>
        <w:rPr>
          <w:b/>
          <w:bCs/>
          <w:sz w:val="24"/>
          <w:szCs w:val="24"/>
        </w:rPr>
        <w:t>:</w:t>
      </w:r>
    </w:p>
    <w:p w:rsidR="002B675B" w:rsidRPr="00A72060" w:rsidRDefault="002B675B" w:rsidP="00E411F6">
      <w:pPr>
        <w:ind w:firstLine="709"/>
        <w:jc w:val="both"/>
        <w:rPr>
          <w:sz w:val="24"/>
          <w:szCs w:val="24"/>
        </w:rPr>
      </w:pPr>
      <w:r w:rsidRPr="00A72060">
        <w:rPr>
          <w:sz w:val="24"/>
          <w:szCs w:val="24"/>
        </w:rPr>
        <w:t xml:space="preserve">1. Статья должна иметь визу руководителя подразделения вуза. </w:t>
      </w:r>
    </w:p>
    <w:p w:rsidR="002B675B" w:rsidRPr="00A72060" w:rsidRDefault="002B675B" w:rsidP="00E411F6">
      <w:pPr>
        <w:ind w:firstLine="709"/>
        <w:jc w:val="both"/>
        <w:rPr>
          <w:sz w:val="24"/>
          <w:szCs w:val="24"/>
        </w:rPr>
      </w:pPr>
      <w:r w:rsidRPr="00A72060">
        <w:rPr>
          <w:sz w:val="24"/>
          <w:szCs w:val="24"/>
        </w:rPr>
        <w:t xml:space="preserve">2. Статья (текст, таблицы, подписи под рисунками, рисунки, список литературы, резюме с ключевыми словами, сведения об авторах) присылается в редакцию </w:t>
      </w:r>
      <w:r w:rsidRPr="00A72060">
        <w:rPr>
          <w:b/>
          <w:bCs/>
          <w:sz w:val="24"/>
          <w:szCs w:val="24"/>
        </w:rPr>
        <w:t>в двух экземплярах и на электронном носителе</w:t>
      </w:r>
      <w:r w:rsidRPr="00A72060">
        <w:rPr>
          <w:sz w:val="24"/>
          <w:szCs w:val="24"/>
        </w:rPr>
        <w:t>. По электронной почте статьи не принимаются. Статья должна быть напечатана на одной стороне стандартного листа формата А</w:t>
      </w:r>
      <w:proofErr w:type="gramStart"/>
      <w:r w:rsidRPr="00A72060">
        <w:rPr>
          <w:sz w:val="24"/>
          <w:szCs w:val="24"/>
        </w:rPr>
        <w:t>4</w:t>
      </w:r>
      <w:proofErr w:type="gramEnd"/>
      <w:r w:rsidRPr="00A72060">
        <w:rPr>
          <w:sz w:val="24"/>
          <w:szCs w:val="24"/>
        </w:rPr>
        <w:t xml:space="preserve">, шрифт </w:t>
      </w:r>
      <w:proofErr w:type="spellStart"/>
      <w:r w:rsidRPr="00A72060">
        <w:rPr>
          <w:sz w:val="24"/>
          <w:szCs w:val="24"/>
        </w:rPr>
        <w:t>Times</w:t>
      </w:r>
      <w:proofErr w:type="spellEnd"/>
      <w:r w:rsidRPr="00A72060">
        <w:rPr>
          <w:sz w:val="24"/>
          <w:szCs w:val="24"/>
        </w:rPr>
        <w:t xml:space="preserve"> </w:t>
      </w:r>
      <w:proofErr w:type="spellStart"/>
      <w:r w:rsidRPr="00A72060">
        <w:rPr>
          <w:sz w:val="24"/>
          <w:szCs w:val="24"/>
        </w:rPr>
        <w:t>New</w:t>
      </w:r>
      <w:proofErr w:type="spellEnd"/>
      <w:r w:rsidRPr="00A72060">
        <w:rPr>
          <w:sz w:val="24"/>
          <w:szCs w:val="24"/>
        </w:rPr>
        <w:t xml:space="preserve"> </w:t>
      </w:r>
      <w:proofErr w:type="spellStart"/>
      <w:r w:rsidRPr="00A72060">
        <w:rPr>
          <w:sz w:val="24"/>
          <w:szCs w:val="24"/>
        </w:rPr>
        <w:t>Roman</w:t>
      </w:r>
      <w:proofErr w:type="spellEnd"/>
      <w:r w:rsidRPr="00A72060">
        <w:rPr>
          <w:sz w:val="24"/>
          <w:szCs w:val="24"/>
        </w:rPr>
        <w:t xml:space="preserve">, размер шрифта 13 или 14, с двойным интервалом между строками, поля шириной 3 см. </w:t>
      </w:r>
    </w:p>
    <w:p w:rsidR="002B675B" w:rsidRPr="00A72060" w:rsidRDefault="002B675B" w:rsidP="00E411F6">
      <w:pPr>
        <w:ind w:firstLine="709"/>
        <w:jc w:val="both"/>
        <w:rPr>
          <w:sz w:val="24"/>
          <w:szCs w:val="24"/>
        </w:rPr>
      </w:pPr>
      <w:r w:rsidRPr="00A72060">
        <w:rPr>
          <w:sz w:val="24"/>
          <w:szCs w:val="24"/>
        </w:rPr>
        <w:t xml:space="preserve">3. На 1-й странице приводится название статьи, инициалы и фамилия автора, далее указываются ученое звание и ученая степень, должность автора с полным наименованием учреждения, в котором он работает (необходимо также указывать лабораторию, отделение, отдел, кафедру), а также адрес электронной почты и номер служебного телефона. Если авторов несколько, у каждой фамилии проставляется цифровая ссылка, и все сведения об авторах даются после названия статьи по соответствующим номерам. </w:t>
      </w:r>
    </w:p>
    <w:p w:rsidR="002B675B" w:rsidRPr="00A72060" w:rsidRDefault="002B675B" w:rsidP="00E411F6">
      <w:pPr>
        <w:jc w:val="both"/>
        <w:rPr>
          <w:sz w:val="24"/>
          <w:szCs w:val="24"/>
        </w:rPr>
      </w:pPr>
    </w:p>
    <w:p w:rsidR="002B675B" w:rsidRPr="00A72060" w:rsidRDefault="002B675B" w:rsidP="00E411F6">
      <w:pPr>
        <w:jc w:val="both"/>
        <w:rPr>
          <w:i/>
          <w:iCs/>
          <w:sz w:val="24"/>
          <w:szCs w:val="24"/>
          <w:u w:val="single"/>
        </w:rPr>
      </w:pPr>
      <w:r w:rsidRPr="00A72060">
        <w:rPr>
          <w:i/>
          <w:iCs/>
          <w:sz w:val="24"/>
          <w:szCs w:val="24"/>
          <w:u w:val="single"/>
        </w:rPr>
        <w:t xml:space="preserve">Образец начала первой страницы: </w:t>
      </w:r>
    </w:p>
    <w:p w:rsidR="002B675B" w:rsidRPr="00A72060" w:rsidRDefault="002B675B" w:rsidP="00E411F6">
      <w:pPr>
        <w:jc w:val="both"/>
        <w:rPr>
          <w:sz w:val="24"/>
          <w:szCs w:val="24"/>
        </w:rPr>
      </w:pPr>
    </w:p>
    <w:p w:rsidR="002B675B" w:rsidRPr="00A72060" w:rsidRDefault="002B675B" w:rsidP="00E411F6">
      <w:pPr>
        <w:jc w:val="both"/>
        <w:rPr>
          <w:sz w:val="24"/>
          <w:szCs w:val="24"/>
        </w:rPr>
      </w:pPr>
      <w:r w:rsidRPr="00A72060">
        <w:rPr>
          <w:sz w:val="24"/>
          <w:szCs w:val="24"/>
        </w:rPr>
        <w:t>Н.Ф. Кушнерова</w:t>
      </w:r>
      <w:proofErr w:type="gramStart"/>
      <w:r w:rsidRPr="00A72060">
        <w:rPr>
          <w:sz w:val="24"/>
          <w:szCs w:val="24"/>
          <w:vertAlign w:val="superscript"/>
        </w:rPr>
        <w:t>1</w:t>
      </w:r>
      <w:proofErr w:type="gramEnd"/>
      <w:r w:rsidRPr="00A72060">
        <w:rPr>
          <w:sz w:val="24"/>
          <w:szCs w:val="24"/>
        </w:rPr>
        <w:t>, Ю.А. Рахманин</w:t>
      </w:r>
      <w:r w:rsidRPr="00A72060">
        <w:rPr>
          <w:sz w:val="24"/>
          <w:szCs w:val="24"/>
          <w:vertAlign w:val="superscript"/>
        </w:rPr>
        <w:t>2</w:t>
      </w:r>
      <w:r w:rsidRPr="00A72060">
        <w:rPr>
          <w:sz w:val="24"/>
          <w:szCs w:val="24"/>
        </w:rPr>
        <w:t>, Т.В. Кушнерова</w:t>
      </w:r>
      <w:r w:rsidRPr="00A72060">
        <w:rPr>
          <w:sz w:val="24"/>
          <w:szCs w:val="24"/>
          <w:vertAlign w:val="superscript"/>
        </w:rPr>
        <w:t>3</w:t>
      </w:r>
      <w:r w:rsidRPr="00A72060">
        <w:rPr>
          <w:sz w:val="24"/>
          <w:szCs w:val="24"/>
        </w:rPr>
        <w:t>, Е.С. Другова</w:t>
      </w:r>
      <w:r w:rsidRPr="00A72060">
        <w:rPr>
          <w:sz w:val="24"/>
          <w:szCs w:val="24"/>
          <w:vertAlign w:val="superscript"/>
        </w:rPr>
        <w:t>1</w:t>
      </w:r>
    </w:p>
    <w:p w:rsidR="002B675B" w:rsidRPr="00A72060" w:rsidRDefault="002B675B" w:rsidP="00E411F6">
      <w:pPr>
        <w:jc w:val="both"/>
        <w:rPr>
          <w:sz w:val="24"/>
          <w:szCs w:val="24"/>
        </w:rPr>
      </w:pPr>
    </w:p>
    <w:p w:rsidR="002B675B" w:rsidRPr="00A72060" w:rsidRDefault="002B675B" w:rsidP="00E411F6">
      <w:pPr>
        <w:jc w:val="both"/>
        <w:rPr>
          <w:sz w:val="24"/>
          <w:szCs w:val="24"/>
        </w:rPr>
      </w:pPr>
      <w:r w:rsidRPr="00A72060">
        <w:rPr>
          <w:sz w:val="24"/>
          <w:szCs w:val="24"/>
        </w:rPr>
        <w:lastRenderedPageBreak/>
        <w:t>Профилактика нарушений физиологических и биохимических характеристик эритроцитов при интоксикации сероуглеродом</w:t>
      </w:r>
    </w:p>
    <w:p w:rsidR="002B675B" w:rsidRPr="00A72060" w:rsidRDefault="002B675B" w:rsidP="00E411F6">
      <w:pPr>
        <w:jc w:val="both"/>
        <w:rPr>
          <w:sz w:val="24"/>
          <w:szCs w:val="24"/>
        </w:rPr>
      </w:pPr>
    </w:p>
    <w:p w:rsidR="002B675B" w:rsidRPr="00A72060" w:rsidRDefault="002B675B" w:rsidP="00E411F6">
      <w:pPr>
        <w:jc w:val="both"/>
        <w:rPr>
          <w:sz w:val="24"/>
          <w:szCs w:val="24"/>
        </w:rPr>
      </w:pPr>
      <w:r w:rsidRPr="00A72060">
        <w:rPr>
          <w:sz w:val="24"/>
          <w:szCs w:val="24"/>
          <w:vertAlign w:val="superscript"/>
        </w:rPr>
        <w:t xml:space="preserve"> 1</w:t>
      </w:r>
      <w:r w:rsidRPr="00A72060">
        <w:rPr>
          <w:sz w:val="24"/>
          <w:szCs w:val="24"/>
        </w:rPr>
        <w:t xml:space="preserve">Тихоокеанский океанологический институт им. В.И. Ильичева ДВО РАН, Владивосток; </w:t>
      </w:r>
      <w:r w:rsidRPr="00A72060">
        <w:rPr>
          <w:sz w:val="24"/>
          <w:szCs w:val="24"/>
          <w:vertAlign w:val="superscript"/>
        </w:rPr>
        <w:t>2</w:t>
      </w:r>
      <w:r w:rsidRPr="00A72060">
        <w:rPr>
          <w:sz w:val="24"/>
          <w:szCs w:val="24"/>
        </w:rPr>
        <w:t xml:space="preserve">ГУ НИИ экологии человека и гигиены окружающей среды им. А.Н. </w:t>
      </w:r>
      <w:proofErr w:type="spellStart"/>
      <w:r w:rsidRPr="00A72060">
        <w:rPr>
          <w:sz w:val="24"/>
          <w:szCs w:val="24"/>
        </w:rPr>
        <w:t>Сысина</w:t>
      </w:r>
      <w:proofErr w:type="spellEnd"/>
      <w:r w:rsidRPr="00A72060">
        <w:rPr>
          <w:sz w:val="24"/>
          <w:szCs w:val="24"/>
        </w:rPr>
        <w:t xml:space="preserve"> РАМН, Москва; </w:t>
      </w:r>
      <w:r w:rsidRPr="00A72060">
        <w:rPr>
          <w:sz w:val="24"/>
          <w:szCs w:val="24"/>
          <w:vertAlign w:val="superscript"/>
        </w:rPr>
        <w:t>3</w:t>
      </w:r>
      <w:r w:rsidRPr="00A72060">
        <w:rPr>
          <w:sz w:val="24"/>
          <w:szCs w:val="24"/>
        </w:rPr>
        <w:t xml:space="preserve">Институт биологии моря им. А.В. </w:t>
      </w:r>
      <w:proofErr w:type="spellStart"/>
      <w:r w:rsidRPr="00A72060">
        <w:rPr>
          <w:sz w:val="24"/>
          <w:szCs w:val="24"/>
        </w:rPr>
        <w:t>Жирмунского</w:t>
      </w:r>
      <w:proofErr w:type="spellEnd"/>
      <w:r w:rsidRPr="00A72060">
        <w:rPr>
          <w:sz w:val="24"/>
          <w:szCs w:val="24"/>
        </w:rPr>
        <w:t xml:space="preserve"> ДВО РАН, Владивосток</w:t>
      </w:r>
    </w:p>
    <w:p w:rsidR="002B675B" w:rsidRPr="00A72060" w:rsidRDefault="002B675B" w:rsidP="00E411F6">
      <w:pPr>
        <w:jc w:val="both"/>
        <w:rPr>
          <w:sz w:val="24"/>
          <w:szCs w:val="24"/>
        </w:rPr>
      </w:pPr>
    </w:p>
    <w:p w:rsidR="002B675B" w:rsidRPr="00A72060" w:rsidRDefault="002B675B" w:rsidP="00E411F6">
      <w:pPr>
        <w:jc w:val="both"/>
        <w:rPr>
          <w:sz w:val="24"/>
          <w:szCs w:val="24"/>
        </w:rPr>
      </w:pPr>
      <w:r w:rsidRPr="00A72060">
        <w:rPr>
          <w:sz w:val="24"/>
          <w:szCs w:val="24"/>
        </w:rPr>
        <w:t xml:space="preserve">Кушнерова Н.Ф. - д-р биол. наук, проф., зав. отд. биохимических технологий (natasha50@mail.ru); </w:t>
      </w:r>
      <w:proofErr w:type="spellStart"/>
      <w:r w:rsidRPr="00A72060">
        <w:rPr>
          <w:sz w:val="24"/>
          <w:szCs w:val="24"/>
        </w:rPr>
        <w:t>Рахманин</w:t>
      </w:r>
      <w:proofErr w:type="spellEnd"/>
      <w:r w:rsidRPr="00A72060">
        <w:rPr>
          <w:sz w:val="24"/>
          <w:szCs w:val="24"/>
        </w:rPr>
        <w:t xml:space="preserve"> Ю.А. – акад. РАМН, проф., директор </w:t>
      </w:r>
      <w:proofErr w:type="spellStart"/>
      <w:r w:rsidRPr="00A72060">
        <w:rPr>
          <w:sz w:val="24"/>
          <w:szCs w:val="24"/>
        </w:rPr>
        <w:t>ин-та</w:t>
      </w:r>
      <w:proofErr w:type="spellEnd"/>
      <w:r w:rsidRPr="00A72060">
        <w:rPr>
          <w:sz w:val="24"/>
          <w:szCs w:val="24"/>
        </w:rPr>
        <w:t xml:space="preserve"> (</w:t>
      </w:r>
      <w:proofErr w:type="spellStart"/>
      <w:r w:rsidRPr="00A72060">
        <w:rPr>
          <w:sz w:val="24"/>
          <w:szCs w:val="24"/>
        </w:rPr>
        <w:t>sysin@comcor.ru</w:t>
      </w:r>
      <w:proofErr w:type="spellEnd"/>
      <w:r w:rsidRPr="00A72060">
        <w:rPr>
          <w:sz w:val="24"/>
          <w:szCs w:val="24"/>
        </w:rPr>
        <w:t>); Кушнерова Т.В. - канд. мед</w:t>
      </w:r>
      <w:proofErr w:type="gramStart"/>
      <w:r w:rsidRPr="00A72060">
        <w:rPr>
          <w:sz w:val="24"/>
          <w:szCs w:val="24"/>
        </w:rPr>
        <w:t>.</w:t>
      </w:r>
      <w:proofErr w:type="gramEnd"/>
      <w:r w:rsidRPr="00A72060">
        <w:rPr>
          <w:sz w:val="24"/>
          <w:szCs w:val="24"/>
        </w:rPr>
        <w:t xml:space="preserve"> </w:t>
      </w:r>
      <w:proofErr w:type="gramStart"/>
      <w:r w:rsidRPr="00A72060">
        <w:rPr>
          <w:sz w:val="24"/>
          <w:szCs w:val="24"/>
        </w:rPr>
        <w:t>н</w:t>
      </w:r>
      <w:proofErr w:type="gramEnd"/>
      <w:r w:rsidRPr="00A72060">
        <w:rPr>
          <w:sz w:val="24"/>
          <w:szCs w:val="24"/>
        </w:rPr>
        <w:t xml:space="preserve">аук, </w:t>
      </w:r>
      <w:proofErr w:type="spellStart"/>
      <w:r w:rsidRPr="00A72060">
        <w:rPr>
          <w:sz w:val="24"/>
          <w:szCs w:val="24"/>
        </w:rPr>
        <w:t>науч</w:t>
      </w:r>
      <w:proofErr w:type="spellEnd"/>
      <w:r w:rsidRPr="00A72060">
        <w:rPr>
          <w:sz w:val="24"/>
          <w:szCs w:val="24"/>
        </w:rPr>
        <w:t xml:space="preserve">. </w:t>
      </w:r>
      <w:proofErr w:type="spellStart"/>
      <w:r w:rsidRPr="00A72060">
        <w:rPr>
          <w:sz w:val="24"/>
          <w:szCs w:val="24"/>
        </w:rPr>
        <w:t>сотр</w:t>
      </w:r>
      <w:proofErr w:type="spellEnd"/>
      <w:r w:rsidRPr="00A72060">
        <w:rPr>
          <w:sz w:val="24"/>
          <w:szCs w:val="24"/>
        </w:rPr>
        <w:t>. лаб. фармакологии; Другова Е.С. – ст. лаборант-исследователь лаб. биохимии отд. биологических технологий</w:t>
      </w:r>
    </w:p>
    <w:p w:rsidR="002B675B" w:rsidRPr="00A72060" w:rsidRDefault="002B675B" w:rsidP="00E411F6">
      <w:pPr>
        <w:jc w:val="both"/>
        <w:rPr>
          <w:sz w:val="24"/>
          <w:szCs w:val="24"/>
        </w:rPr>
      </w:pPr>
    </w:p>
    <w:p w:rsidR="002B675B" w:rsidRPr="00A72060" w:rsidRDefault="002B675B" w:rsidP="00E411F6">
      <w:pPr>
        <w:ind w:firstLine="709"/>
        <w:jc w:val="both"/>
        <w:rPr>
          <w:sz w:val="24"/>
          <w:szCs w:val="24"/>
        </w:rPr>
      </w:pPr>
      <w:r w:rsidRPr="00A72060">
        <w:rPr>
          <w:sz w:val="24"/>
          <w:szCs w:val="24"/>
        </w:rPr>
        <w:t xml:space="preserve">4. Объём передовых, обзорных и дискуссионных статей не должен превышать 15 с. (включая иллюстрации, таблицы и список литературы), оригинальных исследований – 10 с., рецензий – 3 </w:t>
      </w:r>
      <w:proofErr w:type="gramStart"/>
      <w:r w:rsidRPr="00A72060">
        <w:rPr>
          <w:sz w:val="24"/>
          <w:szCs w:val="24"/>
        </w:rPr>
        <w:t>с</w:t>
      </w:r>
      <w:proofErr w:type="gramEnd"/>
      <w:r w:rsidRPr="00A72060">
        <w:rPr>
          <w:sz w:val="24"/>
          <w:szCs w:val="24"/>
        </w:rPr>
        <w:t xml:space="preserve">. </w:t>
      </w:r>
    </w:p>
    <w:p w:rsidR="002B675B" w:rsidRPr="00A72060" w:rsidRDefault="002B675B" w:rsidP="00E411F6">
      <w:pPr>
        <w:ind w:firstLine="709"/>
        <w:jc w:val="both"/>
        <w:rPr>
          <w:sz w:val="24"/>
          <w:szCs w:val="24"/>
        </w:rPr>
      </w:pPr>
      <w:r w:rsidRPr="00A72060">
        <w:rPr>
          <w:sz w:val="24"/>
          <w:szCs w:val="24"/>
        </w:rPr>
        <w:t xml:space="preserve">5. План построения оригинальных статей должен быть следующим: резюме, ключевые слова, краткое введение, отражающее состояние вопроса к моменту написания статьи и задачи настоящего исследования, материалы и методы, результаты и обсуждение, выводы по пунктам или заключение, список цитированной литературы. Методика исследований должна быть описана очень четко, так чтобы ее легко можно было воспроизвести. При представлении в печать экспериментальных работ следует руководствоваться «Правилами проведения работ с использованием экспериментальных животных». Помимо вида, пола и количества использованных животных, авторы обязательно должны указывать применявшиеся при проведении болезненных процедур методы обезболивания и методы умерщвления животных. При отсутствии этих данных работы приниматься не будут. Изложение статьи должно быть ясным, сжатым, без длинных исторических введений и повторений. Предпочтение следует отдавать новым и проверенным фактам, результатам длительных исследований, важных для решения практических вопросов. Нужно указать, являются ли приводимые числовые значения первичными или производными, привести пределы точности, надёжности, интервалы достоверности, оценки, рекомендации, принятые или отвергнутые гипотезы, обсуждаемые в статье. </w:t>
      </w:r>
    </w:p>
    <w:p w:rsidR="002B675B" w:rsidRPr="00A72060" w:rsidRDefault="002B675B" w:rsidP="00E411F6">
      <w:pPr>
        <w:ind w:firstLine="709"/>
        <w:jc w:val="both"/>
        <w:rPr>
          <w:sz w:val="24"/>
          <w:szCs w:val="24"/>
        </w:rPr>
      </w:pPr>
      <w:r w:rsidRPr="00A72060">
        <w:rPr>
          <w:sz w:val="24"/>
          <w:szCs w:val="24"/>
        </w:rPr>
        <w:t xml:space="preserve">6. Резюме с ключевыми словами на русском и английском языках, объёмом ½ </w:t>
      </w:r>
      <w:proofErr w:type="gramStart"/>
      <w:r w:rsidRPr="00A72060">
        <w:rPr>
          <w:sz w:val="24"/>
          <w:szCs w:val="24"/>
        </w:rPr>
        <w:t>с</w:t>
      </w:r>
      <w:proofErr w:type="gramEnd"/>
      <w:r w:rsidRPr="00A72060">
        <w:rPr>
          <w:sz w:val="24"/>
          <w:szCs w:val="24"/>
        </w:rPr>
        <w:t xml:space="preserve">., обязательно </w:t>
      </w:r>
      <w:proofErr w:type="gramStart"/>
      <w:r w:rsidRPr="00A72060">
        <w:rPr>
          <w:sz w:val="24"/>
          <w:szCs w:val="24"/>
        </w:rPr>
        <w:t>для</w:t>
      </w:r>
      <w:proofErr w:type="gramEnd"/>
      <w:r w:rsidRPr="00A72060">
        <w:rPr>
          <w:sz w:val="24"/>
          <w:szCs w:val="24"/>
        </w:rPr>
        <w:t xml:space="preserve"> всех статей и должно обеспечить понимание главных положений статьи. Составляется резюме по следующей схеме: тема, объекты, характер и цель работы, методики, использованные в работе (в тех случаях, когда они новые или необходимы для понимания сути и особенностей содержания статьи), основные теоретические и экспериментальные результаты работы. </w:t>
      </w:r>
    </w:p>
    <w:p w:rsidR="002B675B" w:rsidRPr="00A72060" w:rsidRDefault="002B675B" w:rsidP="00E411F6">
      <w:pPr>
        <w:ind w:firstLine="709"/>
        <w:jc w:val="both"/>
        <w:rPr>
          <w:sz w:val="24"/>
          <w:szCs w:val="24"/>
        </w:rPr>
      </w:pPr>
      <w:r w:rsidRPr="00A72060">
        <w:rPr>
          <w:sz w:val="24"/>
          <w:szCs w:val="24"/>
        </w:rPr>
        <w:t xml:space="preserve">7. Статья должна быть тщательно отредактирована и выверена автором, химические формулы, таблицы, дозы визируются автором на полях. При обнаружении большого количества стилистических погрешностей и опечаток статья будет возвращена. </w:t>
      </w:r>
    </w:p>
    <w:p w:rsidR="002B675B" w:rsidRPr="00A72060" w:rsidRDefault="002B675B" w:rsidP="00E411F6">
      <w:pPr>
        <w:ind w:firstLine="709"/>
        <w:jc w:val="both"/>
        <w:rPr>
          <w:sz w:val="24"/>
          <w:szCs w:val="24"/>
        </w:rPr>
      </w:pPr>
      <w:r w:rsidRPr="00A72060">
        <w:rPr>
          <w:sz w:val="24"/>
          <w:szCs w:val="24"/>
        </w:rPr>
        <w:t xml:space="preserve">8. Помимо общепринятых сокращений единиц измерения, физических, химических и математических величин и терминов (например, ДНК), допускаются аббревиатуры словосочетаний, часто повторяющихся в тексте. Все вводимые автором буквенные обозначения и аббревиатуры должны быть расшифрованы в тексте при их первом упоминании. Не допускаются сокращения простых слов, даже если они часто повторяются. Единицы измерения даются по системе СИ. </w:t>
      </w:r>
    </w:p>
    <w:p w:rsidR="002B675B" w:rsidRPr="00A72060" w:rsidRDefault="002B675B" w:rsidP="00E411F6">
      <w:pPr>
        <w:ind w:firstLine="709"/>
        <w:jc w:val="both"/>
        <w:rPr>
          <w:sz w:val="24"/>
          <w:szCs w:val="24"/>
        </w:rPr>
      </w:pPr>
      <w:r w:rsidRPr="00A72060">
        <w:rPr>
          <w:sz w:val="24"/>
          <w:szCs w:val="24"/>
        </w:rPr>
        <w:t xml:space="preserve">9. Требования к рисункам, представленным на магнитных носителях. </w:t>
      </w:r>
      <w:proofErr w:type="gramStart"/>
      <w:r w:rsidRPr="00A72060">
        <w:rPr>
          <w:sz w:val="24"/>
          <w:szCs w:val="24"/>
        </w:rPr>
        <w:t>Черно-белые штриховые рисунки: формат файла – TIFF (расширение *.</w:t>
      </w:r>
      <w:proofErr w:type="spellStart"/>
      <w:r w:rsidRPr="00A72060">
        <w:rPr>
          <w:sz w:val="24"/>
          <w:szCs w:val="24"/>
        </w:rPr>
        <w:t>tiff</w:t>
      </w:r>
      <w:proofErr w:type="spellEnd"/>
      <w:r w:rsidRPr="00A72060">
        <w:rPr>
          <w:sz w:val="24"/>
          <w:szCs w:val="24"/>
        </w:rPr>
        <w:t>), любая программа, поддерживающая этот формат (</w:t>
      </w:r>
      <w:proofErr w:type="spellStart"/>
      <w:r w:rsidRPr="00A72060">
        <w:rPr>
          <w:sz w:val="24"/>
          <w:szCs w:val="24"/>
        </w:rPr>
        <w:t>Adobe</w:t>
      </w:r>
      <w:proofErr w:type="spellEnd"/>
      <w:r w:rsidRPr="00A72060">
        <w:rPr>
          <w:sz w:val="24"/>
          <w:szCs w:val="24"/>
        </w:rPr>
        <w:t xml:space="preserve"> </w:t>
      </w:r>
      <w:proofErr w:type="spellStart"/>
      <w:r w:rsidRPr="00A72060">
        <w:rPr>
          <w:sz w:val="24"/>
          <w:szCs w:val="24"/>
        </w:rPr>
        <w:t>PhotoShop</w:t>
      </w:r>
      <w:proofErr w:type="spellEnd"/>
      <w:r w:rsidRPr="00A72060">
        <w:rPr>
          <w:sz w:val="24"/>
          <w:szCs w:val="24"/>
        </w:rPr>
        <w:t xml:space="preserve">, </w:t>
      </w:r>
      <w:proofErr w:type="spellStart"/>
      <w:r w:rsidRPr="00A72060">
        <w:rPr>
          <w:sz w:val="24"/>
          <w:szCs w:val="24"/>
        </w:rPr>
        <w:t>CorelDRAW</w:t>
      </w:r>
      <w:proofErr w:type="spellEnd"/>
      <w:r w:rsidRPr="00A72060">
        <w:rPr>
          <w:sz w:val="24"/>
          <w:szCs w:val="24"/>
        </w:rPr>
        <w:t xml:space="preserve">, </w:t>
      </w:r>
      <w:proofErr w:type="spellStart"/>
      <w:r w:rsidRPr="00A72060">
        <w:rPr>
          <w:sz w:val="24"/>
          <w:szCs w:val="24"/>
        </w:rPr>
        <w:t>Adobe</w:t>
      </w:r>
      <w:proofErr w:type="spellEnd"/>
      <w:r w:rsidRPr="00A72060">
        <w:rPr>
          <w:sz w:val="24"/>
          <w:szCs w:val="24"/>
        </w:rPr>
        <w:t xml:space="preserve"> </w:t>
      </w:r>
      <w:proofErr w:type="spellStart"/>
      <w:r w:rsidRPr="00A72060">
        <w:rPr>
          <w:sz w:val="24"/>
          <w:szCs w:val="24"/>
        </w:rPr>
        <w:t>Illustrator</w:t>
      </w:r>
      <w:proofErr w:type="spellEnd"/>
      <w:r w:rsidRPr="00A72060">
        <w:rPr>
          <w:sz w:val="24"/>
          <w:szCs w:val="24"/>
        </w:rPr>
        <w:t xml:space="preserve"> и т. п.); режим – </w:t>
      </w:r>
      <w:proofErr w:type="spellStart"/>
      <w:r w:rsidRPr="00A72060">
        <w:rPr>
          <w:sz w:val="24"/>
          <w:szCs w:val="24"/>
        </w:rPr>
        <w:t>bitmap</w:t>
      </w:r>
      <w:proofErr w:type="spellEnd"/>
      <w:r w:rsidRPr="00A72060">
        <w:rPr>
          <w:sz w:val="24"/>
          <w:szCs w:val="24"/>
        </w:rPr>
        <w:t xml:space="preserve"> (битовая карта); разрешение 600 </w:t>
      </w:r>
      <w:proofErr w:type="spellStart"/>
      <w:r w:rsidRPr="00A72060">
        <w:rPr>
          <w:sz w:val="24"/>
          <w:szCs w:val="24"/>
        </w:rPr>
        <w:t>dpl</w:t>
      </w:r>
      <w:proofErr w:type="spellEnd"/>
      <w:r w:rsidRPr="00A72060">
        <w:rPr>
          <w:sz w:val="24"/>
          <w:szCs w:val="24"/>
        </w:rPr>
        <w:t xml:space="preserve"> (пиксели на дюйм); серые заливки должны быть заменены на косую, перекрестную или иную штриховку или на черную заливку; рисунок должен быть обрезан по краям изображения и очищен от «пыли» и «царапин»;</w:t>
      </w:r>
      <w:proofErr w:type="gramEnd"/>
      <w:r w:rsidRPr="00A72060">
        <w:rPr>
          <w:sz w:val="24"/>
          <w:szCs w:val="24"/>
        </w:rPr>
        <w:t xml:space="preserve"> </w:t>
      </w:r>
      <w:proofErr w:type="gramStart"/>
      <w:r w:rsidRPr="00A72060">
        <w:rPr>
          <w:sz w:val="24"/>
          <w:szCs w:val="24"/>
        </w:rPr>
        <w:t xml:space="preserve">ширина рисунка – не более 180 мм, желательно не использовать ширину от 87 </w:t>
      </w:r>
      <w:r w:rsidRPr="00A72060">
        <w:rPr>
          <w:sz w:val="24"/>
          <w:szCs w:val="24"/>
        </w:rPr>
        <w:lastRenderedPageBreak/>
        <w:t xml:space="preserve">до 157 мм; высота рисунка – не более 230 мм (с учетом запаса на подрисуночную подпись); размер шрифта подписей на рисунке – не менее 7 </w:t>
      </w:r>
      <w:proofErr w:type="spellStart"/>
      <w:r w:rsidRPr="00A72060">
        <w:rPr>
          <w:sz w:val="24"/>
          <w:szCs w:val="24"/>
        </w:rPr>
        <w:t>pt</w:t>
      </w:r>
      <w:proofErr w:type="spellEnd"/>
      <w:r w:rsidRPr="00A72060">
        <w:rPr>
          <w:sz w:val="24"/>
          <w:szCs w:val="24"/>
        </w:rPr>
        <w:t xml:space="preserve"> (7 пунктов); возможно использование сжатия LZW или другого; носители - </w:t>
      </w:r>
      <w:proofErr w:type="spellStart"/>
      <w:r w:rsidRPr="00A72060">
        <w:rPr>
          <w:sz w:val="24"/>
          <w:szCs w:val="24"/>
        </w:rPr>
        <w:t>floppy</w:t>
      </w:r>
      <w:proofErr w:type="spellEnd"/>
      <w:r w:rsidRPr="00A72060">
        <w:rPr>
          <w:sz w:val="24"/>
          <w:szCs w:val="24"/>
        </w:rPr>
        <w:t xml:space="preserve"> 3,5” (1,44 MB), </w:t>
      </w:r>
      <w:proofErr w:type="spellStart"/>
      <w:r w:rsidRPr="00A72060">
        <w:rPr>
          <w:sz w:val="24"/>
          <w:szCs w:val="24"/>
        </w:rPr>
        <w:t>Zip</w:t>
      </w:r>
      <w:proofErr w:type="spellEnd"/>
      <w:r w:rsidRPr="00A72060">
        <w:rPr>
          <w:sz w:val="24"/>
          <w:szCs w:val="24"/>
        </w:rPr>
        <w:t xml:space="preserve"> 100 MB, CO-ROM, CD-R, CD-RW;</w:t>
      </w:r>
      <w:proofErr w:type="gramEnd"/>
      <w:r w:rsidRPr="00A72060">
        <w:rPr>
          <w:sz w:val="24"/>
          <w:szCs w:val="24"/>
        </w:rPr>
        <w:t xml:space="preserve"> обязательно наличие распечатки, причем каждая иллюстрация должна быть распечатана на отдельном листе. Текст на иллюстрациях должен быть четким. На обороте распечаток иллюстраций ставятся номера, фамилия первого автора, указываются верх и низ. </w:t>
      </w:r>
    </w:p>
    <w:p w:rsidR="002B675B" w:rsidRPr="00A72060" w:rsidRDefault="002B675B" w:rsidP="00E411F6">
      <w:pPr>
        <w:ind w:firstLine="709"/>
        <w:jc w:val="both"/>
        <w:rPr>
          <w:sz w:val="24"/>
          <w:szCs w:val="24"/>
        </w:rPr>
      </w:pPr>
      <w:r w:rsidRPr="00A72060">
        <w:rPr>
          <w:sz w:val="24"/>
          <w:szCs w:val="24"/>
        </w:rPr>
        <w:t xml:space="preserve">10. Подписи к рисункам и фотографиям даются на отдельном листе. Каждый рисунок должен иметь общий заголовок и расшифровку всех сокращений. В подписях к графикам указываются обозначения по осям абсцисс и ординат и единицы измерения, приводятся пояснения по каждой кривой. В подписях к микрофотографиям указываются метод окраски и увеличение. </w:t>
      </w:r>
    </w:p>
    <w:p w:rsidR="002B675B" w:rsidRPr="00A72060" w:rsidRDefault="002B675B" w:rsidP="00E411F6">
      <w:pPr>
        <w:ind w:firstLine="709"/>
        <w:jc w:val="both"/>
        <w:rPr>
          <w:sz w:val="24"/>
          <w:szCs w:val="24"/>
        </w:rPr>
      </w:pPr>
      <w:r w:rsidRPr="00A72060">
        <w:rPr>
          <w:sz w:val="24"/>
          <w:szCs w:val="24"/>
        </w:rPr>
        <w:t xml:space="preserve">11. Таблицы должны быть распечатаны каждая на отдельном листе, сверху справа необходимо обозначить номер таблицы, ниже дается ее название. Сокращения слов в таблицах не допускаются. Все цифры в таблицах должны соответствовать цифрам в тексте и должны быть обязательно обработаны статистически. </w:t>
      </w:r>
    </w:p>
    <w:p w:rsidR="002B675B" w:rsidRPr="00A72060" w:rsidRDefault="002B675B" w:rsidP="00E411F6">
      <w:pPr>
        <w:ind w:firstLine="709"/>
        <w:jc w:val="both"/>
        <w:rPr>
          <w:sz w:val="24"/>
          <w:szCs w:val="24"/>
        </w:rPr>
      </w:pPr>
      <w:r w:rsidRPr="00A72060">
        <w:rPr>
          <w:sz w:val="24"/>
          <w:szCs w:val="24"/>
        </w:rPr>
        <w:t xml:space="preserve">12. Если таблица или рисунок один, то номер не присваивается. Места расположения рисунков и таблиц обозначаются на полях, где в тексте статьи дается на них ссылка. </w:t>
      </w:r>
    </w:p>
    <w:p w:rsidR="002B675B" w:rsidRPr="00A72060" w:rsidRDefault="002B675B" w:rsidP="00E411F6">
      <w:pPr>
        <w:ind w:firstLine="709"/>
        <w:jc w:val="both"/>
        <w:rPr>
          <w:sz w:val="24"/>
          <w:szCs w:val="24"/>
        </w:rPr>
      </w:pPr>
      <w:r w:rsidRPr="00A72060">
        <w:rPr>
          <w:sz w:val="24"/>
          <w:szCs w:val="24"/>
        </w:rPr>
        <w:t xml:space="preserve">13. Библиографические ссылки в тексте статьи даются в квадратных скобках номерами в соответствии с </w:t>
      </w:r>
      <w:proofErr w:type="spellStart"/>
      <w:r w:rsidRPr="00A72060">
        <w:rPr>
          <w:sz w:val="24"/>
          <w:szCs w:val="24"/>
        </w:rPr>
        <w:t>пристатейным</w:t>
      </w:r>
      <w:proofErr w:type="spellEnd"/>
      <w:r w:rsidRPr="00A72060">
        <w:rPr>
          <w:sz w:val="24"/>
          <w:szCs w:val="24"/>
        </w:rPr>
        <w:t xml:space="preserve"> списком литературы. </w:t>
      </w:r>
    </w:p>
    <w:p w:rsidR="002B675B" w:rsidRPr="00A72060" w:rsidRDefault="002B675B" w:rsidP="00E411F6">
      <w:pPr>
        <w:ind w:firstLine="709"/>
        <w:jc w:val="both"/>
        <w:rPr>
          <w:sz w:val="24"/>
          <w:szCs w:val="24"/>
        </w:rPr>
      </w:pPr>
      <w:r w:rsidRPr="00A72060">
        <w:rPr>
          <w:sz w:val="24"/>
          <w:szCs w:val="24"/>
        </w:rPr>
        <w:t xml:space="preserve">14. </w:t>
      </w:r>
      <w:proofErr w:type="gramStart"/>
      <w:r w:rsidRPr="00A72060">
        <w:rPr>
          <w:sz w:val="24"/>
          <w:szCs w:val="24"/>
        </w:rPr>
        <w:t>Библиография должна содержать помимо основополагающих работ, публикации за последние 15 лет.</w:t>
      </w:r>
      <w:proofErr w:type="gramEnd"/>
      <w:r w:rsidRPr="00A72060">
        <w:rPr>
          <w:sz w:val="24"/>
          <w:szCs w:val="24"/>
        </w:rPr>
        <w:t xml:space="preserve"> В оригинальных статьях цитируется не более 20 источников, в передовых статьях и обзорах литературы – не более 50. Автор несет ответственность за правильность библиографических данных. </w:t>
      </w:r>
    </w:p>
    <w:p w:rsidR="002B675B" w:rsidRPr="00A72060" w:rsidRDefault="002B675B" w:rsidP="00E411F6">
      <w:pPr>
        <w:ind w:firstLine="709"/>
        <w:jc w:val="both"/>
        <w:rPr>
          <w:sz w:val="24"/>
          <w:szCs w:val="24"/>
        </w:rPr>
      </w:pPr>
      <w:r w:rsidRPr="00A72060">
        <w:rPr>
          <w:sz w:val="24"/>
          <w:szCs w:val="24"/>
        </w:rPr>
        <w:t xml:space="preserve">15. Списки </w:t>
      </w:r>
      <w:proofErr w:type="spellStart"/>
      <w:r w:rsidRPr="00A72060">
        <w:rPr>
          <w:sz w:val="24"/>
          <w:szCs w:val="24"/>
        </w:rPr>
        <w:t>пристатейной</w:t>
      </w:r>
      <w:proofErr w:type="spellEnd"/>
      <w:r w:rsidRPr="00A72060">
        <w:rPr>
          <w:sz w:val="24"/>
          <w:szCs w:val="24"/>
        </w:rPr>
        <w:t xml:space="preserve"> литературы следует оформлять по ГОСТ </w:t>
      </w:r>
      <w:proofErr w:type="gramStart"/>
      <w:r w:rsidRPr="00A72060">
        <w:rPr>
          <w:sz w:val="24"/>
          <w:szCs w:val="24"/>
        </w:rPr>
        <w:t>Р</w:t>
      </w:r>
      <w:proofErr w:type="gramEnd"/>
      <w:r w:rsidRPr="00A72060">
        <w:rPr>
          <w:sz w:val="24"/>
          <w:szCs w:val="24"/>
        </w:rPr>
        <w:t xml:space="preserve"> 7.0.5-2008. Библиографическая ссылка. Общие требования и правила составления. Литература должна указываться с названием статей. Все источники должны быть пронумерованы в общем алфавитном порядке (сначала отечественные авторы, потом иностранные), а их нумерация – строго соответствовать нумерации в тексте статьи. Ссылки на неопубликованные работы не допускаются. </w:t>
      </w:r>
    </w:p>
    <w:p w:rsidR="002B675B" w:rsidRPr="00A72060" w:rsidRDefault="002B675B" w:rsidP="00E411F6">
      <w:pPr>
        <w:ind w:firstLine="709"/>
        <w:jc w:val="both"/>
        <w:rPr>
          <w:sz w:val="24"/>
          <w:szCs w:val="24"/>
        </w:rPr>
      </w:pPr>
      <w:r w:rsidRPr="00A72060">
        <w:rPr>
          <w:sz w:val="24"/>
          <w:szCs w:val="24"/>
        </w:rPr>
        <w:t xml:space="preserve">16. Статья должна быть подписана всеми авторами. </w:t>
      </w:r>
    </w:p>
    <w:p w:rsidR="002B675B" w:rsidRPr="00A72060" w:rsidRDefault="002B675B" w:rsidP="00E411F6">
      <w:pPr>
        <w:ind w:firstLine="709"/>
        <w:jc w:val="both"/>
        <w:rPr>
          <w:sz w:val="24"/>
          <w:szCs w:val="24"/>
        </w:rPr>
      </w:pPr>
      <w:r w:rsidRPr="00A72060">
        <w:rPr>
          <w:sz w:val="24"/>
          <w:szCs w:val="24"/>
        </w:rPr>
        <w:t xml:space="preserve">17. Редакция оставляет за собой право сокращать и исправлять принятые работы. Датой поступления статьи считается время поступления окончательного (переработанного) варианта статьи. </w:t>
      </w:r>
    </w:p>
    <w:p w:rsidR="002B675B" w:rsidRPr="00A72060" w:rsidRDefault="002B675B" w:rsidP="00E411F6">
      <w:pPr>
        <w:ind w:firstLine="709"/>
        <w:jc w:val="both"/>
        <w:rPr>
          <w:sz w:val="24"/>
          <w:szCs w:val="24"/>
        </w:rPr>
      </w:pPr>
      <w:r w:rsidRPr="00A72060">
        <w:rPr>
          <w:sz w:val="24"/>
          <w:szCs w:val="24"/>
        </w:rPr>
        <w:t xml:space="preserve">18. Нельзя направлять в редакцию работы, напечатанные в иных изданиях или посланные в другие журналы. </w:t>
      </w:r>
    </w:p>
    <w:p w:rsidR="002B675B" w:rsidRDefault="002B675B" w:rsidP="009614D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ind w:left="0" w:firstLine="567"/>
        <w:jc w:val="both"/>
        <w:rPr>
          <w:rFonts w:ascii="Times New Roman" w:hAnsi="Times New Roman" w:cs="Times New Roman"/>
          <w:sz w:val="24"/>
          <w:szCs w:val="24"/>
        </w:rPr>
      </w:pPr>
    </w:p>
    <w:p w:rsidR="002B675B" w:rsidRDefault="002B675B" w:rsidP="007B24A5">
      <w:pPr>
        <w:pStyle w:val="nervytelo"/>
        <w:spacing w:line="360" w:lineRule="auto"/>
        <w:rPr>
          <w:rFonts w:ascii="Times New Roman" w:hAnsi="Times New Roman" w:cs="Times New Roman"/>
          <w:sz w:val="28"/>
          <w:szCs w:val="28"/>
        </w:rPr>
      </w:pPr>
      <w:r>
        <w:rPr>
          <w:rFonts w:ascii="Times New Roman" w:hAnsi="Times New Roman" w:cs="Times New Roman"/>
          <w:sz w:val="28"/>
          <w:szCs w:val="28"/>
        </w:rPr>
        <w:t xml:space="preserve">Заявки на участие и выступления направлять по адресу: </w:t>
      </w:r>
    </w:p>
    <w:p w:rsidR="002B675B" w:rsidRDefault="00544E15" w:rsidP="007B24A5">
      <w:pPr>
        <w:pStyle w:val="nervytelo"/>
        <w:spacing w:line="360" w:lineRule="auto"/>
        <w:rPr>
          <w:rFonts w:ascii="Times New Roman" w:hAnsi="Times New Roman" w:cs="Times New Roman"/>
          <w:sz w:val="28"/>
          <w:szCs w:val="28"/>
        </w:rPr>
      </w:pPr>
      <w:hyperlink r:id="rId6" w:history="1">
        <w:r w:rsidR="002B675B" w:rsidRPr="002C1753">
          <w:rPr>
            <w:rStyle w:val="a6"/>
            <w:rFonts w:ascii="Times New Roman" w:hAnsi="Times New Roman" w:cs="Times New Roman"/>
            <w:sz w:val="28"/>
            <w:szCs w:val="28"/>
            <w:lang w:val="en-US"/>
          </w:rPr>
          <w:t>antioh</w:t>
        </w:r>
        <w:r w:rsidR="002B675B" w:rsidRPr="002C1753">
          <w:rPr>
            <w:rStyle w:val="a6"/>
            <w:rFonts w:ascii="Times New Roman" w:hAnsi="Times New Roman" w:cs="Times New Roman"/>
            <w:sz w:val="28"/>
            <w:szCs w:val="28"/>
          </w:rPr>
          <w:t>73@</w:t>
        </w:r>
        <w:r w:rsidR="002B675B" w:rsidRPr="002C1753">
          <w:rPr>
            <w:rStyle w:val="a6"/>
            <w:rFonts w:ascii="Times New Roman" w:hAnsi="Times New Roman" w:cs="Times New Roman"/>
            <w:sz w:val="28"/>
            <w:szCs w:val="28"/>
            <w:lang w:val="en-US"/>
          </w:rPr>
          <w:t>yandex</w:t>
        </w:r>
        <w:r w:rsidR="002B675B" w:rsidRPr="002C1753">
          <w:rPr>
            <w:rStyle w:val="a6"/>
            <w:rFonts w:ascii="Times New Roman" w:hAnsi="Times New Roman" w:cs="Times New Roman"/>
            <w:sz w:val="28"/>
            <w:szCs w:val="28"/>
          </w:rPr>
          <w:t>.</w:t>
        </w:r>
        <w:r w:rsidR="002B675B" w:rsidRPr="002C1753">
          <w:rPr>
            <w:rStyle w:val="a6"/>
            <w:rFonts w:ascii="Times New Roman" w:hAnsi="Times New Roman" w:cs="Times New Roman"/>
            <w:sz w:val="28"/>
            <w:szCs w:val="28"/>
            <w:lang w:val="en-US"/>
          </w:rPr>
          <w:t>ru</w:t>
        </w:r>
      </w:hyperlink>
    </w:p>
    <w:p w:rsidR="002B675B" w:rsidRDefault="002B675B" w:rsidP="007B24A5">
      <w:pPr>
        <w:pStyle w:val="nervytelo"/>
        <w:spacing w:line="360" w:lineRule="auto"/>
        <w:rPr>
          <w:rFonts w:ascii="Times New Roman" w:hAnsi="Times New Roman" w:cs="Times New Roman"/>
          <w:sz w:val="28"/>
          <w:szCs w:val="28"/>
        </w:rPr>
      </w:pPr>
      <w:r>
        <w:rPr>
          <w:rFonts w:ascii="Times New Roman" w:hAnsi="Times New Roman" w:cs="Times New Roman"/>
          <w:sz w:val="28"/>
          <w:szCs w:val="28"/>
        </w:rPr>
        <w:t xml:space="preserve">Контактные телефоны: </w:t>
      </w:r>
    </w:p>
    <w:p w:rsidR="002B675B" w:rsidRDefault="002B675B" w:rsidP="007B24A5">
      <w:pPr>
        <w:pStyle w:val="nervytelo"/>
        <w:spacing w:line="360" w:lineRule="auto"/>
        <w:rPr>
          <w:rFonts w:ascii="Times New Roman" w:hAnsi="Times New Roman" w:cs="Times New Roman"/>
          <w:sz w:val="28"/>
          <w:szCs w:val="28"/>
        </w:rPr>
      </w:pPr>
      <w:r>
        <w:rPr>
          <w:rFonts w:ascii="Times New Roman" w:hAnsi="Times New Roman" w:cs="Times New Roman"/>
          <w:sz w:val="28"/>
          <w:szCs w:val="28"/>
        </w:rPr>
        <w:t xml:space="preserve">+79228887227 </w:t>
      </w:r>
      <w:proofErr w:type="spellStart"/>
      <w:r>
        <w:rPr>
          <w:rFonts w:ascii="Times New Roman" w:hAnsi="Times New Roman" w:cs="Times New Roman"/>
          <w:sz w:val="28"/>
          <w:szCs w:val="28"/>
        </w:rPr>
        <w:t>Антохин</w:t>
      </w:r>
      <w:proofErr w:type="spellEnd"/>
      <w:r>
        <w:rPr>
          <w:rFonts w:ascii="Times New Roman" w:hAnsi="Times New Roman" w:cs="Times New Roman"/>
          <w:sz w:val="28"/>
          <w:szCs w:val="28"/>
        </w:rPr>
        <w:t xml:space="preserve"> Евгений Юрьевич, </w:t>
      </w:r>
    </w:p>
    <w:p w:rsidR="002B675B" w:rsidRDefault="002B675B" w:rsidP="007B24A5">
      <w:pPr>
        <w:pStyle w:val="nervytelo"/>
        <w:spacing w:line="360" w:lineRule="auto"/>
        <w:rPr>
          <w:rFonts w:ascii="Times New Roman" w:hAnsi="Times New Roman" w:cs="Times New Roman"/>
          <w:sz w:val="28"/>
          <w:szCs w:val="28"/>
        </w:rPr>
      </w:pPr>
      <w:r w:rsidRPr="00440FDC">
        <w:rPr>
          <w:rFonts w:ascii="Times New Roman" w:hAnsi="Times New Roman" w:cs="Times New Roman"/>
          <w:sz w:val="28"/>
          <w:szCs w:val="28"/>
        </w:rPr>
        <w:t xml:space="preserve">+79033613956 </w:t>
      </w:r>
      <w:proofErr w:type="spellStart"/>
      <w:r w:rsidRPr="00440FDC">
        <w:rPr>
          <w:rFonts w:ascii="Times New Roman" w:hAnsi="Times New Roman" w:cs="Times New Roman"/>
          <w:sz w:val="28"/>
          <w:szCs w:val="28"/>
        </w:rPr>
        <w:t>Бомов</w:t>
      </w:r>
      <w:proofErr w:type="spellEnd"/>
      <w:r w:rsidRPr="00440FDC">
        <w:rPr>
          <w:rFonts w:ascii="Times New Roman" w:hAnsi="Times New Roman" w:cs="Times New Roman"/>
          <w:sz w:val="28"/>
          <w:szCs w:val="28"/>
        </w:rPr>
        <w:t xml:space="preserve"> Павел Олегович. </w:t>
      </w:r>
    </w:p>
    <w:p w:rsidR="002B675B" w:rsidRDefault="002B675B" w:rsidP="007B24A5">
      <w:pPr>
        <w:pStyle w:val="nervytelo"/>
        <w:spacing w:line="360" w:lineRule="auto"/>
        <w:jc w:val="center"/>
        <w:rPr>
          <w:rFonts w:ascii="Times New Roman" w:hAnsi="Times New Roman" w:cs="Times New Roman"/>
          <w:b/>
          <w:bCs/>
          <w:sz w:val="28"/>
          <w:szCs w:val="28"/>
        </w:rPr>
      </w:pPr>
      <w:r w:rsidRPr="007B1F03">
        <w:rPr>
          <w:rFonts w:ascii="Times New Roman" w:hAnsi="Times New Roman" w:cs="Times New Roman"/>
          <w:b/>
          <w:bCs/>
          <w:sz w:val="28"/>
          <w:szCs w:val="28"/>
        </w:rPr>
        <w:t>Заявка на участие в работе конференции</w:t>
      </w:r>
    </w:p>
    <w:p w:rsidR="002B675B" w:rsidRDefault="002B675B" w:rsidP="007B24A5">
      <w:pPr>
        <w:pStyle w:val="nervytelo"/>
        <w:numPr>
          <w:ilvl w:val="0"/>
          <w:numId w:val="8"/>
        </w:numPr>
        <w:spacing w:line="360" w:lineRule="auto"/>
        <w:ind w:left="0"/>
        <w:textAlignment w:val="center"/>
        <w:rPr>
          <w:rFonts w:ascii="Times New Roman" w:hAnsi="Times New Roman" w:cs="Times New Roman"/>
          <w:sz w:val="28"/>
          <w:szCs w:val="28"/>
        </w:rPr>
      </w:pPr>
      <w:r>
        <w:rPr>
          <w:rFonts w:ascii="Times New Roman" w:hAnsi="Times New Roman" w:cs="Times New Roman"/>
          <w:sz w:val="28"/>
          <w:szCs w:val="28"/>
        </w:rPr>
        <w:t>Ф.И.О., город, страна.</w:t>
      </w:r>
    </w:p>
    <w:p w:rsidR="002B675B" w:rsidRDefault="002B675B" w:rsidP="007B24A5">
      <w:pPr>
        <w:pStyle w:val="nervytelo"/>
        <w:numPr>
          <w:ilvl w:val="0"/>
          <w:numId w:val="8"/>
        </w:numPr>
        <w:spacing w:line="360" w:lineRule="auto"/>
        <w:ind w:left="0"/>
        <w:textAlignment w:val="center"/>
        <w:rPr>
          <w:rFonts w:ascii="Times New Roman" w:hAnsi="Times New Roman" w:cs="Times New Roman"/>
          <w:sz w:val="28"/>
          <w:szCs w:val="28"/>
        </w:rPr>
      </w:pPr>
      <w:r>
        <w:rPr>
          <w:rFonts w:ascii="Times New Roman" w:hAnsi="Times New Roman" w:cs="Times New Roman"/>
          <w:sz w:val="28"/>
          <w:szCs w:val="28"/>
        </w:rPr>
        <w:t>Место работы, должность, учёная степень.</w:t>
      </w:r>
    </w:p>
    <w:p w:rsidR="002B675B" w:rsidRDefault="002B675B" w:rsidP="007B24A5">
      <w:pPr>
        <w:pStyle w:val="nervytelo"/>
        <w:numPr>
          <w:ilvl w:val="0"/>
          <w:numId w:val="8"/>
        </w:numPr>
        <w:spacing w:line="360" w:lineRule="auto"/>
        <w:ind w:left="0"/>
        <w:textAlignment w:val="center"/>
        <w:rPr>
          <w:rFonts w:ascii="Times New Roman" w:hAnsi="Times New Roman" w:cs="Times New Roman"/>
          <w:sz w:val="28"/>
          <w:szCs w:val="28"/>
        </w:rPr>
      </w:pPr>
      <w:r>
        <w:rPr>
          <w:rFonts w:ascii="Times New Roman" w:hAnsi="Times New Roman" w:cs="Times New Roman"/>
          <w:sz w:val="28"/>
          <w:szCs w:val="28"/>
        </w:rPr>
        <w:t>Название устного доклада.</w:t>
      </w:r>
    </w:p>
    <w:p w:rsidR="002B675B" w:rsidRDefault="002B675B" w:rsidP="007B24A5">
      <w:pPr>
        <w:pStyle w:val="nervytelo"/>
        <w:numPr>
          <w:ilvl w:val="0"/>
          <w:numId w:val="8"/>
        </w:numPr>
        <w:spacing w:line="360" w:lineRule="auto"/>
        <w:ind w:left="0"/>
        <w:textAlignment w:val="center"/>
        <w:rPr>
          <w:rFonts w:ascii="Times New Roman" w:hAnsi="Times New Roman" w:cs="Times New Roman"/>
          <w:sz w:val="28"/>
          <w:szCs w:val="28"/>
        </w:rPr>
      </w:pPr>
      <w:r>
        <w:rPr>
          <w:rFonts w:ascii="Times New Roman" w:hAnsi="Times New Roman" w:cs="Times New Roman"/>
          <w:sz w:val="28"/>
          <w:szCs w:val="28"/>
        </w:rPr>
        <w:lastRenderedPageBreak/>
        <w:t>Нуждаетесь ли в бронировании гостиницы: если да - дата заезда и дата выезда.</w:t>
      </w:r>
    </w:p>
    <w:p w:rsidR="002B675B" w:rsidRDefault="002B675B" w:rsidP="007B24A5">
      <w:pPr>
        <w:pStyle w:val="nervytelo"/>
        <w:spacing w:line="360" w:lineRule="auto"/>
        <w:textAlignment w:val="center"/>
        <w:rPr>
          <w:rFonts w:ascii="Times New Roman" w:hAnsi="Times New Roman" w:cs="Times New Roman"/>
          <w:sz w:val="28"/>
          <w:szCs w:val="28"/>
        </w:rPr>
      </w:pPr>
      <w:r>
        <w:rPr>
          <w:rFonts w:ascii="Times New Roman" w:hAnsi="Times New Roman" w:cs="Times New Roman"/>
          <w:sz w:val="28"/>
          <w:szCs w:val="28"/>
        </w:rPr>
        <w:t>Участие в конференции бесплатное. О стоимости участия в мастер-классах и образовательных семинарах будет сообщено дополнительно.</w:t>
      </w:r>
    </w:p>
    <w:p w:rsidR="002B675B" w:rsidRDefault="002B675B" w:rsidP="007B24A5">
      <w:pPr>
        <w:pStyle w:val="nervytelo"/>
        <w:spacing w:line="360" w:lineRule="auto"/>
        <w:textAlignment w:val="center"/>
        <w:rPr>
          <w:rFonts w:ascii="Times New Roman" w:hAnsi="Times New Roman" w:cs="Times New Roman"/>
          <w:sz w:val="28"/>
          <w:szCs w:val="28"/>
        </w:rPr>
      </w:pPr>
      <w:r>
        <w:rPr>
          <w:rFonts w:ascii="Times New Roman" w:hAnsi="Times New Roman" w:cs="Times New Roman"/>
          <w:sz w:val="28"/>
          <w:szCs w:val="28"/>
        </w:rPr>
        <w:t>Оргкомитет конференции.</w:t>
      </w:r>
    </w:p>
    <w:p w:rsidR="002B675B" w:rsidRDefault="002B675B" w:rsidP="00B75758">
      <w:pPr>
        <w:jc w:val="center"/>
      </w:pPr>
    </w:p>
    <w:sectPr w:rsidR="002B675B" w:rsidSect="0045060E">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HeliosCond">
    <w:altName w:val="Courier New"/>
    <w:panose1 w:val="00000000000000000000"/>
    <w:charset w:val="00"/>
    <w:family w:val="decorative"/>
    <w:notTrueType/>
    <w:pitch w:val="variable"/>
    <w:sig w:usb0="00000003" w:usb1="00000000" w:usb2="00000000" w:usb3="00000000" w:csb0="00000001" w:csb1="00000000"/>
  </w:font>
  <w:font w:name="Arial Bold">
    <w:altName w:val="Times New Roman"/>
    <w:panose1 w:val="00000000000000000000"/>
    <w:charset w:val="00"/>
    <w:family w:val="roman"/>
    <w:notTrueType/>
    <w:pitch w:val="default"/>
    <w:sig w:usb0="00000003" w:usb1="00000000" w:usb2="00000000" w:usb3="00000000" w:csb0="00000001" w:csb1="00000000"/>
  </w:font>
  <w:font w:name="Times New Roman Italic">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894EE874"/>
    <w:lvl w:ilvl="0">
      <w:start w:val="2"/>
      <w:numFmt w:val="decimal"/>
      <w:isLgl/>
      <w:lvlText w:val="%1)"/>
      <w:lvlJc w:val="left"/>
      <w:pPr>
        <w:tabs>
          <w:tab w:val="num" w:pos="280"/>
        </w:tabs>
        <w:ind w:left="280" w:firstLine="280"/>
      </w:pPr>
      <w:rPr>
        <w:color w:val="000000"/>
        <w:position w:val="0"/>
        <w:sz w:val="24"/>
        <w:szCs w:val="24"/>
      </w:rPr>
    </w:lvl>
    <w:lvl w:ilvl="1">
      <w:start w:val="1"/>
      <w:numFmt w:val="decimal"/>
      <w:isLgl/>
      <w:suff w:val="nothing"/>
      <w:lvlText w:val="%2)"/>
      <w:lvlJc w:val="left"/>
      <w:pPr>
        <w:ind w:firstLine="1000"/>
      </w:pPr>
      <w:rPr>
        <w:color w:val="000000"/>
        <w:position w:val="0"/>
        <w:sz w:val="24"/>
        <w:szCs w:val="24"/>
      </w:rPr>
    </w:lvl>
    <w:lvl w:ilvl="2">
      <w:start w:val="1"/>
      <w:numFmt w:val="decimal"/>
      <w:isLgl/>
      <w:suff w:val="nothing"/>
      <w:lvlText w:val="%3)"/>
      <w:lvlJc w:val="left"/>
      <w:pPr>
        <w:ind w:firstLine="1720"/>
      </w:pPr>
      <w:rPr>
        <w:color w:val="000000"/>
        <w:position w:val="0"/>
        <w:sz w:val="24"/>
        <w:szCs w:val="24"/>
      </w:rPr>
    </w:lvl>
    <w:lvl w:ilvl="3">
      <w:start w:val="1"/>
      <w:numFmt w:val="decimal"/>
      <w:isLgl/>
      <w:suff w:val="nothing"/>
      <w:lvlText w:val="%4)"/>
      <w:lvlJc w:val="left"/>
      <w:pPr>
        <w:ind w:firstLine="2440"/>
      </w:pPr>
      <w:rPr>
        <w:color w:val="000000"/>
        <w:position w:val="0"/>
        <w:sz w:val="24"/>
        <w:szCs w:val="24"/>
      </w:rPr>
    </w:lvl>
    <w:lvl w:ilvl="4">
      <w:start w:val="1"/>
      <w:numFmt w:val="decimal"/>
      <w:isLgl/>
      <w:suff w:val="nothing"/>
      <w:lvlText w:val="%5)"/>
      <w:lvlJc w:val="left"/>
      <w:pPr>
        <w:ind w:firstLine="3160"/>
      </w:pPr>
      <w:rPr>
        <w:color w:val="000000"/>
        <w:position w:val="0"/>
        <w:sz w:val="24"/>
        <w:szCs w:val="24"/>
      </w:rPr>
    </w:lvl>
    <w:lvl w:ilvl="5">
      <w:start w:val="1"/>
      <w:numFmt w:val="decimal"/>
      <w:isLgl/>
      <w:suff w:val="nothing"/>
      <w:lvlText w:val="%6)"/>
      <w:lvlJc w:val="left"/>
      <w:pPr>
        <w:ind w:firstLine="3880"/>
      </w:pPr>
      <w:rPr>
        <w:color w:val="000000"/>
        <w:position w:val="0"/>
        <w:sz w:val="24"/>
        <w:szCs w:val="24"/>
      </w:rPr>
    </w:lvl>
    <w:lvl w:ilvl="6">
      <w:start w:val="1"/>
      <w:numFmt w:val="decimal"/>
      <w:isLgl/>
      <w:suff w:val="nothing"/>
      <w:lvlText w:val="%7)"/>
      <w:lvlJc w:val="left"/>
      <w:pPr>
        <w:ind w:firstLine="4600"/>
      </w:pPr>
      <w:rPr>
        <w:color w:val="000000"/>
        <w:position w:val="0"/>
        <w:sz w:val="24"/>
        <w:szCs w:val="24"/>
      </w:rPr>
    </w:lvl>
    <w:lvl w:ilvl="7">
      <w:start w:val="1"/>
      <w:numFmt w:val="decimal"/>
      <w:isLgl/>
      <w:suff w:val="nothing"/>
      <w:lvlText w:val="%8)"/>
      <w:lvlJc w:val="left"/>
      <w:pPr>
        <w:ind w:firstLine="5320"/>
      </w:pPr>
      <w:rPr>
        <w:color w:val="000000"/>
        <w:position w:val="0"/>
        <w:sz w:val="24"/>
        <w:szCs w:val="24"/>
      </w:rPr>
    </w:lvl>
    <w:lvl w:ilvl="8">
      <w:start w:val="1"/>
      <w:numFmt w:val="decimal"/>
      <w:isLgl/>
      <w:suff w:val="nothing"/>
      <w:lvlText w:val="%9)"/>
      <w:lvlJc w:val="left"/>
      <w:pPr>
        <w:ind w:firstLine="6040"/>
      </w:pPr>
      <w:rPr>
        <w:color w:val="000000"/>
        <w:position w:val="0"/>
        <w:sz w:val="24"/>
        <w:szCs w:val="24"/>
      </w:rPr>
    </w:lvl>
  </w:abstractNum>
  <w:abstractNum w:abstractNumId="1">
    <w:nsid w:val="00000003"/>
    <w:multiLevelType w:val="multilevel"/>
    <w:tmpl w:val="894EE875"/>
    <w:lvl w:ilvl="0">
      <w:start w:val="6"/>
      <w:numFmt w:val="decimal"/>
      <w:isLgl/>
      <w:lvlText w:val="%1)"/>
      <w:lvlJc w:val="left"/>
      <w:pPr>
        <w:tabs>
          <w:tab w:val="num" w:pos="280"/>
        </w:tabs>
        <w:ind w:left="280" w:firstLine="280"/>
      </w:pPr>
      <w:rPr>
        <w:color w:val="000000"/>
        <w:position w:val="0"/>
        <w:sz w:val="24"/>
        <w:szCs w:val="24"/>
      </w:rPr>
    </w:lvl>
    <w:lvl w:ilvl="1">
      <w:start w:val="1"/>
      <w:numFmt w:val="decimal"/>
      <w:isLgl/>
      <w:suff w:val="nothing"/>
      <w:lvlText w:val="%2)"/>
      <w:lvlJc w:val="left"/>
      <w:pPr>
        <w:ind w:firstLine="1000"/>
      </w:pPr>
      <w:rPr>
        <w:color w:val="000000"/>
        <w:position w:val="0"/>
        <w:sz w:val="24"/>
        <w:szCs w:val="24"/>
      </w:rPr>
    </w:lvl>
    <w:lvl w:ilvl="2">
      <w:start w:val="1"/>
      <w:numFmt w:val="decimal"/>
      <w:isLgl/>
      <w:suff w:val="nothing"/>
      <w:lvlText w:val="%3)"/>
      <w:lvlJc w:val="left"/>
      <w:pPr>
        <w:ind w:firstLine="1720"/>
      </w:pPr>
      <w:rPr>
        <w:color w:val="000000"/>
        <w:position w:val="0"/>
        <w:sz w:val="24"/>
        <w:szCs w:val="24"/>
      </w:rPr>
    </w:lvl>
    <w:lvl w:ilvl="3">
      <w:start w:val="1"/>
      <w:numFmt w:val="decimal"/>
      <w:isLgl/>
      <w:suff w:val="nothing"/>
      <w:lvlText w:val="%4)"/>
      <w:lvlJc w:val="left"/>
      <w:pPr>
        <w:ind w:firstLine="2440"/>
      </w:pPr>
      <w:rPr>
        <w:color w:val="000000"/>
        <w:position w:val="0"/>
        <w:sz w:val="24"/>
        <w:szCs w:val="24"/>
      </w:rPr>
    </w:lvl>
    <w:lvl w:ilvl="4">
      <w:start w:val="1"/>
      <w:numFmt w:val="decimal"/>
      <w:isLgl/>
      <w:suff w:val="nothing"/>
      <w:lvlText w:val="%5)"/>
      <w:lvlJc w:val="left"/>
      <w:pPr>
        <w:ind w:firstLine="3160"/>
      </w:pPr>
      <w:rPr>
        <w:color w:val="000000"/>
        <w:position w:val="0"/>
        <w:sz w:val="24"/>
        <w:szCs w:val="24"/>
      </w:rPr>
    </w:lvl>
    <w:lvl w:ilvl="5">
      <w:start w:val="1"/>
      <w:numFmt w:val="decimal"/>
      <w:isLgl/>
      <w:suff w:val="nothing"/>
      <w:lvlText w:val="%6)"/>
      <w:lvlJc w:val="left"/>
      <w:pPr>
        <w:ind w:firstLine="3880"/>
      </w:pPr>
      <w:rPr>
        <w:color w:val="000000"/>
        <w:position w:val="0"/>
        <w:sz w:val="24"/>
        <w:szCs w:val="24"/>
      </w:rPr>
    </w:lvl>
    <w:lvl w:ilvl="6">
      <w:start w:val="1"/>
      <w:numFmt w:val="decimal"/>
      <w:isLgl/>
      <w:suff w:val="nothing"/>
      <w:lvlText w:val="%7)"/>
      <w:lvlJc w:val="left"/>
      <w:pPr>
        <w:ind w:firstLine="4600"/>
      </w:pPr>
      <w:rPr>
        <w:color w:val="000000"/>
        <w:position w:val="0"/>
        <w:sz w:val="24"/>
        <w:szCs w:val="24"/>
      </w:rPr>
    </w:lvl>
    <w:lvl w:ilvl="7">
      <w:start w:val="1"/>
      <w:numFmt w:val="decimal"/>
      <w:isLgl/>
      <w:suff w:val="nothing"/>
      <w:lvlText w:val="%8)"/>
      <w:lvlJc w:val="left"/>
      <w:pPr>
        <w:ind w:firstLine="5320"/>
      </w:pPr>
      <w:rPr>
        <w:color w:val="000000"/>
        <w:position w:val="0"/>
        <w:sz w:val="24"/>
        <w:szCs w:val="24"/>
      </w:rPr>
    </w:lvl>
    <w:lvl w:ilvl="8">
      <w:start w:val="1"/>
      <w:numFmt w:val="decimal"/>
      <w:isLgl/>
      <w:suff w:val="nothing"/>
      <w:lvlText w:val="%9)"/>
      <w:lvlJc w:val="left"/>
      <w:pPr>
        <w:ind w:firstLine="6040"/>
      </w:pPr>
      <w:rPr>
        <w:color w:val="000000"/>
        <w:position w:val="0"/>
        <w:sz w:val="24"/>
        <w:szCs w:val="24"/>
      </w:rPr>
    </w:lvl>
  </w:abstractNum>
  <w:abstractNum w:abstractNumId="2">
    <w:nsid w:val="20BA47CC"/>
    <w:multiLevelType w:val="hybridMultilevel"/>
    <w:tmpl w:val="F7504E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C6F6149"/>
    <w:multiLevelType w:val="hybridMultilevel"/>
    <w:tmpl w:val="374E34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8EC77BA"/>
    <w:multiLevelType w:val="hybridMultilevel"/>
    <w:tmpl w:val="F7504E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42CD033F"/>
    <w:multiLevelType w:val="hybridMultilevel"/>
    <w:tmpl w:val="F7504E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64560210"/>
    <w:multiLevelType w:val="hybridMultilevel"/>
    <w:tmpl w:val="8146BA64"/>
    <w:lvl w:ilvl="0" w:tplc="CF5EF946">
      <w:start w:val="1"/>
      <w:numFmt w:val="decimal"/>
      <w:lvlText w:val="%1."/>
      <w:lvlJc w:val="left"/>
      <w:pPr>
        <w:tabs>
          <w:tab w:val="num" w:pos="1074"/>
        </w:tabs>
        <w:ind w:left="1074" w:hanging="360"/>
      </w:pPr>
      <w:rPr>
        <w:rFonts w:hint="default"/>
      </w:rPr>
    </w:lvl>
    <w:lvl w:ilvl="1" w:tplc="04190019">
      <w:start w:val="1"/>
      <w:numFmt w:val="lowerLetter"/>
      <w:lvlText w:val="%2."/>
      <w:lvlJc w:val="left"/>
      <w:pPr>
        <w:tabs>
          <w:tab w:val="num" w:pos="1794"/>
        </w:tabs>
        <w:ind w:left="1794" w:hanging="360"/>
      </w:pPr>
    </w:lvl>
    <w:lvl w:ilvl="2" w:tplc="0419001B">
      <w:start w:val="1"/>
      <w:numFmt w:val="lowerRoman"/>
      <w:lvlText w:val="%3."/>
      <w:lvlJc w:val="right"/>
      <w:pPr>
        <w:tabs>
          <w:tab w:val="num" w:pos="2514"/>
        </w:tabs>
        <w:ind w:left="2514" w:hanging="180"/>
      </w:pPr>
    </w:lvl>
    <w:lvl w:ilvl="3" w:tplc="0419000F">
      <w:start w:val="1"/>
      <w:numFmt w:val="decimal"/>
      <w:lvlText w:val="%4."/>
      <w:lvlJc w:val="left"/>
      <w:pPr>
        <w:tabs>
          <w:tab w:val="num" w:pos="3234"/>
        </w:tabs>
        <w:ind w:left="3234" w:hanging="360"/>
      </w:pPr>
    </w:lvl>
    <w:lvl w:ilvl="4" w:tplc="04190019">
      <w:start w:val="1"/>
      <w:numFmt w:val="lowerLetter"/>
      <w:lvlText w:val="%5."/>
      <w:lvlJc w:val="left"/>
      <w:pPr>
        <w:tabs>
          <w:tab w:val="num" w:pos="3954"/>
        </w:tabs>
        <w:ind w:left="3954" w:hanging="360"/>
      </w:pPr>
    </w:lvl>
    <w:lvl w:ilvl="5" w:tplc="0419001B">
      <w:start w:val="1"/>
      <w:numFmt w:val="lowerRoman"/>
      <w:lvlText w:val="%6."/>
      <w:lvlJc w:val="right"/>
      <w:pPr>
        <w:tabs>
          <w:tab w:val="num" w:pos="4674"/>
        </w:tabs>
        <w:ind w:left="4674" w:hanging="180"/>
      </w:pPr>
    </w:lvl>
    <w:lvl w:ilvl="6" w:tplc="0419000F">
      <w:start w:val="1"/>
      <w:numFmt w:val="decimal"/>
      <w:lvlText w:val="%7."/>
      <w:lvlJc w:val="left"/>
      <w:pPr>
        <w:tabs>
          <w:tab w:val="num" w:pos="5394"/>
        </w:tabs>
        <w:ind w:left="5394" w:hanging="360"/>
      </w:pPr>
    </w:lvl>
    <w:lvl w:ilvl="7" w:tplc="04190019">
      <w:start w:val="1"/>
      <w:numFmt w:val="lowerLetter"/>
      <w:lvlText w:val="%8."/>
      <w:lvlJc w:val="left"/>
      <w:pPr>
        <w:tabs>
          <w:tab w:val="num" w:pos="6114"/>
        </w:tabs>
        <w:ind w:left="6114" w:hanging="360"/>
      </w:pPr>
    </w:lvl>
    <w:lvl w:ilvl="8" w:tplc="0419001B">
      <w:start w:val="1"/>
      <w:numFmt w:val="lowerRoman"/>
      <w:lvlText w:val="%9."/>
      <w:lvlJc w:val="right"/>
      <w:pPr>
        <w:tabs>
          <w:tab w:val="num" w:pos="6834"/>
        </w:tabs>
        <w:ind w:left="6834" w:hanging="180"/>
      </w:pPr>
    </w:lvl>
  </w:abstractNum>
  <w:abstractNum w:abstractNumId="7">
    <w:nsid w:val="68BD6C93"/>
    <w:multiLevelType w:val="hybridMultilevel"/>
    <w:tmpl w:val="10EEE99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embedSystemFonts/>
  <w:proofState w:spelling="clean" w:grammar="clean"/>
  <w:doNotTrackMoves/>
  <w:defaultTabStop w:val="708"/>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00AB6"/>
    <w:rsid w:val="000E4CA9"/>
    <w:rsid w:val="001F0450"/>
    <w:rsid w:val="002B675B"/>
    <w:rsid w:val="002C1753"/>
    <w:rsid w:val="003100DE"/>
    <w:rsid w:val="00323752"/>
    <w:rsid w:val="00365C08"/>
    <w:rsid w:val="00367AFD"/>
    <w:rsid w:val="003D55AB"/>
    <w:rsid w:val="004153F8"/>
    <w:rsid w:val="00440FDC"/>
    <w:rsid w:val="0045060E"/>
    <w:rsid w:val="004B6E88"/>
    <w:rsid w:val="00544E15"/>
    <w:rsid w:val="006615BD"/>
    <w:rsid w:val="00733FD4"/>
    <w:rsid w:val="007934CE"/>
    <w:rsid w:val="007B1F03"/>
    <w:rsid w:val="007B24A5"/>
    <w:rsid w:val="009614DE"/>
    <w:rsid w:val="00A72060"/>
    <w:rsid w:val="00A7551E"/>
    <w:rsid w:val="00B75758"/>
    <w:rsid w:val="00BE62AC"/>
    <w:rsid w:val="00C20E68"/>
    <w:rsid w:val="00D860A1"/>
    <w:rsid w:val="00E00AB6"/>
    <w:rsid w:val="00E411F6"/>
    <w:rsid w:val="00E64C76"/>
    <w:rsid w:val="00E75B58"/>
    <w:rsid w:val="00F26125"/>
    <w:rsid w:val="00F96060"/>
    <w:rsid w:val="00FF72F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758"/>
    <w:rPr>
      <w:rFonts w:ascii="Times New Roman" w:eastAsia="Times New Roman" w:hAnsi="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rsid w:val="00B75758"/>
    <w:pPr>
      <w:jc w:val="center"/>
    </w:pPr>
  </w:style>
  <w:style w:type="character" w:customStyle="1" w:styleId="a4">
    <w:name w:val="Основной текст Знак"/>
    <w:basedOn w:val="a0"/>
    <w:link w:val="a3"/>
    <w:uiPriority w:val="99"/>
    <w:semiHidden/>
    <w:rsid w:val="00B75758"/>
    <w:rPr>
      <w:rFonts w:ascii="Times New Roman" w:hAnsi="Times New Roman" w:cs="Times New Roman"/>
      <w:sz w:val="20"/>
      <w:szCs w:val="20"/>
      <w:lang w:eastAsia="ru-RU"/>
    </w:rPr>
  </w:style>
  <w:style w:type="paragraph" w:styleId="a5">
    <w:name w:val="List Paragraph"/>
    <w:basedOn w:val="a"/>
    <w:uiPriority w:val="99"/>
    <w:qFormat/>
    <w:rsid w:val="00B75758"/>
    <w:pPr>
      <w:ind w:left="708"/>
    </w:pPr>
  </w:style>
  <w:style w:type="paragraph" w:customStyle="1" w:styleId="nervytelo">
    <w:name w:val="nervy telo"/>
    <w:basedOn w:val="a"/>
    <w:uiPriority w:val="99"/>
    <w:rsid w:val="00B75758"/>
    <w:pPr>
      <w:autoSpaceDE w:val="0"/>
      <w:autoSpaceDN w:val="0"/>
      <w:adjustRightInd w:val="0"/>
      <w:spacing w:line="288" w:lineRule="auto"/>
      <w:jc w:val="both"/>
    </w:pPr>
    <w:rPr>
      <w:rFonts w:ascii="HeliosCond" w:hAnsi="HeliosCond" w:cs="HeliosCond"/>
      <w:color w:val="000000"/>
      <w:sz w:val="18"/>
      <w:szCs w:val="18"/>
    </w:rPr>
  </w:style>
  <w:style w:type="character" w:styleId="a6">
    <w:name w:val="Hyperlink"/>
    <w:basedOn w:val="a0"/>
    <w:uiPriority w:val="99"/>
    <w:rsid w:val="009614DE"/>
    <w:rPr>
      <w:color w:val="0000FF"/>
      <w:u w:val="single"/>
    </w:rPr>
  </w:style>
  <w:style w:type="paragraph" w:customStyle="1" w:styleId="1">
    <w:name w:val="Основной текст с отступом1"/>
    <w:uiPriority w:val="99"/>
    <w:rsid w:val="009614DE"/>
    <w:pPr>
      <w:spacing w:after="120" w:line="276" w:lineRule="auto"/>
      <w:ind w:left="283"/>
    </w:pPr>
    <w:rPr>
      <w:rFonts w:eastAsia="Times New Roman" w:cs="Calibri"/>
      <w:color w:val="000000"/>
      <w:sz w:val="22"/>
      <w:szCs w:val="22"/>
    </w:rPr>
  </w:style>
  <w:style w:type="paragraph" w:customStyle="1" w:styleId="3A">
    <w:name w:val="Заголовок 3 A"/>
    <w:next w:val="a"/>
    <w:uiPriority w:val="99"/>
    <w:rsid w:val="009614DE"/>
    <w:pPr>
      <w:keepNext/>
      <w:spacing w:before="240" w:after="60"/>
      <w:outlineLvl w:val="2"/>
    </w:pPr>
    <w:rPr>
      <w:rFonts w:ascii="Arial Bold" w:eastAsia="Times New Roman" w:hAnsi="Arial Bold" w:cs="Arial Bold"/>
      <w:color w:val="000000"/>
      <w:sz w:val="26"/>
      <w:szCs w:val="26"/>
    </w:rPr>
  </w:style>
  <w:style w:type="paragraph" w:customStyle="1" w:styleId="a7">
    <w:name w:val="Авторы"/>
    <w:uiPriority w:val="99"/>
    <w:rsid w:val="009614DE"/>
    <w:pPr>
      <w:keepNext/>
      <w:jc w:val="center"/>
    </w:pPr>
    <w:rPr>
      <w:rFonts w:ascii="Times New Roman Italic" w:eastAsia="Times New Roman" w:hAnsi="Times New Roman Italic" w:cs="Times New Roman Italic"/>
      <w:color w:val="000000"/>
      <w:sz w:val="22"/>
      <w:szCs w:val="22"/>
    </w:rPr>
  </w:style>
  <w:style w:type="paragraph" w:customStyle="1" w:styleId="a8">
    <w:name w:val="Организация"/>
    <w:uiPriority w:val="99"/>
    <w:rsid w:val="009614DE"/>
    <w:pPr>
      <w:keepNext/>
      <w:spacing w:after="120"/>
      <w:jc w:val="center"/>
    </w:pPr>
    <w:rPr>
      <w:rFonts w:ascii="Times New Roman Italic" w:eastAsia="Times New Roman" w:hAnsi="Times New Roman Italic" w:cs="Times New Roman Italic"/>
      <w:color w:val="000000"/>
      <w:sz w:val="22"/>
      <w:szCs w:val="22"/>
    </w:rPr>
  </w:style>
</w:styles>
</file>

<file path=word/webSettings.xml><?xml version="1.0" encoding="utf-8"?>
<w:webSettings xmlns:r="http://schemas.openxmlformats.org/officeDocument/2006/relationships" xmlns:w="http://schemas.openxmlformats.org/wordprocessingml/2006/main">
  <w:divs>
    <w:div w:id="9963026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tioh73@yandex.ru" TargetMode="External"/><Relationship Id="rId5" Type="http://schemas.openxmlformats.org/officeDocument/2006/relationships/hyperlink" Target="mailto:antioh73@yandex.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7</Pages>
  <Words>2029</Words>
  <Characters>11570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ОрГМА</Company>
  <LinksUpToDate>false</LinksUpToDate>
  <CharactersWithSpaces>13572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евгений</cp:lastModifiedBy>
  <cp:revision>8</cp:revision>
  <cp:lastPrinted>2013-01-23T06:12:00Z</cp:lastPrinted>
  <dcterms:created xsi:type="dcterms:W3CDTF">2013-01-22T06:07:00Z</dcterms:created>
  <dcterms:modified xsi:type="dcterms:W3CDTF">2013-02-08T12:19:00Z</dcterms:modified>
</cp:coreProperties>
</file>