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386" w:rsidRDefault="00D01386" w:rsidP="00D01386">
      <w:pPr>
        <w:spacing w:after="1" w:line="280" w:lineRule="atLeast"/>
        <w:ind w:firstLine="851"/>
        <w:jc w:val="center"/>
        <w:rPr>
          <w:b/>
          <w:color w:val="000000"/>
          <w:sz w:val="28"/>
          <w:szCs w:val="28"/>
        </w:rPr>
      </w:pPr>
    </w:p>
    <w:p w:rsidR="00D01386" w:rsidRDefault="00D01386" w:rsidP="00D01386">
      <w:pPr>
        <w:spacing w:after="1" w:line="280" w:lineRule="atLeast"/>
        <w:ind w:firstLine="851"/>
        <w:jc w:val="center"/>
        <w:rPr>
          <w:b/>
          <w:color w:val="000000"/>
          <w:sz w:val="28"/>
          <w:szCs w:val="28"/>
        </w:rPr>
      </w:pPr>
    </w:p>
    <w:p w:rsidR="00D01386" w:rsidRDefault="00D01386" w:rsidP="00E6742F">
      <w:pPr>
        <w:spacing w:after="1" w:line="280" w:lineRule="atLeast"/>
        <w:rPr>
          <w:b/>
          <w:color w:val="000000"/>
          <w:sz w:val="28"/>
          <w:szCs w:val="28"/>
        </w:rPr>
      </w:pPr>
    </w:p>
    <w:p w:rsidR="00D01386" w:rsidRDefault="00D01386" w:rsidP="00D01386">
      <w:pPr>
        <w:spacing w:after="1" w:line="280" w:lineRule="atLeast"/>
        <w:ind w:firstLine="851"/>
        <w:jc w:val="center"/>
        <w:rPr>
          <w:b/>
          <w:color w:val="000000"/>
          <w:sz w:val="28"/>
          <w:szCs w:val="28"/>
        </w:rPr>
      </w:pPr>
    </w:p>
    <w:p w:rsidR="00D01386" w:rsidRDefault="00D01386" w:rsidP="00D01386">
      <w:pPr>
        <w:spacing w:after="1" w:line="280" w:lineRule="atLeast"/>
        <w:ind w:firstLine="851"/>
        <w:jc w:val="center"/>
        <w:rPr>
          <w:b/>
          <w:color w:val="000000"/>
          <w:sz w:val="28"/>
          <w:szCs w:val="28"/>
        </w:rPr>
      </w:pPr>
    </w:p>
    <w:p w:rsidR="00E6742F" w:rsidRPr="006546EB" w:rsidRDefault="00E6742F" w:rsidP="00E6742F">
      <w:pPr>
        <w:widowControl w:val="0"/>
        <w:autoSpaceDE w:val="0"/>
        <w:autoSpaceDN w:val="0"/>
        <w:jc w:val="center"/>
        <w:rPr>
          <w:rFonts w:eastAsia="Times New Roman" w:cs="Times New Roman"/>
          <w:b/>
          <w:sz w:val="28"/>
          <w:szCs w:val="28"/>
          <w:lang w:eastAsia="ru-RU"/>
        </w:rPr>
      </w:pPr>
    </w:p>
    <w:p w:rsidR="005F5B89" w:rsidRPr="006546EB" w:rsidRDefault="005F5B89" w:rsidP="00E6742F">
      <w:pPr>
        <w:widowControl w:val="0"/>
        <w:autoSpaceDE w:val="0"/>
        <w:autoSpaceDN w:val="0"/>
        <w:jc w:val="center"/>
        <w:rPr>
          <w:rFonts w:eastAsia="Times New Roman" w:cs="Times New Roman"/>
          <w:b/>
          <w:sz w:val="28"/>
          <w:szCs w:val="28"/>
          <w:lang w:eastAsia="ru-RU"/>
        </w:rPr>
      </w:pPr>
    </w:p>
    <w:p w:rsidR="005F5B89" w:rsidRPr="006546EB" w:rsidRDefault="005F5B89" w:rsidP="00E6742F">
      <w:pPr>
        <w:widowControl w:val="0"/>
        <w:autoSpaceDE w:val="0"/>
        <w:autoSpaceDN w:val="0"/>
        <w:jc w:val="center"/>
        <w:rPr>
          <w:rFonts w:eastAsia="Times New Roman" w:cs="Times New Roman"/>
          <w:b/>
          <w:sz w:val="28"/>
          <w:szCs w:val="28"/>
          <w:lang w:eastAsia="ru-RU"/>
        </w:rPr>
      </w:pPr>
    </w:p>
    <w:p w:rsidR="005F5B89" w:rsidRPr="006546EB" w:rsidRDefault="005F5B89" w:rsidP="00E6742F">
      <w:pPr>
        <w:widowControl w:val="0"/>
        <w:autoSpaceDE w:val="0"/>
        <w:autoSpaceDN w:val="0"/>
        <w:jc w:val="center"/>
        <w:rPr>
          <w:rFonts w:eastAsia="Times New Roman" w:cs="Times New Roman"/>
          <w:b/>
          <w:sz w:val="28"/>
          <w:szCs w:val="28"/>
          <w:lang w:eastAsia="ru-RU"/>
        </w:rPr>
      </w:pPr>
    </w:p>
    <w:p w:rsidR="005F5B89" w:rsidRPr="006546EB" w:rsidRDefault="005F5B89" w:rsidP="00E6742F">
      <w:pPr>
        <w:widowControl w:val="0"/>
        <w:autoSpaceDE w:val="0"/>
        <w:autoSpaceDN w:val="0"/>
        <w:jc w:val="center"/>
        <w:rPr>
          <w:rFonts w:eastAsia="Times New Roman" w:cs="Times New Roman"/>
          <w:b/>
          <w:sz w:val="28"/>
          <w:szCs w:val="28"/>
          <w:lang w:eastAsia="ru-RU"/>
        </w:rPr>
      </w:pPr>
    </w:p>
    <w:p w:rsidR="005F5B89" w:rsidRPr="006546EB" w:rsidRDefault="005F5B89" w:rsidP="00E6742F">
      <w:pPr>
        <w:widowControl w:val="0"/>
        <w:autoSpaceDE w:val="0"/>
        <w:autoSpaceDN w:val="0"/>
        <w:jc w:val="center"/>
        <w:rPr>
          <w:rFonts w:eastAsia="Times New Roman" w:cs="Times New Roman"/>
          <w:b/>
          <w:sz w:val="28"/>
          <w:szCs w:val="28"/>
          <w:lang w:eastAsia="ru-RU"/>
        </w:rPr>
      </w:pPr>
    </w:p>
    <w:p w:rsidR="005F5B89" w:rsidRPr="006546EB" w:rsidRDefault="005F5B89" w:rsidP="00E6742F">
      <w:pPr>
        <w:widowControl w:val="0"/>
        <w:autoSpaceDE w:val="0"/>
        <w:autoSpaceDN w:val="0"/>
        <w:jc w:val="center"/>
        <w:rPr>
          <w:rFonts w:eastAsia="Times New Roman" w:cs="Times New Roman"/>
          <w:b/>
          <w:sz w:val="28"/>
          <w:szCs w:val="28"/>
          <w:lang w:eastAsia="ru-RU"/>
        </w:rPr>
      </w:pPr>
    </w:p>
    <w:p w:rsidR="005F5B89" w:rsidRPr="006546EB" w:rsidRDefault="005F5B89" w:rsidP="00E6742F">
      <w:pPr>
        <w:widowControl w:val="0"/>
        <w:autoSpaceDE w:val="0"/>
        <w:autoSpaceDN w:val="0"/>
        <w:jc w:val="center"/>
        <w:rPr>
          <w:rFonts w:eastAsia="Times New Roman" w:cs="Times New Roman"/>
          <w:b/>
          <w:sz w:val="28"/>
          <w:szCs w:val="28"/>
          <w:lang w:eastAsia="ru-RU"/>
        </w:rPr>
      </w:pPr>
    </w:p>
    <w:p w:rsidR="005F5B89" w:rsidRPr="006546EB" w:rsidRDefault="005F5B89" w:rsidP="00E6742F">
      <w:pPr>
        <w:widowControl w:val="0"/>
        <w:autoSpaceDE w:val="0"/>
        <w:autoSpaceDN w:val="0"/>
        <w:jc w:val="center"/>
        <w:rPr>
          <w:rFonts w:eastAsia="Times New Roman" w:cs="Times New Roman"/>
          <w:b/>
          <w:sz w:val="28"/>
          <w:szCs w:val="28"/>
          <w:lang w:eastAsia="ru-RU"/>
        </w:rPr>
      </w:pPr>
    </w:p>
    <w:p w:rsidR="00280413" w:rsidRPr="00C24C7D" w:rsidRDefault="00280413" w:rsidP="00280413">
      <w:pPr>
        <w:spacing w:line="259" w:lineRule="auto"/>
        <w:jc w:val="center"/>
        <w:rPr>
          <w:b/>
          <w:color w:val="000000"/>
          <w:sz w:val="28"/>
          <w:szCs w:val="28"/>
        </w:rPr>
      </w:pPr>
      <w:r w:rsidRPr="00C24C7D">
        <w:rPr>
          <w:b/>
          <w:color w:val="000000"/>
          <w:sz w:val="28"/>
          <w:szCs w:val="28"/>
        </w:rPr>
        <w:t xml:space="preserve">Об утверждении критериев оценки качества </w:t>
      </w:r>
    </w:p>
    <w:p w:rsidR="00280413" w:rsidRPr="00C24C7D" w:rsidRDefault="00280413" w:rsidP="00280413">
      <w:pPr>
        <w:spacing w:line="259" w:lineRule="auto"/>
        <w:jc w:val="center"/>
        <w:rPr>
          <w:b/>
          <w:color w:val="000000"/>
          <w:sz w:val="28"/>
          <w:szCs w:val="28"/>
        </w:rPr>
      </w:pPr>
      <w:r w:rsidRPr="00C24C7D">
        <w:rPr>
          <w:b/>
          <w:color w:val="000000"/>
          <w:sz w:val="28"/>
          <w:szCs w:val="28"/>
        </w:rPr>
        <w:t>медицинской помощи</w:t>
      </w:r>
    </w:p>
    <w:p w:rsidR="00280413" w:rsidRPr="00C24C7D" w:rsidRDefault="00280413" w:rsidP="00280413">
      <w:pPr>
        <w:spacing w:line="259" w:lineRule="auto"/>
        <w:ind w:firstLine="851"/>
        <w:jc w:val="center"/>
        <w:rPr>
          <w:b/>
          <w:color w:val="000000"/>
          <w:sz w:val="28"/>
          <w:szCs w:val="28"/>
        </w:rPr>
      </w:pPr>
    </w:p>
    <w:p w:rsidR="00280413" w:rsidRPr="00C24C7D" w:rsidRDefault="00280413" w:rsidP="00280413">
      <w:pPr>
        <w:spacing w:line="259" w:lineRule="auto"/>
        <w:ind w:firstLine="851"/>
        <w:jc w:val="center"/>
        <w:rPr>
          <w:b/>
          <w:color w:val="000000"/>
          <w:sz w:val="28"/>
          <w:szCs w:val="28"/>
        </w:rPr>
      </w:pPr>
    </w:p>
    <w:p w:rsidR="00280413" w:rsidRPr="00C24C7D" w:rsidRDefault="00280413" w:rsidP="00280413">
      <w:pPr>
        <w:autoSpaceDE w:val="0"/>
        <w:autoSpaceDN w:val="0"/>
        <w:adjustRightInd w:val="0"/>
        <w:spacing w:line="259" w:lineRule="auto"/>
        <w:ind w:firstLine="709"/>
        <w:jc w:val="both"/>
        <w:rPr>
          <w:sz w:val="28"/>
          <w:szCs w:val="28"/>
        </w:rPr>
      </w:pPr>
      <w:r w:rsidRPr="00C24C7D">
        <w:rPr>
          <w:sz w:val="28"/>
          <w:szCs w:val="28"/>
        </w:rPr>
        <w:t xml:space="preserve">В соответствии с </w:t>
      </w:r>
      <w:hyperlink r:id="rId8" w:history="1">
        <w:r w:rsidRPr="00C24C7D">
          <w:rPr>
            <w:sz w:val="28"/>
            <w:szCs w:val="28"/>
          </w:rPr>
          <w:t>частью 2 статьи 64</w:t>
        </w:r>
      </w:hyperlink>
      <w:r w:rsidRPr="00C24C7D">
        <w:rPr>
          <w:sz w:val="28"/>
          <w:szCs w:val="28"/>
        </w:rPr>
        <w:t xml:space="preserve"> Федерального закона от 21 ноября 2011 г. № 323-ФЗ «Об основах охраны здоровья граждан в Российской Федерации приказываю:</w:t>
      </w:r>
    </w:p>
    <w:p w:rsidR="00280413" w:rsidRPr="00C24C7D" w:rsidRDefault="00280413" w:rsidP="00280413">
      <w:pPr>
        <w:autoSpaceDE w:val="0"/>
        <w:autoSpaceDN w:val="0"/>
        <w:adjustRightInd w:val="0"/>
        <w:spacing w:line="259" w:lineRule="auto"/>
        <w:ind w:firstLine="709"/>
        <w:jc w:val="both"/>
        <w:rPr>
          <w:sz w:val="28"/>
          <w:szCs w:val="28"/>
        </w:rPr>
      </w:pPr>
      <w:r w:rsidRPr="00C24C7D">
        <w:rPr>
          <w:sz w:val="28"/>
          <w:szCs w:val="28"/>
        </w:rPr>
        <w:t xml:space="preserve">1. Утвердить прилагаемые к настоящему приказу </w:t>
      </w:r>
      <w:hyperlink r:id="rId9" w:history="1">
        <w:r w:rsidRPr="00C24C7D">
          <w:rPr>
            <w:sz w:val="28"/>
            <w:szCs w:val="28"/>
          </w:rPr>
          <w:t>критерии</w:t>
        </w:r>
      </w:hyperlink>
      <w:r w:rsidRPr="00C24C7D">
        <w:rPr>
          <w:sz w:val="28"/>
          <w:szCs w:val="28"/>
        </w:rPr>
        <w:t xml:space="preserve"> оценки качества медицинской помощи.</w:t>
      </w:r>
    </w:p>
    <w:p w:rsidR="00280413" w:rsidRPr="00C24C7D" w:rsidRDefault="00280413" w:rsidP="00280413">
      <w:pPr>
        <w:autoSpaceDE w:val="0"/>
        <w:autoSpaceDN w:val="0"/>
        <w:adjustRightInd w:val="0"/>
        <w:spacing w:line="259" w:lineRule="auto"/>
        <w:ind w:firstLine="709"/>
        <w:jc w:val="both"/>
        <w:rPr>
          <w:sz w:val="28"/>
          <w:szCs w:val="28"/>
        </w:rPr>
      </w:pPr>
      <w:r w:rsidRPr="00C24C7D">
        <w:rPr>
          <w:sz w:val="28"/>
          <w:szCs w:val="28"/>
        </w:rPr>
        <w:t>2. Признать утратившим силу приказ Министерства здравоохранения Российской Федерации от 10 мая 2017г. № 203н «Об утверждении критериев оценки качества медицинской помощи» (зарегистрирован Министерством юстиции Российской Федерации 17 мая 2017 г., регистрационный № 46740).</w:t>
      </w:r>
    </w:p>
    <w:p w:rsidR="00280413" w:rsidRPr="00C24C7D" w:rsidRDefault="00280413" w:rsidP="00280413">
      <w:pPr>
        <w:autoSpaceDE w:val="0"/>
        <w:autoSpaceDN w:val="0"/>
        <w:adjustRightInd w:val="0"/>
        <w:spacing w:line="259" w:lineRule="auto"/>
        <w:ind w:firstLine="709"/>
        <w:jc w:val="both"/>
        <w:rPr>
          <w:sz w:val="28"/>
          <w:szCs w:val="28"/>
        </w:rPr>
      </w:pPr>
      <w:r w:rsidRPr="00C24C7D">
        <w:rPr>
          <w:sz w:val="28"/>
          <w:szCs w:val="28"/>
        </w:rPr>
        <w:t xml:space="preserve">3. Настоящий приказ вступает в силу с 1 </w:t>
      </w:r>
      <w:r w:rsidR="003908F2">
        <w:rPr>
          <w:sz w:val="28"/>
          <w:szCs w:val="28"/>
        </w:rPr>
        <w:t>сентября</w:t>
      </w:r>
      <w:r w:rsidRPr="00C24C7D">
        <w:rPr>
          <w:sz w:val="28"/>
          <w:szCs w:val="28"/>
        </w:rPr>
        <w:t xml:space="preserve"> 2025 г</w:t>
      </w:r>
      <w:r w:rsidR="006546EB" w:rsidRPr="00C24C7D">
        <w:rPr>
          <w:sz w:val="28"/>
          <w:szCs w:val="28"/>
        </w:rPr>
        <w:t>ода</w:t>
      </w:r>
      <w:r w:rsidRPr="00C24C7D">
        <w:rPr>
          <w:sz w:val="28"/>
          <w:szCs w:val="28"/>
        </w:rPr>
        <w:t xml:space="preserve"> и действует </w:t>
      </w:r>
      <w:r w:rsidR="003908F2">
        <w:rPr>
          <w:sz w:val="28"/>
          <w:szCs w:val="28"/>
        </w:rPr>
        <w:br/>
      </w:r>
      <w:r w:rsidRPr="00C24C7D">
        <w:rPr>
          <w:sz w:val="28"/>
          <w:szCs w:val="28"/>
        </w:rPr>
        <w:t xml:space="preserve">до 1 </w:t>
      </w:r>
      <w:r w:rsidR="003908F2">
        <w:rPr>
          <w:sz w:val="28"/>
          <w:szCs w:val="28"/>
        </w:rPr>
        <w:t>сентября</w:t>
      </w:r>
      <w:r w:rsidRPr="00C24C7D">
        <w:rPr>
          <w:sz w:val="28"/>
          <w:szCs w:val="28"/>
        </w:rPr>
        <w:t xml:space="preserve"> 2031 г</w:t>
      </w:r>
      <w:r w:rsidR="006546EB" w:rsidRPr="00C24C7D">
        <w:rPr>
          <w:sz w:val="28"/>
          <w:szCs w:val="28"/>
        </w:rPr>
        <w:t>ода</w:t>
      </w:r>
      <w:r w:rsidRPr="00C24C7D">
        <w:rPr>
          <w:sz w:val="28"/>
          <w:szCs w:val="28"/>
        </w:rPr>
        <w:t>.</w:t>
      </w:r>
      <w:bookmarkStart w:id="0" w:name="_GoBack"/>
      <w:bookmarkEnd w:id="0"/>
    </w:p>
    <w:p w:rsidR="00280413" w:rsidRPr="00C24C7D" w:rsidRDefault="00280413" w:rsidP="00280413">
      <w:pPr>
        <w:spacing w:line="259" w:lineRule="auto"/>
        <w:ind w:firstLine="709"/>
        <w:jc w:val="both"/>
        <w:rPr>
          <w:color w:val="000000"/>
          <w:sz w:val="28"/>
          <w:szCs w:val="28"/>
        </w:rPr>
      </w:pPr>
    </w:p>
    <w:p w:rsidR="00280413" w:rsidRPr="00C24C7D" w:rsidRDefault="00280413" w:rsidP="00280413">
      <w:pPr>
        <w:spacing w:line="259" w:lineRule="auto"/>
        <w:ind w:firstLine="709"/>
        <w:jc w:val="both"/>
        <w:rPr>
          <w:color w:val="000000"/>
          <w:sz w:val="28"/>
          <w:szCs w:val="28"/>
        </w:rPr>
      </w:pPr>
    </w:p>
    <w:p w:rsidR="00280413" w:rsidRPr="00C24C7D" w:rsidRDefault="00280413" w:rsidP="00280413">
      <w:pPr>
        <w:spacing w:line="259" w:lineRule="auto"/>
        <w:ind w:firstLine="709"/>
        <w:jc w:val="both"/>
        <w:rPr>
          <w:color w:val="000000"/>
          <w:sz w:val="28"/>
          <w:szCs w:val="28"/>
        </w:rPr>
      </w:pPr>
    </w:p>
    <w:p w:rsidR="00280413" w:rsidRPr="00C24C7D" w:rsidRDefault="00280413" w:rsidP="00280413">
      <w:pPr>
        <w:widowControl w:val="0"/>
        <w:shd w:val="clear" w:color="auto" w:fill="FFFFFF"/>
        <w:tabs>
          <w:tab w:val="left" w:pos="994"/>
        </w:tabs>
        <w:autoSpaceDE w:val="0"/>
        <w:autoSpaceDN w:val="0"/>
        <w:adjustRightInd w:val="0"/>
        <w:jc w:val="both"/>
        <w:rPr>
          <w:color w:val="000000"/>
          <w:sz w:val="28"/>
          <w:szCs w:val="28"/>
        </w:rPr>
      </w:pPr>
    </w:p>
    <w:p w:rsidR="00280413" w:rsidRPr="00C24C7D" w:rsidRDefault="00280413" w:rsidP="00280413">
      <w:pPr>
        <w:widowControl w:val="0"/>
        <w:shd w:val="clear" w:color="auto" w:fill="FFFFFF"/>
        <w:tabs>
          <w:tab w:val="left" w:pos="994"/>
        </w:tabs>
        <w:autoSpaceDE w:val="0"/>
        <w:autoSpaceDN w:val="0"/>
        <w:adjustRightInd w:val="0"/>
        <w:jc w:val="both"/>
        <w:rPr>
          <w:color w:val="000000"/>
          <w:sz w:val="28"/>
          <w:szCs w:val="28"/>
        </w:rPr>
      </w:pPr>
      <w:r w:rsidRPr="00C24C7D">
        <w:rPr>
          <w:color w:val="000000"/>
          <w:sz w:val="28"/>
          <w:szCs w:val="28"/>
        </w:rPr>
        <w:t>Министр</w:t>
      </w:r>
      <w:r w:rsidRPr="00C24C7D">
        <w:rPr>
          <w:color w:val="000000"/>
          <w:sz w:val="28"/>
          <w:szCs w:val="28"/>
        </w:rPr>
        <w:tab/>
      </w:r>
      <w:r w:rsidRPr="00C24C7D">
        <w:rPr>
          <w:color w:val="000000"/>
          <w:sz w:val="28"/>
          <w:szCs w:val="28"/>
        </w:rPr>
        <w:tab/>
      </w:r>
      <w:r w:rsidRPr="00C24C7D">
        <w:rPr>
          <w:color w:val="000000"/>
          <w:sz w:val="28"/>
          <w:szCs w:val="28"/>
        </w:rPr>
        <w:tab/>
      </w:r>
      <w:r w:rsidRPr="00C24C7D">
        <w:rPr>
          <w:color w:val="000000"/>
          <w:sz w:val="28"/>
          <w:szCs w:val="28"/>
        </w:rPr>
        <w:tab/>
      </w:r>
      <w:r w:rsidRPr="00C24C7D">
        <w:rPr>
          <w:color w:val="000000"/>
          <w:sz w:val="28"/>
          <w:szCs w:val="28"/>
        </w:rPr>
        <w:tab/>
      </w:r>
      <w:r w:rsidRPr="00C24C7D">
        <w:rPr>
          <w:color w:val="000000"/>
          <w:sz w:val="28"/>
          <w:szCs w:val="28"/>
        </w:rPr>
        <w:tab/>
      </w:r>
      <w:r w:rsidRPr="00C24C7D">
        <w:rPr>
          <w:color w:val="000000"/>
          <w:sz w:val="28"/>
          <w:szCs w:val="28"/>
        </w:rPr>
        <w:tab/>
      </w:r>
      <w:r w:rsidRPr="00C24C7D">
        <w:rPr>
          <w:color w:val="000000"/>
          <w:sz w:val="28"/>
          <w:szCs w:val="28"/>
        </w:rPr>
        <w:tab/>
      </w:r>
      <w:r w:rsidRPr="00C24C7D">
        <w:rPr>
          <w:color w:val="000000"/>
          <w:sz w:val="28"/>
          <w:szCs w:val="28"/>
        </w:rPr>
        <w:tab/>
        <w:t xml:space="preserve">    </w:t>
      </w:r>
      <w:r w:rsidR="009E40E6" w:rsidRPr="00C24C7D">
        <w:rPr>
          <w:color w:val="000000"/>
          <w:sz w:val="28"/>
          <w:szCs w:val="28"/>
        </w:rPr>
        <w:tab/>
        <w:t xml:space="preserve">     </w:t>
      </w:r>
      <w:r w:rsidRPr="00C24C7D">
        <w:rPr>
          <w:color w:val="000000"/>
          <w:sz w:val="28"/>
          <w:szCs w:val="28"/>
        </w:rPr>
        <w:t xml:space="preserve">  М.А. Мурашко</w:t>
      </w:r>
    </w:p>
    <w:p w:rsidR="00280413" w:rsidRPr="00C24C7D" w:rsidRDefault="00280413" w:rsidP="00280413">
      <w:pPr>
        <w:widowControl w:val="0"/>
        <w:shd w:val="clear" w:color="auto" w:fill="FFFFFF"/>
        <w:tabs>
          <w:tab w:val="left" w:pos="994"/>
        </w:tabs>
        <w:autoSpaceDE w:val="0"/>
        <w:autoSpaceDN w:val="0"/>
        <w:adjustRightInd w:val="0"/>
        <w:jc w:val="both"/>
        <w:rPr>
          <w:color w:val="000000"/>
          <w:sz w:val="28"/>
          <w:szCs w:val="28"/>
        </w:rPr>
      </w:pPr>
    </w:p>
    <w:p w:rsidR="005F5B89" w:rsidRPr="00C24C7D" w:rsidRDefault="005F5B89" w:rsidP="005F5B89">
      <w:pPr>
        <w:widowControl w:val="0"/>
        <w:shd w:val="clear" w:color="auto" w:fill="FFFFFF"/>
        <w:tabs>
          <w:tab w:val="left" w:pos="994"/>
        </w:tabs>
        <w:autoSpaceDE w:val="0"/>
        <w:autoSpaceDN w:val="0"/>
        <w:adjustRightInd w:val="0"/>
        <w:jc w:val="both"/>
        <w:rPr>
          <w:color w:val="000000"/>
          <w:sz w:val="28"/>
          <w:szCs w:val="28"/>
        </w:rPr>
      </w:pPr>
    </w:p>
    <w:p w:rsidR="00D01386" w:rsidRPr="00C24C7D" w:rsidRDefault="00D01386" w:rsidP="00D01386">
      <w:pPr>
        <w:widowControl w:val="0"/>
        <w:shd w:val="clear" w:color="auto" w:fill="FFFFFF"/>
        <w:tabs>
          <w:tab w:val="left" w:pos="994"/>
        </w:tabs>
        <w:autoSpaceDE w:val="0"/>
        <w:autoSpaceDN w:val="0"/>
        <w:adjustRightInd w:val="0"/>
        <w:jc w:val="both"/>
        <w:rPr>
          <w:rFonts w:cs="Times New Roman"/>
          <w:color w:val="000000"/>
          <w:sz w:val="28"/>
          <w:szCs w:val="28"/>
        </w:rPr>
      </w:pPr>
    </w:p>
    <w:p w:rsidR="00D01386" w:rsidRPr="00C24C7D" w:rsidRDefault="00D01386" w:rsidP="00D01386">
      <w:pPr>
        <w:widowControl w:val="0"/>
        <w:shd w:val="clear" w:color="auto" w:fill="FFFFFF"/>
        <w:tabs>
          <w:tab w:val="left" w:pos="994"/>
        </w:tabs>
        <w:autoSpaceDE w:val="0"/>
        <w:autoSpaceDN w:val="0"/>
        <w:adjustRightInd w:val="0"/>
        <w:jc w:val="both"/>
        <w:rPr>
          <w:color w:val="000000"/>
          <w:sz w:val="28"/>
          <w:szCs w:val="28"/>
        </w:rPr>
      </w:pPr>
    </w:p>
    <w:p w:rsidR="00D01386" w:rsidRPr="00C24C7D" w:rsidRDefault="00D01386" w:rsidP="00D01386">
      <w:pPr>
        <w:widowControl w:val="0"/>
        <w:shd w:val="clear" w:color="auto" w:fill="FFFFFF"/>
        <w:tabs>
          <w:tab w:val="left" w:pos="994"/>
        </w:tabs>
        <w:autoSpaceDE w:val="0"/>
        <w:autoSpaceDN w:val="0"/>
        <w:adjustRightInd w:val="0"/>
        <w:jc w:val="both"/>
        <w:rPr>
          <w:color w:val="000000"/>
          <w:sz w:val="28"/>
          <w:szCs w:val="28"/>
        </w:rPr>
      </w:pPr>
    </w:p>
    <w:p w:rsidR="00E6742F" w:rsidRPr="00C24C7D" w:rsidRDefault="00E6742F" w:rsidP="00D01386">
      <w:pPr>
        <w:widowControl w:val="0"/>
        <w:shd w:val="clear" w:color="auto" w:fill="FFFFFF"/>
        <w:tabs>
          <w:tab w:val="left" w:pos="994"/>
        </w:tabs>
        <w:autoSpaceDE w:val="0"/>
        <w:autoSpaceDN w:val="0"/>
        <w:adjustRightInd w:val="0"/>
        <w:jc w:val="both"/>
        <w:rPr>
          <w:color w:val="000000"/>
          <w:sz w:val="28"/>
          <w:szCs w:val="28"/>
        </w:rPr>
      </w:pPr>
    </w:p>
    <w:p w:rsidR="004F4F00" w:rsidRPr="00C24C7D" w:rsidRDefault="004F4F00" w:rsidP="00D01386">
      <w:pPr>
        <w:widowControl w:val="0"/>
        <w:shd w:val="clear" w:color="auto" w:fill="FFFFFF"/>
        <w:tabs>
          <w:tab w:val="left" w:pos="994"/>
        </w:tabs>
        <w:autoSpaceDE w:val="0"/>
        <w:autoSpaceDN w:val="0"/>
        <w:adjustRightInd w:val="0"/>
        <w:jc w:val="both"/>
        <w:rPr>
          <w:color w:val="000000"/>
          <w:sz w:val="28"/>
          <w:szCs w:val="28"/>
        </w:rPr>
      </w:pPr>
    </w:p>
    <w:p w:rsidR="004F4F00" w:rsidRPr="00C24C7D" w:rsidRDefault="004F4F00" w:rsidP="004F4F00">
      <w:pPr>
        <w:jc w:val="center"/>
        <w:rPr>
          <w:sz w:val="28"/>
          <w:szCs w:val="28"/>
        </w:rPr>
      </w:pPr>
    </w:p>
    <w:p w:rsidR="004F4F00" w:rsidRPr="00C24C7D" w:rsidRDefault="004F4F00" w:rsidP="004F4F00">
      <w:pPr>
        <w:rPr>
          <w:sz w:val="28"/>
          <w:szCs w:val="28"/>
        </w:rPr>
      </w:pPr>
    </w:p>
    <w:p w:rsidR="005F5B89" w:rsidRPr="00C24C7D" w:rsidRDefault="005F5B89" w:rsidP="004F4F00">
      <w:pPr>
        <w:rPr>
          <w:sz w:val="28"/>
          <w:szCs w:val="28"/>
        </w:rPr>
        <w:sectPr w:rsidR="005F5B89" w:rsidRPr="00C24C7D" w:rsidSect="00AD4AB9">
          <w:headerReference w:type="default" r:id="rId10"/>
          <w:footerReference w:type="default" r:id="rId11"/>
          <w:pgSz w:w="11906" w:h="16838"/>
          <w:pgMar w:top="1134" w:right="567" w:bottom="1134" w:left="1134" w:header="283" w:footer="708" w:gutter="0"/>
          <w:pgNumType w:start="1"/>
          <w:cols w:space="708"/>
          <w:titlePg/>
          <w:docGrid w:linePitch="360"/>
        </w:sectPr>
      </w:pPr>
    </w:p>
    <w:p w:rsidR="004F4F00" w:rsidRPr="00C24C7D" w:rsidRDefault="00280413" w:rsidP="004F4F00">
      <w:pPr>
        <w:autoSpaceDE w:val="0"/>
        <w:autoSpaceDN w:val="0"/>
        <w:adjustRightInd w:val="0"/>
        <w:ind w:left="4111"/>
        <w:jc w:val="center"/>
        <w:outlineLvl w:val="0"/>
        <w:rPr>
          <w:sz w:val="28"/>
          <w:szCs w:val="28"/>
        </w:rPr>
      </w:pPr>
      <w:r w:rsidRPr="00C24C7D">
        <w:rPr>
          <w:sz w:val="28"/>
          <w:szCs w:val="28"/>
        </w:rPr>
        <w:lastRenderedPageBreak/>
        <w:t>УТВЕРЖДЕНЫ</w:t>
      </w:r>
    </w:p>
    <w:p w:rsidR="00D01386" w:rsidRPr="00C24C7D" w:rsidRDefault="00D01386" w:rsidP="004F4F00">
      <w:pPr>
        <w:autoSpaceDE w:val="0"/>
        <w:autoSpaceDN w:val="0"/>
        <w:adjustRightInd w:val="0"/>
        <w:ind w:left="4111"/>
        <w:jc w:val="center"/>
        <w:rPr>
          <w:sz w:val="28"/>
          <w:szCs w:val="28"/>
        </w:rPr>
      </w:pPr>
      <w:r w:rsidRPr="00C24C7D">
        <w:rPr>
          <w:sz w:val="28"/>
          <w:szCs w:val="28"/>
        </w:rPr>
        <w:t>приказ</w:t>
      </w:r>
      <w:r w:rsidR="00280413" w:rsidRPr="00C24C7D">
        <w:rPr>
          <w:sz w:val="28"/>
          <w:szCs w:val="28"/>
        </w:rPr>
        <w:t>ом</w:t>
      </w:r>
      <w:r w:rsidRPr="00C24C7D">
        <w:rPr>
          <w:sz w:val="28"/>
          <w:szCs w:val="28"/>
        </w:rPr>
        <w:t xml:space="preserve"> Министерства здравоохранения</w:t>
      </w:r>
    </w:p>
    <w:p w:rsidR="00D01386" w:rsidRPr="00C24C7D" w:rsidRDefault="00D01386" w:rsidP="004F4F00">
      <w:pPr>
        <w:autoSpaceDE w:val="0"/>
        <w:autoSpaceDN w:val="0"/>
        <w:adjustRightInd w:val="0"/>
        <w:ind w:left="4111"/>
        <w:jc w:val="center"/>
        <w:rPr>
          <w:sz w:val="28"/>
          <w:szCs w:val="28"/>
        </w:rPr>
      </w:pPr>
      <w:r w:rsidRPr="00C24C7D">
        <w:rPr>
          <w:sz w:val="28"/>
          <w:szCs w:val="28"/>
        </w:rPr>
        <w:t>Российской Федерации</w:t>
      </w:r>
    </w:p>
    <w:p w:rsidR="00D01386" w:rsidRPr="00C24C7D" w:rsidRDefault="00D01386" w:rsidP="004F4F00">
      <w:pPr>
        <w:autoSpaceDE w:val="0"/>
        <w:autoSpaceDN w:val="0"/>
        <w:adjustRightInd w:val="0"/>
        <w:ind w:left="4111"/>
        <w:jc w:val="center"/>
        <w:rPr>
          <w:sz w:val="28"/>
          <w:szCs w:val="28"/>
        </w:rPr>
      </w:pPr>
      <w:r w:rsidRPr="00C24C7D">
        <w:rPr>
          <w:sz w:val="28"/>
          <w:szCs w:val="28"/>
        </w:rPr>
        <w:t>от ___________ № ____</w:t>
      </w:r>
      <w:r w:rsidR="004F4F00" w:rsidRPr="00C24C7D">
        <w:rPr>
          <w:sz w:val="28"/>
          <w:szCs w:val="28"/>
        </w:rPr>
        <w:t>___</w:t>
      </w:r>
      <w:r w:rsidRPr="00C24C7D">
        <w:rPr>
          <w:sz w:val="28"/>
          <w:szCs w:val="28"/>
        </w:rPr>
        <w:t>_</w:t>
      </w:r>
    </w:p>
    <w:p w:rsidR="00D01386" w:rsidRPr="00C24C7D" w:rsidRDefault="00D01386" w:rsidP="00D01386">
      <w:pPr>
        <w:widowControl w:val="0"/>
        <w:shd w:val="clear" w:color="auto" w:fill="FFFFFF"/>
        <w:tabs>
          <w:tab w:val="left" w:pos="994"/>
        </w:tabs>
        <w:autoSpaceDE w:val="0"/>
        <w:autoSpaceDN w:val="0"/>
        <w:adjustRightInd w:val="0"/>
        <w:ind w:left="6096"/>
        <w:jc w:val="both"/>
        <w:rPr>
          <w:color w:val="000000"/>
          <w:sz w:val="28"/>
          <w:szCs w:val="28"/>
        </w:rPr>
      </w:pPr>
    </w:p>
    <w:p w:rsidR="00D01386" w:rsidRPr="00C24C7D" w:rsidRDefault="004F4F00" w:rsidP="004F4F00">
      <w:pPr>
        <w:tabs>
          <w:tab w:val="left" w:pos="9330"/>
        </w:tabs>
        <w:autoSpaceDE w:val="0"/>
        <w:autoSpaceDN w:val="0"/>
        <w:adjustRightInd w:val="0"/>
        <w:rPr>
          <w:b/>
          <w:bCs/>
          <w:sz w:val="28"/>
          <w:szCs w:val="28"/>
        </w:rPr>
      </w:pPr>
      <w:r w:rsidRPr="00C24C7D">
        <w:rPr>
          <w:b/>
          <w:bCs/>
          <w:sz w:val="28"/>
          <w:szCs w:val="28"/>
        </w:rPr>
        <w:tab/>
      </w:r>
    </w:p>
    <w:p w:rsidR="00D01386" w:rsidRPr="00C24C7D" w:rsidRDefault="00D01386" w:rsidP="00D01386">
      <w:pPr>
        <w:autoSpaceDE w:val="0"/>
        <w:autoSpaceDN w:val="0"/>
        <w:adjustRightInd w:val="0"/>
        <w:jc w:val="center"/>
        <w:rPr>
          <w:b/>
          <w:bCs/>
          <w:sz w:val="28"/>
          <w:szCs w:val="28"/>
        </w:rPr>
      </w:pPr>
      <w:r w:rsidRPr="00C24C7D">
        <w:rPr>
          <w:b/>
          <w:bCs/>
          <w:sz w:val="28"/>
          <w:szCs w:val="28"/>
        </w:rPr>
        <w:t>Критерии оценки качества медицинской помощи</w:t>
      </w:r>
    </w:p>
    <w:p w:rsidR="00D01386" w:rsidRPr="00C24C7D" w:rsidRDefault="00D01386" w:rsidP="00D01386">
      <w:pPr>
        <w:autoSpaceDE w:val="0"/>
        <w:autoSpaceDN w:val="0"/>
        <w:adjustRightInd w:val="0"/>
        <w:jc w:val="both"/>
        <w:outlineLvl w:val="0"/>
        <w:rPr>
          <w:sz w:val="28"/>
          <w:szCs w:val="28"/>
        </w:rPr>
      </w:pPr>
    </w:p>
    <w:p w:rsidR="00D01386" w:rsidRPr="00C24C7D" w:rsidRDefault="00D01386" w:rsidP="00D01386">
      <w:pPr>
        <w:autoSpaceDE w:val="0"/>
        <w:autoSpaceDN w:val="0"/>
        <w:adjustRightInd w:val="0"/>
        <w:spacing w:after="120"/>
        <w:jc w:val="center"/>
        <w:outlineLvl w:val="0"/>
        <w:rPr>
          <w:b/>
          <w:sz w:val="28"/>
          <w:szCs w:val="28"/>
        </w:rPr>
      </w:pPr>
      <w:r w:rsidRPr="00C24C7D">
        <w:rPr>
          <w:b/>
          <w:sz w:val="28"/>
          <w:szCs w:val="28"/>
        </w:rPr>
        <w:t>I. Общие положения</w:t>
      </w:r>
    </w:p>
    <w:p w:rsidR="00D01386" w:rsidRPr="00C24C7D" w:rsidRDefault="00D01386" w:rsidP="00D01386">
      <w:pPr>
        <w:autoSpaceDE w:val="0"/>
        <w:autoSpaceDN w:val="0"/>
        <w:adjustRightInd w:val="0"/>
        <w:spacing w:after="120"/>
        <w:ind w:firstLine="709"/>
        <w:jc w:val="both"/>
        <w:rPr>
          <w:sz w:val="28"/>
          <w:szCs w:val="28"/>
        </w:rPr>
      </w:pPr>
      <w:r w:rsidRPr="00C24C7D">
        <w:rPr>
          <w:sz w:val="28"/>
          <w:szCs w:val="28"/>
        </w:rPr>
        <w:t xml:space="preserve">1.1. Настоящие критерии оценки качества медицинской помощи (далее </w:t>
      </w:r>
      <w:r w:rsidR="004F4F00" w:rsidRPr="00C24C7D">
        <w:rPr>
          <w:sz w:val="28"/>
          <w:szCs w:val="28"/>
        </w:rPr>
        <w:t>–</w:t>
      </w:r>
      <w:r w:rsidRPr="00C24C7D">
        <w:rPr>
          <w:sz w:val="28"/>
          <w:szCs w:val="28"/>
        </w:rPr>
        <w:t xml:space="preserve"> критерии</w:t>
      </w:r>
      <w:r w:rsidR="00987C3A" w:rsidRPr="00C24C7D">
        <w:rPr>
          <w:sz w:val="28"/>
          <w:szCs w:val="28"/>
        </w:rPr>
        <w:t xml:space="preserve"> оценки</w:t>
      </w:r>
      <w:r w:rsidRPr="00C24C7D">
        <w:rPr>
          <w:sz w:val="28"/>
          <w:szCs w:val="28"/>
        </w:rPr>
        <w:t xml:space="preserve"> качества) применяются при оказании медицинской помощи в медицинских и иных организациях, осуществляющих медицинскую деятельность, имеющих лицензию на медицинскую деятельность, полученную в порядке, установленном законодательством Российской Федерации.</w:t>
      </w:r>
    </w:p>
    <w:p w:rsidR="00D01386" w:rsidRPr="00C24C7D" w:rsidRDefault="00D01386" w:rsidP="00D01386">
      <w:pPr>
        <w:autoSpaceDE w:val="0"/>
        <w:autoSpaceDN w:val="0"/>
        <w:adjustRightInd w:val="0"/>
        <w:spacing w:after="120"/>
        <w:ind w:firstLine="709"/>
        <w:jc w:val="both"/>
        <w:rPr>
          <w:sz w:val="28"/>
          <w:szCs w:val="28"/>
        </w:rPr>
      </w:pPr>
      <w:r w:rsidRPr="00C24C7D">
        <w:rPr>
          <w:sz w:val="28"/>
          <w:szCs w:val="28"/>
        </w:rPr>
        <w:t>1.2. Критерии</w:t>
      </w:r>
      <w:r w:rsidR="00987C3A" w:rsidRPr="00C24C7D">
        <w:rPr>
          <w:sz w:val="28"/>
          <w:szCs w:val="28"/>
        </w:rPr>
        <w:t xml:space="preserve"> оценки</w:t>
      </w:r>
      <w:r w:rsidRPr="00C24C7D">
        <w:rPr>
          <w:sz w:val="28"/>
          <w:szCs w:val="28"/>
        </w:rPr>
        <w:t xml:space="preserve"> качества применяются в целях оценки своевременности оказания медицинской помощи, правильности выбора методов профилактики, диагностики, лечения и реабилитации, степени достижения запланированного результата.</w:t>
      </w:r>
      <w:r w:rsidRPr="00C24C7D">
        <w:t xml:space="preserve"> </w:t>
      </w:r>
    </w:p>
    <w:p w:rsidR="00D01386" w:rsidRPr="00C24C7D" w:rsidRDefault="00D01386" w:rsidP="00D01386">
      <w:pPr>
        <w:autoSpaceDE w:val="0"/>
        <w:autoSpaceDN w:val="0"/>
        <w:adjustRightInd w:val="0"/>
        <w:spacing w:after="120"/>
        <w:ind w:firstLine="709"/>
        <w:jc w:val="both"/>
        <w:rPr>
          <w:sz w:val="28"/>
          <w:szCs w:val="28"/>
        </w:rPr>
      </w:pPr>
      <w:r w:rsidRPr="00C24C7D">
        <w:rPr>
          <w:sz w:val="28"/>
          <w:szCs w:val="28"/>
        </w:rPr>
        <w:t>1.3. Критерии</w:t>
      </w:r>
      <w:r w:rsidR="00987C3A" w:rsidRPr="00C24C7D">
        <w:rPr>
          <w:sz w:val="28"/>
          <w:szCs w:val="28"/>
        </w:rPr>
        <w:t xml:space="preserve"> оценки</w:t>
      </w:r>
      <w:r w:rsidRPr="00C24C7D">
        <w:rPr>
          <w:sz w:val="28"/>
          <w:szCs w:val="28"/>
        </w:rPr>
        <w:t xml:space="preserve"> качества формируются по группам заболеваний или состояний </w:t>
      </w:r>
      <w:r w:rsidR="004F4F00" w:rsidRPr="00C24C7D">
        <w:rPr>
          <w:sz w:val="28"/>
          <w:szCs w:val="28"/>
        </w:rPr>
        <w:br/>
      </w:r>
      <w:r w:rsidRPr="00C24C7D">
        <w:rPr>
          <w:sz w:val="28"/>
          <w:szCs w:val="28"/>
        </w:rPr>
        <w:t>на основе соответствующих порядков оказания медицинской помощи и клинических рекомендаций</w:t>
      </w:r>
      <w:r w:rsidRPr="00C24C7D">
        <w:rPr>
          <w:rStyle w:val="af8"/>
          <w:sz w:val="28"/>
          <w:szCs w:val="28"/>
        </w:rPr>
        <w:footnoteReference w:id="1"/>
      </w:r>
      <w:r w:rsidRPr="00C24C7D">
        <w:rPr>
          <w:sz w:val="28"/>
          <w:szCs w:val="28"/>
        </w:rPr>
        <w:t>.</w:t>
      </w:r>
    </w:p>
    <w:p w:rsidR="00D01386" w:rsidRPr="00C24C7D" w:rsidRDefault="00D01386" w:rsidP="00D01386">
      <w:pPr>
        <w:autoSpaceDE w:val="0"/>
        <w:autoSpaceDN w:val="0"/>
        <w:adjustRightInd w:val="0"/>
        <w:spacing w:after="120"/>
        <w:ind w:firstLine="709"/>
        <w:jc w:val="both"/>
        <w:rPr>
          <w:sz w:val="28"/>
          <w:szCs w:val="28"/>
        </w:rPr>
      </w:pPr>
    </w:p>
    <w:p w:rsidR="00D01386" w:rsidRPr="00C24C7D" w:rsidRDefault="00D01386" w:rsidP="00D01386">
      <w:pPr>
        <w:spacing w:after="120"/>
        <w:jc w:val="center"/>
        <w:rPr>
          <w:b/>
          <w:sz w:val="28"/>
          <w:szCs w:val="28"/>
        </w:rPr>
      </w:pPr>
      <w:r w:rsidRPr="00C24C7D">
        <w:rPr>
          <w:b/>
          <w:sz w:val="28"/>
          <w:szCs w:val="28"/>
          <w:lang w:val="en-US"/>
        </w:rPr>
        <w:t>II</w:t>
      </w:r>
      <w:r w:rsidRPr="00C24C7D">
        <w:rPr>
          <w:b/>
          <w:sz w:val="28"/>
          <w:szCs w:val="28"/>
        </w:rPr>
        <w:t>. Критерии</w:t>
      </w:r>
      <w:r w:rsidR="00987C3A" w:rsidRPr="00C24C7D">
        <w:rPr>
          <w:b/>
          <w:sz w:val="28"/>
          <w:szCs w:val="28"/>
        </w:rPr>
        <w:t xml:space="preserve"> оценки</w:t>
      </w:r>
      <w:r w:rsidRPr="00C24C7D">
        <w:rPr>
          <w:b/>
          <w:sz w:val="28"/>
          <w:szCs w:val="28"/>
        </w:rPr>
        <w:t xml:space="preserve"> качества по группам заболеваний (состояний)</w:t>
      </w:r>
    </w:p>
    <w:p w:rsidR="0084444F" w:rsidRPr="00C24C7D" w:rsidRDefault="0084444F" w:rsidP="00920800">
      <w:pPr>
        <w:jc w:val="both"/>
        <w:rPr>
          <w:rFonts w:cs="Times New Roman"/>
          <w:szCs w:val="24"/>
        </w:rPr>
      </w:pPr>
    </w:p>
    <w:p w:rsidR="0084444F" w:rsidRPr="00C24C7D" w:rsidRDefault="00920800" w:rsidP="00B70034">
      <w:pPr>
        <w:pStyle w:val="1"/>
      </w:pPr>
      <w:r w:rsidRPr="00C24C7D">
        <w:t>2</w:t>
      </w:r>
      <w:r w:rsidR="0084444F" w:rsidRPr="00C24C7D">
        <w:t xml:space="preserve">.1. </w:t>
      </w:r>
      <w:r w:rsidR="00206E1C" w:rsidRPr="00C24C7D">
        <w:t xml:space="preserve">Критерии </w:t>
      </w:r>
      <w:r w:rsidR="00987C3A" w:rsidRPr="00C24C7D">
        <w:t xml:space="preserve">оценки </w:t>
      </w:r>
      <w:r w:rsidR="00206E1C" w:rsidRPr="00C24C7D">
        <w:t>качества</w:t>
      </w:r>
      <w:r w:rsidR="0084444F" w:rsidRPr="00C24C7D">
        <w:t xml:space="preserve"> при некоторых инфекционных и паразитарных болезнях</w:t>
      </w:r>
    </w:p>
    <w:p w:rsidR="00206E1C" w:rsidRPr="00C24C7D" w:rsidRDefault="00206E1C" w:rsidP="00920800">
      <w:pPr>
        <w:tabs>
          <w:tab w:val="left" w:pos="8080"/>
        </w:tabs>
        <w:jc w:val="both"/>
        <w:rPr>
          <w:rFonts w:cs="Times New Roman"/>
          <w:szCs w:val="24"/>
        </w:rPr>
      </w:pPr>
    </w:p>
    <w:p w:rsidR="00C86794" w:rsidRPr="00C24C7D" w:rsidRDefault="00C86794" w:rsidP="008C3786">
      <w:pPr>
        <w:pStyle w:val="2"/>
      </w:pPr>
      <w:r w:rsidRPr="00C24C7D">
        <w:t>2.1.1.1. Критерии оценки качества первичной медико-санитарной помощи взрослым при брюшном тифе (инфекция, вызванная Salmonella Typhi) у взрослых (коды по МКБ - 10: A01.0)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общий (клинический) анализ крови развернутый </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бактериологическое исследование фекалий, мочи и крови на энтеропатогенную группу  (идентификация бактерий культуральным методом с помощью питательных сред и биохимических тестов)</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416E33"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w:t>
            </w:r>
            <w:r w:rsidR="00C86794" w:rsidRPr="00C24C7D">
              <w:rPr>
                <w:rFonts w:ascii="Times New Roman" w:hAnsi="Times New Roman" w:cs="Times New Roman"/>
                <w:sz w:val="24"/>
                <w:szCs w:val="24"/>
              </w:rPr>
              <w:t>контрольное бактериологическое исследование пробы испражнений и мочи трехкратно после клинического выздоровления</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копрологическое исследование и микроскопическое исследование кала на простейших и на яйца и личинки гельминтов однократно</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(в течение первых 12 часов от обращения за медицинской помощью)</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уровня специфических антител к О- и Vi-антигенам к сальмонелле тифи (Salmonella Typhi) и паратифа A (Salmonella Paratyphi A), паратифа B (Salmonella Paratyphi B), паратифа С (Salmonella Paratyphi C)  (при диагностике и далее через 7-10 дней)</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основных групп крови (А, В, 0) и резус-принадлежности (пациентам с тяжелыми и среднетяжелыми формами)</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 или компьютерная томография органов брюшной полости или магнитно-резонансная томография органов брюшной полости</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антибактериальными препаратами системного действия (в зависимости от показаний и при отсутствии противопоказаний)</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174"/>
              </w:numPr>
              <w:tabs>
                <w:tab w:val="left" w:pos="8080"/>
              </w:tabs>
              <w:ind w:left="0" w:firstLine="0"/>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клинического выздоровления и отрицательного трехкратного контрольного результата бактериологического исследования кала и мочи (проведенного через 5 календарных дней после установления нормальной температуры тела или через 2 календарных дня после окончания этиотропного лечения у декретированных групп пациентов)</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C86794" w:rsidRPr="00C24C7D" w:rsidRDefault="00C86794" w:rsidP="00920800">
      <w:pPr>
        <w:tabs>
          <w:tab w:val="left" w:pos="8080"/>
        </w:tabs>
        <w:jc w:val="both"/>
        <w:rPr>
          <w:rFonts w:cs="Times New Roman"/>
          <w:szCs w:val="24"/>
        </w:rPr>
      </w:pPr>
    </w:p>
    <w:p w:rsidR="00403397" w:rsidRPr="00C24C7D" w:rsidRDefault="00920800" w:rsidP="008C3786">
      <w:pPr>
        <w:pStyle w:val="2"/>
      </w:pPr>
      <w:r w:rsidRPr="00C24C7D">
        <w:t>2</w:t>
      </w:r>
      <w:r w:rsidR="000B4B28" w:rsidRPr="00C24C7D">
        <w:t>.1.1.</w:t>
      </w:r>
      <w:r w:rsidR="00636123" w:rsidRPr="00C24C7D">
        <w:t>2.</w:t>
      </w:r>
      <w:r w:rsidR="000B4B28" w:rsidRPr="00C24C7D">
        <w:t xml:space="preserve"> </w:t>
      </w:r>
      <w:r w:rsidR="00403397" w:rsidRPr="00C24C7D">
        <w:t xml:space="preserve">Критерии оценки качества специализированной медицинской помощи </w:t>
      </w:r>
      <w:r w:rsidR="00CC27F7" w:rsidRPr="00C24C7D">
        <w:t xml:space="preserve">взрослым </w:t>
      </w:r>
      <w:r w:rsidR="00403397" w:rsidRPr="00C24C7D">
        <w:t>при брюшном тифе</w:t>
      </w:r>
      <w:r w:rsidR="00CC27F7" w:rsidRPr="00C24C7D">
        <w:t xml:space="preserve"> (инфекция, вызванная Salmonella Typhi) </w:t>
      </w:r>
      <w:r w:rsidR="00403397" w:rsidRPr="00C24C7D">
        <w:t>у взрослых (коды по МКБ - 10: A01.0)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 не позднее 12 часов от момента поступления в стационар</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бактериологическое исследование фекалий, мочи и крови на энтеропатогенную группу  (идентификация бактерий культуральным методом с помощью питательных сред и биохимических тестов)</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контрольное бактериологическое исследование пробы испражнений и мочи трехкратно после клинического выздоровления</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копрологическое исследование и микроскопическое исследование кала на простейших и на яйца и личинки гельминтов однократно</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(в течение первых 12 часов от обращения за медицинской помощью)</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уровня специфических антител к О- и Vi-антигенам к сальмонелле тифи (Salmonella Typhi) и паратифа A (Salmonella Paratyphi A), паратифа B (Salmonella Paratyphi B), паратифа С (Salmonella Paratyphi C)  (при диагностике и далее через 7-10 дней)</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основных групп крови (А, В, 0) и резус-принадлежности (пациентам с тяжелыми и среднетяжелыми формами)</w:t>
            </w:r>
          </w:p>
        </w:tc>
        <w:tc>
          <w:tcPr>
            <w:tcW w:w="836" w:type="pct"/>
            <w:vAlign w:val="center"/>
          </w:tcPr>
          <w:p w:rsidR="00C86794" w:rsidRPr="00C24C7D" w:rsidRDefault="00C86794" w:rsidP="00295A0A">
            <w:pPr>
              <w:jc w:val="center"/>
            </w:pPr>
            <w:r w:rsidRPr="00C24C7D">
              <w:rPr>
                <w:rFonts w:cs="Times New Roman"/>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w:t>
            </w:r>
          </w:p>
        </w:tc>
        <w:tc>
          <w:tcPr>
            <w:tcW w:w="836" w:type="pct"/>
            <w:vAlign w:val="center"/>
          </w:tcPr>
          <w:p w:rsidR="00C86794" w:rsidRPr="00C24C7D" w:rsidRDefault="00C86794" w:rsidP="00295A0A">
            <w:pPr>
              <w:jc w:val="center"/>
            </w:pPr>
            <w:r w:rsidRPr="00C24C7D">
              <w:rPr>
                <w:rFonts w:cs="Times New Roman"/>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 или компьютерная томография органов брюшной полости или магнитно-резонансная томография органов брюшной полости</w:t>
            </w:r>
          </w:p>
        </w:tc>
        <w:tc>
          <w:tcPr>
            <w:tcW w:w="836" w:type="pct"/>
            <w:vAlign w:val="center"/>
          </w:tcPr>
          <w:p w:rsidR="00C86794" w:rsidRPr="00C24C7D" w:rsidRDefault="00C86794" w:rsidP="00295A0A">
            <w:pPr>
              <w:jc w:val="center"/>
            </w:pPr>
            <w:r w:rsidRPr="00C24C7D">
              <w:rPr>
                <w:rFonts w:cs="Times New Roman"/>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дезинтоксикационная терапия (пациентам со среднетяжелой и тяжелой  степенями тяжести)</w:t>
            </w:r>
          </w:p>
        </w:tc>
        <w:tc>
          <w:tcPr>
            <w:tcW w:w="836" w:type="pct"/>
            <w:vAlign w:val="center"/>
          </w:tcPr>
          <w:p w:rsidR="00C86794" w:rsidRPr="00C24C7D" w:rsidRDefault="00C86794" w:rsidP="00295A0A">
            <w:pPr>
              <w:jc w:val="center"/>
              <w:rPr>
                <w:rFonts w:cs="Times New Roman"/>
                <w:szCs w:val="24"/>
              </w:rPr>
            </w:pPr>
            <w:r w:rsidRPr="00C24C7D">
              <w:rPr>
                <w:rFonts w:cs="Times New Roman"/>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антибактериальными препаратами системного действия (в зависимости от показаний и при отсутствии противопоказаний)</w:t>
            </w:r>
          </w:p>
        </w:tc>
        <w:tc>
          <w:tcPr>
            <w:tcW w:w="836" w:type="pct"/>
            <w:vAlign w:val="center"/>
          </w:tcPr>
          <w:p w:rsidR="00C86794" w:rsidRPr="00C24C7D" w:rsidRDefault="00C86794" w:rsidP="00295A0A">
            <w:pPr>
              <w:jc w:val="center"/>
              <w:rPr>
                <w:rFonts w:cs="Times New Roman"/>
                <w:szCs w:val="24"/>
              </w:rPr>
            </w:pPr>
            <w:r w:rsidRPr="00C24C7D">
              <w:rPr>
                <w:rFonts w:cs="Times New Roman"/>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677"/>
              </w:numPr>
              <w:tabs>
                <w:tab w:val="left" w:pos="8080"/>
              </w:tabs>
              <w:ind w:left="0" w:firstLine="0"/>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достижение клинического выздоровления и отрицательного трехкратного контрольного результата бактериологического исследования кала и мочи (проведенного через 5 календарных дней после установления </w:t>
            </w:r>
            <w:r w:rsidRPr="00C24C7D">
              <w:rPr>
                <w:rFonts w:ascii="Times New Roman" w:hAnsi="Times New Roman" w:cs="Times New Roman"/>
                <w:sz w:val="24"/>
                <w:szCs w:val="24"/>
              </w:rPr>
              <w:lastRenderedPageBreak/>
              <w:t>нормальной температуры тела или через 2 календарных дня после окончания этиотропного лечения у декретированных групп пациентов)</w:t>
            </w:r>
          </w:p>
        </w:tc>
        <w:tc>
          <w:tcPr>
            <w:tcW w:w="836" w:type="pct"/>
            <w:vAlign w:val="center"/>
          </w:tcPr>
          <w:p w:rsidR="00C86794" w:rsidRPr="00C24C7D" w:rsidRDefault="00C86794" w:rsidP="00295A0A">
            <w:pPr>
              <w:jc w:val="center"/>
              <w:rPr>
                <w:rFonts w:cs="Times New Roman"/>
                <w:szCs w:val="24"/>
              </w:rPr>
            </w:pPr>
            <w:r w:rsidRPr="00C24C7D">
              <w:rPr>
                <w:rFonts w:cs="Times New Roman"/>
                <w:szCs w:val="24"/>
              </w:rPr>
              <w:lastRenderedPageBreak/>
              <w:t>Да/Нет</w:t>
            </w:r>
          </w:p>
        </w:tc>
      </w:tr>
    </w:tbl>
    <w:p w:rsidR="00403397" w:rsidRPr="00C24C7D" w:rsidRDefault="00403397" w:rsidP="00920800">
      <w:pPr>
        <w:tabs>
          <w:tab w:val="left" w:pos="8080"/>
        </w:tabs>
        <w:jc w:val="both"/>
        <w:rPr>
          <w:rFonts w:cs="Times New Roman"/>
          <w:szCs w:val="24"/>
        </w:rPr>
      </w:pPr>
    </w:p>
    <w:p w:rsidR="00403397" w:rsidRPr="00C24C7D" w:rsidRDefault="00920800" w:rsidP="008C3786">
      <w:pPr>
        <w:pStyle w:val="2"/>
      </w:pPr>
      <w:r w:rsidRPr="00C24C7D">
        <w:t>2</w:t>
      </w:r>
      <w:r w:rsidR="000B4B28" w:rsidRPr="00C24C7D">
        <w:t xml:space="preserve">.1.2.1. </w:t>
      </w:r>
      <w:r w:rsidR="00403397" w:rsidRPr="00C24C7D">
        <w:t>Критерии оценки качества первичной медици</w:t>
      </w:r>
      <w:r w:rsidR="00653A24" w:rsidRPr="00C24C7D">
        <w:t xml:space="preserve">ко-санитарной </w:t>
      </w:r>
      <w:r w:rsidR="00403397" w:rsidRPr="00C24C7D">
        <w:t>помощи взрослым при сальмонеллезе</w:t>
      </w:r>
      <w:r w:rsidR="00BA03AC" w:rsidRPr="00C24C7D">
        <w:t xml:space="preserve"> у взрослых</w:t>
      </w:r>
      <w:r w:rsidR="00403397" w:rsidRPr="00C24C7D">
        <w:t xml:space="preserve"> (коды по МКБ - 10: A02)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E263CE" w:rsidRPr="00C24C7D" w:rsidTr="00295A0A">
        <w:tc>
          <w:tcPr>
            <w:tcW w:w="300"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E263CE" w:rsidRPr="00C24C7D" w:rsidTr="00295A0A">
        <w:tc>
          <w:tcPr>
            <w:tcW w:w="300" w:type="pct"/>
            <w:vAlign w:val="center"/>
          </w:tcPr>
          <w:p w:rsidR="00E263CE" w:rsidRPr="00C24C7D" w:rsidRDefault="00E263CE" w:rsidP="00CF0418">
            <w:pPr>
              <w:pStyle w:val="ConsPlusNormal"/>
              <w:numPr>
                <w:ilvl w:val="0"/>
                <w:numId w:val="756"/>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 и  общий анализ мочи и биохимический анализ общетерапевтический (мочевина, креатинин, электролиты, билирубин, АЛТ, АСТ), и коагулограмма (при тяжелых формах) (не позднее 12 часов от момента поступления в стационар)</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6"/>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микробиологическое (культуральное), или иммунохроматографическое, или серологическое, или молекулярно—биологическое исследование испражнений или ректального мазка или рвотных масс или промывных вод желудка.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6"/>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Назначено лечение антимикробными препаратами (при </w:t>
            </w:r>
            <w:r w:rsidR="00B8492C" w:rsidRPr="00C24C7D">
              <w:rPr>
                <w:rFonts w:ascii="Times New Roman" w:hAnsi="Times New Roman" w:cs="Times New Roman"/>
                <w:sz w:val="24"/>
                <w:szCs w:val="24"/>
              </w:rPr>
              <w:t>тяжелом и среднетяжелом течении</w:t>
            </w:r>
            <w:r w:rsidRPr="00C24C7D">
              <w:rPr>
                <w:rFonts w:ascii="Times New Roman" w:hAnsi="Times New Roman" w:cs="Times New Roman"/>
                <w:sz w:val="24"/>
                <w:szCs w:val="24"/>
              </w:rPr>
              <w:t>, а также в периоде реконвалесценции у декретированных групп) (при наличии показаний и при отсутствии противопоказаний)</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03397" w:rsidRPr="00C24C7D" w:rsidRDefault="00403397" w:rsidP="00920800">
      <w:pPr>
        <w:tabs>
          <w:tab w:val="left" w:pos="8080"/>
        </w:tabs>
        <w:jc w:val="both"/>
        <w:rPr>
          <w:rFonts w:cs="Times New Roman"/>
          <w:szCs w:val="24"/>
        </w:rPr>
      </w:pPr>
    </w:p>
    <w:p w:rsidR="00403397" w:rsidRPr="00C24C7D" w:rsidRDefault="00920800" w:rsidP="008C3786">
      <w:pPr>
        <w:pStyle w:val="2"/>
      </w:pPr>
      <w:r w:rsidRPr="00C24C7D">
        <w:t>2</w:t>
      </w:r>
      <w:r w:rsidR="000B4B28" w:rsidRPr="00C24C7D">
        <w:t xml:space="preserve">.1.2.2. </w:t>
      </w:r>
      <w:r w:rsidR="00403397" w:rsidRPr="00C24C7D">
        <w:t>Критерии оценки качества специализированной медицинской помощи взрослым</w:t>
      </w:r>
      <w:r w:rsidR="00295A0A" w:rsidRPr="00C24C7D">
        <w:t xml:space="preserve"> </w:t>
      </w:r>
      <w:r w:rsidR="00403397" w:rsidRPr="00C24C7D">
        <w:t>при сальмонеллезе</w:t>
      </w:r>
      <w:r w:rsidR="00BA03AC" w:rsidRPr="00C24C7D">
        <w:t xml:space="preserve"> у взрослых</w:t>
      </w:r>
      <w:r w:rsidR="00403397" w:rsidRPr="00C24C7D">
        <w:t xml:space="preserve"> (коды по МКБ - 10: A02)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E263CE" w:rsidRPr="00C24C7D" w:rsidTr="00295A0A">
        <w:tc>
          <w:tcPr>
            <w:tcW w:w="300"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E263CE" w:rsidRPr="00C24C7D" w:rsidTr="00295A0A">
        <w:tc>
          <w:tcPr>
            <w:tcW w:w="300" w:type="pct"/>
            <w:vAlign w:val="center"/>
          </w:tcPr>
          <w:p w:rsidR="00E263CE" w:rsidRPr="00C24C7D" w:rsidRDefault="00E263CE" w:rsidP="00CF0418">
            <w:pPr>
              <w:pStyle w:val="ConsPlusNormal"/>
              <w:numPr>
                <w:ilvl w:val="0"/>
                <w:numId w:val="757"/>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 и  общий анализ мочи и биохимический анализ общетерапевтический (мочевина, креатинин, электролиты, билирубин, АЛТ, АСТ), и коагулограмма (при тяжелых формах) (не позднее 12 часов от момента поступления в стационар)</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7"/>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микробиологическое (культуральное), или иммунохроматографическое, или серологическое, или молекулярно—биологическое исследование испражнений или ректального мазка или рвотных масс или промывных вод желудка.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7"/>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обезвоживания по В.И.Покровскому</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7"/>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лечение антимикробными препаратами (при </w:t>
            </w:r>
            <w:r w:rsidR="00B8492C" w:rsidRPr="00C24C7D">
              <w:rPr>
                <w:rFonts w:ascii="Times New Roman" w:hAnsi="Times New Roman" w:cs="Times New Roman"/>
                <w:sz w:val="24"/>
                <w:szCs w:val="24"/>
              </w:rPr>
              <w:t>тяжелом и среднетяжелом течении</w:t>
            </w:r>
            <w:r w:rsidRPr="00C24C7D">
              <w:rPr>
                <w:rFonts w:ascii="Times New Roman" w:hAnsi="Times New Roman" w:cs="Times New Roman"/>
                <w:sz w:val="24"/>
                <w:szCs w:val="24"/>
              </w:rPr>
              <w:t>, а также в периоде реконвалесценции у декретированных групп) (при наличии показаний и при отсутствии противопоказаний)</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7"/>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достижение  отсутствия жалоб, клинических симптомов и нормализация стула </w:t>
            </w:r>
            <w:r w:rsidR="00416E33" w:rsidRPr="00C24C7D">
              <w:rPr>
                <w:rFonts w:ascii="Times New Roman" w:hAnsi="Times New Roman" w:cs="Times New Roman"/>
                <w:sz w:val="24"/>
                <w:szCs w:val="24"/>
              </w:rPr>
              <w:t>(</w:t>
            </w:r>
            <w:r w:rsidRPr="00C24C7D">
              <w:rPr>
                <w:rFonts w:ascii="Times New Roman" w:hAnsi="Times New Roman" w:cs="Times New Roman"/>
                <w:sz w:val="24"/>
                <w:szCs w:val="24"/>
              </w:rPr>
              <w:t>критерии выписки из стационара)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03397" w:rsidRPr="00C24C7D" w:rsidRDefault="00403397" w:rsidP="00920800">
      <w:pPr>
        <w:tabs>
          <w:tab w:val="left" w:pos="8080"/>
        </w:tabs>
        <w:jc w:val="both"/>
        <w:rPr>
          <w:rFonts w:cs="Times New Roman"/>
          <w:szCs w:val="24"/>
        </w:rPr>
      </w:pPr>
    </w:p>
    <w:p w:rsidR="00F44790" w:rsidRPr="00C24C7D" w:rsidRDefault="000F2B98" w:rsidP="008C3786">
      <w:pPr>
        <w:pStyle w:val="2"/>
      </w:pPr>
      <w:r w:rsidRPr="00C24C7D">
        <w:t>2</w:t>
      </w:r>
      <w:r w:rsidR="000B4B28" w:rsidRPr="00C24C7D">
        <w:t>.1.3</w:t>
      </w:r>
      <w:r w:rsidR="00F44790" w:rsidRPr="00C24C7D">
        <w:t>.</w:t>
      </w:r>
      <w:r w:rsidR="000B4B28" w:rsidRPr="00C24C7D">
        <w:t>1</w:t>
      </w:r>
      <w:r w:rsidR="00F44790" w:rsidRPr="00C24C7D">
        <w:t>. Критерии оценки качества первичной медико-санитарной</w:t>
      </w:r>
      <w:r w:rsidR="00BA03AC" w:rsidRPr="00C24C7D">
        <w:t xml:space="preserve"> помощи детям при сальмонеллезе у детей </w:t>
      </w:r>
      <w:r w:rsidR="00F44790" w:rsidRPr="00C24C7D">
        <w:t xml:space="preserve">(коды по МКБ - 10: </w:t>
      </w:r>
      <w:r w:rsidR="005F5EFA" w:rsidRPr="00C24C7D">
        <w:t>A02.0, A02.1, A02.2, A02.8, A02.9</w:t>
      </w:r>
      <w:r w:rsidR="00F44790" w:rsidRPr="00C24C7D">
        <w:t>)</w:t>
      </w:r>
    </w:p>
    <w:tbl>
      <w:tblPr>
        <w:tblStyle w:val="21"/>
        <w:tblW w:w="10201" w:type="dxa"/>
        <w:tblInd w:w="0" w:type="dxa"/>
        <w:tblLook w:val="04A0"/>
      </w:tblPr>
      <w:tblGrid>
        <w:gridCol w:w="562"/>
        <w:gridCol w:w="7938"/>
        <w:gridCol w:w="1701"/>
      </w:tblGrid>
      <w:tr w:rsidR="00F44790" w:rsidRPr="00C24C7D" w:rsidTr="00A86A0E">
        <w:tc>
          <w:tcPr>
            <w:tcW w:w="562" w:type="dxa"/>
            <w:hideMark/>
          </w:tcPr>
          <w:p w:rsidR="00F44790" w:rsidRPr="00C24C7D" w:rsidRDefault="00F44790" w:rsidP="00920800">
            <w:pPr>
              <w:jc w:val="both"/>
              <w:rPr>
                <w:szCs w:val="24"/>
              </w:rPr>
            </w:pPr>
            <w:r w:rsidRPr="00C24C7D">
              <w:rPr>
                <w:szCs w:val="24"/>
              </w:rPr>
              <w:t>№ п/п</w:t>
            </w:r>
          </w:p>
        </w:tc>
        <w:tc>
          <w:tcPr>
            <w:tcW w:w="7938" w:type="dxa"/>
            <w:hideMark/>
          </w:tcPr>
          <w:p w:rsidR="00F44790" w:rsidRPr="00C24C7D" w:rsidRDefault="00F44790" w:rsidP="00920800">
            <w:pPr>
              <w:jc w:val="both"/>
              <w:rPr>
                <w:szCs w:val="24"/>
              </w:rPr>
            </w:pPr>
            <w:r w:rsidRPr="00C24C7D">
              <w:rPr>
                <w:szCs w:val="24"/>
              </w:rPr>
              <w:t>Критерии оценки качества</w:t>
            </w:r>
          </w:p>
        </w:tc>
        <w:tc>
          <w:tcPr>
            <w:tcW w:w="1701" w:type="dxa"/>
            <w:hideMark/>
          </w:tcPr>
          <w:p w:rsidR="00F44790" w:rsidRPr="00C24C7D" w:rsidRDefault="00F44790" w:rsidP="00920800">
            <w:pPr>
              <w:jc w:val="both"/>
              <w:rPr>
                <w:szCs w:val="24"/>
              </w:rPr>
            </w:pPr>
            <w:r w:rsidRPr="00C24C7D">
              <w:rPr>
                <w:szCs w:val="24"/>
              </w:rPr>
              <w:t>Оценка выполнения</w:t>
            </w:r>
          </w:p>
        </w:tc>
      </w:tr>
      <w:tr w:rsidR="005F5EFA" w:rsidRPr="00C24C7D" w:rsidTr="00A86A0E">
        <w:tc>
          <w:tcPr>
            <w:tcW w:w="562" w:type="dxa"/>
          </w:tcPr>
          <w:p w:rsidR="005F5EFA" w:rsidRPr="00C24C7D" w:rsidRDefault="005F5EFA" w:rsidP="00CF0418">
            <w:pPr>
              <w:numPr>
                <w:ilvl w:val="0"/>
                <w:numId w:val="175"/>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Выполнена оценка степени дегидратации</w:t>
            </w:r>
          </w:p>
        </w:tc>
        <w:tc>
          <w:tcPr>
            <w:tcW w:w="1701" w:type="dxa"/>
            <w:hideMark/>
          </w:tcPr>
          <w:p w:rsidR="005F5EFA" w:rsidRPr="00C24C7D" w:rsidRDefault="005F5EFA" w:rsidP="005F5EFA">
            <w:pPr>
              <w:jc w:val="both"/>
              <w:rPr>
                <w:szCs w:val="24"/>
              </w:rPr>
            </w:pPr>
            <w:r w:rsidRPr="00C24C7D">
              <w:rPr>
                <w:szCs w:val="24"/>
              </w:rPr>
              <w:t>Да/Нет</w:t>
            </w:r>
          </w:p>
        </w:tc>
      </w:tr>
      <w:tr w:rsidR="005F5EFA" w:rsidRPr="00C24C7D" w:rsidTr="005D6B0A">
        <w:tc>
          <w:tcPr>
            <w:tcW w:w="562" w:type="dxa"/>
          </w:tcPr>
          <w:p w:rsidR="005F5EFA" w:rsidRPr="00C24C7D" w:rsidRDefault="005F5EFA" w:rsidP="00CF0418">
            <w:pPr>
              <w:numPr>
                <w:ilvl w:val="0"/>
                <w:numId w:val="175"/>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 xml:space="preserve">Выполнено молекулярно-биологическое исследование фекалий на микроорганизмы рода сальмонелла (Salmonella spp.) и\или микробиологическое (культуральное) исследование фекалий/ректального мазка на микроорганизмы рода сальмонелла (Salmonella spp.) с определением чувствительности к </w:t>
            </w:r>
            <w:r w:rsidRPr="00C24C7D">
              <w:rPr>
                <w:szCs w:val="24"/>
              </w:rPr>
              <w:lastRenderedPageBreak/>
              <w:t>антибактериальным препаратам, молекулярно-биологическое исследование фекалий на микроорганизмы рода шигелла (Shigella spp.) и\или микробиологическое (культуральное) исследование фекалий/ректального мазка на микроорганизмы рода шигелла (Shigella spp.) с определением чувствительности к антибактериальным препаратам и микробиологическое (культуральное) исследование фекалий</w:t>
            </w:r>
          </w:p>
        </w:tc>
        <w:tc>
          <w:tcPr>
            <w:tcW w:w="1701" w:type="dxa"/>
          </w:tcPr>
          <w:p w:rsidR="005F5EFA" w:rsidRPr="00C24C7D" w:rsidRDefault="005F5EFA" w:rsidP="005F5EFA">
            <w:pPr>
              <w:jc w:val="both"/>
              <w:rPr>
                <w:szCs w:val="24"/>
              </w:rPr>
            </w:pPr>
            <w:r w:rsidRPr="00C24C7D">
              <w:rPr>
                <w:szCs w:val="24"/>
              </w:rPr>
              <w:lastRenderedPageBreak/>
              <w:t>Да/Нет</w:t>
            </w:r>
          </w:p>
        </w:tc>
      </w:tr>
      <w:tr w:rsidR="005F5EFA" w:rsidRPr="00C24C7D" w:rsidTr="00A86A0E">
        <w:tc>
          <w:tcPr>
            <w:tcW w:w="562" w:type="dxa"/>
          </w:tcPr>
          <w:p w:rsidR="005F5EFA" w:rsidRPr="00C24C7D" w:rsidRDefault="005F5EFA" w:rsidP="00CF0418">
            <w:pPr>
              <w:numPr>
                <w:ilvl w:val="0"/>
                <w:numId w:val="175"/>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Выполнено лечение  пероральными солевыми составами для регидратации (оральная регидратация) (при наличии показаний и отсутствии противопоказаний)</w:t>
            </w:r>
          </w:p>
        </w:tc>
        <w:tc>
          <w:tcPr>
            <w:tcW w:w="1701" w:type="dxa"/>
          </w:tcPr>
          <w:p w:rsidR="005F5EFA" w:rsidRPr="00C24C7D" w:rsidRDefault="005F5EFA" w:rsidP="005F5EFA">
            <w:pPr>
              <w:jc w:val="both"/>
              <w:rPr>
                <w:szCs w:val="24"/>
              </w:rPr>
            </w:pPr>
            <w:r w:rsidRPr="00C24C7D">
              <w:rPr>
                <w:szCs w:val="24"/>
              </w:rPr>
              <w:t xml:space="preserve">Да/Нет </w:t>
            </w:r>
          </w:p>
        </w:tc>
      </w:tr>
      <w:tr w:rsidR="005F5EFA" w:rsidRPr="00C24C7D" w:rsidTr="00A86A0E">
        <w:tc>
          <w:tcPr>
            <w:tcW w:w="562" w:type="dxa"/>
          </w:tcPr>
          <w:p w:rsidR="005F5EFA" w:rsidRPr="00C24C7D" w:rsidRDefault="005F5EFA" w:rsidP="00CF0418">
            <w:pPr>
              <w:numPr>
                <w:ilvl w:val="0"/>
                <w:numId w:val="175"/>
              </w:numPr>
              <w:ind w:left="0" w:firstLine="0"/>
              <w:contextualSpacing/>
              <w:jc w:val="both"/>
              <w:rPr>
                <w:szCs w:val="24"/>
              </w:rPr>
            </w:pPr>
          </w:p>
        </w:tc>
        <w:tc>
          <w:tcPr>
            <w:tcW w:w="7938" w:type="dxa"/>
            <w:tcBorders>
              <w:top w:val="nil"/>
            </w:tcBorders>
          </w:tcPr>
          <w:p w:rsidR="005F5EFA" w:rsidRPr="00C24C7D" w:rsidRDefault="005F5EFA" w:rsidP="005F5EFA">
            <w:pPr>
              <w:jc w:val="both"/>
              <w:rPr>
                <w:szCs w:val="24"/>
              </w:rPr>
            </w:pPr>
            <w:r w:rsidRPr="00C24C7D">
              <w:rPr>
                <w:szCs w:val="24"/>
              </w:rPr>
              <w:t>Выполнено  лечение  препаратами кишечных адсорбентов</w:t>
            </w:r>
            <w:r w:rsidR="00B8492C" w:rsidRPr="00C24C7D">
              <w:rPr>
                <w:szCs w:val="24"/>
              </w:rPr>
              <w:t xml:space="preserve"> </w:t>
            </w:r>
            <w:r w:rsidRPr="00C24C7D">
              <w:rPr>
                <w:szCs w:val="24"/>
              </w:rPr>
              <w:t>(при наличии показаний и отсутствии противопоказаний)</w:t>
            </w:r>
          </w:p>
        </w:tc>
        <w:tc>
          <w:tcPr>
            <w:tcW w:w="1701" w:type="dxa"/>
          </w:tcPr>
          <w:p w:rsidR="005F5EFA" w:rsidRPr="00C24C7D" w:rsidRDefault="005F5EFA" w:rsidP="005F5EFA">
            <w:pPr>
              <w:jc w:val="both"/>
              <w:rPr>
                <w:szCs w:val="24"/>
              </w:rPr>
            </w:pPr>
            <w:r w:rsidRPr="00C24C7D">
              <w:rPr>
                <w:szCs w:val="24"/>
              </w:rPr>
              <w:t xml:space="preserve">Да/Нет </w:t>
            </w:r>
          </w:p>
        </w:tc>
      </w:tr>
      <w:tr w:rsidR="005F5EFA" w:rsidRPr="00C24C7D" w:rsidTr="00A86A0E">
        <w:tc>
          <w:tcPr>
            <w:tcW w:w="562" w:type="dxa"/>
          </w:tcPr>
          <w:p w:rsidR="005F5EFA" w:rsidRPr="00C24C7D" w:rsidRDefault="005F5EFA" w:rsidP="00CF0418">
            <w:pPr>
              <w:numPr>
                <w:ilvl w:val="0"/>
                <w:numId w:val="175"/>
              </w:numPr>
              <w:ind w:left="0" w:firstLine="0"/>
              <w:contextualSpacing/>
              <w:jc w:val="both"/>
              <w:rPr>
                <w:szCs w:val="24"/>
              </w:rPr>
            </w:pPr>
          </w:p>
        </w:tc>
        <w:tc>
          <w:tcPr>
            <w:tcW w:w="7938" w:type="dxa"/>
            <w:tcBorders>
              <w:top w:val="nil"/>
            </w:tcBorders>
          </w:tcPr>
          <w:p w:rsidR="005F5EFA" w:rsidRPr="00C24C7D" w:rsidRDefault="005F5EFA" w:rsidP="005F5EFA">
            <w:pPr>
              <w:jc w:val="both"/>
              <w:rPr>
                <w:szCs w:val="24"/>
              </w:rPr>
            </w:pPr>
            <w:r w:rsidRPr="00C24C7D">
              <w:rPr>
                <w:szCs w:val="24"/>
              </w:rPr>
              <w:t>Выполнено  лечение препаратами противодиарейных микроорганизмов (при наличии показаний и отсутствии противопоказаний)</w:t>
            </w:r>
          </w:p>
        </w:tc>
        <w:tc>
          <w:tcPr>
            <w:tcW w:w="1701" w:type="dxa"/>
            <w:tcBorders>
              <w:top w:val="nil"/>
            </w:tcBorders>
          </w:tcPr>
          <w:p w:rsidR="005F5EFA" w:rsidRPr="00C24C7D" w:rsidRDefault="005F5EFA" w:rsidP="005F5EFA">
            <w:pPr>
              <w:jc w:val="both"/>
              <w:rPr>
                <w:szCs w:val="24"/>
              </w:rPr>
            </w:pPr>
            <w:r w:rsidRPr="00C24C7D">
              <w:rPr>
                <w:szCs w:val="24"/>
              </w:rPr>
              <w:t xml:space="preserve">Да/Нет </w:t>
            </w:r>
          </w:p>
        </w:tc>
      </w:tr>
    </w:tbl>
    <w:p w:rsidR="00F44790" w:rsidRPr="00C24C7D" w:rsidRDefault="00F44790" w:rsidP="00920800">
      <w:pPr>
        <w:jc w:val="both"/>
        <w:rPr>
          <w:rFonts w:eastAsia="Times New Roman" w:cs="Times New Roman"/>
          <w:szCs w:val="24"/>
        </w:rPr>
      </w:pPr>
    </w:p>
    <w:p w:rsidR="00F44790" w:rsidRPr="00C24C7D" w:rsidRDefault="000F2B98" w:rsidP="008C3786">
      <w:pPr>
        <w:pStyle w:val="2"/>
      </w:pPr>
      <w:r w:rsidRPr="00C24C7D">
        <w:t>2</w:t>
      </w:r>
      <w:r w:rsidR="00F44790" w:rsidRPr="00C24C7D">
        <w:t>.1.</w:t>
      </w:r>
      <w:r w:rsidR="000B4B28" w:rsidRPr="00C24C7D">
        <w:t>3</w:t>
      </w:r>
      <w:r w:rsidR="00F44790" w:rsidRPr="00C24C7D">
        <w:t xml:space="preserve">.2. Критерии оценки качества специализированной медицинской помощи детям при сальмонеллезе </w:t>
      </w:r>
      <w:r w:rsidR="00BA03AC" w:rsidRPr="00C24C7D">
        <w:t>у детей</w:t>
      </w:r>
      <w:r w:rsidR="00295A0A" w:rsidRPr="00C24C7D">
        <w:t xml:space="preserve"> </w:t>
      </w:r>
      <w:r w:rsidR="00F44790" w:rsidRPr="00C24C7D">
        <w:t xml:space="preserve">(коды по МКБ - 10: </w:t>
      </w:r>
      <w:r w:rsidR="002C78F7" w:rsidRPr="00C24C7D">
        <w:t>A02.0, A02.1, A02.2, A02.8, A02.9</w:t>
      </w:r>
      <w:r w:rsidR="00F44790" w:rsidRPr="00C24C7D">
        <w:t>)</w:t>
      </w:r>
    </w:p>
    <w:tbl>
      <w:tblPr>
        <w:tblStyle w:val="21"/>
        <w:tblW w:w="10201" w:type="dxa"/>
        <w:tblInd w:w="0" w:type="dxa"/>
        <w:tblLook w:val="04A0"/>
      </w:tblPr>
      <w:tblGrid>
        <w:gridCol w:w="562"/>
        <w:gridCol w:w="7938"/>
        <w:gridCol w:w="1701"/>
      </w:tblGrid>
      <w:tr w:rsidR="00F44790" w:rsidRPr="00C24C7D" w:rsidTr="00A86A0E">
        <w:tc>
          <w:tcPr>
            <w:tcW w:w="562" w:type="dxa"/>
            <w:hideMark/>
          </w:tcPr>
          <w:p w:rsidR="00F44790" w:rsidRPr="00C24C7D" w:rsidRDefault="00F44790" w:rsidP="00920800">
            <w:pPr>
              <w:jc w:val="both"/>
              <w:rPr>
                <w:szCs w:val="24"/>
              </w:rPr>
            </w:pPr>
            <w:r w:rsidRPr="00C24C7D">
              <w:rPr>
                <w:szCs w:val="24"/>
              </w:rPr>
              <w:t>№ п/п</w:t>
            </w:r>
          </w:p>
        </w:tc>
        <w:tc>
          <w:tcPr>
            <w:tcW w:w="7938" w:type="dxa"/>
            <w:hideMark/>
          </w:tcPr>
          <w:p w:rsidR="00F44790" w:rsidRPr="00C24C7D" w:rsidRDefault="00F44790" w:rsidP="00920800">
            <w:pPr>
              <w:jc w:val="both"/>
              <w:rPr>
                <w:szCs w:val="24"/>
              </w:rPr>
            </w:pPr>
            <w:r w:rsidRPr="00C24C7D">
              <w:rPr>
                <w:szCs w:val="24"/>
              </w:rPr>
              <w:t>Критерии оценки качества</w:t>
            </w:r>
          </w:p>
        </w:tc>
        <w:tc>
          <w:tcPr>
            <w:tcW w:w="1701" w:type="dxa"/>
            <w:hideMark/>
          </w:tcPr>
          <w:p w:rsidR="00F44790" w:rsidRPr="00C24C7D" w:rsidRDefault="00F44790" w:rsidP="00920800">
            <w:pPr>
              <w:jc w:val="both"/>
              <w:rPr>
                <w:szCs w:val="24"/>
              </w:rPr>
            </w:pPr>
            <w:r w:rsidRPr="00C24C7D">
              <w:rPr>
                <w:szCs w:val="24"/>
              </w:rPr>
              <w:t>Оценка выполнения</w:t>
            </w:r>
          </w:p>
        </w:tc>
      </w:tr>
      <w:tr w:rsidR="00F44790" w:rsidRPr="00C24C7D" w:rsidTr="00A86A0E">
        <w:tc>
          <w:tcPr>
            <w:tcW w:w="562" w:type="dxa"/>
          </w:tcPr>
          <w:p w:rsidR="00F44790" w:rsidRPr="00C24C7D" w:rsidRDefault="00F44790" w:rsidP="00CF0418">
            <w:pPr>
              <w:numPr>
                <w:ilvl w:val="0"/>
                <w:numId w:val="176"/>
              </w:numPr>
              <w:ind w:left="0" w:firstLine="0"/>
              <w:contextualSpacing/>
              <w:jc w:val="both"/>
              <w:rPr>
                <w:szCs w:val="24"/>
              </w:rPr>
            </w:pPr>
          </w:p>
        </w:tc>
        <w:tc>
          <w:tcPr>
            <w:tcW w:w="7938" w:type="dxa"/>
          </w:tcPr>
          <w:p w:rsidR="00F44790" w:rsidRPr="00C24C7D" w:rsidRDefault="005F5EFA" w:rsidP="00920800">
            <w:pPr>
              <w:jc w:val="both"/>
              <w:rPr>
                <w:szCs w:val="24"/>
              </w:rPr>
            </w:pPr>
            <w:r w:rsidRPr="00C24C7D">
              <w:rPr>
                <w:szCs w:val="24"/>
              </w:rPr>
              <w:t>Выполнено  измерение массы тела</w:t>
            </w:r>
          </w:p>
        </w:tc>
        <w:tc>
          <w:tcPr>
            <w:tcW w:w="1701" w:type="dxa"/>
            <w:hideMark/>
          </w:tcPr>
          <w:p w:rsidR="00F44790" w:rsidRPr="00C24C7D" w:rsidRDefault="00F44790" w:rsidP="00920800">
            <w:pPr>
              <w:jc w:val="both"/>
              <w:rPr>
                <w:szCs w:val="24"/>
              </w:rPr>
            </w:pPr>
            <w:r w:rsidRPr="00C24C7D">
              <w:rPr>
                <w:szCs w:val="24"/>
              </w:rPr>
              <w:t>Да/Нет</w:t>
            </w:r>
          </w:p>
        </w:tc>
      </w:tr>
      <w:tr w:rsidR="005F5EFA" w:rsidRPr="00C24C7D" w:rsidTr="005F5EFA">
        <w:tc>
          <w:tcPr>
            <w:tcW w:w="562" w:type="dxa"/>
          </w:tcPr>
          <w:p w:rsidR="005F5EFA" w:rsidRPr="00C24C7D" w:rsidRDefault="005F5EFA" w:rsidP="00CF0418">
            <w:pPr>
              <w:numPr>
                <w:ilvl w:val="0"/>
                <w:numId w:val="176"/>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Выполнена оценка степени дегидратации</w:t>
            </w:r>
          </w:p>
        </w:tc>
        <w:tc>
          <w:tcPr>
            <w:tcW w:w="1701" w:type="dxa"/>
          </w:tcPr>
          <w:p w:rsidR="005F5EFA" w:rsidRPr="00C24C7D" w:rsidRDefault="005F5EFA" w:rsidP="005F5EFA">
            <w:pPr>
              <w:jc w:val="both"/>
              <w:rPr>
                <w:szCs w:val="24"/>
              </w:rPr>
            </w:pPr>
            <w:r w:rsidRPr="00C24C7D">
              <w:rPr>
                <w:szCs w:val="24"/>
              </w:rPr>
              <w:t>Да/Нет</w:t>
            </w:r>
          </w:p>
        </w:tc>
      </w:tr>
      <w:tr w:rsidR="005F5EFA" w:rsidRPr="00C24C7D" w:rsidTr="005F5EFA">
        <w:tc>
          <w:tcPr>
            <w:tcW w:w="562" w:type="dxa"/>
          </w:tcPr>
          <w:p w:rsidR="005F5EFA" w:rsidRPr="00C24C7D" w:rsidRDefault="005F5EFA" w:rsidP="00CF0418">
            <w:pPr>
              <w:numPr>
                <w:ilvl w:val="0"/>
                <w:numId w:val="176"/>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Выполнено молекулярно-биологическое исследование фекалий на микроорганизмы рода сальмонелла (Salmonella spp.) и\или микробиологическое (культуральное) исследование фекалий/ректального мазка на микроорганизмы рода сальмонелла (Salmonella spp.) с определением чувствительности к антибактериальным препаратам, молекулярно-биологическое исследование фекалий на микроорганизмы рода шигелла (Shigella spp.) и\или микробиологическое (культуральное) исследование фекалий/ректального мазка на микроорганизмы рода шигелла (Shigella spp.) с определением чувствительности к антибактериальным препаратам и микробиологическое (культуральное) исследование фекалий</w:t>
            </w:r>
          </w:p>
        </w:tc>
        <w:tc>
          <w:tcPr>
            <w:tcW w:w="1701" w:type="dxa"/>
          </w:tcPr>
          <w:p w:rsidR="005F5EFA" w:rsidRPr="00C24C7D" w:rsidRDefault="005F5EFA" w:rsidP="005F5EFA">
            <w:pPr>
              <w:jc w:val="both"/>
              <w:rPr>
                <w:szCs w:val="24"/>
              </w:rPr>
            </w:pPr>
            <w:r w:rsidRPr="00C24C7D">
              <w:rPr>
                <w:szCs w:val="24"/>
              </w:rPr>
              <w:t xml:space="preserve">Да/Нет </w:t>
            </w:r>
          </w:p>
        </w:tc>
      </w:tr>
      <w:tr w:rsidR="005F5EFA" w:rsidRPr="00C24C7D" w:rsidTr="005F5EFA">
        <w:tc>
          <w:tcPr>
            <w:tcW w:w="562" w:type="dxa"/>
          </w:tcPr>
          <w:p w:rsidR="005F5EFA" w:rsidRPr="00C24C7D" w:rsidRDefault="005F5EFA" w:rsidP="00CF0418">
            <w:pPr>
              <w:numPr>
                <w:ilvl w:val="0"/>
                <w:numId w:val="176"/>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Выполнено лечение  пероральными солевыми составами для регидратации (оральная регидратация) (при наличии показаний и отсутствии противопоказаний)</w:t>
            </w:r>
          </w:p>
        </w:tc>
        <w:tc>
          <w:tcPr>
            <w:tcW w:w="1701" w:type="dxa"/>
            <w:hideMark/>
          </w:tcPr>
          <w:p w:rsidR="005F5EFA" w:rsidRPr="00C24C7D" w:rsidRDefault="005F5EFA" w:rsidP="005F5EFA">
            <w:pPr>
              <w:jc w:val="both"/>
              <w:rPr>
                <w:szCs w:val="24"/>
              </w:rPr>
            </w:pPr>
            <w:r w:rsidRPr="00C24C7D">
              <w:rPr>
                <w:szCs w:val="24"/>
              </w:rPr>
              <w:t>Да/Нет</w:t>
            </w:r>
          </w:p>
        </w:tc>
      </w:tr>
      <w:tr w:rsidR="005F5EFA" w:rsidRPr="00C24C7D" w:rsidTr="005F5EFA">
        <w:tc>
          <w:tcPr>
            <w:tcW w:w="562" w:type="dxa"/>
          </w:tcPr>
          <w:p w:rsidR="005F5EFA" w:rsidRPr="00C24C7D" w:rsidRDefault="005F5EFA" w:rsidP="00CF0418">
            <w:pPr>
              <w:numPr>
                <w:ilvl w:val="0"/>
                <w:numId w:val="176"/>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Выполнена  инфузионная терапия (при неэффективности пероральной регидратации) (при наличии показаний и отсутствии противопоказаний)</w:t>
            </w:r>
          </w:p>
        </w:tc>
        <w:tc>
          <w:tcPr>
            <w:tcW w:w="1701" w:type="dxa"/>
          </w:tcPr>
          <w:p w:rsidR="005F5EFA" w:rsidRPr="00C24C7D" w:rsidRDefault="005F5EFA" w:rsidP="005F5EFA">
            <w:pPr>
              <w:jc w:val="both"/>
              <w:rPr>
                <w:szCs w:val="24"/>
              </w:rPr>
            </w:pPr>
            <w:r w:rsidRPr="00C24C7D">
              <w:rPr>
                <w:szCs w:val="24"/>
              </w:rPr>
              <w:t>Да/Нет</w:t>
            </w:r>
          </w:p>
        </w:tc>
      </w:tr>
      <w:tr w:rsidR="005F5EFA" w:rsidRPr="00C24C7D" w:rsidTr="005F5EFA">
        <w:tc>
          <w:tcPr>
            <w:tcW w:w="562" w:type="dxa"/>
          </w:tcPr>
          <w:p w:rsidR="005F5EFA" w:rsidRPr="00C24C7D" w:rsidRDefault="005F5EFA" w:rsidP="00CF0418">
            <w:pPr>
              <w:numPr>
                <w:ilvl w:val="0"/>
                <w:numId w:val="176"/>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Выполнено  лечение  препаратами кишечных адсорбентов</w:t>
            </w:r>
            <w:r w:rsidR="00B8492C" w:rsidRPr="00C24C7D">
              <w:rPr>
                <w:szCs w:val="24"/>
              </w:rPr>
              <w:t xml:space="preserve"> </w:t>
            </w:r>
            <w:r w:rsidRPr="00C24C7D">
              <w:rPr>
                <w:szCs w:val="24"/>
              </w:rPr>
              <w:t>(при наличии показаний и отсутствии противопоказаний)</w:t>
            </w:r>
          </w:p>
        </w:tc>
        <w:tc>
          <w:tcPr>
            <w:tcW w:w="1701" w:type="dxa"/>
          </w:tcPr>
          <w:p w:rsidR="005F5EFA" w:rsidRPr="00C24C7D" w:rsidRDefault="005F5EFA" w:rsidP="005F5EFA">
            <w:pPr>
              <w:jc w:val="both"/>
              <w:rPr>
                <w:szCs w:val="24"/>
              </w:rPr>
            </w:pPr>
            <w:r w:rsidRPr="00C24C7D">
              <w:rPr>
                <w:szCs w:val="24"/>
              </w:rPr>
              <w:t>Да/Нет</w:t>
            </w:r>
          </w:p>
        </w:tc>
      </w:tr>
      <w:tr w:rsidR="005F5EFA" w:rsidRPr="00C24C7D" w:rsidTr="005F5EFA">
        <w:tc>
          <w:tcPr>
            <w:tcW w:w="562" w:type="dxa"/>
          </w:tcPr>
          <w:p w:rsidR="005F5EFA" w:rsidRPr="00C24C7D" w:rsidRDefault="005F5EFA" w:rsidP="00CF0418">
            <w:pPr>
              <w:numPr>
                <w:ilvl w:val="0"/>
                <w:numId w:val="176"/>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Выполнено  лечение препаратами противодиарейных микроорганизмов (при наличии показаний и отсутствии противопоказаний)</w:t>
            </w:r>
          </w:p>
        </w:tc>
        <w:tc>
          <w:tcPr>
            <w:tcW w:w="1701" w:type="dxa"/>
          </w:tcPr>
          <w:p w:rsidR="005F5EFA" w:rsidRPr="00C24C7D" w:rsidRDefault="005F5EFA" w:rsidP="005F5EFA">
            <w:pPr>
              <w:jc w:val="both"/>
              <w:rPr>
                <w:szCs w:val="24"/>
              </w:rPr>
            </w:pPr>
            <w:r w:rsidRPr="00C24C7D">
              <w:rPr>
                <w:szCs w:val="24"/>
              </w:rPr>
              <w:t>Да/Нет</w:t>
            </w:r>
          </w:p>
        </w:tc>
      </w:tr>
    </w:tbl>
    <w:p w:rsidR="00F44790" w:rsidRPr="00C24C7D" w:rsidRDefault="00F44790" w:rsidP="00920800">
      <w:pPr>
        <w:tabs>
          <w:tab w:val="left" w:pos="8080"/>
        </w:tabs>
        <w:jc w:val="both"/>
        <w:rPr>
          <w:rFonts w:cs="Times New Roman"/>
          <w:szCs w:val="24"/>
        </w:rPr>
      </w:pPr>
    </w:p>
    <w:p w:rsidR="00F44790" w:rsidRPr="00C24C7D" w:rsidRDefault="000F2B98" w:rsidP="008C3786">
      <w:pPr>
        <w:pStyle w:val="2"/>
      </w:pPr>
      <w:r w:rsidRPr="00C24C7D">
        <w:t>2</w:t>
      </w:r>
      <w:r w:rsidR="000B4B28" w:rsidRPr="00C24C7D">
        <w:t>.1.4.</w:t>
      </w:r>
      <w:r w:rsidR="00636123" w:rsidRPr="00C24C7D">
        <w:t>2.</w:t>
      </w:r>
      <w:r w:rsidR="000B4B28" w:rsidRPr="00C24C7D">
        <w:t xml:space="preserve"> </w:t>
      </w:r>
      <w:r w:rsidR="00F44790" w:rsidRPr="00C24C7D">
        <w:t xml:space="preserve">Критерии оценки качества специализированной медицинской помощи детям при ботулизме </w:t>
      </w:r>
      <w:r w:rsidR="00BA03AC" w:rsidRPr="00C24C7D">
        <w:t xml:space="preserve">у детей </w:t>
      </w:r>
      <w:r w:rsidR="00F44790" w:rsidRPr="00C24C7D">
        <w:t>(коды по МКБ - 10: А05.1)</w:t>
      </w:r>
    </w:p>
    <w:tbl>
      <w:tblPr>
        <w:tblStyle w:val="35"/>
        <w:tblW w:w="10201" w:type="dxa"/>
        <w:tblInd w:w="0" w:type="dxa"/>
        <w:tblLook w:val="04A0"/>
      </w:tblPr>
      <w:tblGrid>
        <w:gridCol w:w="562"/>
        <w:gridCol w:w="7938"/>
        <w:gridCol w:w="1701"/>
      </w:tblGrid>
      <w:tr w:rsidR="00F44790" w:rsidRPr="00C24C7D" w:rsidTr="00A86A0E">
        <w:tc>
          <w:tcPr>
            <w:tcW w:w="562" w:type="dxa"/>
            <w:hideMark/>
          </w:tcPr>
          <w:p w:rsidR="00F44790" w:rsidRPr="00C24C7D" w:rsidRDefault="00F44790" w:rsidP="00920800">
            <w:pPr>
              <w:jc w:val="both"/>
              <w:rPr>
                <w:szCs w:val="24"/>
              </w:rPr>
            </w:pPr>
            <w:r w:rsidRPr="00C24C7D">
              <w:rPr>
                <w:szCs w:val="24"/>
              </w:rPr>
              <w:t>№ п/п</w:t>
            </w:r>
          </w:p>
        </w:tc>
        <w:tc>
          <w:tcPr>
            <w:tcW w:w="7938" w:type="dxa"/>
            <w:hideMark/>
          </w:tcPr>
          <w:p w:rsidR="00F44790" w:rsidRPr="00C24C7D" w:rsidRDefault="00F44790" w:rsidP="00920800">
            <w:pPr>
              <w:jc w:val="both"/>
              <w:rPr>
                <w:szCs w:val="24"/>
              </w:rPr>
            </w:pPr>
            <w:r w:rsidRPr="00C24C7D">
              <w:rPr>
                <w:szCs w:val="24"/>
              </w:rPr>
              <w:t>Критерии оценки качества</w:t>
            </w:r>
          </w:p>
        </w:tc>
        <w:tc>
          <w:tcPr>
            <w:tcW w:w="1701" w:type="dxa"/>
            <w:hideMark/>
          </w:tcPr>
          <w:p w:rsidR="00F44790" w:rsidRPr="00C24C7D" w:rsidRDefault="00F44790" w:rsidP="00920800">
            <w:pPr>
              <w:jc w:val="both"/>
              <w:rPr>
                <w:szCs w:val="24"/>
              </w:rPr>
            </w:pPr>
            <w:r w:rsidRPr="00C24C7D">
              <w:rPr>
                <w:szCs w:val="24"/>
              </w:rPr>
              <w:t>Оценка выполнения</w:t>
            </w:r>
          </w:p>
        </w:tc>
      </w:tr>
      <w:tr w:rsidR="005F5EFA" w:rsidRPr="00C24C7D" w:rsidTr="00A86A0E">
        <w:tc>
          <w:tcPr>
            <w:tcW w:w="562" w:type="dxa"/>
          </w:tcPr>
          <w:p w:rsidR="005F5EFA" w:rsidRPr="00C24C7D" w:rsidRDefault="005F5EFA" w:rsidP="00CF0418">
            <w:pPr>
              <w:numPr>
                <w:ilvl w:val="0"/>
                <w:numId w:val="177"/>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 xml:space="preserve">Выполнено </w:t>
            </w:r>
            <w:r w:rsidRPr="00C24C7D">
              <w:rPr>
                <w:rFonts w:ascii="TimesNewRomanPSMT" w:hAnsi="TimesNewRomanPSMT"/>
                <w:color w:val="000000"/>
              </w:rPr>
              <w:t>промывание желудка (при поступлении в первые 72 часа от начала болезни)</w:t>
            </w:r>
          </w:p>
        </w:tc>
        <w:tc>
          <w:tcPr>
            <w:tcW w:w="1701" w:type="dxa"/>
            <w:hideMark/>
          </w:tcPr>
          <w:p w:rsidR="005F5EFA" w:rsidRPr="00C24C7D" w:rsidRDefault="005F5EFA" w:rsidP="005F5EFA">
            <w:pPr>
              <w:jc w:val="both"/>
              <w:rPr>
                <w:szCs w:val="24"/>
              </w:rPr>
            </w:pPr>
            <w:r w:rsidRPr="00C24C7D">
              <w:rPr>
                <w:szCs w:val="24"/>
              </w:rPr>
              <w:t>Да/Нет</w:t>
            </w:r>
          </w:p>
        </w:tc>
      </w:tr>
      <w:tr w:rsidR="005F5EFA" w:rsidRPr="00C24C7D" w:rsidTr="00A86A0E">
        <w:tc>
          <w:tcPr>
            <w:tcW w:w="562" w:type="dxa"/>
          </w:tcPr>
          <w:p w:rsidR="005F5EFA" w:rsidRPr="00C24C7D" w:rsidRDefault="005F5EFA" w:rsidP="00CF0418">
            <w:pPr>
              <w:numPr>
                <w:ilvl w:val="0"/>
                <w:numId w:val="177"/>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 xml:space="preserve">Выполнена </w:t>
            </w:r>
            <w:r w:rsidRPr="00C24C7D">
              <w:rPr>
                <w:rFonts w:ascii="TimesNewRomanPSMT" w:hAnsi="TimesNewRomanPSMT"/>
                <w:color w:val="000000"/>
              </w:rPr>
              <w:t>очистительная клизма (при поступлении в первые 72 часа от начала болезни)</w:t>
            </w:r>
          </w:p>
        </w:tc>
        <w:tc>
          <w:tcPr>
            <w:tcW w:w="1701" w:type="dxa"/>
          </w:tcPr>
          <w:p w:rsidR="005F5EFA" w:rsidRPr="00C24C7D" w:rsidRDefault="005F5EFA" w:rsidP="005F5EFA">
            <w:pPr>
              <w:jc w:val="both"/>
              <w:rPr>
                <w:szCs w:val="24"/>
              </w:rPr>
            </w:pPr>
            <w:r w:rsidRPr="00C24C7D">
              <w:rPr>
                <w:szCs w:val="24"/>
              </w:rPr>
              <w:t>Да/Нет</w:t>
            </w:r>
          </w:p>
        </w:tc>
      </w:tr>
      <w:tr w:rsidR="005F5EFA" w:rsidRPr="00C24C7D" w:rsidTr="005D6B0A">
        <w:tc>
          <w:tcPr>
            <w:tcW w:w="562" w:type="dxa"/>
          </w:tcPr>
          <w:p w:rsidR="005F5EFA" w:rsidRPr="00C24C7D" w:rsidRDefault="005F5EFA" w:rsidP="00CF0418">
            <w:pPr>
              <w:numPr>
                <w:ilvl w:val="0"/>
                <w:numId w:val="177"/>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 xml:space="preserve">Выполнено </w:t>
            </w:r>
            <w:r w:rsidRPr="00C24C7D">
              <w:rPr>
                <w:rFonts w:ascii="TimesNewRomanPSMT" w:hAnsi="TimesNewRomanPSMT"/>
                <w:color w:val="000000"/>
              </w:rPr>
              <w:t xml:space="preserve">комбинированное лечение иммунными сыворотками (антитоксином ботулиническим типа А и/или антитоксином ботулиническим типа В и/или антитоксином ботулиническим типа Е </w:t>
            </w:r>
            <w:r w:rsidRPr="00C24C7D">
              <w:rPr>
                <w:color w:val="000000"/>
              </w:rPr>
              <w:t>(</w:t>
            </w:r>
            <w:r w:rsidRPr="00C24C7D">
              <w:rPr>
                <w:rFonts w:ascii="TimesNewRomanPSMT" w:hAnsi="TimesNewRomanPSMT"/>
                <w:color w:val="000000"/>
              </w:rPr>
              <w:t>при неустановленном типе ботулотоксина</w:t>
            </w:r>
            <w:r w:rsidRPr="00C24C7D">
              <w:rPr>
                <w:color w:val="000000"/>
              </w:rPr>
              <w:t>)</w:t>
            </w:r>
            <w:r w:rsidRPr="00C24C7D">
              <w:rPr>
                <w:rFonts w:ascii="TimesNewRomanPSMT" w:hAnsi="TimesNewRomanPSMT"/>
                <w:color w:val="000000"/>
              </w:rPr>
              <w:t xml:space="preserve"> </w:t>
            </w:r>
            <w:r w:rsidRPr="00C24C7D">
              <w:rPr>
                <w:color w:val="000000"/>
              </w:rPr>
              <w:t>(</w:t>
            </w:r>
            <w:r w:rsidRPr="00C24C7D">
              <w:rPr>
                <w:rFonts w:ascii="TimesNewRomanPSMT" w:hAnsi="TimesNewRomanPSMT"/>
                <w:color w:val="000000"/>
              </w:rPr>
              <w:t>в зависимости от медицинских показаний и при отсутствии медицинских противопоказаний)</w:t>
            </w:r>
          </w:p>
        </w:tc>
        <w:tc>
          <w:tcPr>
            <w:tcW w:w="1701" w:type="dxa"/>
          </w:tcPr>
          <w:p w:rsidR="005F5EFA" w:rsidRPr="00C24C7D" w:rsidRDefault="005F5EFA" w:rsidP="005F5EFA">
            <w:pPr>
              <w:jc w:val="both"/>
              <w:rPr>
                <w:szCs w:val="24"/>
              </w:rPr>
            </w:pPr>
            <w:r w:rsidRPr="00C24C7D">
              <w:rPr>
                <w:szCs w:val="24"/>
              </w:rPr>
              <w:t>Да/Нет</w:t>
            </w:r>
          </w:p>
        </w:tc>
      </w:tr>
      <w:tr w:rsidR="005F5EFA" w:rsidRPr="00C24C7D" w:rsidTr="005D6B0A">
        <w:tc>
          <w:tcPr>
            <w:tcW w:w="562" w:type="dxa"/>
          </w:tcPr>
          <w:p w:rsidR="005F5EFA" w:rsidRPr="00C24C7D" w:rsidRDefault="005F5EFA" w:rsidP="00CF0418">
            <w:pPr>
              <w:numPr>
                <w:ilvl w:val="0"/>
                <w:numId w:val="177"/>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 xml:space="preserve">Выполнено </w:t>
            </w:r>
            <w:r w:rsidRPr="00C24C7D">
              <w:rPr>
                <w:rFonts w:ascii="TimesNewRomanPSMT" w:hAnsi="TimesNewRomanPSMT"/>
                <w:color w:val="000000"/>
              </w:rPr>
              <w:t xml:space="preserve">зондовое питание или парентеральное питание    </w:t>
            </w:r>
            <w:r w:rsidRPr="00C24C7D">
              <w:rPr>
                <w:color w:val="000000"/>
              </w:rPr>
              <w:t>(</w:t>
            </w:r>
            <w:r w:rsidRPr="00C24C7D">
              <w:rPr>
                <w:rFonts w:ascii="TimesNewRomanPSMT" w:hAnsi="TimesNewRomanPSMT"/>
                <w:color w:val="000000"/>
              </w:rPr>
              <w:t>в зависимости от медицинских показаний и при отсутствии медицинских противопоказаний)</w:t>
            </w:r>
          </w:p>
        </w:tc>
        <w:tc>
          <w:tcPr>
            <w:tcW w:w="1701" w:type="dxa"/>
          </w:tcPr>
          <w:p w:rsidR="005F5EFA" w:rsidRPr="00C24C7D" w:rsidRDefault="005F5EFA" w:rsidP="005F5EFA">
            <w:pPr>
              <w:jc w:val="both"/>
              <w:rPr>
                <w:szCs w:val="24"/>
              </w:rPr>
            </w:pPr>
            <w:r w:rsidRPr="00C24C7D">
              <w:rPr>
                <w:szCs w:val="24"/>
              </w:rPr>
              <w:t xml:space="preserve">Да/Нет </w:t>
            </w:r>
          </w:p>
        </w:tc>
      </w:tr>
      <w:tr w:rsidR="005F5EFA" w:rsidRPr="00C24C7D" w:rsidTr="005D6B0A">
        <w:tc>
          <w:tcPr>
            <w:tcW w:w="562" w:type="dxa"/>
          </w:tcPr>
          <w:p w:rsidR="005F5EFA" w:rsidRPr="00C24C7D" w:rsidRDefault="005F5EFA" w:rsidP="00CF0418">
            <w:pPr>
              <w:numPr>
                <w:ilvl w:val="0"/>
                <w:numId w:val="177"/>
              </w:numPr>
              <w:ind w:left="0" w:firstLine="0"/>
              <w:contextualSpacing/>
              <w:jc w:val="both"/>
              <w:rPr>
                <w:szCs w:val="24"/>
              </w:rPr>
            </w:pPr>
          </w:p>
        </w:tc>
        <w:tc>
          <w:tcPr>
            <w:tcW w:w="7938" w:type="dxa"/>
          </w:tcPr>
          <w:p w:rsidR="005F5EFA" w:rsidRPr="00C24C7D" w:rsidRDefault="005F5EFA" w:rsidP="005F5EFA">
            <w:pPr>
              <w:jc w:val="both"/>
              <w:rPr>
                <w:szCs w:val="24"/>
              </w:rPr>
            </w:pPr>
            <w:r w:rsidRPr="00C24C7D">
              <w:rPr>
                <w:szCs w:val="24"/>
              </w:rPr>
              <w:t xml:space="preserve">Выполнено  лечение </w:t>
            </w:r>
            <w:r w:rsidRPr="00C24C7D">
              <w:rPr>
                <w:rFonts w:ascii="TimesNewRomanPSMT" w:hAnsi="TimesNewRomanPSMT"/>
                <w:color w:val="000000"/>
              </w:rPr>
              <w:t>антибактериальными препаратами системного действия действия  в зависимости от медицинских показаний и при отсутствии медицинских противопоказаний)</w:t>
            </w:r>
          </w:p>
        </w:tc>
        <w:tc>
          <w:tcPr>
            <w:tcW w:w="1701" w:type="dxa"/>
          </w:tcPr>
          <w:p w:rsidR="005F5EFA" w:rsidRPr="00C24C7D" w:rsidRDefault="005F5EFA" w:rsidP="005F5EFA">
            <w:pPr>
              <w:jc w:val="both"/>
              <w:rPr>
                <w:szCs w:val="24"/>
              </w:rPr>
            </w:pPr>
            <w:r w:rsidRPr="00C24C7D">
              <w:rPr>
                <w:szCs w:val="24"/>
              </w:rPr>
              <w:t>Да/Нет</w:t>
            </w:r>
          </w:p>
        </w:tc>
      </w:tr>
    </w:tbl>
    <w:p w:rsidR="00403397" w:rsidRPr="00C24C7D" w:rsidRDefault="00403397" w:rsidP="00920800">
      <w:pPr>
        <w:tabs>
          <w:tab w:val="left" w:pos="8080"/>
        </w:tabs>
        <w:jc w:val="both"/>
        <w:rPr>
          <w:rFonts w:cs="Times New Roman"/>
          <w:szCs w:val="24"/>
        </w:rPr>
      </w:pPr>
    </w:p>
    <w:p w:rsidR="00F44790" w:rsidRPr="00C24C7D" w:rsidRDefault="000F2B98" w:rsidP="008C3786">
      <w:pPr>
        <w:pStyle w:val="2"/>
      </w:pPr>
      <w:r w:rsidRPr="00C24C7D">
        <w:t>2</w:t>
      </w:r>
      <w:r w:rsidR="000B4B28" w:rsidRPr="00C24C7D">
        <w:t>.1.5.</w:t>
      </w:r>
      <w:r w:rsidR="00A86A0E" w:rsidRPr="00C24C7D">
        <w:t>1.</w:t>
      </w:r>
      <w:r w:rsidR="000B4B28" w:rsidRPr="00C24C7D">
        <w:t xml:space="preserve"> </w:t>
      </w:r>
      <w:r w:rsidR="00F44790" w:rsidRPr="00C24C7D">
        <w:t xml:space="preserve">Критерии оценки качества первичной медико-санитарной помощи детям при ротавирусном гастроэнтерите </w:t>
      </w:r>
      <w:r w:rsidR="00BA03AC" w:rsidRPr="00C24C7D">
        <w:t xml:space="preserve">у детей </w:t>
      </w:r>
      <w:r w:rsidR="00F44790" w:rsidRPr="00C24C7D">
        <w:t>(коды по МКБ - 10: A08.0)</w:t>
      </w:r>
    </w:p>
    <w:tbl>
      <w:tblPr>
        <w:tblStyle w:val="12"/>
        <w:tblW w:w="10201" w:type="dxa"/>
        <w:tblLook w:val="04A0"/>
      </w:tblPr>
      <w:tblGrid>
        <w:gridCol w:w="562"/>
        <w:gridCol w:w="7938"/>
        <w:gridCol w:w="1701"/>
      </w:tblGrid>
      <w:tr w:rsidR="00F44790" w:rsidRPr="00C24C7D" w:rsidTr="00A86A0E">
        <w:tc>
          <w:tcPr>
            <w:tcW w:w="562"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 п/п</w:t>
            </w:r>
          </w:p>
        </w:tc>
        <w:tc>
          <w:tcPr>
            <w:tcW w:w="7938"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Оценка выполнения</w:t>
            </w:r>
          </w:p>
        </w:tc>
      </w:tr>
      <w:tr w:rsidR="003553F9" w:rsidRPr="00C24C7D" w:rsidTr="00A86A0E">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2"/>
              </w:numPr>
              <w:ind w:left="0" w:firstLine="0"/>
              <w:jc w:val="both"/>
              <w:rPr>
                <w:rFonts w:eastAsia="Times New Roman" w:cs="Times New Roman"/>
                <w:color w:val="222222"/>
                <w:szCs w:val="24"/>
                <w:lang w:eastAsia="ru-RU"/>
              </w:rPr>
            </w:pPr>
          </w:p>
        </w:tc>
        <w:tc>
          <w:tcPr>
            <w:tcW w:w="7938" w:type="dxa"/>
          </w:tcPr>
          <w:p w:rsidR="003553F9" w:rsidRPr="00C24C7D" w:rsidRDefault="003553F9" w:rsidP="003553F9">
            <w:pPr>
              <w:jc w:val="both"/>
              <w:rPr>
                <w:rFonts w:ascii="TimesNewRomanPSMT" w:eastAsia="Times New Roman" w:hAnsi="TimesNewRomanPSMT" w:cs="Times New Roman"/>
                <w:color w:val="000000"/>
              </w:rPr>
            </w:pPr>
            <w:r w:rsidRPr="00C24C7D">
              <w:rPr>
                <w:rFonts w:ascii="TimesNewRomanPSMT" w:eastAsia="Times New Roman" w:hAnsi="TimesNewRomanPSMT" w:cs="Times New Roman"/>
                <w:color w:val="000000"/>
              </w:rPr>
              <w:t xml:space="preserve">Выполнена оценка степени дегидратации, в том числе с использование шкалы CDS </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r w:rsidR="003553F9" w:rsidRPr="00C24C7D" w:rsidTr="00A86A0E">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2"/>
              </w:numPr>
              <w:ind w:left="0" w:firstLine="0"/>
              <w:jc w:val="both"/>
              <w:rPr>
                <w:rFonts w:eastAsia="Times New Roman" w:cs="Times New Roman"/>
                <w:color w:val="222222"/>
                <w:szCs w:val="24"/>
                <w:lang w:eastAsia="ru-RU"/>
              </w:rPr>
            </w:pPr>
          </w:p>
        </w:tc>
        <w:tc>
          <w:tcPr>
            <w:tcW w:w="7938" w:type="dxa"/>
          </w:tcPr>
          <w:p w:rsidR="003553F9" w:rsidRPr="00C24C7D" w:rsidRDefault="003553F9" w:rsidP="00C60079">
            <w:pPr>
              <w:jc w:val="both"/>
              <w:rPr>
                <w:rFonts w:ascii="TimesNewRomanPSMT" w:eastAsia="Times New Roman" w:hAnsi="TimesNewRomanPSMT" w:cs="Times New Roman"/>
                <w:color w:val="000000"/>
              </w:rPr>
            </w:pPr>
            <w:r w:rsidRPr="00C24C7D">
              <w:rPr>
                <w:rFonts w:ascii="TimesNewRomanPSMT" w:eastAsia="Times New Roman" w:hAnsi="TimesNewRomanPSMT" w:cs="Times New Roman"/>
                <w:color w:val="000000"/>
              </w:rPr>
              <w:t>Выполнено определение антигенов ротавирусов в образцах фекалий (ИФА), или</w:t>
            </w:r>
            <w:r w:rsidR="00C60079" w:rsidRPr="00C24C7D">
              <w:rPr>
                <w:rFonts w:ascii="TimesNewRomanPSMT" w:eastAsia="Times New Roman" w:hAnsi="TimesNewRomanPSMT" w:cs="Times New Roman"/>
                <w:color w:val="000000"/>
              </w:rPr>
              <w:t xml:space="preserve"> </w:t>
            </w:r>
            <w:r w:rsidRPr="00C24C7D">
              <w:rPr>
                <w:rFonts w:ascii="TimesNewRomanPSMT" w:eastAsia="Times New Roman" w:hAnsi="TimesNewRomanPSMT" w:cs="Times New Roman"/>
                <w:color w:val="000000"/>
              </w:rPr>
              <w:t>молекулярно-биологическое исследование фекалий на ротавирусы (ПЦР) или иммунохроматографическое</w:t>
            </w:r>
            <w:r w:rsidR="00C60079" w:rsidRPr="00C24C7D">
              <w:rPr>
                <w:rFonts w:ascii="TimesNewRomanPSMT" w:eastAsia="Times New Roman" w:hAnsi="TimesNewRomanPSMT" w:cs="Times New Roman"/>
                <w:color w:val="000000"/>
              </w:rPr>
              <w:t xml:space="preserve"> </w:t>
            </w:r>
            <w:r w:rsidRPr="00C24C7D">
              <w:rPr>
                <w:rFonts w:ascii="TimesNewRomanPSMT" w:eastAsia="Times New Roman" w:hAnsi="TimesNewRomanPSMT" w:cs="Times New Roman"/>
                <w:color w:val="000000"/>
              </w:rPr>
              <w:t>обнаружение антигенов ротавирусов</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r w:rsidR="003553F9" w:rsidRPr="00C24C7D" w:rsidTr="00A86A0E">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2"/>
              </w:numPr>
              <w:ind w:left="0" w:firstLine="0"/>
              <w:jc w:val="both"/>
              <w:rPr>
                <w:rFonts w:eastAsia="Times New Roman" w:cs="Times New Roman"/>
                <w:color w:val="222222"/>
                <w:szCs w:val="24"/>
                <w:lang w:eastAsia="ru-RU"/>
              </w:rPr>
            </w:pPr>
          </w:p>
        </w:tc>
        <w:tc>
          <w:tcPr>
            <w:tcW w:w="7938" w:type="dxa"/>
          </w:tcPr>
          <w:p w:rsidR="003553F9" w:rsidRPr="00C24C7D" w:rsidRDefault="003553F9" w:rsidP="003553F9">
            <w:pPr>
              <w:jc w:val="both"/>
              <w:rPr>
                <w:rFonts w:ascii="TimesNewRomanPSMT" w:eastAsia="Times New Roman" w:hAnsi="TimesNewRomanPSMT" w:cs="Times New Roman"/>
                <w:color w:val="000000"/>
              </w:rPr>
            </w:pPr>
            <w:r w:rsidRPr="00C24C7D">
              <w:rPr>
                <w:rFonts w:ascii="TimesNewRomanPSMT" w:eastAsia="Times New Roman" w:hAnsi="TimesNewRomanPSMT" w:cs="Times New Roman"/>
                <w:color w:val="000000"/>
              </w:rPr>
              <w:t>Выполнено лечение  пероральными солевыми составами для регидратации (оральная регидратация) (при наличии показаний и отсутствии противопоказаний)</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r w:rsidR="003553F9" w:rsidRPr="00C24C7D" w:rsidTr="00A86A0E">
        <w:trPr>
          <w:trHeight w:val="534"/>
        </w:trPr>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2"/>
              </w:numPr>
              <w:ind w:left="0" w:firstLine="0"/>
              <w:jc w:val="both"/>
              <w:rPr>
                <w:rFonts w:eastAsia="Times New Roman" w:cs="Times New Roman"/>
                <w:color w:val="222222"/>
                <w:szCs w:val="24"/>
                <w:lang w:eastAsia="ru-RU"/>
              </w:rPr>
            </w:pPr>
          </w:p>
        </w:tc>
        <w:tc>
          <w:tcPr>
            <w:tcW w:w="7938" w:type="dxa"/>
          </w:tcPr>
          <w:p w:rsidR="003553F9" w:rsidRPr="00C24C7D" w:rsidRDefault="003553F9" w:rsidP="003553F9">
            <w:pPr>
              <w:jc w:val="both"/>
              <w:rPr>
                <w:rFonts w:ascii="TimesNewRomanPSMT" w:eastAsia="Times New Roman" w:hAnsi="TimesNewRomanPSMT" w:cs="Times New Roman"/>
                <w:color w:val="000000"/>
              </w:rPr>
            </w:pPr>
            <w:r w:rsidRPr="00C24C7D">
              <w:rPr>
                <w:rFonts w:ascii="TimesNewRomanPSMT" w:eastAsia="Times New Roman" w:hAnsi="TimesNewRomanPSMT" w:cs="Times New Roman"/>
                <w:color w:val="000000"/>
              </w:rPr>
              <w:t>Выполнено  лечение  препаратами кишечных адсорбентов(при наличии показаний и отсутствии противопоказаний)</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r w:rsidR="003553F9" w:rsidRPr="00C24C7D" w:rsidTr="00A86A0E">
        <w:trPr>
          <w:trHeight w:val="534"/>
        </w:trPr>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2"/>
              </w:numPr>
              <w:ind w:left="0" w:firstLine="0"/>
              <w:jc w:val="both"/>
              <w:rPr>
                <w:rFonts w:eastAsia="Times New Roman" w:cs="Times New Roman"/>
                <w:color w:val="222222"/>
                <w:szCs w:val="24"/>
                <w:lang w:eastAsia="ru-RU"/>
              </w:rPr>
            </w:pPr>
          </w:p>
        </w:tc>
        <w:tc>
          <w:tcPr>
            <w:tcW w:w="7938" w:type="dxa"/>
          </w:tcPr>
          <w:p w:rsidR="003553F9" w:rsidRPr="00C24C7D" w:rsidRDefault="003553F9" w:rsidP="003553F9">
            <w:pPr>
              <w:jc w:val="both"/>
              <w:rPr>
                <w:rFonts w:ascii="TimesNewRomanPSMT" w:eastAsia="Times New Roman" w:hAnsi="TimesNewRomanPSMT" w:cs="Times New Roman"/>
                <w:color w:val="000000"/>
              </w:rPr>
            </w:pPr>
            <w:r w:rsidRPr="00C24C7D">
              <w:rPr>
                <w:rFonts w:ascii="TimesNewRomanPSMT" w:eastAsia="Times New Roman" w:hAnsi="TimesNewRomanPSMT" w:cs="Times New Roman"/>
                <w:color w:val="000000"/>
              </w:rPr>
              <w:t>Выполнено  лечение препаратами противодиарейных микроорганизмов (при наличии показаний и отсутствии противопоказаний)</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bl>
    <w:p w:rsidR="00F44790" w:rsidRPr="00C24C7D" w:rsidRDefault="00F44790" w:rsidP="00920800">
      <w:pPr>
        <w:tabs>
          <w:tab w:val="left" w:pos="1692"/>
        </w:tabs>
        <w:jc w:val="both"/>
        <w:rPr>
          <w:rFonts w:eastAsia="Times New Roman" w:cs="Times New Roman"/>
          <w:bCs/>
          <w:szCs w:val="24"/>
        </w:rPr>
      </w:pPr>
    </w:p>
    <w:p w:rsidR="00F44790" w:rsidRPr="00C24C7D" w:rsidRDefault="000F2B98" w:rsidP="008C3786">
      <w:pPr>
        <w:pStyle w:val="2"/>
      </w:pPr>
      <w:r w:rsidRPr="00C24C7D">
        <w:t>2</w:t>
      </w:r>
      <w:r w:rsidR="000B4B28" w:rsidRPr="00C24C7D">
        <w:t xml:space="preserve">.1.5.2. </w:t>
      </w:r>
      <w:r w:rsidR="00F44790" w:rsidRPr="00C24C7D">
        <w:t xml:space="preserve">Критерии оценки качества специализированной медицинской помощи детям при ротавирусном гастроэнтерите </w:t>
      </w:r>
      <w:r w:rsidR="00BA03AC" w:rsidRPr="00C24C7D">
        <w:t xml:space="preserve">у детей </w:t>
      </w:r>
      <w:r w:rsidR="00F44790" w:rsidRPr="00C24C7D">
        <w:t>(коды по МКБ - 10: A08.0)</w:t>
      </w:r>
    </w:p>
    <w:tbl>
      <w:tblPr>
        <w:tblStyle w:val="12"/>
        <w:tblW w:w="10201" w:type="dxa"/>
        <w:tblLook w:val="04A0"/>
      </w:tblPr>
      <w:tblGrid>
        <w:gridCol w:w="562"/>
        <w:gridCol w:w="7938"/>
        <w:gridCol w:w="1701"/>
      </w:tblGrid>
      <w:tr w:rsidR="00F44790" w:rsidRPr="00C24C7D" w:rsidTr="00A86A0E">
        <w:tc>
          <w:tcPr>
            <w:tcW w:w="562"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 п/п</w:t>
            </w:r>
          </w:p>
        </w:tc>
        <w:tc>
          <w:tcPr>
            <w:tcW w:w="7938"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Оценка выполнения</w:t>
            </w:r>
          </w:p>
        </w:tc>
      </w:tr>
      <w:tr w:rsidR="003553F9" w:rsidRPr="00C24C7D" w:rsidTr="00A86A0E">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3"/>
              </w:numPr>
              <w:tabs>
                <w:tab w:val="left" w:pos="1692"/>
              </w:tabs>
              <w:ind w:left="0" w:firstLine="0"/>
              <w:contextualSpacing/>
              <w:jc w:val="both"/>
              <w:rPr>
                <w:rFonts w:eastAsia="Times New Roman" w:cs="Times New Roman"/>
                <w:bCs/>
                <w:szCs w:val="24"/>
              </w:rPr>
            </w:pPr>
          </w:p>
        </w:tc>
        <w:tc>
          <w:tcPr>
            <w:tcW w:w="7938" w:type="dxa"/>
          </w:tcPr>
          <w:p w:rsidR="003553F9" w:rsidRPr="00C24C7D" w:rsidRDefault="003553F9" w:rsidP="003553F9">
            <w:pPr>
              <w:tabs>
                <w:tab w:val="left" w:pos="1692"/>
              </w:tabs>
              <w:jc w:val="both"/>
              <w:rPr>
                <w:rFonts w:eastAsia="Times New Roman" w:cs="Times New Roman"/>
                <w:bCs/>
                <w:szCs w:val="24"/>
              </w:rPr>
            </w:pPr>
            <w:r w:rsidRPr="00C24C7D">
              <w:rPr>
                <w:rFonts w:ascii="TimesNewRomanPSMT" w:eastAsia="Times New Roman" w:hAnsi="TimesNewRomanPSMT" w:cs="Times New Roman"/>
                <w:color w:val="000000"/>
              </w:rPr>
              <w:t xml:space="preserve">Выполнена оценка степени дегидратации, в том числе с использование шкалы CDS </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r w:rsidR="003553F9" w:rsidRPr="00C24C7D" w:rsidTr="00A86A0E">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3"/>
              </w:numPr>
              <w:tabs>
                <w:tab w:val="left" w:pos="1692"/>
              </w:tabs>
              <w:ind w:left="0" w:firstLine="0"/>
              <w:contextualSpacing/>
              <w:jc w:val="both"/>
              <w:rPr>
                <w:rFonts w:eastAsia="Times New Roman" w:cs="Times New Roman"/>
                <w:bCs/>
                <w:szCs w:val="24"/>
              </w:rPr>
            </w:pPr>
          </w:p>
        </w:tc>
        <w:tc>
          <w:tcPr>
            <w:tcW w:w="7938" w:type="dxa"/>
          </w:tcPr>
          <w:p w:rsidR="003553F9" w:rsidRPr="00C24C7D" w:rsidRDefault="003553F9" w:rsidP="00C60079">
            <w:pPr>
              <w:tabs>
                <w:tab w:val="left" w:pos="1692"/>
              </w:tabs>
              <w:jc w:val="both"/>
              <w:rPr>
                <w:rFonts w:eastAsia="Times New Roman" w:cs="Times New Roman"/>
                <w:bCs/>
                <w:szCs w:val="24"/>
              </w:rPr>
            </w:pPr>
            <w:r w:rsidRPr="00C24C7D">
              <w:rPr>
                <w:rFonts w:ascii="TimesNewRomanPSMT" w:eastAsia="Times New Roman" w:hAnsi="TimesNewRomanPSMT" w:cs="Times New Roman"/>
                <w:color w:val="000000"/>
              </w:rPr>
              <w:t>Выполнено определение антигенов ротавирусов в образцах фекалий (ИФА), или</w:t>
            </w:r>
            <w:r w:rsidR="00C60079" w:rsidRPr="00C24C7D">
              <w:rPr>
                <w:rFonts w:ascii="TimesNewRomanPSMT" w:eastAsia="Times New Roman" w:hAnsi="TimesNewRomanPSMT" w:cs="Times New Roman"/>
                <w:color w:val="000000"/>
              </w:rPr>
              <w:t xml:space="preserve"> </w:t>
            </w:r>
            <w:r w:rsidRPr="00C24C7D">
              <w:rPr>
                <w:rFonts w:ascii="TimesNewRomanPSMT" w:eastAsia="Times New Roman" w:hAnsi="TimesNewRomanPSMT" w:cs="Times New Roman"/>
                <w:color w:val="000000"/>
              </w:rPr>
              <w:t>молекулярно-биологическое исследование фекалий на ротавирусы (ПЦР) или иммунохроматографическое</w:t>
            </w:r>
            <w:r w:rsidR="00C60079" w:rsidRPr="00C24C7D">
              <w:rPr>
                <w:rFonts w:ascii="TimesNewRomanPSMT" w:eastAsia="Times New Roman" w:hAnsi="TimesNewRomanPSMT" w:cs="Times New Roman"/>
                <w:color w:val="000000"/>
              </w:rPr>
              <w:t xml:space="preserve"> </w:t>
            </w:r>
            <w:r w:rsidRPr="00C24C7D">
              <w:rPr>
                <w:rFonts w:ascii="TimesNewRomanPSMT" w:eastAsia="Times New Roman" w:hAnsi="TimesNewRomanPSMT" w:cs="Times New Roman"/>
                <w:color w:val="000000"/>
              </w:rPr>
              <w:t>обнаружение антигенов ротавирусов</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r w:rsidR="003553F9" w:rsidRPr="00C24C7D" w:rsidTr="00A86A0E">
        <w:trPr>
          <w:trHeight w:val="459"/>
        </w:trPr>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3"/>
              </w:numPr>
              <w:tabs>
                <w:tab w:val="left" w:pos="1692"/>
              </w:tabs>
              <w:ind w:left="0" w:firstLine="0"/>
              <w:contextualSpacing/>
              <w:jc w:val="both"/>
              <w:rPr>
                <w:rFonts w:eastAsia="Times New Roman" w:cs="Times New Roman"/>
                <w:bCs/>
                <w:szCs w:val="24"/>
              </w:rPr>
            </w:pPr>
          </w:p>
        </w:tc>
        <w:tc>
          <w:tcPr>
            <w:tcW w:w="7938" w:type="dxa"/>
          </w:tcPr>
          <w:p w:rsidR="003553F9" w:rsidRPr="00C24C7D" w:rsidRDefault="003553F9" w:rsidP="003553F9">
            <w:pPr>
              <w:tabs>
                <w:tab w:val="left" w:pos="1692"/>
              </w:tabs>
              <w:jc w:val="both"/>
              <w:rPr>
                <w:rFonts w:eastAsia="Times New Roman" w:cs="Times New Roman"/>
                <w:bCs/>
                <w:szCs w:val="24"/>
              </w:rPr>
            </w:pPr>
            <w:r w:rsidRPr="00C24C7D">
              <w:rPr>
                <w:rFonts w:ascii="TimesNewRomanPSMT" w:eastAsia="Times New Roman" w:hAnsi="TimesNewRomanPSMT" w:cs="Times New Roman"/>
                <w:color w:val="000000"/>
              </w:rPr>
              <w:t>Выполнено лечение  пероральными солевыми составами для регидратации (оральная регидратация) (при наличии показаний и отсутствии противопоказаний)</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r w:rsidR="003553F9" w:rsidRPr="00C24C7D" w:rsidTr="003553F9">
        <w:trPr>
          <w:trHeight w:val="588"/>
        </w:trPr>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3"/>
              </w:numPr>
              <w:tabs>
                <w:tab w:val="left" w:pos="1692"/>
              </w:tabs>
              <w:ind w:left="0" w:firstLine="0"/>
              <w:contextualSpacing/>
              <w:jc w:val="both"/>
              <w:rPr>
                <w:rFonts w:eastAsia="Times New Roman" w:cs="Times New Roman"/>
                <w:bCs/>
                <w:szCs w:val="24"/>
              </w:rPr>
            </w:pPr>
          </w:p>
        </w:tc>
        <w:tc>
          <w:tcPr>
            <w:tcW w:w="7938" w:type="dxa"/>
          </w:tcPr>
          <w:p w:rsidR="003553F9" w:rsidRPr="00C24C7D" w:rsidRDefault="003553F9" w:rsidP="003553F9">
            <w:pPr>
              <w:tabs>
                <w:tab w:val="left" w:pos="1692"/>
              </w:tabs>
              <w:jc w:val="both"/>
              <w:rPr>
                <w:rFonts w:eastAsia="Times New Roman" w:cs="Times New Roman"/>
                <w:bCs/>
                <w:szCs w:val="24"/>
              </w:rPr>
            </w:pPr>
            <w:r w:rsidRPr="00C24C7D">
              <w:rPr>
                <w:rFonts w:ascii="TimesNewRomanPSMT" w:eastAsia="Times New Roman" w:hAnsi="TimesNewRomanPSMT" w:cs="Times New Roman"/>
                <w:color w:val="000000"/>
              </w:rPr>
              <w:t>Выполнено  лечение препаратами кишечных адсорбентов(при наличии показаний и отсутствии противопоказаний)</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r w:rsidR="003553F9" w:rsidRPr="00C24C7D" w:rsidTr="00A86A0E">
        <w:tc>
          <w:tcPr>
            <w:tcW w:w="562" w:type="dxa"/>
            <w:tcBorders>
              <w:top w:val="single" w:sz="6" w:space="0" w:color="000000"/>
              <w:left w:val="single" w:sz="6" w:space="0" w:color="000000"/>
              <w:bottom w:val="single" w:sz="6" w:space="0" w:color="000000"/>
              <w:right w:val="single" w:sz="6" w:space="0" w:color="000000"/>
            </w:tcBorders>
          </w:tcPr>
          <w:p w:rsidR="003553F9" w:rsidRPr="00C24C7D" w:rsidRDefault="003553F9" w:rsidP="00CF0418">
            <w:pPr>
              <w:numPr>
                <w:ilvl w:val="0"/>
                <w:numId w:val="183"/>
              </w:numPr>
              <w:tabs>
                <w:tab w:val="left" w:pos="1692"/>
              </w:tabs>
              <w:ind w:left="0" w:firstLine="0"/>
              <w:contextualSpacing/>
              <w:jc w:val="both"/>
              <w:rPr>
                <w:rFonts w:eastAsia="Times New Roman" w:cs="Times New Roman"/>
                <w:bCs/>
                <w:szCs w:val="24"/>
              </w:rPr>
            </w:pPr>
          </w:p>
        </w:tc>
        <w:tc>
          <w:tcPr>
            <w:tcW w:w="7938" w:type="dxa"/>
          </w:tcPr>
          <w:p w:rsidR="003553F9" w:rsidRPr="00C24C7D" w:rsidRDefault="003553F9" w:rsidP="003553F9">
            <w:pPr>
              <w:tabs>
                <w:tab w:val="left" w:pos="1692"/>
              </w:tabs>
              <w:jc w:val="both"/>
              <w:rPr>
                <w:rFonts w:eastAsia="Times New Roman" w:cs="Times New Roman"/>
                <w:bCs/>
                <w:szCs w:val="24"/>
              </w:rPr>
            </w:pPr>
            <w:r w:rsidRPr="00C24C7D">
              <w:rPr>
                <w:rFonts w:ascii="TimesNewRomanPSMT" w:eastAsia="Times New Roman" w:hAnsi="TimesNewRomanPSMT" w:cs="Times New Roman"/>
                <w:color w:val="000000"/>
              </w:rPr>
              <w:t>Выполнено  лечение препаратами противодиарейных микроорганизмов (при наличии показаний и отсутствии противопоказаний)</w:t>
            </w:r>
          </w:p>
        </w:tc>
        <w:tc>
          <w:tcPr>
            <w:tcW w:w="1701" w:type="dxa"/>
          </w:tcPr>
          <w:p w:rsidR="003553F9" w:rsidRPr="00C24C7D" w:rsidRDefault="003553F9" w:rsidP="003553F9">
            <w:pPr>
              <w:jc w:val="both"/>
              <w:rPr>
                <w:rFonts w:eastAsia="Times New Roman" w:cs="Times New Roman"/>
                <w:szCs w:val="24"/>
              </w:rPr>
            </w:pPr>
            <w:r w:rsidRPr="00C24C7D">
              <w:rPr>
                <w:rFonts w:eastAsia="Times New Roman" w:cs="Times New Roman"/>
                <w:szCs w:val="24"/>
              </w:rPr>
              <w:t>Да/Нет</w:t>
            </w:r>
          </w:p>
        </w:tc>
      </w:tr>
    </w:tbl>
    <w:p w:rsidR="00F44790" w:rsidRPr="00C24C7D" w:rsidRDefault="00F44790" w:rsidP="00920800">
      <w:pPr>
        <w:tabs>
          <w:tab w:val="left" w:pos="8080"/>
        </w:tabs>
        <w:jc w:val="both"/>
        <w:rPr>
          <w:rFonts w:cs="Times New Roman"/>
          <w:szCs w:val="24"/>
        </w:rPr>
      </w:pPr>
    </w:p>
    <w:p w:rsidR="00AE4CC3" w:rsidRPr="00C24C7D" w:rsidRDefault="000F2B98" w:rsidP="008C3786">
      <w:pPr>
        <w:pStyle w:val="2"/>
      </w:pPr>
      <w:r w:rsidRPr="00C24C7D">
        <w:t xml:space="preserve">2.1.6.1. </w:t>
      </w:r>
      <w:r w:rsidR="00AE4CC3" w:rsidRPr="00C24C7D">
        <w:t xml:space="preserve">Критерии оценки качества первичной медико-санитарной помощи взрослым при туберкулезе </w:t>
      </w:r>
      <w:r w:rsidR="00BA03AC" w:rsidRPr="00C24C7D">
        <w:t xml:space="preserve">у взрослых </w:t>
      </w:r>
      <w:r w:rsidR="00AE4CC3" w:rsidRPr="00C24C7D">
        <w:t xml:space="preserve">(коды по МКБ - 10: </w:t>
      </w:r>
      <w:r w:rsidR="003F5319" w:rsidRPr="00C24C7D">
        <w:t>A15</w:t>
      </w:r>
      <w:r w:rsidR="002E0975" w:rsidRPr="00C24C7D">
        <w:t>-</w:t>
      </w:r>
      <w:r w:rsidR="003F5319" w:rsidRPr="00C24C7D">
        <w:t>A19</w:t>
      </w:r>
      <w:r w:rsidR="00AE4CC3" w:rsidRPr="00C24C7D">
        <w:t>)</w:t>
      </w:r>
    </w:p>
    <w:tbl>
      <w:tblPr>
        <w:tblStyle w:val="a3"/>
        <w:tblW w:w="5000" w:type="pct"/>
        <w:tblLook w:val="04A0"/>
      </w:tblPr>
      <w:tblGrid>
        <w:gridCol w:w="644"/>
        <w:gridCol w:w="7993"/>
        <w:gridCol w:w="1784"/>
      </w:tblGrid>
      <w:tr w:rsidR="00AE4CC3" w:rsidRPr="00C24C7D" w:rsidTr="009E40E6">
        <w:tc>
          <w:tcPr>
            <w:tcW w:w="309" w:type="pct"/>
            <w:tcBorders>
              <w:top w:val="single" w:sz="4" w:space="0" w:color="auto"/>
              <w:left w:val="single" w:sz="4" w:space="0" w:color="auto"/>
              <w:bottom w:val="single" w:sz="4" w:space="0" w:color="auto"/>
              <w:right w:val="single" w:sz="4" w:space="0" w:color="auto"/>
            </w:tcBorders>
            <w:hideMark/>
          </w:tcPr>
          <w:p w:rsidR="00AE4CC3" w:rsidRPr="00C24C7D" w:rsidRDefault="00AE4CC3" w:rsidP="00920800">
            <w:pPr>
              <w:tabs>
                <w:tab w:val="left" w:pos="8080"/>
              </w:tabs>
              <w:jc w:val="both"/>
              <w:rPr>
                <w:rFonts w:cs="Times New Roman"/>
                <w:szCs w:val="24"/>
              </w:rPr>
            </w:pPr>
            <w:r w:rsidRPr="00C24C7D">
              <w:rPr>
                <w:rFonts w:cs="Times New Roman"/>
                <w:szCs w:val="24"/>
              </w:rPr>
              <w:t>№ п/п</w:t>
            </w:r>
          </w:p>
        </w:tc>
        <w:tc>
          <w:tcPr>
            <w:tcW w:w="3835" w:type="pct"/>
            <w:tcBorders>
              <w:top w:val="single" w:sz="4" w:space="0" w:color="auto"/>
              <w:left w:val="single" w:sz="4" w:space="0" w:color="auto"/>
              <w:bottom w:val="single" w:sz="4" w:space="0" w:color="auto"/>
              <w:right w:val="single" w:sz="4" w:space="0" w:color="auto"/>
            </w:tcBorders>
            <w:hideMark/>
          </w:tcPr>
          <w:p w:rsidR="00AE4CC3" w:rsidRPr="00C24C7D" w:rsidRDefault="00AE4CC3" w:rsidP="00920800">
            <w:pPr>
              <w:tabs>
                <w:tab w:val="left" w:pos="8080"/>
              </w:tabs>
              <w:jc w:val="both"/>
              <w:rPr>
                <w:rFonts w:cs="Times New Roman"/>
                <w:szCs w:val="24"/>
              </w:rPr>
            </w:pPr>
            <w:r w:rsidRPr="00C24C7D">
              <w:rPr>
                <w:rFonts w:cs="Times New Roman"/>
                <w:szCs w:val="24"/>
              </w:rPr>
              <w:t>Критерии оценки качества</w:t>
            </w:r>
          </w:p>
        </w:tc>
        <w:tc>
          <w:tcPr>
            <w:tcW w:w="856" w:type="pct"/>
            <w:tcBorders>
              <w:top w:val="single" w:sz="4" w:space="0" w:color="auto"/>
              <w:left w:val="single" w:sz="4" w:space="0" w:color="auto"/>
              <w:bottom w:val="single" w:sz="4" w:space="0" w:color="auto"/>
              <w:right w:val="single" w:sz="4" w:space="0" w:color="auto"/>
            </w:tcBorders>
            <w:hideMark/>
          </w:tcPr>
          <w:p w:rsidR="00AE4CC3" w:rsidRPr="00C24C7D" w:rsidRDefault="00AE4CC3" w:rsidP="00920800">
            <w:pPr>
              <w:tabs>
                <w:tab w:val="left" w:pos="8080"/>
              </w:tabs>
              <w:jc w:val="both"/>
              <w:rPr>
                <w:rFonts w:cs="Times New Roman"/>
                <w:szCs w:val="24"/>
              </w:rPr>
            </w:pPr>
            <w:r w:rsidRPr="00C24C7D">
              <w:rPr>
                <w:rFonts w:cs="Times New Roman"/>
                <w:szCs w:val="24"/>
              </w:rPr>
              <w:t>Оценка выполнения</w:t>
            </w:r>
          </w:p>
        </w:tc>
      </w:tr>
      <w:tr w:rsidR="00AE4CC3" w:rsidRPr="00C24C7D" w:rsidTr="009E40E6">
        <w:tc>
          <w:tcPr>
            <w:tcW w:w="309" w:type="pct"/>
            <w:tcBorders>
              <w:top w:val="single" w:sz="4" w:space="0" w:color="auto"/>
              <w:left w:val="single" w:sz="4" w:space="0" w:color="auto"/>
              <w:bottom w:val="single" w:sz="4" w:space="0" w:color="auto"/>
              <w:right w:val="single" w:sz="4" w:space="0" w:color="auto"/>
            </w:tcBorders>
          </w:tcPr>
          <w:p w:rsidR="00AE4CC3" w:rsidRPr="00C24C7D" w:rsidRDefault="00AE4CC3" w:rsidP="00CF0418">
            <w:pPr>
              <w:pStyle w:val="a6"/>
              <w:numPr>
                <w:ilvl w:val="0"/>
                <w:numId w:val="288"/>
              </w:numPr>
              <w:tabs>
                <w:tab w:val="left" w:pos="8080"/>
              </w:tabs>
              <w:spacing w:after="0" w:line="240" w:lineRule="auto"/>
              <w:ind w:left="0" w:firstLine="0"/>
              <w:jc w:val="both"/>
              <w:rPr>
                <w:rFonts w:cs="Times New Roman"/>
                <w:szCs w:val="24"/>
              </w:rPr>
            </w:pPr>
          </w:p>
        </w:tc>
        <w:tc>
          <w:tcPr>
            <w:tcW w:w="3835" w:type="pct"/>
            <w:tcBorders>
              <w:top w:val="single" w:sz="4" w:space="0" w:color="auto"/>
              <w:left w:val="single" w:sz="4" w:space="0" w:color="auto"/>
              <w:bottom w:val="single" w:sz="4" w:space="0" w:color="auto"/>
              <w:right w:val="single" w:sz="4" w:space="0" w:color="auto"/>
            </w:tcBorders>
            <w:shd w:val="clear" w:color="auto" w:fill="auto"/>
          </w:tcPr>
          <w:p w:rsidR="00AE4CC3" w:rsidRPr="00C24C7D" w:rsidRDefault="00326B37" w:rsidP="00920800">
            <w:pPr>
              <w:autoSpaceDE w:val="0"/>
              <w:autoSpaceDN w:val="0"/>
              <w:adjustRightInd w:val="0"/>
              <w:jc w:val="both"/>
              <w:rPr>
                <w:rFonts w:cs="Times New Roman"/>
                <w:szCs w:val="24"/>
              </w:rPr>
            </w:pPr>
            <w:r w:rsidRPr="00C24C7D">
              <w:rPr>
                <w:rFonts w:cs="Times New Roman"/>
                <w:szCs w:val="24"/>
              </w:rPr>
              <w:t>Выполнена рентгенография легких или томография легких или спиральная компьютерная томография легких</w:t>
            </w:r>
          </w:p>
        </w:tc>
        <w:tc>
          <w:tcPr>
            <w:tcW w:w="856" w:type="pct"/>
            <w:tcBorders>
              <w:top w:val="single" w:sz="4" w:space="0" w:color="auto"/>
              <w:left w:val="single" w:sz="4" w:space="0" w:color="auto"/>
              <w:bottom w:val="single" w:sz="4" w:space="0" w:color="auto"/>
              <w:right w:val="single" w:sz="4" w:space="0" w:color="auto"/>
            </w:tcBorders>
            <w:hideMark/>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AE4CC3" w:rsidRPr="00C24C7D" w:rsidTr="00D80E06">
        <w:tc>
          <w:tcPr>
            <w:tcW w:w="309" w:type="pct"/>
            <w:tcBorders>
              <w:top w:val="single" w:sz="4" w:space="0" w:color="auto"/>
              <w:left w:val="single" w:sz="4" w:space="0" w:color="auto"/>
              <w:bottom w:val="single" w:sz="4" w:space="0" w:color="auto"/>
              <w:right w:val="single" w:sz="4" w:space="0" w:color="auto"/>
            </w:tcBorders>
          </w:tcPr>
          <w:p w:rsidR="00AE4CC3" w:rsidRPr="00C24C7D" w:rsidRDefault="00AE4CC3" w:rsidP="00CF0418">
            <w:pPr>
              <w:pStyle w:val="a6"/>
              <w:numPr>
                <w:ilvl w:val="0"/>
                <w:numId w:val="288"/>
              </w:numPr>
              <w:tabs>
                <w:tab w:val="left" w:pos="8080"/>
              </w:tabs>
              <w:spacing w:after="0" w:line="240" w:lineRule="auto"/>
              <w:ind w:left="0" w:firstLine="0"/>
              <w:jc w:val="both"/>
              <w:rPr>
                <w:rFonts w:cs="Times New Roman"/>
                <w:szCs w:val="24"/>
              </w:rPr>
            </w:pPr>
          </w:p>
        </w:tc>
        <w:tc>
          <w:tcPr>
            <w:tcW w:w="3835" w:type="pct"/>
            <w:tcBorders>
              <w:top w:val="nil"/>
              <w:left w:val="single" w:sz="4" w:space="0" w:color="auto"/>
              <w:bottom w:val="single" w:sz="4" w:space="0" w:color="auto"/>
              <w:right w:val="single" w:sz="4" w:space="0" w:color="auto"/>
            </w:tcBorders>
            <w:shd w:val="clear" w:color="auto" w:fill="auto"/>
          </w:tcPr>
          <w:p w:rsidR="00AE4CC3" w:rsidRPr="00C24C7D" w:rsidRDefault="00326B37" w:rsidP="00920800">
            <w:pPr>
              <w:autoSpaceDE w:val="0"/>
              <w:autoSpaceDN w:val="0"/>
              <w:adjustRightInd w:val="0"/>
              <w:jc w:val="both"/>
              <w:rPr>
                <w:rFonts w:cs="Times New Roman"/>
                <w:szCs w:val="24"/>
              </w:rPr>
            </w:pPr>
            <w:r w:rsidRPr="00C24C7D">
              <w:rPr>
                <w:rFonts w:cs="Times New Roman"/>
                <w:szCs w:val="24"/>
              </w:rPr>
              <w:t xml:space="preserve">Выполнено микроскопическое исследование мокроты на микобактерии (Mycobacterium spp.) или микроскопическое исследование бронхоальвеолярной лаважной жидкости на микобактерий туберкулеза (Mycobacterium tuberculosis) или микроскопическое исследование плевральной жидкости на микобактерий туберкулеза (Mycobacterium tuberculosis) или микроскопическое исследование мочи на микобактерий туберкулеза (Mycobacterium tuberculosis) или микроскопическое исследование гнойного отделяемого на микобактерий туберкулеза (Mycobacterium tuberculosis) или микроскопическое исследование раневого отделяемого на микобактерий туберкулеза (Mycobacterium tuberculosis) или микроскопическое исследование синовиальной жидкости на микобактерий </w:t>
            </w:r>
            <w:r w:rsidRPr="00C24C7D">
              <w:rPr>
                <w:rFonts w:cs="Times New Roman"/>
                <w:szCs w:val="24"/>
              </w:rPr>
              <w:lastRenderedPageBreak/>
              <w:t>туберкулеза (Mycobacterium tuberculosis)  или микроскопическое исследование отделяемого женских половых органов на микобактерий туберкулеза (Mycobacterium tuberculosis) или микроскопическое исследование спинномозговой жидкости на микобактерии туберкулеза (Mycobacterium tuberculosis) или микроскопическое исследование отделяемого конъюнктивы на микобактерий туберкулеза (Mycobacterium tuberculosis) или микроскопическое исследование биоптата бронхо-легочной ткани на микобактерии туберкулеза (Mycobacterium tuberculosis) или микроскопическое исследование желчи на микобактерий туберкулеза (Mycobacterium tuberculosis) или микроскопическое исследование пунктата пролежня кожи на микобактерий туберкулеза (Mycobacterium tuberculosis) (при установлении диагноза в зависимости от предполагаемой локализации).</w:t>
            </w:r>
          </w:p>
        </w:tc>
        <w:tc>
          <w:tcPr>
            <w:tcW w:w="856" w:type="pct"/>
            <w:tcBorders>
              <w:top w:val="single" w:sz="4" w:space="0" w:color="auto"/>
              <w:left w:val="single" w:sz="4" w:space="0" w:color="auto"/>
              <w:bottom w:val="single" w:sz="4" w:space="0" w:color="auto"/>
              <w:right w:val="single" w:sz="4" w:space="0" w:color="auto"/>
            </w:tcBorders>
          </w:tcPr>
          <w:p w:rsidR="00AE4CC3" w:rsidRPr="00C24C7D" w:rsidRDefault="00AE4CC3" w:rsidP="00920800">
            <w:pPr>
              <w:tabs>
                <w:tab w:val="left" w:pos="8080"/>
              </w:tabs>
              <w:jc w:val="both"/>
              <w:rPr>
                <w:rFonts w:cs="Times New Roman"/>
                <w:szCs w:val="24"/>
              </w:rPr>
            </w:pPr>
            <w:r w:rsidRPr="00C24C7D">
              <w:rPr>
                <w:rFonts w:cs="Times New Roman"/>
                <w:szCs w:val="24"/>
              </w:rPr>
              <w:lastRenderedPageBreak/>
              <w:t>Да/Нет</w:t>
            </w:r>
          </w:p>
        </w:tc>
      </w:tr>
      <w:tr w:rsidR="00AE4CC3" w:rsidRPr="00C24C7D" w:rsidTr="00D80E06">
        <w:tc>
          <w:tcPr>
            <w:tcW w:w="309" w:type="pct"/>
            <w:tcBorders>
              <w:top w:val="single" w:sz="4" w:space="0" w:color="auto"/>
              <w:left w:val="single" w:sz="4" w:space="0" w:color="auto"/>
              <w:bottom w:val="single" w:sz="4" w:space="0" w:color="auto"/>
              <w:right w:val="single" w:sz="4" w:space="0" w:color="auto"/>
            </w:tcBorders>
          </w:tcPr>
          <w:p w:rsidR="00AE4CC3" w:rsidRPr="00C24C7D" w:rsidRDefault="00AE4CC3" w:rsidP="00CF0418">
            <w:pPr>
              <w:pStyle w:val="a6"/>
              <w:numPr>
                <w:ilvl w:val="0"/>
                <w:numId w:val="288"/>
              </w:numPr>
              <w:tabs>
                <w:tab w:val="left" w:pos="8080"/>
              </w:tabs>
              <w:spacing w:after="0" w:line="240" w:lineRule="auto"/>
              <w:ind w:left="0" w:firstLine="0"/>
              <w:jc w:val="both"/>
              <w:rPr>
                <w:rFonts w:cs="Times New Roman"/>
                <w:szCs w:val="24"/>
              </w:rPr>
            </w:pPr>
          </w:p>
        </w:tc>
        <w:tc>
          <w:tcPr>
            <w:tcW w:w="3835" w:type="pct"/>
            <w:tcBorders>
              <w:top w:val="single" w:sz="4" w:space="0" w:color="auto"/>
              <w:left w:val="single" w:sz="4" w:space="0" w:color="auto"/>
              <w:bottom w:val="single" w:sz="4" w:space="0" w:color="auto"/>
              <w:right w:val="single" w:sz="4" w:space="0" w:color="auto"/>
            </w:tcBorders>
            <w:shd w:val="clear" w:color="auto" w:fill="auto"/>
          </w:tcPr>
          <w:p w:rsidR="00AE4CC3" w:rsidRPr="00C24C7D" w:rsidRDefault="00326B37" w:rsidP="00920800">
            <w:pPr>
              <w:tabs>
                <w:tab w:val="left" w:pos="8080"/>
              </w:tabs>
              <w:jc w:val="both"/>
              <w:rPr>
                <w:rFonts w:cs="Times New Roman"/>
                <w:szCs w:val="24"/>
              </w:rPr>
            </w:pPr>
            <w:r w:rsidRPr="00C24C7D">
              <w:rPr>
                <w:szCs w:val="24"/>
              </w:rPr>
              <w:t>Выполнено направление в противотуберкулезный диспансер в 3-дневный срок для проведения дополнительного обследования пациента при подозрении на туберкулез</w:t>
            </w:r>
          </w:p>
        </w:tc>
        <w:tc>
          <w:tcPr>
            <w:tcW w:w="856" w:type="pct"/>
            <w:tcBorders>
              <w:top w:val="single" w:sz="4" w:space="0" w:color="auto"/>
              <w:left w:val="single" w:sz="4" w:space="0" w:color="auto"/>
              <w:bottom w:val="single" w:sz="4" w:space="0" w:color="auto"/>
              <w:right w:val="single" w:sz="4" w:space="0" w:color="auto"/>
            </w:tcBorders>
          </w:tcPr>
          <w:p w:rsidR="00AE4CC3" w:rsidRPr="00C24C7D" w:rsidRDefault="00AE4CC3" w:rsidP="00920800">
            <w:pPr>
              <w:tabs>
                <w:tab w:val="left" w:pos="8080"/>
              </w:tabs>
              <w:jc w:val="both"/>
              <w:rPr>
                <w:rFonts w:cs="Times New Roman"/>
                <w:szCs w:val="24"/>
              </w:rPr>
            </w:pPr>
            <w:r w:rsidRPr="00C24C7D">
              <w:rPr>
                <w:rFonts w:cs="Times New Roman"/>
                <w:szCs w:val="24"/>
              </w:rPr>
              <w:t>Да/Нет</w:t>
            </w:r>
            <w:r w:rsidRPr="00C24C7D" w:rsidDel="00BF24E6">
              <w:rPr>
                <w:rFonts w:cs="Times New Roman"/>
                <w:szCs w:val="24"/>
              </w:rPr>
              <w:t xml:space="preserve"> </w:t>
            </w:r>
          </w:p>
        </w:tc>
      </w:tr>
    </w:tbl>
    <w:p w:rsidR="00920800" w:rsidRPr="00C24C7D" w:rsidRDefault="00920800" w:rsidP="00920800">
      <w:pPr>
        <w:widowControl w:val="0"/>
        <w:tabs>
          <w:tab w:val="left" w:pos="8080"/>
        </w:tabs>
        <w:autoSpaceDE w:val="0"/>
        <w:autoSpaceDN w:val="0"/>
        <w:ind w:firstLine="540"/>
        <w:jc w:val="both"/>
        <w:rPr>
          <w:rFonts w:eastAsia="Times New Roman" w:cs="Times New Roman"/>
          <w:szCs w:val="24"/>
          <w:lang w:eastAsia="ru-RU"/>
        </w:rPr>
      </w:pPr>
    </w:p>
    <w:p w:rsidR="00AE4CC3" w:rsidRPr="00C24C7D" w:rsidRDefault="000F2B98" w:rsidP="008C3786">
      <w:pPr>
        <w:pStyle w:val="2"/>
      </w:pPr>
      <w:r w:rsidRPr="00C24C7D">
        <w:t xml:space="preserve">2.1.6.2. </w:t>
      </w:r>
      <w:r w:rsidR="00AE4CC3" w:rsidRPr="00C24C7D">
        <w:t xml:space="preserve">Критерии оценки качества специализированной медицинской помощи взрослым при туберкулезе </w:t>
      </w:r>
      <w:r w:rsidR="00BA03AC" w:rsidRPr="00C24C7D">
        <w:t xml:space="preserve">у взрослых </w:t>
      </w:r>
      <w:r w:rsidR="00AE4CC3" w:rsidRPr="00C24C7D">
        <w:t xml:space="preserve">(коды по МКБ - 10: </w:t>
      </w:r>
      <w:r w:rsidR="009828B3" w:rsidRPr="00C24C7D">
        <w:t>A15-</w:t>
      </w:r>
      <w:r w:rsidR="003F5319" w:rsidRPr="00C24C7D">
        <w:t>A19</w:t>
      </w:r>
      <w:r w:rsidR="00AE4CC3" w:rsidRPr="00C24C7D">
        <w:t>)</w:t>
      </w:r>
    </w:p>
    <w:tbl>
      <w:tblPr>
        <w:tblStyle w:val="a3"/>
        <w:tblW w:w="5000" w:type="pct"/>
        <w:tblLook w:val="04A0"/>
      </w:tblPr>
      <w:tblGrid>
        <w:gridCol w:w="627"/>
        <w:gridCol w:w="8060"/>
        <w:gridCol w:w="1734"/>
      </w:tblGrid>
      <w:tr w:rsidR="00AE4CC3" w:rsidRPr="00C24C7D" w:rsidTr="000F2B98">
        <w:tc>
          <w:tcPr>
            <w:tcW w:w="301" w:type="pct"/>
            <w:tcBorders>
              <w:top w:val="single" w:sz="4" w:space="0" w:color="auto"/>
              <w:left w:val="single" w:sz="4" w:space="0" w:color="auto"/>
              <w:bottom w:val="single" w:sz="4" w:space="0" w:color="auto"/>
              <w:right w:val="single" w:sz="4" w:space="0" w:color="auto"/>
            </w:tcBorders>
            <w:hideMark/>
          </w:tcPr>
          <w:p w:rsidR="00AE4CC3" w:rsidRPr="00C24C7D" w:rsidRDefault="00AE4CC3" w:rsidP="000F2B98">
            <w:pPr>
              <w:tabs>
                <w:tab w:val="left" w:pos="8080"/>
              </w:tabs>
              <w:jc w:val="both"/>
              <w:rPr>
                <w:rFonts w:cs="Times New Roman"/>
                <w:szCs w:val="24"/>
              </w:rPr>
            </w:pPr>
            <w:r w:rsidRPr="00C24C7D">
              <w:rPr>
                <w:rFonts w:cs="Times New Roman"/>
                <w:szCs w:val="24"/>
              </w:rPr>
              <w:t>№ п/п</w:t>
            </w:r>
          </w:p>
        </w:tc>
        <w:tc>
          <w:tcPr>
            <w:tcW w:w="3867" w:type="pct"/>
            <w:tcBorders>
              <w:top w:val="single" w:sz="4" w:space="0" w:color="auto"/>
              <w:left w:val="single" w:sz="4" w:space="0" w:color="auto"/>
              <w:bottom w:val="single" w:sz="4" w:space="0" w:color="auto"/>
              <w:right w:val="single" w:sz="4" w:space="0" w:color="auto"/>
            </w:tcBorders>
            <w:hideMark/>
          </w:tcPr>
          <w:p w:rsidR="00AE4CC3" w:rsidRPr="00C24C7D" w:rsidRDefault="00AE4CC3" w:rsidP="00920800">
            <w:pPr>
              <w:tabs>
                <w:tab w:val="left" w:pos="8080"/>
              </w:tabs>
              <w:jc w:val="both"/>
              <w:rPr>
                <w:rFonts w:cs="Times New Roman"/>
                <w:szCs w:val="24"/>
              </w:rPr>
            </w:pPr>
            <w:r w:rsidRPr="00C24C7D">
              <w:rPr>
                <w:rFonts w:cs="Times New Roman"/>
                <w:szCs w:val="24"/>
              </w:rPr>
              <w:t>Критерии оценки качества</w:t>
            </w:r>
          </w:p>
        </w:tc>
        <w:tc>
          <w:tcPr>
            <w:tcW w:w="832" w:type="pct"/>
            <w:tcBorders>
              <w:top w:val="single" w:sz="4" w:space="0" w:color="auto"/>
              <w:left w:val="single" w:sz="4" w:space="0" w:color="auto"/>
              <w:bottom w:val="single" w:sz="4" w:space="0" w:color="auto"/>
              <w:right w:val="single" w:sz="4" w:space="0" w:color="auto"/>
            </w:tcBorders>
            <w:hideMark/>
          </w:tcPr>
          <w:p w:rsidR="00AE4CC3" w:rsidRPr="00C24C7D" w:rsidRDefault="00AE4CC3" w:rsidP="00920800">
            <w:pPr>
              <w:tabs>
                <w:tab w:val="left" w:pos="8080"/>
              </w:tabs>
              <w:jc w:val="both"/>
              <w:rPr>
                <w:rFonts w:cs="Times New Roman"/>
                <w:szCs w:val="24"/>
              </w:rPr>
            </w:pPr>
            <w:r w:rsidRPr="00C24C7D">
              <w:rPr>
                <w:rFonts w:cs="Times New Roman"/>
                <w:szCs w:val="24"/>
              </w:rPr>
              <w:t>Оценка выполнения</w:t>
            </w:r>
          </w:p>
        </w:tc>
      </w:tr>
      <w:tr w:rsidR="00AE4CC3" w:rsidRPr="00C24C7D" w:rsidTr="00A86A0E">
        <w:trPr>
          <w:trHeight w:val="150"/>
        </w:trPr>
        <w:tc>
          <w:tcPr>
            <w:tcW w:w="301" w:type="pct"/>
            <w:tcBorders>
              <w:top w:val="single" w:sz="4" w:space="0" w:color="auto"/>
              <w:left w:val="single" w:sz="4" w:space="0" w:color="auto"/>
              <w:bottom w:val="single" w:sz="4" w:space="0" w:color="auto"/>
              <w:right w:val="single" w:sz="4" w:space="0" w:color="auto"/>
            </w:tcBorders>
          </w:tcPr>
          <w:p w:rsidR="00AE4CC3" w:rsidRPr="00C24C7D" w:rsidRDefault="00AE4CC3"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AE4CC3" w:rsidRPr="00C24C7D" w:rsidRDefault="00326B37" w:rsidP="00920800">
            <w:pPr>
              <w:tabs>
                <w:tab w:val="left" w:pos="8080"/>
              </w:tabs>
              <w:jc w:val="both"/>
              <w:rPr>
                <w:rFonts w:cs="Times New Roman"/>
                <w:szCs w:val="24"/>
              </w:rPr>
            </w:pPr>
            <w:r w:rsidRPr="00C24C7D">
              <w:rPr>
                <w:rFonts w:cs="Times New Roman"/>
                <w:szCs w:val="24"/>
              </w:rPr>
              <w:t>Выполнена рентгенография легких или томография легких или спиральная компьютерная томография легких</w:t>
            </w:r>
          </w:p>
        </w:tc>
        <w:tc>
          <w:tcPr>
            <w:tcW w:w="832" w:type="pct"/>
            <w:tcBorders>
              <w:top w:val="nil"/>
              <w:left w:val="single" w:sz="4" w:space="0" w:color="auto"/>
              <w:bottom w:val="single" w:sz="4" w:space="0" w:color="auto"/>
              <w:right w:val="single" w:sz="4" w:space="0" w:color="auto"/>
            </w:tcBorders>
            <w:hideMark/>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AE4CC3" w:rsidRPr="00C24C7D" w:rsidTr="00A86A0E">
        <w:trPr>
          <w:trHeight w:val="127"/>
        </w:trPr>
        <w:tc>
          <w:tcPr>
            <w:tcW w:w="301" w:type="pct"/>
            <w:tcBorders>
              <w:top w:val="single" w:sz="4" w:space="0" w:color="auto"/>
              <w:left w:val="single" w:sz="4" w:space="0" w:color="auto"/>
              <w:bottom w:val="single" w:sz="4" w:space="0" w:color="auto"/>
              <w:right w:val="single" w:sz="4" w:space="0" w:color="auto"/>
            </w:tcBorders>
          </w:tcPr>
          <w:p w:rsidR="00AE4CC3" w:rsidRPr="00C24C7D" w:rsidRDefault="00AE4CC3"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single" w:sz="4" w:space="0" w:color="auto"/>
              <w:left w:val="single" w:sz="4" w:space="0" w:color="auto"/>
              <w:bottom w:val="single" w:sz="4" w:space="0" w:color="auto"/>
              <w:right w:val="single" w:sz="4" w:space="0" w:color="auto"/>
            </w:tcBorders>
            <w:shd w:val="clear" w:color="auto" w:fill="auto"/>
          </w:tcPr>
          <w:p w:rsidR="00AE4CC3" w:rsidRPr="00C24C7D" w:rsidRDefault="00326B37" w:rsidP="00B8111D">
            <w:pPr>
              <w:tabs>
                <w:tab w:val="left" w:pos="8080"/>
              </w:tabs>
              <w:jc w:val="both"/>
              <w:rPr>
                <w:rFonts w:cs="Times New Roman"/>
                <w:szCs w:val="24"/>
              </w:rPr>
            </w:pPr>
            <w:r w:rsidRPr="00C24C7D">
              <w:rPr>
                <w:rFonts w:cs="Times New Roman"/>
                <w:szCs w:val="24"/>
              </w:rPr>
              <w:t>Выполнено микроскопическое исследование мокроты на микобактерии (Mycobacterium spp.) или микроскопическое исследование бронхоальвеолярной лаважной жидкости на микобактерий туберкулеза (Mycobacterium tuberculosis) или микроскопическое исследование плевральной жидкости на микобактерий туберкулеза (Mycobacterium tuberculosis) или микроскопическое исследование мочи на микобактерий туберкулеза (Mycobacterium tuberculosis) или микроскопическое исследование гнойного отделяемого на микобактерий туберкулеза (Mycobacterium tuberculosis) или микроскопическое исследование раневого отделяемого на микобактерий туберкулеза (Mycobacterium tuberculosis) или микроскопическое исследование синовиальной жидкости на микобактерий туберкулеза (Mycobacterium tuberculosis)  или микроскопическое исследование отделяемого женских половых органов на микобактерий туберкулеза (Mycobacterium tuberculosis) или микроскопическое исследование спинномозговой жидкости на микобактерии туберкулеза (Mycobacterium tuberculosis) или микроскопическое исследование отделяемого конъюнктивы на микобактерий туберкулеза (Mycobacterium tuberculosis) или микроскопическое исследование биоптата бронхо-легочной ткани на микобактерии туберкулеза (Mycobacterium tuberculosis) или микроскопическое исследование желчи на микобактерий туберкулеза (Mycobacterium tuberculosis) или микроскопическое исследование пунктата пролежня кожи на микобактерий туберкулеза (Mycobacterium tuberculosis) (при установлении диагноза в зависимости от предполагаемой локализации).</w:t>
            </w:r>
          </w:p>
        </w:tc>
        <w:tc>
          <w:tcPr>
            <w:tcW w:w="832" w:type="pct"/>
            <w:tcBorders>
              <w:top w:val="single" w:sz="4" w:space="0" w:color="auto"/>
              <w:left w:val="single" w:sz="4" w:space="0" w:color="auto"/>
              <w:bottom w:val="single" w:sz="4" w:space="0" w:color="auto"/>
              <w:right w:val="single" w:sz="4" w:space="0" w:color="auto"/>
            </w:tcBorders>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AE4CC3" w:rsidRPr="00C24C7D" w:rsidTr="00A86A0E">
        <w:trPr>
          <w:trHeight w:val="127"/>
        </w:trPr>
        <w:tc>
          <w:tcPr>
            <w:tcW w:w="301" w:type="pct"/>
            <w:tcBorders>
              <w:top w:val="single" w:sz="4" w:space="0" w:color="auto"/>
              <w:left w:val="single" w:sz="4" w:space="0" w:color="auto"/>
              <w:bottom w:val="single" w:sz="4" w:space="0" w:color="auto"/>
              <w:right w:val="single" w:sz="4" w:space="0" w:color="auto"/>
            </w:tcBorders>
          </w:tcPr>
          <w:p w:rsidR="00AE4CC3" w:rsidRPr="00C24C7D" w:rsidRDefault="00AE4CC3"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single" w:sz="4" w:space="0" w:color="auto"/>
              <w:left w:val="single" w:sz="4" w:space="0" w:color="auto"/>
              <w:bottom w:val="single" w:sz="4" w:space="0" w:color="auto"/>
              <w:right w:val="single" w:sz="4" w:space="0" w:color="auto"/>
            </w:tcBorders>
            <w:shd w:val="clear" w:color="auto" w:fill="auto"/>
          </w:tcPr>
          <w:p w:rsidR="00AE4CC3" w:rsidRPr="00C24C7D" w:rsidRDefault="00326B37" w:rsidP="00920800">
            <w:pPr>
              <w:tabs>
                <w:tab w:val="left" w:pos="8080"/>
              </w:tabs>
              <w:jc w:val="both"/>
              <w:rPr>
                <w:rFonts w:cs="Times New Roman"/>
                <w:szCs w:val="24"/>
              </w:rPr>
            </w:pPr>
            <w:r w:rsidRPr="00C24C7D">
              <w:rPr>
                <w:rFonts w:cs="Times New Roman"/>
                <w:szCs w:val="24"/>
              </w:rPr>
              <w:t xml:space="preserve">Выполнено микробиологическое (культуральное) исследование мокроты на микобактерии туберкулеза (Mycobacterium tuberculosis complex) или микробиологическое (культуральное) исследование отделяемого женских половых органов на микобактерий туберкулеза (Mycobacterium tuberculosis) или микробиологическое (культуральное) исследование плевральной жидкости на микобактерии туберкулеза (Mycobacterium tuberculosis complex) или микробиологическое (культуральное) исследование пунктата пролежня кожи на микобактерий туберкулеза (Mycobacterium tuberculosis complex) или микробиологическое (культуральное) исследование спинномозговой жидкости на микобактерии туберкулеза (Mycobacterium tuberculosis complex) или микробиологическое (культуральное) отделяемого конъюнктивы на микобактерий туберкулеза (Mycobacterium tuberculosis complex) - Микробиологическое </w:t>
            </w:r>
            <w:r w:rsidRPr="00C24C7D">
              <w:rPr>
                <w:rFonts w:cs="Times New Roman"/>
                <w:szCs w:val="24"/>
              </w:rPr>
              <w:lastRenderedPageBreak/>
              <w:t>(культуральное) исследование бронхоальвеолярной жидкости на микобактерии туберкулеза (Mycobacterium tuberculosis complex) или микробиологическое (культуральное) исследование бронхо-легочной ткани на микобактерии туберкулеза (Mycobacterium tuberculosis complex) или микробиологическое (культуральное) исследование синовиальной жидкости на микобактерии туберкулеза (Mycobacterium tuberculosis complex) или микробиологическое (культуральное) исследование гнойного отделяемого на микобактерий туберкулеза (Mycobacterium tuberculosis complex) или микробиологическое (культуральное) исследование раневого отделяемого на микобактерий туберкулеза (Mycobacterium tuberculosis complex) или микробиологическое (культуральное) исследование синовиальной жидкости на микобактерии туберкулеза (Mycobacterium tuberculosis complex) или микробиологическое (культуральное) исследование костной ткани на микобактерии туберкулеза (Mycobacterium tuberculosis complex) или микробиологическое (культуральное) исследование крови на микобактерий туберкулеза (Mycobacterium tuberculosis complex) или микробиологическое (культуральное) выявление микобактерии туберкулеза (Mycobacterium tuberculosis complex) в секрете простаты или микробиологическое (культуральное) выявление микобактерии туберкулеза (Mycobacterium tuberculosis complex) в эякуляте (в зависимости от предполагаемой локализации).</w:t>
            </w:r>
          </w:p>
        </w:tc>
        <w:tc>
          <w:tcPr>
            <w:tcW w:w="832" w:type="pct"/>
            <w:tcBorders>
              <w:top w:val="single" w:sz="4" w:space="0" w:color="auto"/>
              <w:left w:val="single" w:sz="4" w:space="0" w:color="auto"/>
              <w:bottom w:val="single" w:sz="4" w:space="0" w:color="auto"/>
              <w:right w:val="single" w:sz="4" w:space="0" w:color="auto"/>
            </w:tcBorders>
          </w:tcPr>
          <w:p w:rsidR="00AE4CC3" w:rsidRPr="00C24C7D" w:rsidRDefault="00AE4CC3" w:rsidP="00920800">
            <w:pPr>
              <w:tabs>
                <w:tab w:val="left" w:pos="8080"/>
              </w:tabs>
              <w:jc w:val="both"/>
              <w:rPr>
                <w:rFonts w:cs="Times New Roman"/>
                <w:szCs w:val="24"/>
              </w:rPr>
            </w:pPr>
            <w:r w:rsidRPr="00C24C7D">
              <w:rPr>
                <w:rFonts w:cs="Times New Roman"/>
                <w:szCs w:val="24"/>
              </w:rPr>
              <w:lastRenderedPageBreak/>
              <w:t>Да/Нет</w:t>
            </w:r>
          </w:p>
        </w:tc>
      </w:tr>
      <w:tr w:rsidR="00AE4CC3" w:rsidRPr="00C24C7D" w:rsidTr="00A86A0E">
        <w:trPr>
          <w:trHeight w:val="127"/>
        </w:trPr>
        <w:tc>
          <w:tcPr>
            <w:tcW w:w="301" w:type="pct"/>
            <w:tcBorders>
              <w:top w:val="single" w:sz="4" w:space="0" w:color="auto"/>
              <w:left w:val="single" w:sz="4" w:space="0" w:color="auto"/>
              <w:bottom w:val="single" w:sz="4" w:space="0" w:color="auto"/>
              <w:right w:val="single" w:sz="4" w:space="0" w:color="auto"/>
            </w:tcBorders>
          </w:tcPr>
          <w:p w:rsidR="00AE4CC3" w:rsidRPr="00C24C7D" w:rsidRDefault="00AE4CC3"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single" w:sz="4" w:space="0" w:color="auto"/>
              <w:left w:val="single" w:sz="4" w:space="0" w:color="auto"/>
              <w:bottom w:val="single" w:sz="4" w:space="0" w:color="auto"/>
              <w:right w:val="single" w:sz="4" w:space="0" w:color="auto"/>
            </w:tcBorders>
            <w:shd w:val="clear" w:color="auto" w:fill="auto"/>
          </w:tcPr>
          <w:p w:rsidR="00AE4CC3" w:rsidRPr="00C24C7D" w:rsidRDefault="00326B37" w:rsidP="00845C78">
            <w:pPr>
              <w:tabs>
                <w:tab w:val="left" w:pos="8080"/>
              </w:tabs>
              <w:jc w:val="both"/>
              <w:rPr>
                <w:rFonts w:cs="Times New Roman"/>
                <w:szCs w:val="24"/>
              </w:rPr>
            </w:pPr>
            <w:r w:rsidRPr="00C24C7D">
              <w:rPr>
                <w:rFonts w:cs="Times New Roman"/>
                <w:szCs w:val="24"/>
              </w:rPr>
              <w:t>Выполнено микробиологическое (культуральное) исследование для определения чувствительности (Mycobacterium tuberculosis complex) к противотуберкулезным препаратам первого ряда на жидких питательных средах или микробиологическое (культуральное) исследование для определения чувствительности (Mycobacterium tuberculosis complex) к противотуберкулезным препаратам второго ряда на жидких питательных средах или микробиологическое (культуральное) исследование для определения чувствительности (Mycobacterium tuberculosis complex) к одному препарату включая резервные на жидких питательных средах или микробиологическое (культуральное) исследование для определения чувствительности (Mycobacterium tuberculosis complex) к противотуберкулезным препаратам первого ряда на плотных питательных средах или микробиологическое (культуральное) исследование для определения чувствительности (Mycobacterium tuberculosis complex) к противотуберкулезным препаратам второго ряда на плотных питательных средах(при установлении диагноза в зависимости от предполагаемой локализации).</w:t>
            </w:r>
          </w:p>
        </w:tc>
        <w:tc>
          <w:tcPr>
            <w:tcW w:w="832" w:type="pct"/>
            <w:tcBorders>
              <w:top w:val="single" w:sz="4" w:space="0" w:color="auto"/>
              <w:left w:val="single" w:sz="4" w:space="0" w:color="auto"/>
              <w:bottom w:val="single" w:sz="4" w:space="0" w:color="auto"/>
              <w:right w:val="single" w:sz="4" w:space="0" w:color="auto"/>
            </w:tcBorders>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1066BF" w:rsidRPr="00C24C7D" w:rsidTr="000F2B98">
        <w:trPr>
          <w:trHeight w:val="127"/>
        </w:trPr>
        <w:tc>
          <w:tcPr>
            <w:tcW w:w="301" w:type="pct"/>
            <w:tcBorders>
              <w:top w:val="single" w:sz="4" w:space="0" w:color="auto"/>
              <w:left w:val="single" w:sz="4" w:space="0" w:color="auto"/>
              <w:bottom w:val="single" w:sz="4" w:space="0" w:color="auto"/>
              <w:right w:val="single" w:sz="4" w:space="0" w:color="auto"/>
            </w:tcBorders>
          </w:tcPr>
          <w:p w:rsidR="001066BF" w:rsidRPr="00C24C7D" w:rsidRDefault="001066BF"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1066BF" w:rsidRPr="00C24C7D" w:rsidRDefault="00326B37" w:rsidP="001066BF">
            <w:pPr>
              <w:tabs>
                <w:tab w:val="left" w:pos="8080"/>
              </w:tabs>
              <w:jc w:val="both"/>
              <w:rPr>
                <w:rFonts w:cs="Times New Roman"/>
                <w:szCs w:val="24"/>
              </w:rPr>
            </w:pPr>
            <w:r w:rsidRPr="00C24C7D">
              <w:rPr>
                <w:rFonts w:cs="Times New Roman"/>
                <w:szCs w:val="24"/>
              </w:rPr>
              <w:t xml:space="preserve">Выполнено молекулярно-биологическое исследование плевральной жидкости на микобактерии туберкулеза (Mycobacterium tuberculosis complex) или молекулярно-биологическое исследование мокроты, бронхоальвеолярной лаважнои жидкости или промывных вод бронхов на Mycobacterium tuberculosis complex, или определение ДНК микобактерии туберкулеза (Mycobacterium tuberculosis complex) в моче (в том числе после массажа простаты) или молекулярно-биологическое исследование кала на микобактерии туберкулеза (Mycobacterium tuberculesis) или молекулярно-биологическое исследование синовиальной жидкости на микобактерии туберкулеза (Mycobacterium tuberculosis complex) или   молекулярно-биологическое исследование крови на микобактерии туберкулеза (Mycobacterium tuberculosis complex) в крови или молекулярно-биологическое исследование препарата нативной подкожной жировой клетчатки или парафинового блока на микобактерий туберкулеза (Mycobacterium tuberculosis complex) или молекулярно-биологическое исследование нативного препарата костной ткани или парафинового блока на микобактерий туберкулеза (Mycobacterium tuberculosis complex), или молекулярно-биологическое исследование нативного препарата верхних дыхательных путей или парафинового блока на Mycobacterium tuberculosis complex (микобактерий туберкулеза) или молекулярно-биологическое исследование нативного препарата тканей трахеи и бронхов или парафинового блока на микобактерий туберкулеза (Mycobacterium tuberculosis complex) или молекулярно-биологическое исследование перикардиальной жидкости на микобактерий туберкулеза (Mycobacterium </w:t>
            </w:r>
            <w:r w:rsidRPr="00C24C7D">
              <w:rPr>
                <w:rFonts w:cs="Times New Roman"/>
                <w:szCs w:val="24"/>
              </w:rPr>
              <w:lastRenderedPageBreak/>
              <w:t>tuberculosis complex) или молекулярно-биологическое исследование нативного препарата тканей средостения/внутригрудных лимфоузлов или парафинового блока на микобактерий туберкулеза (Mycobacterium tuberculosis complex) или исследование гнойного отделяемого на микобактерий туберкулеза (Mycobacterium tuberculosis) методом ПЦР или молекулярно-биологическое исследование раневого отделяемого на микобактерий туберкулеза (Mycobacterium tuberculosis) методом ПЦР или молекулярно-биологическое исследование отделяемого женских половых органов на микобактерий туберкулеза (Mycobacterium tuberculosis) методом ПЦР или молекулярно-биологическое исследование отделяемого конъюнктивы на микобактерий туберкулеза (Mycobacterium tuberculosis) методом ПЦР или молекулярно-биологическое исследование нативного препарата тканей лимфоузла или парафинового блока на микобактерии туберкулеза (Mycobacterium tuberculosis complex) или молекулярно-биологическое исследование для подтверждения принадлежности культуры микобактерий к Mycobacterium tuberculosis complex или нетуберкулезным микобактериям (при установлении диагноза в зависимости от предполагаемой локализации).</w:t>
            </w:r>
          </w:p>
        </w:tc>
        <w:tc>
          <w:tcPr>
            <w:tcW w:w="832" w:type="pct"/>
            <w:tcBorders>
              <w:top w:val="single" w:sz="4" w:space="0" w:color="auto"/>
              <w:left w:val="single" w:sz="4" w:space="0" w:color="auto"/>
              <w:bottom w:val="single" w:sz="4" w:space="0" w:color="auto"/>
              <w:right w:val="single" w:sz="4" w:space="0" w:color="auto"/>
            </w:tcBorders>
          </w:tcPr>
          <w:p w:rsidR="001066BF" w:rsidRPr="00C24C7D" w:rsidRDefault="00AA6988" w:rsidP="00920800">
            <w:pPr>
              <w:tabs>
                <w:tab w:val="left" w:pos="8080"/>
              </w:tabs>
              <w:jc w:val="both"/>
              <w:rPr>
                <w:rFonts w:cs="Times New Roman"/>
                <w:szCs w:val="24"/>
              </w:rPr>
            </w:pPr>
            <w:r w:rsidRPr="00C24C7D">
              <w:rPr>
                <w:rFonts w:cs="Times New Roman"/>
                <w:szCs w:val="24"/>
              </w:rPr>
              <w:lastRenderedPageBreak/>
              <w:t>Да/Нет</w:t>
            </w:r>
          </w:p>
        </w:tc>
      </w:tr>
      <w:tr w:rsidR="00AE4CC3" w:rsidRPr="00C24C7D" w:rsidTr="000F2B98">
        <w:trPr>
          <w:trHeight w:val="127"/>
        </w:trPr>
        <w:tc>
          <w:tcPr>
            <w:tcW w:w="301" w:type="pct"/>
            <w:tcBorders>
              <w:top w:val="single" w:sz="4" w:space="0" w:color="auto"/>
              <w:left w:val="single" w:sz="4" w:space="0" w:color="auto"/>
              <w:bottom w:val="single" w:sz="4" w:space="0" w:color="auto"/>
              <w:right w:val="single" w:sz="4" w:space="0" w:color="auto"/>
            </w:tcBorders>
          </w:tcPr>
          <w:p w:rsidR="00AE4CC3" w:rsidRPr="00C24C7D" w:rsidRDefault="00AE4CC3"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single" w:sz="4" w:space="0" w:color="auto"/>
              <w:left w:val="single" w:sz="4" w:space="0" w:color="auto"/>
              <w:bottom w:val="single" w:sz="4" w:space="0" w:color="auto"/>
              <w:right w:val="single" w:sz="4" w:space="0" w:color="auto"/>
            </w:tcBorders>
            <w:shd w:val="clear" w:color="auto" w:fill="auto"/>
          </w:tcPr>
          <w:p w:rsidR="00AE4CC3" w:rsidRPr="00C24C7D" w:rsidRDefault="00326B37" w:rsidP="00AA6988">
            <w:pPr>
              <w:tabs>
                <w:tab w:val="left" w:pos="8080"/>
              </w:tabs>
              <w:jc w:val="both"/>
              <w:rPr>
                <w:rFonts w:cs="Times New Roman"/>
                <w:szCs w:val="24"/>
              </w:rPr>
            </w:pPr>
            <w:r w:rsidRPr="00C24C7D">
              <w:rPr>
                <w:rFonts w:cs="Times New Roman"/>
                <w:szCs w:val="24"/>
              </w:rPr>
              <w:t>Выполнено определение мутаций ассоциированных с лекарственной устойчивостью в ДНК микобактерий туберкулеза (Mycobacterium tuberculosis complex) методом ПЦР в режиме реального времени к препаратам первого ряда или определение мутаций ассоциированных с лекарственной устойчивостью в ДНК микобактерий туберкулеза (Mycobacterium tuberculosis complex) методом ПЦР с дальнейшей гибридизацией к препаратам первого ряда или определение мутаций ассоциированных с лекарственной устойчивостью в ДНК микобактерий туберкулеза (Mycobacterium tuberculosis complex) методом ПЦР в режиме реального времени к препаратам второго ряда или определение мутаций ассоциированных с лекарственной устойчивостью в ДНК микобактерий туберкулеза (Mycobacterium tuberculosis complex) методом ПЦР с дальнейшей гибридизацией к препаратам второго ряда (при установлении диагноза в зависимости от предполагаемой локализации).</w:t>
            </w:r>
          </w:p>
        </w:tc>
        <w:tc>
          <w:tcPr>
            <w:tcW w:w="832" w:type="pct"/>
            <w:tcBorders>
              <w:top w:val="single" w:sz="4" w:space="0" w:color="auto"/>
              <w:left w:val="single" w:sz="4" w:space="0" w:color="auto"/>
              <w:bottom w:val="single" w:sz="4" w:space="0" w:color="auto"/>
              <w:right w:val="single" w:sz="4" w:space="0" w:color="auto"/>
            </w:tcBorders>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326B37" w:rsidRPr="00C24C7D" w:rsidTr="000F2B98">
        <w:trPr>
          <w:trHeight w:val="127"/>
        </w:trPr>
        <w:tc>
          <w:tcPr>
            <w:tcW w:w="301" w:type="pct"/>
            <w:tcBorders>
              <w:top w:val="single" w:sz="4" w:space="0" w:color="auto"/>
              <w:left w:val="single" w:sz="4" w:space="0" w:color="auto"/>
              <w:bottom w:val="single" w:sz="4" w:space="0" w:color="auto"/>
              <w:right w:val="single" w:sz="4" w:space="0" w:color="auto"/>
            </w:tcBorders>
          </w:tcPr>
          <w:p w:rsidR="00326B37" w:rsidRPr="00C24C7D" w:rsidRDefault="00326B37"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single" w:sz="4" w:space="0" w:color="auto"/>
              <w:left w:val="single" w:sz="4" w:space="0" w:color="auto"/>
              <w:bottom w:val="single" w:sz="4" w:space="0" w:color="auto"/>
              <w:right w:val="single" w:sz="4" w:space="0" w:color="auto"/>
            </w:tcBorders>
            <w:shd w:val="clear" w:color="auto" w:fill="auto"/>
          </w:tcPr>
          <w:p w:rsidR="00326B37" w:rsidRPr="00C24C7D" w:rsidRDefault="00326B37" w:rsidP="00326B37">
            <w:pPr>
              <w:tabs>
                <w:tab w:val="left" w:pos="8080"/>
              </w:tabs>
              <w:jc w:val="both"/>
              <w:rPr>
                <w:rFonts w:cs="Times New Roman"/>
                <w:szCs w:val="24"/>
              </w:rPr>
            </w:pPr>
            <w:r w:rsidRPr="00C24C7D">
              <w:rPr>
                <w:rFonts w:cs="Times New Roman"/>
                <w:szCs w:val="24"/>
              </w:rPr>
              <w:t>Выполнено лечение противотуберкулезными препаратами, в том числе изониазидом и рифампицином, при лекарственной чувствительности Mycobacterium tuberculosis, в том числе клинически установленной или выполнено лечение противотуберкулезными препаратами, в том числе рифампицином и одним из препаратов группы фторхинолонов, при лекарственной устойчивости Mycobacterium tuberculosis к изониазиду и чувствительности к рифампицину, подтвержденной бактериологическими или молекулярно-генетическими методами, или выполнено лечение противотуберкулезными препаратами, в том числе бедаквилином, линезолидом, при множественной и пре-широкой лекарственной устойчивости Mycobacterium tuberculosis, в том числе клинически установленной, или выполнено лечение противотуберкулезными препаратами, в том числе бедаквилином или линезолидом, при широкой лекарственной устойчивости Mycobacterium tuberculosis.</w:t>
            </w:r>
          </w:p>
        </w:tc>
        <w:tc>
          <w:tcPr>
            <w:tcW w:w="832" w:type="pct"/>
            <w:tcBorders>
              <w:top w:val="single" w:sz="4" w:space="0" w:color="auto"/>
              <w:left w:val="single" w:sz="4" w:space="0" w:color="auto"/>
              <w:bottom w:val="single" w:sz="4" w:space="0" w:color="auto"/>
              <w:right w:val="single" w:sz="4" w:space="0" w:color="auto"/>
            </w:tcBorders>
          </w:tcPr>
          <w:p w:rsidR="00326B37" w:rsidRPr="00C24C7D" w:rsidRDefault="00326B37" w:rsidP="00326B37">
            <w:pPr>
              <w:tabs>
                <w:tab w:val="left" w:pos="8080"/>
              </w:tabs>
              <w:jc w:val="both"/>
              <w:rPr>
                <w:rFonts w:cs="Times New Roman"/>
                <w:szCs w:val="24"/>
              </w:rPr>
            </w:pPr>
            <w:r w:rsidRPr="00C24C7D">
              <w:rPr>
                <w:rFonts w:cs="Times New Roman"/>
                <w:szCs w:val="24"/>
              </w:rPr>
              <w:t>Да/Нет</w:t>
            </w:r>
          </w:p>
        </w:tc>
      </w:tr>
      <w:tr w:rsidR="00326B37" w:rsidRPr="00C24C7D" w:rsidTr="000F2B98">
        <w:trPr>
          <w:trHeight w:val="127"/>
        </w:trPr>
        <w:tc>
          <w:tcPr>
            <w:tcW w:w="301" w:type="pct"/>
            <w:tcBorders>
              <w:top w:val="single" w:sz="4" w:space="0" w:color="auto"/>
              <w:left w:val="single" w:sz="4" w:space="0" w:color="auto"/>
              <w:bottom w:val="single" w:sz="4" w:space="0" w:color="auto"/>
              <w:right w:val="single" w:sz="4" w:space="0" w:color="auto"/>
            </w:tcBorders>
          </w:tcPr>
          <w:p w:rsidR="00326B37" w:rsidRPr="00C24C7D" w:rsidRDefault="00326B37"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single" w:sz="4" w:space="0" w:color="auto"/>
              <w:left w:val="single" w:sz="4" w:space="0" w:color="auto"/>
              <w:bottom w:val="single" w:sz="4" w:space="0" w:color="auto"/>
              <w:right w:val="single" w:sz="4" w:space="0" w:color="auto"/>
            </w:tcBorders>
            <w:shd w:val="clear" w:color="auto" w:fill="auto"/>
          </w:tcPr>
          <w:p w:rsidR="00326B37" w:rsidRPr="00C24C7D" w:rsidRDefault="00326B37" w:rsidP="00326B37">
            <w:pPr>
              <w:tabs>
                <w:tab w:val="left" w:pos="8080"/>
              </w:tabs>
              <w:jc w:val="both"/>
              <w:rPr>
                <w:rFonts w:cs="Times New Roman"/>
                <w:szCs w:val="24"/>
              </w:rPr>
            </w:pPr>
            <w:r w:rsidRPr="00C24C7D">
              <w:rPr>
                <w:rFonts w:cs="Times New Roman"/>
                <w:szCs w:val="24"/>
              </w:rPr>
              <w:t>Выполнено патогенетическое лечение с использованием одного или нескольких медикаментозных средств</w:t>
            </w:r>
          </w:p>
        </w:tc>
        <w:tc>
          <w:tcPr>
            <w:tcW w:w="832" w:type="pct"/>
            <w:tcBorders>
              <w:top w:val="single" w:sz="4" w:space="0" w:color="auto"/>
              <w:left w:val="single" w:sz="4" w:space="0" w:color="auto"/>
              <w:bottom w:val="single" w:sz="4" w:space="0" w:color="auto"/>
              <w:right w:val="single" w:sz="4" w:space="0" w:color="auto"/>
            </w:tcBorders>
          </w:tcPr>
          <w:p w:rsidR="00326B37" w:rsidRPr="00C24C7D" w:rsidRDefault="00326B37" w:rsidP="00326B37">
            <w:pPr>
              <w:tabs>
                <w:tab w:val="left" w:pos="8080"/>
              </w:tabs>
              <w:jc w:val="both"/>
              <w:rPr>
                <w:rFonts w:cs="Times New Roman"/>
                <w:szCs w:val="24"/>
              </w:rPr>
            </w:pPr>
            <w:r w:rsidRPr="00C24C7D">
              <w:rPr>
                <w:rFonts w:cs="Times New Roman"/>
                <w:szCs w:val="24"/>
              </w:rPr>
              <w:t>Да/Нет</w:t>
            </w:r>
          </w:p>
        </w:tc>
      </w:tr>
      <w:tr w:rsidR="00326B37" w:rsidRPr="00C24C7D" w:rsidTr="000F2B98">
        <w:trPr>
          <w:trHeight w:val="127"/>
        </w:trPr>
        <w:tc>
          <w:tcPr>
            <w:tcW w:w="301" w:type="pct"/>
            <w:tcBorders>
              <w:top w:val="single" w:sz="4" w:space="0" w:color="auto"/>
              <w:left w:val="single" w:sz="4" w:space="0" w:color="auto"/>
              <w:bottom w:val="single" w:sz="4" w:space="0" w:color="auto"/>
              <w:right w:val="single" w:sz="4" w:space="0" w:color="auto"/>
            </w:tcBorders>
          </w:tcPr>
          <w:p w:rsidR="00326B37" w:rsidRPr="00C24C7D" w:rsidRDefault="00326B37"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single" w:sz="4" w:space="0" w:color="auto"/>
              <w:left w:val="single" w:sz="4" w:space="0" w:color="auto"/>
              <w:bottom w:val="single" w:sz="4" w:space="0" w:color="auto"/>
              <w:right w:val="single" w:sz="4" w:space="0" w:color="auto"/>
            </w:tcBorders>
            <w:shd w:val="clear" w:color="auto" w:fill="auto"/>
          </w:tcPr>
          <w:p w:rsidR="00326B37" w:rsidRPr="00C24C7D" w:rsidRDefault="00326B37" w:rsidP="00326B37">
            <w:pPr>
              <w:tabs>
                <w:tab w:val="left" w:pos="8080"/>
              </w:tabs>
              <w:jc w:val="both"/>
              <w:rPr>
                <w:rFonts w:cs="Times New Roman"/>
                <w:szCs w:val="24"/>
              </w:rPr>
            </w:pPr>
            <w:r w:rsidRPr="00C24C7D">
              <w:rPr>
                <w:szCs w:val="24"/>
              </w:rPr>
              <w:t>Выполнено симптоматическое лечение для коррекции побочных реакций и/или купирования симптомов заболевания</w:t>
            </w:r>
          </w:p>
        </w:tc>
        <w:tc>
          <w:tcPr>
            <w:tcW w:w="832" w:type="pct"/>
            <w:tcBorders>
              <w:top w:val="single" w:sz="4" w:space="0" w:color="auto"/>
              <w:left w:val="single" w:sz="4" w:space="0" w:color="auto"/>
              <w:bottom w:val="single" w:sz="4" w:space="0" w:color="auto"/>
              <w:right w:val="single" w:sz="4" w:space="0" w:color="auto"/>
            </w:tcBorders>
          </w:tcPr>
          <w:p w:rsidR="00326B37" w:rsidRPr="00C24C7D" w:rsidRDefault="00326B37" w:rsidP="00326B37">
            <w:pPr>
              <w:tabs>
                <w:tab w:val="left" w:pos="8080"/>
              </w:tabs>
              <w:jc w:val="both"/>
              <w:rPr>
                <w:rFonts w:cs="Times New Roman"/>
                <w:szCs w:val="24"/>
              </w:rPr>
            </w:pPr>
            <w:r w:rsidRPr="00C24C7D">
              <w:rPr>
                <w:rFonts w:cs="Times New Roman"/>
                <w:szCs w:val="24"/>
              </w:rPr>
              <w:t>Да/Нет</w:t>
            </w:r>
          </w:p>
        </w:tc>
      </w:tr>
      <w:tr w:rsidR="00326B37" w:rsidRPr="00C24C7D" w:rsidTr="000F2B98">
        <w:trPr>
          <w:trHeight w:val="127"/>
        </w:trPr>
        <w:tc>
          <w:tcPr>
            <w:tcW w:w="301" w:type="pct"/>
            <w:tcBorders>
              <w:top w:val="single" w:sz="4" w:space="0" w:color="auto"/>
              <w:left w:val="single" w:sz="4" w:space="0" w:color="auto"/>
              <w:bottom w:val="single" w:sz="4" w:space="0" w:color="auto"/>
              <w:right w:val="single" w:sz="4" w:space="0" w:color="auto"/>
            </w:tcBorders>
          </w:tcPr>
          <w:p w:rsidR="00326B37" w:rsidRPr="00C24C7D" w:rsidRDefault="00326B37" w:rsidP="00CF0418">
            <w:pPr>
              <w:pStyle w:val="a6"/>
              <w:numPr>
                <w:ilvl w:val="0"/>
                <w:numId w:val="289"/>
              </w:numPr>
              <w:tabs>
                <w:tab w:val="left" w:pos="8080"/>
              </w:tabs>
              <w:spacing w:after="0" w:line="240" w:lineRule="auto"/>
              <w:ind w:left="0" w:firstLine="0"/>
              <w:contextualSpacing w:val="0"/>
              <w:jc w:val="both"/>
              <w:rPr>
                <w:rFonts w:cs="Times New Roman"/>
                <w:szCs w:val="24"/>
              </w:rPr>
            </w:pPr>
          </w:p>
        </w:tc>
        <w:tc>
          <w:tcPr>
            <w:tcW w:w="3867" w:type="pct"/>
            <w:tcBorders>
              <w:top w:val="single" w:sz="4" w:space="0" w:color="auto"/>
              <w:left w:val="single" w:sz="4" w:space="0" w:color="auto"/>
              <w:bottom w:val="single" w:sz="4" w:space="0" w:color="auto"/>
              <w:right w:val="single" w:sz="4" w:space="0" w:color="auto"/>
            </w:tcBorders>
            <w:shd w:val="clear" w:color="auto" w:fill="auto"/>
          </w:tcPr>
          <w:p w:rsidR="00326B37" w:rsidRPr="00C24C7D" w:rsidRDefault="00326B37" w:rsidP="00326B37">
            <w:pPr>
              <w:tabs>
                <w:tab w:val="left" w:pos="8080"/>
              </w:tabs>
              <w:jc w:val="both"/>
              <w:rPr>
                <w:rFonts w:cs="Times New Roman"/>
                <w:szCs w:val="24"/>
              </w:rPr>
            </w:pPr>
            <w:r w:rsidRPr="00C24C7D">
              <w:rPr>
                <w:szCs w:val="24"/>
              </w:rPr>
              <w:t>Выполнен прием (осмотр, консультация) врача-торакального хирурга для решения вопроса о своевременном хирургическом лечении</w:t>
            </w:r>
          </w:p>
        </w:tc>
        <w:tc>
          <w:tcPr>
            <w:tcW w:w="832" w:type="pct"/>
            <w:tcBorders>
              <w:top w:val="single" w:sz="4" w:space="0" w:color="auto"/>
              <w:left w:val="single" w:sz="4" w:space="0" w:color="auto"/>
              <w:bottom w:val="single" w:sz="4" w:space="0" w:color="auto"/>
              <w:right w:val="single" w:sz="4" w:space="0" w:color="auto"/>
            </w:tcBorders>
          </w:tcPr>
          <w:p w:rsidR="00326B37" w:rsidRPr="00C24C7D" w:rsidRDefault="00326B37" w:rsidP="00326B37">
            <w:pPr>
              <w:tabs>
                <w:tab w:val="left" w:pos="8080"/>
              </w:tabs>
              <w:jc w:val="both"/>
              <w:rPr>
                <w:rFonts w:cs="Times New Roman"/>
                <w:szCs w:val="24"/>
              </w:rPr>
            </w:pPr>
            <w:r w:rsidRPr="00C24C7D">
              <w:rPr>
                <w:rFonts w:cs="Times New Roman"/>
                <w:szCs w:val="24"/>
              </w:rPr>
              <w:t>Да/Нет</w:t>
            </w:r>
          </w:p>
        </w:tc>
      </w:tr>
    </w:tbl>
    <w:p w:rsidR="00AE4CC3" w:rsidRPr="00C24C7D" w:rsidRDefault="00AE4CC3" w:rsidP="00920800">
      <w:pPr>
        <w:tabs>
          <w:tab w:val="left" w:pos="8080"/>
        </w:tabs>
        <w:jc w:val="both"/>
        <w:rPr>
          <w:rFonts w:cs="Times New Roman"/>
          <w:szCs w:val="24"/>
        </w:rPr>
      </w:pPr>
    </w:p>
    <w:p w:rsidR="00AE4CC3" w:rsidRPr="00C24C7D" w:rsidRDefault="000F2B98" w:rsidP="008C3786">
      <w:pPr>
        <w:pStyle w:val="2"/>
      </w:pPr>
      <w:r w:rsidRPr="00C24C7D">
        <w:t xml:space="preserve">2.1.7.1. </w:t>
      </w:r>
      <w:r w:rsidR="00AE4CC3" w:rsidRPr="00C24C7D">
        <w:t>Критерии оценки качества первичной медико-санитарной помощи детям при туберкулезе</w:t>
      </w:r>
      <w:r w:rsidR="00BA03AC" w:rsidRPr="00C24C7D">
        <w:t xml:space="preserve"> у детей</w:t>
      </w:r>
      <w:r w:rsidR="00AE4CC3" w:rsidRPr="00C24C7D">
        <w:t xml:space="preserve"> (коды по МКБ - 10: </w:t>
      </w:r>
      <w:r w:rsidR="009828B3" w:rsidRPr="00C24C7D">
        <w:t>A15-</w:t>
      </w:r>
      <w:r w:rsidR="003F5319" w:rsidRPr="00C24C7D">
        <w:t>A19</w:t>
      </w:r>
      <w:r w:rsidR="00AE4CC3" w:rsidRPr="00C24C7D">
        <w:t>)</w:t>
      </w:r>
    </w:p>
    <w:tbl>
      <w:tblPr>
        <w:tblStyle w:val="a3"/>
        <w:tblW w:w="5000" w:type="pct"/>
        <w:tblLook w:val="04A0"/>
      </w:tblPr>
      <w:tblGrid>
        <w:gridCol w:w="627"/>
        <w:gridCol w:w="8062"/>
        <w:gridCol w:w="1732"/>
      </w:tblGrid>
      <w:tr w:rsidR="00AE4CC3" w:rsidRPr="00C24C7D" w:rsidTr="000F2B98">
        <w:tc>
          <w:tcPr>
            <w:tcW w:w="301" w:type="pct"/>
          </w:tcPr>
          <w:p w:rsidR="00AE4CC3" w:rsidRPr="00C24C7D" w:rsidRDefault="00AE4CC3" w:rsidP="000F2B98">
            <w:pPr>
              <w:tabs>
                <w:tab w:val="left" w:pos="8080"/>
              </w:tabs>
              <w:jc w:val="both"/>
              <w:rPr>
                <w:rFonts w:cs="Times New Roman"/>
                <w:szCs w:val="24"/>
              </w:rPr>
            </w:pPr>
            <w:r w:rsidRPr="00C24C7D">
              <w:rPr>
                <w:rFonts w:cs="Times New Roman"/>
                <w:szCs w:val="24"/>
              </w:rPr>
              <w:t>№ п/п</w:t>
            </w:r>
          </w:p>
        </w:tc>
        <w:tc>
          <w:tcPr>
            <w:tcW w:w="3868" w:type="pct"/>
          </w:tcPr>
          <w:p w:rsidR="00AE4CC3" w:rsidRPr="00C24C7D" w:rsidRDefault="00AE4CC3" w:rsidP="00920800">
            <w:pPr>
              <w:tabs>
                <w:tab w:val="left" w:pos="8080"/>
              </w:tabs>
              <w:jc w:val="both"/>
              <w:rPr>
                <w:rFonts w:cs="Times New Roman"/>
                <w:szCs w:val="24"/>
              </w:rPr>
            </w:pPr>
            <w:r w:rsidRPr="00C24C7D">
              <w:rPr>
                <w:rFonts w:cs="Times New Roman"/>
                <w:szCs w:val="24"/>
              </w:rPr>
              <w:t>Критерии оценки качества</w:t>
            </w:r>
          </w:p>
        </w:tc>
        <w:tc>
          <w:tcPr>
            <w:tcW w:w="831" w:type="pct"/>
          </w:tcPr>
          <w:p w:rsidR="00AE4CC3" w:rsidRPr="00C24C7D" w:rsidRDefault="00AE4CC3" w:rsidP="00920800">
            <w:pPr>
              <w:tabs>
                <w:tab w:val="left" w:pos="8080"/>
              </w:tabs>
              <w:jc w:val="both"/>
              <w:rPr>
                <w:rFonts w:cs="Times New Roman"/>
                <w:szCs w:val="24"/>
              </w:rPr>
            </w:pPr>
            <w:r w:rsidRPr="00C24C7D">
              <w:rPr>
                <w:rFonts w:cs="Times New Roman"/>
                <w:szCs w:val="24"/>
              </w:rPr>
              <w:t>Оценка выполнения</w:t>
            </w:r>
          </w:p>
        </w:tc>
      </w:tr>
      <w:tr w:rsidR="00AE4CC3" w:rsidRPr="00C24C7D" w:rsidTr="000F2B98">
        <w:tc>
          <w:tcPr>
            <w:tcW w:w="301" w:type="pct"/>
          </w:tcPr>
          <w:p w:rsidR="00AE4CC3" w:rsidRPr="00C24C7D" w:rsidRDefault="00AE4CC3" w:rsidP="00CF0418">
            <w:pPr>
              <w:pStyle w:val="a6"/>
              <w:numPr>
                <w:ilvl w:val="0"/>
                <w:numId w:val="290"/>
              </w:numPr>
              <w:tabs>
                <w:tab w:val="left" w:pos="8080"/>
              </w:tabs>
              <w:spacing w:after="0" w:line="240" w:lineRule="auto"/>
              <w:ind w:left="0" w:firstLine="0"/>
              <w:jc w:val="both"/>
              <w:rPr>
                <w:rFonts w:eastAsia="Times New Roman" w:cs="Times New Roman"/>
                <w:szCs w:val="24"/>
              </w:rPr>
            </w:pPr>
          </w:p>
        </w:tc>
        <w:tc>
          <w:tcPr>
            <w:tcW w:w="3868" w:type="pct"/>
          </w:tcPr>
          <w:p w:rsidR="00AE4CC3" w:rsidRPr="00C24C7D" w:rsidRDefault="003F5319" w:rsidP="00920800">
            <w:pPr>
              <w:autoSpaceDE w:val="0"/>
              <w:autoSpaceDN w:val="0"/>
              <w:adjustRightInd w:val="0"/>
              <w:jc w:val="both"/>
              <w:rPr>
                <w:rFonts w:cs="Times New Roman"/>
                <w:szCs w:val="24"/>
              </w:rPr>
            </w:pPr>
            <w:r w:rsidRPr="00C24C7D">
              <w:rPr>
                <w:rFonts w:cs="Times New Roman"/>
                <w:szCs w:val="24"/>
              </w:rPr>
              <w:t xml:space="preserve">Выполнена внутрикожная проба с туберкулезным аллергеном или  туберкулезным аллергеном АТР или исследование уровня интерферона-гамма на антигены </w:t>
            </w:r>
            <w:r w:rsidRPr="00C24C7D">
              <w:rPr>
                <w:rFonts w:cs="Times New Roman"/>
                <w:szCs w:val="24"/>
              </w:rPr>
              <w:lastRenderedPageBreak/>
              <w:t>Mycobacterium tuberculosis complex в крови</w:t>
            </w:r>
          </w:p>
        </w:tc>
        <w:tc>
          <w:tcPr>
            <w:tcW w:w="831" w:type="pct"/>
          </w:tcPr>
          <w:p w:rsidR="00AE4CC3" w:rsidRPr="00C24C7D" w:rsidRDefault="00AE4CC3" w:rsidP="00920800">
            <w:pPr>
              <w:tabs>
                <w:tab w:val="left" w:pos="8080"/>
              </w:tabs>
              <w:jc w:val="both"/>
              <w:rPr>
                <w:rFonts w:cs="Times New Roman"/>
                <w:szCs w:val="24"/>
              </w:rPr>
            </w:pPr>
            <w:r w:rsidRPr="00C24C7D">
              <w:rPr>
                <w:rFonts w:cs="Times New Roman"/>
                <w:szCs w:val="24"/>
              </w:rPr>
              <w:lastRenderedPageBreak/>
              <w:t>Да/Нет</w:t>
            </w:r>
          </w:p>
        </w:tc>
      </w:tr>
      <w:tr w:rsidR="00AE4CC3" w:rsidRPr="00C24C7D" w:rsidTr="000F2B98">
        <w:tc>
          <w:tcPr>
            <w:tcW w:w="301" w:type="pct"/>
          </w:tcPr>
          <w:p w:rsidR="00AE4CC3" w:rsidRPr="00C24C7D" w:rsidRDefault="00AE4CC3" w:rsidP="00CF0418">
            <w:pPr>
              <w:pStyle w:val="a6"/>
              <w:numPr>
                <w:ilvl w:val="0"/>
                <w:numId w:val="290"/>
              </w:numPr>
              <w:tabs>
                <w:tab w:val="left" w:pos="8080"/>
              </w:tabs>
              <w:spacing w:after="0" w:line="240" w:lineRule="auto"/>
              <w:ind w:left="0" w:firstLine="0"/>
              <w:jc w:val="both"/>
              <w:rPr>
                <w:rFonts w:eastAsia="Times New Roman" w:cs="Times New Roman"/>
                <w:szCs w:val="24"/>
              </w:rPr>
            </w:pPr>
          </w:p>
        </w:tc>
        <w:tc>
          <w:tcPr>
            <w:tcW w:w="3868" w:type="pct"/>
          </w:tcPr>
          <w:p w:rsidR="00AE4CC3" w:rsidRPr="00C24C7D" w:rsidRDefault="003F5319" w:rsidP="00920800">
            <w:pPr>
              <w:tabs>
                <w:tab w:val="left" w:pos="8080"/>
              </w:tabs>
              <w:jc w:val="both"/>
              <w:rPr>
                <w:rFonts w:cs="Times New Roman"/>
                <w:szCs w:val="24"/>
              </w:rPr>
            </w:pPr>
            <w:r w:rsidRPr="00C24C7D">
              <w:rPr>
                <w:rFonts w:cs="Times New Roman"/>
                <w:szCs w:val="24"/>
              </w:rPr>
              <w:t>Выполнена спиральная компьютерная томография легких или компьютерная томография органов грудной полости (при положительных результатах пробы с АТР или исследования интерферона-гамма на антигены микобактерий туберкулеза (внутрикожная проба или исследование крови)</w:t>
            </w:r>
          </w:p>
        </w:tc>
        <w:tc>
          <w:tcPr>
            <w:tcW w:w="831" w:type="pct"/>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AE4CC3" w:rsidRPr="00C24C7D" w:rsidTr="000F2B98">
        <w:tc>
          <w:tcPr>
            <w:tcW w:w="301" w:type="pct"/>
          </w:tcPr>
          <w:p w:rsidR="00AE4CC3" w:rsidRPr="00C24C7D" w:rsidRDefault="00AE4CC3" w:rsidP="00CF0418">
            <w:pPr>
              <w:pStyle w:val="a6"/>
              <w:numPr>
                <w:ilvl w:val="0"/>
                <w:numId w:val="290"/>
              </w:numPr>
              <w:tabs>
                <w:tab w:val="left" w:pos="8080"/>
              </w:tabs>
              <w:spacing w:after="0" w:line="240" w:lineRule="auto"/>
              <w:ind w:left="0" w:firstLine="0"/>
              <w:jc w:val="both"/>
              <w:rPr>
                <w:rFonts w:eastAsia="Times New Roman" w:cs="Times New Roman"/>
                <w:szCs w:val="24"/>
              </w:rPr>
            </w:pPr>
          </w:p>
        </w:tc>
        <w:tc>
          <w:tcPr>
            <w:tcW w:w="3868" w:type="pct"/>
          </w:tcPr>
          <w:p w:rsidR="00AE4CC3" w:rsidRPr="00C24C7D" w:rsidRDefault="003F5319" w:rsidP="00920800">
            <w:pPr>
              <w:autoSpaceDE w:val="0"/>
              <w:autoSpaceDN w:val="0"/>
              <w:adjustRightInd w:val="0"/>
              <w:jc w:val="both"/>
              <w:rPr>
                <w:rFonts w:cs="Times New Roman"/>
                <w:szCs w:val="24"/>
              </w:rPr>
            </w:pPr>
            <w:r w:rsidRPr="00C24C7D">
              <w:rPr>
                <w:rFonts w:cs="Times New Roman"/>
                <w:szCs w:val="24"/>
              </w:rPr>
              <w:t>Выполнено микроскопическое исследование мокроты на микобактерии (Mycobacterium spp.) или микроскопическое исследование бронхоальвеолярной лаважной жидкости на микобактерий туберкулеза (Mycobacterium tuberculosis) или микроскопическое исследование плевральной жидкости на микобактерий туберкулеза (Mycobacterium tuberculosis) или микроскопическое исследование мочи на микобактерий туберкулеза (Mycobacterium tuberculosis) или микроскопическое исследование гнойного отделяемого на микобактерий туберкулеза (Mycobacterium tuberculosis) или микроскопическое исследование раневого отделяемого на микобактерий туберкулеза (Mycobacterium tuberculosis) или микроскопическое исследование синовиальной жидкости на микобактерий туберкулеза (Mycobacterium tuberculosis)  или микроскопическое исследование отделяемого женских половых органов на микобактерий туберкулеза (Mycobacterium tuberculosis) или микроскопическое исследование спинномозговой жидкости на микобактерии туберкулеза (Mycobacterium tuberculosis) или микроскопическое исследование отделяемого конъюнктивы на микобактерий туберкулеза (Mycobacterium tuberculosis) или микроскопическое исследование биоптата бронхо-легочной ткани на микобактерии туберкулеза (Mycobacterium tuberculosis) или микроскопическое исследование желчи на микобактерий туберкулеза (Mycobacterium tuberculosis) или микроскопическое исследование пунктата пролежня кожи на микобактерий туберкулеза (Mycobacterium tuberculosis) (при установлении диагноза в зависимости от предполагаемой локализации)</w:t>
            </w:r>
          </w:p>
        </w:tc>
        <w:tc>
          <w:tcPr>
            <w:tcW w:w="831" w:type="pct"/>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AE4CC3" w:rsidRPr="00C24C7D" w:rsidTr="000F2B98">
        <w:tc>
          <w:tcPr>
            <w:tcW w:w="301" w:type="pct"/>
          </w:tcPr>
          <w:p w:rsidR="00AE4CC3" w:rsidRPr="00C24C7D" w:rsidRDefault="00AE4CC3" w:rsidP="00CF0418">
            <w:pPr>
              <w:pStyle w:val="a6"/>
              <w:numPr>
                <w:ilvl w:val="0"/>
                <w:numId w:val="290"/>
              </w:numPr>
              <w:tabs>
                <w:tab w:val="left" w:pos="8080"/>
              </w:tabs>
              <w:spacing w:after="0" w:line="240" w:lineRule="auto"/>
              <w:ind w:left="0" w:firstLine="0"/>
              <w:jc w:val="both"/>
              <w:rPr>
                <w:rFonts w:eastAsia="Times New Roman" w:cs="Times New Roman"/>
                <w:szCs w:val="24"/>
              </w:rPr>
            </w:pPr>
          </w:p>
        </w:tc>
        <w:tc>
          <w:tcPr>
            <w:tcW w:w="3868" w:type="pct"/>
          </w:tcPr>
          <w:p w:rsidR="00AE4CC3" w:rsidRPr="00C24C7D" w:rsidRDefault="003F5319" w:rsidP="00920800">
            <w:pPr>
              <w:autoSpaceDE w:val="0"/>
              <w:autoSpaceDN w:val="0"/>
              <w:adjustRightInd w:val="0"/>
              <w:jc w:val="both"/>
              <w:rPr>
                <w:rFonts w:cs="Times New Roman"/>
                <w:szCs w:val="24"/>
              </w:rPr>
            </w:pPr>
            <w:r w:rsidRPr="00C24C7D">
              <w:rPr>
                <w:rFonts w:cs="Times New Roman"/>
                <w:szCs w:val="24"/>
              </w:rPr>
              <w:t>Выполнено направление в противотуберкулезный диспансер для проведения дополнительного обследования пациента с подозрением на туберкулез органов дыхания в 3-х дневный срок</w:t>
            </w:r>
          </w:p>
        </w:tc>
        <w:tc>
          <w:tcPr>
            <w:tcW w:w="831" w:type="pct"/>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bl>
    <w:p w:rsidR="00AE4CC3" w:rsidRPr="00C24C7D" w:rsidRDefault="00AE4CC3" w:rsidP="00920800">
      <w:pPr>
        <w:tabs>
          <w:tab w:val="left" w:pos="964"/>
        </w:tabs>
        <w:jc w:val="both"/>
        <w:rPr>
          <w:rFonts w:cs="Times New Roman"/>
          <w:szCs w:val="24"/>
        </w:rPr>
      </w:pPr>
    </w:p>
    <w:p w:rsidR="00AE4CC3" w:rsidRPr="00C24C7D" w:rsidRDefault="000F2B98" w:rsidP="008C3786">
      <w:pPr>
        <w:pStyle w:val="2"/>
      </w:pPr>
      <w:r w:rsidRPr="00C24C7D">
        <w:t xml:space="preserve">2.1.7.2. </w:t>
      </w:r>
      <w:r w:rsidR="00AE4CC3" w:rsidRPr="00C24C7D">
        <w:t xml:space="preserve">Критерии оценки качества специализированной медицинской помощи детям при туберкулезе </w:t>
      </w:r>
      <w:r w:rsidR="00BA03AC" w:rsidRPr="00C24C7D">
        <w:t xml:space="preserve">у детей </w:t>
      </w:r>
      <w:r w:rsidR="00AE4CC3" w:rsidRPr="00C24C7D">
        <w:t xml:space="preserve">(коды по МКБ - 10: </w:t>
      </w:r>
      <w:r w:rsidR="009828B3" w:rsidRPr="00C24C7D">
        <w:t>A15-</w:t>
      </w:r>
      <w:r w:rsidR="003F5319" w:rsidRPr="00C24C7D">
        <w:t>A19</w:t>
      </w:r>
      <w:r w:rsidR="00AE4CC3" w:rsidRPr="00C24C7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7"/>
        <w:gridCol w:w="8033"/>
        <w:gridCol w:w="1761"/>
      </w:tblGrid>
      <w:tr w:rsidR="00AE4CC3" w:rsidRPr="00C24C7D" w:rsidTr="000F2B98">
        <w:tc>
          <w:tcPr>
            <w:tcW w:w="301" w:type="pct"/>
          </w:tcPr>
          <w:p w:rsidR="00AE4CC3" w:rsidRPr="00C24C7D" w:rsidRDefault="00AE4CC3" w:rsidP="000F2B98">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854" w:type="pct"/>
          </w:tcPr>
          <w:p w:rsidR="00AE4CC3" w:rsidRPr="00C24C7D" w:rsidRDefault="00AE4CC3" w:rsidP="00920800">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45" w:type="pct"/>
          </w:tcPr>
          <w:p w:rsidR="00AE4CC3" w:rsidRPr="00C24C7D" w:rsidRDefault="00AE4CC3" w:rsidP="00920800">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AE4CC3" w:rsidRPr="00C24C7D" w:rsidTr="000F2B98">
        <w:trPr>
          <w:trHeight w:val="557"/>
        </w:trPr>
        <w:tc>
          <w:tcPr>
            <w:tcW w:w="301" w:type="pct"/>
          </w:tcPr>
          <w:p w:rsidR="00AE4CC3" w:rsidRPr="00C24C7D" w:rsidRDefault="00AE4CC3" w:rsidP="00CF0418">
            <w:pPr>
              <w:pStyle w:val="ConsPlusNormal"/>
              <w:numPr>
                <w:ilvl w:val="0"/>
                <w:numId w:val="291"/>
              </w:numPr>
              <w:tabs>
                <w:tab w:val="left" w:pos="8080"/>
              </w:tabs>
              <w:ind w:left="0" w:firstLine="0"/>
              <w:jc w:val="both"/>
              <w:rPr>
                <w:rFonts w:ascii="Times New Roman" w:hAnsi="Times New Roman" w:cs="Times New Roman"/>
                <w:sz w:val="24"/>
                <w:szCs w:val="24"/>
              </w:rPr>
            </w:pPr>
          </w:p>
        </w:tc>
        <w:tc>
          <w:tcPr>
            <w:tcW w:w="3854" w:type="pct"/>
          </w:tcPr>
          <w:p w:rsidR="00AE4CC3" w:rsidRPr="00C24C7D" w:rsidRDefault="003F5319" w:rsidP="00920800">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спиральная компьютерная томография легких или компьютерная томография органов грудной полости (при положительных результатах пробы с АТР или исследования интерферона-гамма на антигены микобактерий туберкулеза (внутрикожная проба или исследование крови)</w:t>
            </w:r>
          </w:p>
        </w:tc>
        <w:tc>
          <w:tcPr>
            <w:tcW w:w="845" w:type="pct"/>
          </w:tcPr>
          <w:p w:rsidR="00AE4CC3" w:rsidRPr="00C24C7D" w:rsidRDefault="00AE4CC3" w:rsidP="00920800">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AE4CC3" w:rsidRPr="00C24C7D" w:rsidTr="000F2B98">
        <w:tc>
          <w:tcPr>
            <w:tcW w:w="301" w:type="pct"/>
          </w:tcPr>
          <w:p w:rsidR="00AE4CC3" w:rsidRPr="00C24C7D" w:rsidRDefault="00AE4CC3" w:rsidP="00CF0418">
            <w:pPr>
              <w:pStyle w:val="ConsPlusNormal"/>
              <w:numPr>
                <w:ilvl w:val="0"/>
                <w:numId w:val="291"/>
              </w:numPr>
              <w:tabs>
                <w:tab w:val="left" w:pos="8080"/>
              </w:tabs>
              <w:ind w:left="0" w:firstLine="0"/>
              <w:jc w:val="both"/>
              <w:rPr>
                <w:rFonts w:ascii="Times New Roman" w:eastAsiaTheme="minorHAnsi" w:hAnsi="Times New Roman" w:cs="Times New Roman"/>
                <w:sz w:val="24"/>
                <w:szCs w:val="24"/>
                <w:lang w:eastAsia="en-US"/>
              </w:rPr>
            </w:pPr>
          </w:p>
        </w:tc>
        <w:tc>
          <w:tcPr>
            <w:tcW w:w="3854" w:type="pct"/>
          </w:tcPr>
          <w:p w:rsidR="00AE4CC3" w:rsidRPr="00C24C7D" w:rsidRDefault="003F5319" w:rsidP="00550C91">
            <w:pPr>
              <w:tabs>
                <w:tab w:val="left" w:pos="8080"/>
              </w:tabs>
              <w:jc w:val="both"/>
              <w:rPr>
                <w:rFonts w:cs="Times New Roman"/>
                <w:szCs w:val="24"/>
              </w:rPr>
            </w:pPr>
            <w:r w:rsidRPr="00C24C7D">
              <w:rPr>
                <w:rFonts w:cs="Times New Roman"/>
                <w:szCs w:val="24"/>
              </w:rPr>
              <w:t xml:space="preserve">Выполнено микроскопическое исследование мокроты на микобактерии (Mycobacterium spp.) или микроскопическое исследование бронхоальвеолярной лаважной жидкости на микобактерий туберкулеза (Mycobacterium tuberculosis) или микроскопическое исследование плевральной жидкости на микобактерий туберкулеза (Mycobacterium tuberculosis) или микроскопическое исследование мочи на микобактерий туберкулеза (Mycobacterium tuberculosis) или микроскопическое исследование гнойного отделяемого на микобактерий туберкулеза (Mycobacterium tuberculosis) или микроскопическое исследование раневого отделяемого на микобактерий туберкулеза (Mycobacterium tuberculosis) или микроскопическое исследование синовиальной жидкости на микобактерий туберкулеза (Mycobacterium tuberculosis)  или микроскопическое исследование отделяемого женских половых органов на микобактерий туберкулеза (Mycobacterium tuberculosis) или микроскопическое </w:t>
            </w:r>
            <w:r w:rsidRPr="00C24C7D">
              <w:rPr>
                <w:rFonts w:cs="Times New Roman"/>
                <w:szCs w:val="24"/>
              </w:rPr>
              <w:lastRenderedPageBreak/>
              <w:t>исследование спинномозговой жидкости на микобактерии туберкулеза (Mycobacterium tuberculosis) или микроскопическое исследование отделяемого конъюнктивы на микобактерий туберкулеза (Mycobacterium tuberculosis) или микроскопическое исследование биоптата бронхо-легочной ткани на микобактерии туберкулеза (Mycobacterium tuberculosis) или микроскопическое исследование желчи на микобактерий туберкулеза (Mycobacterium tuberculosis) или микроскопическое исследование пунктата пролежня кожи на микобактерий туберкулеза (Mycobacterium tuberculosis) (при установлении диагноза в зависимости от предполагаемой локализации)</w:t>
            </w:r>
          </w:p>
        </w:tc>
        <w:tc>
          <w:tcPr>
            <w:tcW w:w="845" w:type="pct"/>
          </w:tcPr>
          <w:p w:rsidR="00AE4CC3" w:rsidRPr="00C24C7D" w:rsidRDefault="00AE4CC3" w:rsidP="00920800">
            <w:pPr>
              <w:tabs>
                <w:tab w:val="left" w:pos="8080"/>
              </w:tabs>
              <w:jc w:val="both"/>
              <w:rPr>
                <w:rFonts w:cs="Times New Roman"/>
                <w:szCs w:val="24"/>
              </w:rPr>
            </w:pPr>
            <w:r w:rsidRPr="00C24C7D">
              <w:rPr>
                <w:rFonts w:cs="Times New Roman"/>
                <w:szCs w:val="24"/>
              </w:rPr>
              <w:lastRenderedPageBreak/>
              <w:t>Да/Нет</w:t>
            </w:r>
          </w:p>
        </w:tc>
      </w:tr>
      <w:tr w:rsidR="00AE4CC3" w:rsidRPr="00C24C7D" w:rsidTr="000F2B98">
        <w:tc>
          <w:tcPr>
            <w:tcW w:w="301" w:type="pct"/>
          </w:tcPr>
          <w:p w:rsidR="00AE4CC3" w:rsidRPr="00C24C7D" w:rsidRDefault="00AE4CC3" w:rsidP="00CF0418">
            <w:pPr>
              <w:pStyle w:val="ConsPlusNormal"/>
              <w:numPr>
                <w:ilvl w:val="0"/>
                <w:numId w:val="291"/>
              </w:numPr>
              <w:tabs>
                <w:tab w:val="left" w:pos="8080"/>
              </w:tabs>
              <w:ind w:left="0" w:firstLine="0"/>
              <w:jc w:val="both"/>
              <w:rPr>
                <w:rFonts w:ascii="Times New Roman" w:hAnsi="Times New Roman" w:cs="Times New Roman"/>
                <w:sz w:val="24"/>
                <w:szCs w:val="24"/>
              </w:rPr>
            </w:pPr>
          </w:p>
        </w:tc>
        <w:tc>
          <w:tcPr>
            <w:tcW w:w="3854" w:type="pct"/>
          </w:tcPr>
          <w:p w:rsidR="00AE4CC3" w:rsidRPr="00C24C7D" w:rsidRDefault="003F5319" w:rsidP="00920800">
            <w:pPr>
              <w:tabs>
                <w:tab w:val="left" w:pos="8080"/>
              </w:tabs>
              <w:jc w:val="both"/>
              <w:rPr>
                <w:rFonts w:cs="Times New Roman"/>
                <w:szCs w:val="24"/>
              </w:rPr>
            </w:pPr>
            <w:r w:rsidRPr="00C24C7D">
              <w:rPr>
                <w:rFonts w:cs="Times New Roman"/>
                <w:szCs w:val="24"/>
              </w:rPr>
              <w:t xml:space="preserve">Выполнено молекулярно-биологическое исследование плевральной жидкости на микобактерии туберкулеза (Mycobacterium tuberculosis complex) или молекулярно-биологическое исследование мокроты, бронхоальвеолярной лаважнои жидкости или промывных вод бронхов на Mycobacterium tuberculosis complex, или определение ДНК микобактерии туберкулеза (Mycobacterium tuberculosis complex) в моче (в том числе после массажа простаты) или молекулярно-биологическое исследование кала на микобактерии туберкулеза (Mycobacterium tuberculesis) или молекулярно-биологическое исследование синовиальной жидкости на микобактерии туберкулеза (Mycobacterium tuberculosis complex) или   молекулярно-биологическое исследование крови на микобактерии туберкулеза (Mycobacterium tuberculosis complex) в крови или молекулярно-биологическое исследование препарата нативной подкожной жировой клетчатки или парафинового блока на микобактерий туберкулеза (Mycobacterium tuberculosis complex) или молекулярно-биологическое исследование нативного препарата костной ткани или парафинового блока на микобактерий туберкулеза (Mycobacterium tuberculosis complex), или молекулярно-биологическое исследование нативного препарата верхних дыхательных путей или парафинового блока на Mycobacterium tuberculosis complex (микобактерий туберкулеза) или молекулярно-биологическое исследование нативного препарата тканей трахеи и бронхов или парафинового блока на микобактерий туберкулеза (Mycobacterium tuberculosis complex) или молекулярно-биологическое исследование перикардиальной жидкости на микобактерий туберкулеза (Mycobacterium tuberculosis complex) или молекулярно-биологическое исследование нативного препарата тканей средостения/внутригрудных лимфоузлов или парафинового блока на микобактерий туберкулеза (Mycobacterium tuberculosis complex) или исследование гнойного отделяемого на микобактерий туберкулеза (Mycobacterium tuberculosis) методом ПЦР или молекулярно-биологическое исследование раневого отделяемого на микобактерий туберкулеза (Mycobacterium tuberculosis) методом ПЦР или молекулярно-биологическое исследование отделяемого женских половых органов на микобактерий туберкулеза (Mycobacterium tuberculosis) методом ПЦР или молекулярно-биологическое исследование отделяемого конъюнктивы на микобактерий туберкулеза (Mycobacterium tuberculosis) методом ПЦР или молекулярно-биологическое исследование нативного препарата тканей лимфоузла или парафинового блокана микобактерии туберкулеза (Mycobacterium tuberculosis complex) или молекулярно-биологическое исследование для подтверждения принадлежности культуры микобактерий к Mycobacterium tuberculosis complex или нетуберкулезным микобактериям (при установлении диагноза в </w:t>
            </w:r>
            <w:r w:rsidRPr="00C24C7D">
              <w:rPr>
                <w:rFonts w:cs="Times New Roman"/>
                <w:szCs w:val="24"/>
              </w:rPr>
              <w:lastRenderedPageBreak/>
              <w:t>зависимости от предполагаемой локализации)</w:t>
            </w:r>
          </w:p>
        </w:tc>
        <w:tc>
          <w:tcPr>
            <w:tcW w:w="845" w:type="pct"/>
          </w:tcPr>
          <w:p w:rsidR="00AE4CC3" w:rsidRPr="00C24C7D" w:rsidRDefault="00AE4CC3" w:rsidP="00920800">
            <w:pPr>
              <w:tabs>
                <w:tab w:val="left" w:pos="8080"/>
              </w:tabs>
              <w:jc w:val="both"/>
              <w:rPr>
                <w:rFonts w:cs="Times New Roman"/>
                <w:szCs w:val="24"/>
              </w:rPr>
            </w:pPr>
            <w:r w:rsidRPr="00C24C7D">
              <w:rPr>
                <w:rFonts w:cs="Times New Roman"/>
                <w:szCs w:val="24"/>
              </w:rPr>
              <w:lastRenderedPageBreak/>
              <w:t>Да/Нет</w:t>
            </w:r>
          </w:p>
        </w:tc>
      </w:tr>
      <w:tr w:rsidR="00AE4CC3" w:rsidRPr="00C24C7D" w:rsidTr="000F2B98">
        <w:tc>
          <w:tcPr>
            <w:tcW w:w="301" w:type="pct"/>
          </w:tcPr>
          <w:p w:rsidR="00AE4CC3" w:rsidRPr="00C24C7D" w:rsidRDefault="00AE4CC3" w:rsidP="00CF0418">
            <w:pPr>
              <w:pStyle w:val="ConsPlusNormal"/>
              <w:numPr>
                <w:ilvl w:val="0"/>
                <w:numId w:val="291"/>
              </w:numPr>
              <w:tabs>
                <w:tab w:val="left" w:pos="8080"/>
              </w:tabs>
              <w:ind w:left="0" w:firstLine="0"/>
              <w:jc w:val="both"/>
              <w:rPr>
                <w:rFonts w:ascii="Times New Roman" w:hAnsi="Times New Roman" w:cs="Times New Roman"/>
                <w:sz w:val="24"/>
                <w:szCs w:val="24"/>
              </w:rPr>
            </w:pPr>
          </w:p>
        </w:tc>
        <w:tc>
          <w:tcPr>
            <w:tcW w:w="3854" w:type="pct"/>
          </w:tcPr>
          <w:p w:rsidR="00AE4CC3" w:rsidRPr="00C24C7D" w:rsidRDefault="003F5319" w:rsidP="00BC0A0F">
            <w:pPr>
              <w:tabs>
                <w:tab w:val="left" w:pos="8080"/>
              </w:tabs>
              <w:jc w:val="both"/>
              <w:rPr>
                <w:rFonts w:cs="Times New Roman"/>
                <w:szCs w:val="24"/>
              </w:rPr>
            </w:pPr>
            <w:r w:rsidRPr="00C24C7D">
              <w:rPr>
                <w:rFonts w:cs="Times New Roman"/>
                <w:szCs w:val="24"/>
              </w:rPr>
              <w:t>Выполнено определение мутаций ассоциированных с лекарственной устойчивостью в ДНК микобактерий туберкулеза (Mycobacterium tuberculosis complex) методом ПЦР в режиме реального времени к препаратам первого ряда или определение мутаций ассоциированных с лекарственной устойчивостью в ДНК микобактерий туберкулеза (Mycobacterium tuberculosis complex) методом ПЦР с дальнейшей гибридизацией к препаратам первого ряда или определение мутаций ассоциированных с лекарственной устойчивостью в ДНК микобактерий туберкулеза (Mycobacterium tuberculosis complex) методом ПЦР в режиме реального времени к препаратам второго ряда или определение мутаций ассоциированных с лекарственной устойчивостью в ДНК микобактерий туберкулеза (Mycobacterium tuberculosis complex) методом ПЦР с дальнейшей гибридизацией к препаратам второго ряда (при установлении диагноза в зависимости от предполагаемой локализации)</w:t>
            </w:r>
          </w:p>
        </w:tc>
        <w:tc>
          <w:tcPr>
            <w:tcW w:w="845" w:type="pct"/>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AE4CC3" w:rsidRPr="00C24C7D" w:rsidTr="000F2B98">
        <w:tc>
          <w:tcPr>
            <w:tcW w:w="301" w:type="pct"/>
          </w:tcPr>
          <w:p w:rsidR="00AE4CC3" w:rsidRPr="00C24C7D" w:rsidRDefault="00AE4CC3" w:rsidP="00CF0418">
            <w:pPr>
              <w:pStyle w:val="ConsPlusNormal"/>
              <w:numPr>
                <w:ilvl w:val="0"/>
                <w:numId w:val="291"/>
              </w:numPr>
              <w:tabs>
                <w:tab w:val="left" w:pos="8080"/>
              </w:tabs>
              <w:ind w:left="0" w:firstLine="0"/>
              <w:jc w:val="both"/>
              <w:rPr>
                <w:rFonts w:ascii="Times New Roman" w:hAnsi="Times New Roman" w:cs="Times New Roman"/>
                <w:sz w:val="24"/>
                <w:szCs w:val="24"/>
              </w:rPr>
            </w:pPr>
          </w:p>
        </w:tc>
        <w:tc>
          <w:tcPr>
            <w:tcW w:w="3854" w:type="pct"/>
          </w:tcPr>
          <w:p w:rsidR="00AE4CC3" w:rsidRPr="00C24C7D" w:rsidRDefault="003F5319" w:rsidP="00920800">
            <w:pPr>
              <w:autoSpaceDE w:val="0"/>
              <w:autoSpaceDN w:val="0"/>
              <w:adjustRightInd w:val="0"/>
              <w:jc w:val="both"/>
              <w:rPr>
                <w:rFonts w:cs="Times New Roman"/>
                <w:szCs w:val="24"/>
              </w:rPr>
            </w:pPr>
            <w:r w:rsidRPr="00C24C7D">
              <w:rPr>
                <w:rFonts w:cs="Times New Roman"/>
                <w:szCs w:val="24"/>
              </w:rPr>
              <w:t>Выполнено микробиологическое (культуральное) исследование мокроты на микобактерии туберкулеза (Mycobacterium tuberculosis complex) или микробиологическое (культуральное) исследование отделяемого женских половых органов на микобактерий туберкулеза (Mycobacterium tuberculosis) или микробиологическое (культуральное) исследование плевральной жидкости на микобактерии туберкулеза (Mycobacterium tuberculosis complex) или микробиологическое (культуральное) исследование пунктата пролежня кожи на микобактерий туберкулеза (Mycobacterium tuberculosis complex) или микробиологическое (культуральное) исследование спинномозговой жидкости на микобактерии туберкулеза (Mycobacterium tuberculosis complex) или микробиологическое (культуральное) отделяемого конъюнктивы на микобактерий туберкулеза (Mycobacterium tuberculosis complex) - Микробиологическое (культуральное) исследование бронхоальвеолярной жидкости на микобактерии туберкулеза (Mycobacterium tuberculosis complex) или микробиологическое (культуральное) исследование бронхо-легочной ткани на микобактерии туберкулеза (Mycobacterium tuberculosis complex) или микробиологическое (культуральное) исследование синовиальной жидкости на микобактерии туберкулеза (Mycobacterium tuberculosis complex) или микробиологическое (культуральное) исследование гнойного отделяемого на микобактерий туберкулеза (Mycobacterium tuberculosis complex) или микробиологическое (культуральное) исследование раневого отделяемого на микобактерий туберкулеза (Mycobacterium tuberculosis complex) или микробиологическое (культуральное) исследование синовиальной жидкости на микобактерии туберкулеза (Mycobacterium tuberculosis complex) или микробиологическое (культуральное) исследование костной ткани на микобактерии туберкулеза (Mycobacterium tuberculosis complex) или микробиологическое (культуральное) исследование крови на микобактерий туберкулеза (Mycobacterium tuberculosis complex) или микробиологическое (культуральное) выявление микобактерии туберкулеза (Mycobacterium tuberculosis complex) в секрете простаты или микробиологическое (культуральное) выявление микобактерии туберкулеза (Mycobacterium tuberculosis complex) в эякуляте (в зависимости от предполагаемой локализации)</w:t>
            </w:r>
          </w:p>
        </w:tc>
        <w:tc>
          <w:tcPr>
            <w:tcW w:w="845" w:type="pct"/>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AE4CC3" w:rsidRPr="00C24C7D" w:rsidTr="000F2B98">
        <w:tc>
          <w:tcPr>
            <w:tcW w:w="301" w:type="pct"/>
          </w:tcPr>
          <w:p w:rsidR="00AE4CC3" w:rsidRPr="00C24C7D" w:rsidRDefault="00AE4CC3" w:rsidP="00CF0418">
            <w:pPr>
              <w:pStyle w:val="ConsPlusNormal"/>
              <w:numPr>
                <w:ilvl w:val="0"/>
                <w:numId w:val="291"/>
              </w:numPr>
              <w:tabs>
                <w:tab w:val="left" w:pos="8080"/>
              </w:tabs>
              <w:ind w:left="0" w:firstLine="0"/>
              <w:jc w:val="both"/>
              <w:rPr>
                <w:rFonts w:ascii="Times New Roman" w:hAnsi="Times New Roman" w:cs="Times New Roman"/>
                <w:sz w:val="24"/>
                <w:szCs w:val="24"/>
              </w:rPr>
            </w:pPr>
          </w:p>
        </w:tc>
        <w:tc>
          <w:tcPr>
            <w:tcW w:w="3854" w:type="pct"/>
          </w:tcPr>
          <w:p w:rsidR="00AE4CC3" w:rsidRPr="00C24C7D" w:rsidRDefault="003F5319" w:rsidP="00920800">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микробиологическое (культуральное) исследование для определения чувствительности (Mycobacterium tuberculosis complex) к </w:t>
            </w:r>
            <w:r w:rsidRPr="00C24C7D">
              <w:rPr>
                <w:rFonts w:ascii="Times New Roman" w:hAnsi="Times New Roman" w:cs="Times New Roman"/>
                <w:sz w:val="24"/>
                <w:szCs w:val="24"/>
              </w:rPr>
              <w:lastRenderedPageBreak/>
              <w:t>противотуберкулезным препаратам первого ряда на жидких питательных средах или микробиологическое (культуральное) исследование для определения чувствительности (Mycobacterium tuberculosis complex) к противотуберкулезным препаратам второго ряда на жидких питательных средах или микробиологическое (культуральное) исследование для определения чувствительности (Mycobacterium tuberculosis complex) к одному препарату включая резервные на жидких питательных средах или  микробиологическое (культуральное) исследование для определения чувствительности (Mycobacterium tuberculosis complex) к противотуберкулезным препаратам первого ряда на плотных питательных средах или микробиологическое (культуральное) исследование для определения чувствительности (Mycobacterium tuberculosis complex) к противотуберкулезным препаратам второго ряда на плотных питательных средах(при установлении диагноза в зависимости от предполагаемой локализации)</w:t>
            </w:r>
          </w:p>
        </w:tc>
        <w:tc>
          <w:tcPr>
            <w:tcW w:w="845" w:type="pct"/>
          </w:tcPr>
          <w:p w:rsidR="00AE4CC3" w:rsidRPr="00C24C7D" w:rsidRDefault="00AE4CC3" w:rsidP="00920800">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lastRenderedPageBreak/>
              <w:t>Да/Нет</w:t>
            </w:r>
          </w:p>
        </w:tc>
      </w:tr>
      <w:tr w:rsidR="00AE4CC3" w:rsidRPr="00C24C7D" w:rsidTr="000F2B98">
        <w:tc>
          <w:tcPr>
            <w:tcW w:w="301" w:type="pct"/>
          </w:tcPr>
          <w:p w:rsidR="00AE4CC3" w:rsidRPr="00C24C7D" w:rsidRDefault="00AE4CC3" w:rsidP="00CF0418">
            <w:pPr>
              <w:pStyle w:val="ConsPlusNormal"/>
              <w:numPr>
                <w:ilvl w:val="0"/>
                <w:numId w:val="291"/>
              </w:numPr>
              <w:tabs>
                <w:tab w:val="left" w:pos="8080"/>
              </w:tabs>
              <w:ind w:left="0" w:firstLine="0"/>
              <w:jc w:val="both"/>
              <w:rPr>
                <w:rFonts w:ascii="Times New Roman" w:hAnsi="Times New Roman" w:cs="Times New Roman"/>
                <w:sz w:val="24"/>
                <w:szCs w:val="24"/>
              </w:rPr>
            </w:pPr>
          </w:p>
        </w:tc>
        <w:tc>
          <w:tcPr>
            <w:tcW w:w="3854" w:type="pct"/>
          </w:tcPr>
          <w:p w:rsidR="00AE4CC3" w:rsidRPr="00C24C7D" w:rsidRDefault="003F5319" w:rsidP="003F5319">
            <w:pPr>
              <w:pStyle w:val="ConsPlusNormal"/>
              <w:tabs>
                <w:tab w:val="left" w:pos="8080"/>
              </w:tabs>
              <w:jc w:val="both"/>
              <w:rPr>
                <w:rFonts w:ascii="Times New Roman" w:hAnsi="Times New Roman" w:cs="Times New Roman"/>
                <w:bCs/>
                <w:sz w:val="24"/>
                <w:szCs w:val="24"/>
              </w:rPr>
            </w:pPr>
            <w:r w:rsidRPr="00C24C7D">
              <w:rPr>
                <w:rFonts w:ascii="Times New Roman" w:hAnsi="Times New Roman" w:cs="Times New Roman"/>
                <w:bCs/>
                <w:sz w:val="24"/>
                <w:szCs w:val="24"/>
              </w:rPr>
              <w:t>Выполнено лечение противотуберкулезными препаратами, в том числе изониазидом и рифампицином, при лекарственной чувствительности Mycobacterium tuberculosis, в том числе клинически установленной или назначено лечение противотуберкулезными препаратами, в том числе рифампицином и одним из препаратов группы фторхинолонов, при лекарственной устойчивости Mycobacterium tuberculosis к изониазиду и чувствительности к рифампицину, подтвержденной бактериологическими или молекулярно-генетическими методами, или назначено лечение противотуберкулезными препаратами, в том числе бедаквилином, линезолидом, при множественной и пре-широкой лекарственной устойчивости Mycobacterium tuberculosis, в том числе клинически установленной, или  назначено лечение противотуберкулезными препаратами, в том числе бедаквилином или линезолидом, при широкой лекарственной устойчивости  Mycobacterium tuberculosis</w:t>
            </w:r>
          </w:p>
        </w:tc>
        <w:tc>
          <w:tcPr>
            <w:tcW w:w="845" w:type="pct"/>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r w:rsidR="00AE4CC3" w:rsidRPr="00C24C7D" w:rsidTr="000F2B98">
        <w:tc>
          <w:tcPr>
            <w:tcW w:w="301" w:type="pct"/>
          </w:tcPr>
          <w:p w:rsidR="00AE4CC3" w:rsidRPr="00C24C7D" w:rsidRDefault="00AE4CC3" w:rsidP="00CF0418">
            <w:pPr>
              <w:pStyle w:val="ConsPlusNormal"/>
              <w:numPr>
                <w:ilvl w:val="0"/>
                <w:numId w:val="291"/>
              </w:numPr>
              <w:tabs>
                <w:tab w:val="left" w:pos="8080"/>
              </w:tabs>
              <w:ind w:left="0" w:firstLine="0"/>
              <w:jc w:val="both"/>
              <w:rPr>
                <w:rFonts w:ascii="Times New Roman" w:hAnsi="Times New Roman" w:cs="Times New Roman"/>
                <w:sz w:val="24"/>
                <w:szCs w:val="24"/>
              </w:rPr>
            </w:pPr>
          </w:p>
        </w:tc>
        <w:tc>
          <w:tcPr>
            <w:tcW w:w="3854" w:type="pct"/>
          </w:tcPr>
          <w:p w:rsidR="00AE4CC3" w:rsidRPr="00C24C7D" w:rsidRDefault="003F5319" w:rsidP="00920800">
            <w:pPr>
              <w:autoSpaceDE w:val="0"/>
              <w:autoSpaceDN w:val="0"/>
              <w:adjustRightInd w:val="0"/>
              <w:jc w:val="both"/>
              <w:rPr>
                <w:rFonts w:cs="Times New Roman"/>
                <w:bCs/>
                <w:szCs w:val="24"/>
              </w:rPr>
            </w:pPr>
            <w:r w:rsidRPr="00C24C7D">
              <w:rPr>
                <w:rFonts w:cs="Times New Roman"/>
                <w:bCs/>
                <w:szCs w:val="24"/>
              </w:rPr>
              <w:t>Выполнена регистрация электрокардиограммы, расшифровка, описание и интерпретация электрокардиографических данных  не реже 1 раза в месяц (при лечении моксифлоксацином и/или бедаквилином и/или деламанидом)</w:t>
            </w:r>
          </w:p>
        </w:tc>
        <w:tc>
          <w:tcPr>
            <w:tcW w:w="845" w:type="pct"/>
          </w:tcPr>
          <w:p w:rsidR="00AE4CC3" w:rsidRPr="00C24C7D" w:rsidRDefault="00AE4CC3" w:rsidP="00920800">
            <w:pPr>
              <w:tabs>
                <w:tab w:val="left" w:pos="8080"/>
              </w:tabs>
              <w:jc w:val="both"/>
              <w:rPr>
                <w:rFonts w:cs="Times New Roman"/>
                <w:szCs w:val="24"/>
              </w:rPr>
            </w:pPr>
            <w:r w:rsidRPr="00C24C7D">
              <w:rPr>
                <w:rFonts w:cs="Times New Roman"/>
                <w:szCs w:val="24"/>
              </w:rPr>
              <w:t>Да/Нет</w:t>
            </w:r>
          </w:p>
        </w:tc>
      </w:tr>
    </w:tbl>
    <w:p w:rsidR="00AE4CC3" w:rsidRPr="00C24C7D" w:rsidRDefault="00AE4CC3" w:rsidP="00920800">
      <w:pPr>
        <w:tabs>
          <w:tab w:val="left" w:pos="8080"/>
        </w:tabs>
        <w:jc w:val="both"/>
        <w:rPr>
          <w:rFonts w:cs="Times New Roman"/>
          <w:szCs w:val="24"/>
        </w:rPr>
      </w:pPr>
    </w:p>
    <w:p w:rsidR="00F44790" w:rsidRPr="00C24C7D" w:rsidRDefault="000F2B98" w:rsidP="008C3786">
      <w:pPr>
        <w:pStyle w:val="2"/>
        <w:rPr>
          <w:bCs/>
        </w:rPr>
      </w:pPr>
      <w:r w:rsidRPr="00C24C7D">
        <w:t>2</w:t>
      </w:r>
      <w:r w:rsidR="000B4B28" w:rsidRPr="00C24C7D">
        <w:t>.1.</w:t>
      </w:r>
      <w:r w:rsidRPr="00C24C7D">
        <w:t>8</w:t>
      </w:r>
      <w:r w:rsidR="000B4B28" w:rsidRPr="00C24C7D">
        <w:t xml:space="preserve">.1. </w:t>
      </w:r>
      <w:r w:rsidR="00F44790" w:rsidRPr="00C24C7D">
        <w:t xml:space="preserve">Критерии оценки качества первичной медико-санитарной помощи детям при менингококковой инфекции </w:t>
      </w:r>
      <w:r w:rsidR="00BA03AC" w:rsidRPr="00C24C7D">
        <w:t xml:space="preserve">у детей </w:t>
      </w:r>
      <w:r w:rsidR="00F44790" w:rsidRPr="00C24C7D">
        <w:t xml:space="preserve">(коды по МКБ-10: </w:t>
      </w:r>
      <w:r w:rsidR="00F44790" w:rsidRPr="00C24C7D">
        <w:rPr>
          <w:bCs/>
        </w:rPr>
        <w:t>A39, Z22.3</w:t>
      </w:r>
      <w:r w:rsidR="00F44790" w:rsidRPr="00C24C7D">
        <w:t>)</w:t>
      </w:r>
      <w:r w:rsidR="00F44790" w:rsidRPr="00C24C7D">
        <w:rPr>
          <w:bCs/>
        </w:rPr>
        <w:t xml:space="preserve"> </w:t>
      </w:r>
    </w:p>
    <w:tbl>
      <w:tblPr>
        <w:tblStyle w:val="12"/>
        <w:tblW w:w="10201" w:type="dxa"/>
        <w:tblLook w:val="04A0"/>
      </w:tblPr>
      <w:tblGrid>
        <w:gridCol w:w="562"/>
        <w:gridCol w:w="7938"/>
        <w:gridCol w:w="1701"/>
      </w:tblGrid>
      <w:tr w:rsidR="00F44790" w:rsidRPr="00C24C7D" w:rsidTr="00636123">
        <w:trPr>
          <w:trHeight w:val="277"/>
        </w:trPr>
        <w:tc>
          <w:tcPr>
            <w:tcW w:w="562" w:type="dxa"/>
          </w:tcPr>
          <w:p w:rsidR="00F44790" w:rsidRPr="00C24C7D" w:rsidRDefault="00F44790" w:rsidP="000F2B98">
            <w:pPr>
              <w:jc w:val="both"/>
              <w:rPr>
                <w:rFonts w:eastAsia="Times New Roman" w:cs="Times New Roman"/>
                <w:szCs w:val="24"/>
              </w:rPr>
            </w:pPr>
            <w:r w:rsidRPr="00C24C7D">
              <w:rPr>
                <w:rFonts w:eastAsia="Times New Roman" w:cs="Times New Roman"/>
                <w:szCs w:val="24"/>
              </w:rPr>
              <w:t>№ п/п</w:t>
            </w:r>
          </w:p>
        </w:tc>
        <w:tc>
          <w:tcPr>
            <w:tcW w:w="7938"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Оценка выполнения</w:t>
            </w:r>
          </w:p>
        </w:tc>
      </w:tr>
      <w:tr w:rsidR="00F44790" w:rsidRPr="00C24C7D" w:rsidTr="00636123">
        <w:tc>
          <w:tcPr>
            <w:tcW w:w="562" w:type="dxa"/>
            <w:tcBorders>
              <w:top w:val="single" w:sz="6" w:space="0" w:color="000000"/>
              <w:left w:val="single" w:sz="6" w:space="0" w:color="000000"/>
              <w:bottom w:val="single" w:sz="6" w:space="0" w:color="000000"/>
              <w:right w:val="single" w:sz="6" w:space="0" w:color="000000"/>
            </w:tcBorders>
          </w:tcPr>
          <w:p w:rsidR="00F44790" w:rsidRPr="00C24C7D" w:rsidRDefault="00F44790" w:rsidP="00CF0418">
            <w:pPr>
              <w:numPr>
                <w:ilvl w:val="0"/>
                <w:numId w:val="180"/>
              </w:numPr>
              <w:ind w:left="0" w:firstLine="0"/>
              <w:jc w:val="both"/>
              <w:rPr>
                <w:rFonts w:eastAsia="Times New Roman" w:cs="Times New Roman"/>
                <w:color w:val="222222"/>
                <w:szCs w:val="24"/>
                <w:lang w:eastAsia="ru-RU"/>
              </w:rPr>
            </w:pPr>
          </w:p>
        </w:tc>
        <w:tc>
          <w:tcPr>
            <w:tcW w:w="7938" w:type="dxa"/>
          </w:tcPr>
          <w:p w:rsidR="00F44790" w:rsidRPr="00C24C7D" w:rsidRDefault="00B27C5B" w:rsidP="00920800">
            <w:pPr>
              <w:jc w:val="both"/>
              <w:rPr>
                <w:rFonts w:eastAsia="Times New Roman" w:cs="Times New Roman"/>
                <w:szCs w:val="24"/>
                <w:lang w:eastAsia="ru-RU"/>
              </w:rPr>
            </w:pPr>
            <w:r w:rsidRPr="00C24C7D">
              <w:rPr>
                <w:rFonts w:eastAsia="Times New Roman" w:cs="Times New Roman"/>
                <w:szCs w:val="24"/>
                <w:lang w:eastAsia="ru-RU"/>
              </w:rPr>
              <w:t>Выполнено  микробиологическое  (культуральное</w:t>
            </w:r>
            <w:r w:rsidR="00416E33" w:rsidRPr="00C24C7D">
              <w:rPr>
                <w:rFonts w:eastAsia="Times New Roman" w:cs="Times New Roman"/>
                <w:szCs w:val="24"/>
                <w:lang w:eastAsia="ru-RU"/>
              </w:rPr>
              <w:t>)</w:t>
            </w:r>
            <w:r w:rsidRPr="00C24C7D">
              <w:rPr>
                <w:rFonts w:eastAsia="Times New Roman" w:cs="Times New Roman"/>
                <w:szCs w:val="24"/>
                <w:lang w:eastAsia="ru-RU"/>
              </w:rPr>
              <w:t xml:space="preserve"> исследование слизи с задней стенки глотки, со слизистой носа на менингококк (Neisseria meningitidis)</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Да/Нет</w:t>
            </w:r>
          </w:p>
        </w:tc>
      </w:tr>
      <w:tr w:rsidR="00F44790" w:rsidRPr="00C24C7D" w:rsidTr="00636123">
        <w:tc>
          <w:tcPr>
            <w:tcW w:w="562" w:type="dxa"/>
            <w:tcBorders>
              <w:top w:val="single" w:sz="6" w:space="0" w:color="000000"/>
              <w:left w:val="single" w:sz="6" w:space="0" w:color="000000"/>
              <w:bottom w:val="single" w:sz="6" w:space="0" w:color="000000"/>
              <w:right w:val="single" w:sz="6" w:space="0" w:color="000000"/>
            </w:tcBorders>
          </w:tcPr>
          <w:p w:rsidR="00F44790" w:rsidRPr="00C24C7D" w:rsidRDefault="00F44790" w:rsidP="00CF0418">
            <w:pPr>
              <w:numPr>
                <w:ilvl w:val="0"/>
                <w:numId w:val="180"/>
              </w:numPr>
              <w:ind w:left="0" w:firstLine="0"/>
              <w:jc w:val="both"/>
              <w:rPr>
                <w:rFonts w:eastAsia="Times New Roman" w:cs="Times New Roman"/>
                <w:color w:val="222222"/>
                <w:szCs w:val="24"/>
                <w:lang w:eastAsia="ru-RU"/>
              </w:rPr>
            </w:pPr>
          </w:p>
        </w:tc>
        <w:tc>
          <w:tcPr>
            <w:tcW w:w="7938" w:type="dxa"/>
          </w:tcPr>
          <w:p w:rsidR="00F44790" w:rsidRPr="00C24C7D" w:rsidRDefault="00B27C5B" w:rsidP="00920800">
            <w:pPr>
              <w:jc w:val="both"/>
              <w:rPr>
                <w:rFonts w:eastAsia="Times New Roman" w:cs="Times New Roman"/>
                <w:szCs w:val="24"/>
              </w:rPr>
            </w:pPr>
            <w:r w:rsidRPr="00C24C7D">
              <w:rPr>
                <w:rFonts w:eastAsia="Times New Roman" w:cs="Times New Roman"/>
                <w:szCs w:val="24"/>
              </w:rPr>
              <w:t xml:space="preserve">Выполнено лечение препаратами  системного антибактериального действия </w:t>
            </w:r>
            <w:r w:rsidR="00416E33" w:rsidRPr="00C24C7D">
              <w:rPr>
                <w:rFonts w:eastAsia="Times New Roman" w:cs="Times New Roman"/>
                <w:szCs w:val="24"/>
              </w:rPr>
              <w:t>(</w:t>
            </w:r>
            <w:r w:rsidRPr="00C24C7D">
              <w:rPr>
                <w:rFonts w:eastAsia="Times New Roman" w:cs="Times New Roman"/>
                <w:szCs w:val="24"/>
              </w:rPr>
              <w:t>при наличии показаний и отсутствии противопоказаний)</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Да/Нет</w:t>
            </w:r>
          </w:p>
        </w:tc>
      </w:tr>
    </w:tbl>
    <w:p w:rsidR="00F44790" w:rsidRPr="00C24C7D" w:rsidRDefault="00F44790" w:rsidP="00920800">
      <w:pPr>
        <w:tabs>
          <w:tab w:val="left" w:pos="8080"/>
        </w:tabs>
        <w:jc w:val="both"/>
        <w:rPr>
          <w:rFonts w:cs="Times New Roman"/>
          <w:szCs w:val="24"/>
        </w:rPr>
      </w:pPr>
    </w:p>
    <w:p w:rsidR="00F44790" w:rsidRPr="00C24C7D" w:rsidRDefault="000F2B98" w:rsidP="008C3786">
      <w:pPr>
        <w:pStyle w:val="2"/>
        <w:rPr>
          <w:bCs/>
        </w:rPr>
      </w:pPr>
      <w:r w:rsidRPr="00C24C7D">
        <w:t>2</w:t>
      </w:r>
      <w:r w:rsidR="000B4B28" w:rsidRPr="00C24C7D">
        <w:t>.1.</w:t>
      </w:r>
      <w:r w:rsidRPr="00C24C7D">
        <w:t>8</w:t>
      </w:r>
      <w:r w:rsidR="000B4B28" w:rsidRPr="00C24C7D">
        <w:t xml:space="preserve">.2. </w:t>
      </w:r>
      <w:r w:rsidR="00F44790" w:rsidRPr="00C24C7D">
        <w:t xml:space="preserve">Критерии оценки качества специализированной медицинской помощи детям при менингококковой инфекции </w:t>
      </w:r>
      <w:r w:rsidR="002C78F7" w:rsidRPr="00C24C7D">
        <w:t xml:space="preserve">у детей </w:t>
      </w:r>
      <w:r w:rsidR="00F44790" w:rsidRPr="00C24C7D">
        <w:t xml:space="preserve">(коды по МКБ-10: </w:t>
      </w:r>
      <w:r w:rsidR="00F44790" w:rsidRPr="00C24C7D">
        <w:rPr>
          <w:bCs/>
        </w:rPr>
        <w:t>A39, Z22.3</w:t>
      </w:r>
      <w:r w:rsidR="00F44790" w:rsidRPr="00C24C7D">
        <w:t>)</w:t>
      </w:r>
      <w:r w:rsidR="00F44790" w:rsidRPr="00C24C7D">
        <w:rPr>
          <w:bCs/>
        </w:rPr>
        <w:t xml:space="preserve"> </w:t>
      </w:r>
    </w:p>
    <w:tbl>
      <w:tblPr>
        <w:tblStyle w:val="12"/>
        <w:tblW w:w="10201" w:type="dxa"/>
        <w:tblLook w:val="04A0"/>
      </w:tblPr>
      <w:tblGrid>
        <w:gridCol w:w="562"/>
        <w:gridCol w:w="7938"/>
        <w:gridCol w:w="1701"/>
      </w:tblGrid>
      <w:tr w:rsidR="00F44790" w:rsidRPr="00C24C7D" w:rsidTr="00636123">
        <w:trPr>
          <w:trHeight w:val="306"/>
        </w:trPr>
        <w:tc>
          <w:tcPr>
            <w:tcW w:w="562" w:type="dxa"/>
          </w:tcPr>
          <w:p w:rsidR="00F44790" w:rsidRPr="00C24C7D" w:rsidRDefault="00F44790" w:rsidP="000F2B98">
            <w:pPr>
              <w:jc w:val="both"/>
              <w:rPr>
                <w:rFonts w:eastAsia="Times New Roman" w:cs="Times New Roman"/>
                <w:szCs w:val="24"/>
              </w:rPr>
            </w:pPr>
            <w:r w:rsidRPr="00C24C7D">
              <w:rPr>
                <w:rFonts w:eastAsia="Times New Roman" w:cs="Times New Roman"/>
                <w:szCs w:val="24"/>
              </w:rPr>
              <w:t>№ п/п</w:t>
            </w:r>
          </w:p>
        </w:tc>
        <w:tc>
          <w:tcPr>
            <w:tcW w:w="7938"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Оценка выполнения</w:t>
            </w:r>
          </w:p>
        </w:tc>
      </w:tr>
      <w:tr w:rsidR="00F44790" w:rsidRPr="00C24C7D" w:rsidTr="00636123">
        <w:tc>
          <w:tcPr>
            <w:tcW w:w="562" w:type="dxa"/>
            <w:tcBorders>
              <w:top w:val="single" w:sz="6" w:space="0" w:color="000000"/>
              <w:left w:val="single" w:sz="6" w:space="0" w:color="000000"/>
              <w:bottom w:val="single" w:sz="6" w:space="0" w:color="000000"/>
              <w:right w:val="single" w:sz="6" w:space="0" w:color="000000"/>
            </w:tcBorders>
          </w:tcPr>
          <w:p w:rsidR="00F44790" w:rsidRPr="00C24C7D" w:rsidRDefault="00F44790" w:rsidP="00CF0418">
            <w:pPr>
              <w:numPr>
                <w:ilvl w:val="0"/>
                <w:numId w:val="181"/>
              </w:numPr>
              <w:ind w:left="0" w:firstLine="0"/>
              <w:contextualSpacing/>
              <w:jc w:val="both"/>
              <w:rPr>
                <w:rFonts w:eastAsia="Times New Roman" w:cs="Times New Roman"/>
                <w:szCs w:val="24"/>
              </w:rPr>
            </w:pPr>
          </w:p>
        </w:tc>
        <w:tc>
          <w:tcPr>
            <w:tcW w:w="7938" w:type="dxa"/>
          </w:tcPr>
          <w:p w:rsidR="00F44790" w:rsidRPr="00C24C7D" w:rsidRDefault="00B27C5B" w:rsidP="00920800">
            <w:pPr>
              <w:jc w:val="both"/>
              <w:rPr>
                <w:rFonts w:eastAsia="Times New Roman" w:cs="Times New Roman"/>
                <w:szCs w:val="24"/>
              </w:rPr>
            </w:pPr>
            <w:r w:rsidRPr="00C24C7D">
              <w:rPr>
                <w:rFonts w:eastAsia="Times New Roman" w:cs="Times New Roman"/>
                <w:szCs w:val="24"/>
              </w:rPr>
              <w:t>Выполнено  микробиологическое  (культуральное</w:t>
            </w:r>
            <w:r w:rsidR="00416E33" w:rsidRPr="00C24C7D">
              <w:rPr>
                <w:rFonts w:eastAsia="Times New Roman" w:cs="Times New Roman"/>
                <w:szCs w:val="24"/>
              </w:rPr>
              <w:t>)</w:t>
            </w:r>
            <w:r w:rsidRPr="00C24C7D">
              <w:rPr>
                <w:rFonts w:eastAsia="Times New Roman" w:cs="Times New Roman"/>
                <w:szCs w:val="24"/>
              </w:rPr>
              <w:t xml:space="preserve"> исследование слизи с задней стенки глотки, со слизистой носа на менингококк (Neisseria meningitidis)</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Да/Нет</w:t>
            </w:r>
          </w:p>
        </w:tc>
      </w:tr>
      <w:tr w:rsidR="00B27C5B" w:rsidRPr="00C24C7D" w:rsidTr="00636123">
        <w:trPr>
          <w:trHeight w:val="325"/>
        </w:trPr>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1"/>
              </w:numPr>
              <w:ind w:left="0" w:firstLine="0"/>
              <w:contextualSpacing/>
              <w:jc w:val="both"/>
              <w:rPr>
                <w:rFonts w:eastAsia="Times New Roman" w:cs="Times New Roman"/>
                <w:szCs w:val="24"/>
              </w:rPr>
            </w:pPr>
          </w:p>
        </w:tc>
        <w:tc>
          <w:tcPr>
            <w:tcW w:w="7938" w:type="dxa"/>
          </w:tcPr>
          <w:p w:rsidR="00B27C5B" w:rsidRPr="00C24C7D" w:rsidRDefault="00B27C5B" w:rsidP="00B27C5B">
            <w:pPr>
              <w:jc w:val="both"/>
              <w:rPr>
                <w:rFonts w:eastAsia="Times New Roman" w:cs="Times New Roman"/>
                <w:szCs w:val="24"/>
              </w:rPr>
            </w:pPr>
            <w:r w:rsidRPr="00C24C7D">
              <w:rPr>
                <w:szCs w:val="24"/>
              </w:rPr>
              <w:t xml:space="preserve">Выполнено  ультразвуковое исследование головного мозга </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636123">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1"/>
              </w:numPr>
              <w:ind w:left="0" w:firstLine="0"/>
              <w:contextualSpacing/>
              <w:jc w:val="both"/>
              <w:rPr>
                <w:rFonts w:eastAsia="Times New Roman" w:cs="Times New Roman"/>
                <w:szCs w:val="24"/>
              </w:rPr>
            </w:pPr>
          </w:p>
        </w:tc>
        <w:tc>
          <w:tcPr>
            <w:tcW w:w="7938" w:type="dxa"/>
          </w:tcPr>
          <w:p w:rsidR="00B27C5B" w:rsidRPr="00C24C7D" w:rsidRDefault="00B27C5B" w:rsidP="00B27C5B">
            <w:pPr>
              <w:jc w:val="both"/>
              <w:rPr>
                <w:rFonts w:eastAsia="Times New Roman" w:cs="Times New Roman"/>
                <w:szCs w:val="24"/>
              </w:rPr>
            </w:pPr>
            <w:r w:rsidRPr="00C24C7D">
              <w:rPr>
                <w:szCs w:val="24"/>
              </w:rPr>
              <w:t xml:space="preserve">Выполнено исследование показателей гемостаза с определением длительности кровотечения, времени свертывания крови, коагулограммы (ориентировочное исследование системы гемостаза) (при подозрении на генерализованную </w:t>
            </w:r>
            <w:r w:rsidRPr="00C24C7D">
              <w:rPr>
                <w:szCs w:val="24"/>
              </w:rPr>
              <w:lastRenderedPageBreak/>
              <w:t>менингококковую инфекцию)</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lastRenderedPageBreak/>
              <w:t>Да/Нет</w:t>
            </w:r>
          </w:p>
        </w:tc>
      </w:tr>
      <w:tr w:rsidR="00B27C5B" w:rsidRPr="00C24C7D" w:rsidTr="00636123">
        <w:trPr>
          <w:trHeight w:val="459"/>
        </w:trPr>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1"/>
              </w:numPr>
              <w:ind w:left="0" w:firstLine="0"/>
              <w:contextualSpacing/>
              <w:jc w:val="both"/>
              <w:rPr>
                <w:rFonts w:eastAsia="Times New Roman" w:cs="Times New Roman"/>
                <w:szCs w:val="24"/>
              </w:rPr>
            </w:pPr>
          </w:p>
        </w:tc>
        <w:tc>
          <w:tcPr>
            <w:tcW w:w="7938" w:type="dxa"/>
          </w:tcPr>
          <w:p w:rsidR="00B27C5B" w:rsidRPr="00C24C7D" w:rsidRDefault="00B27C5B" w:rsidP="00B27C5B">
            <w:pPr>
              <w:jc w:val="both"/>
              <w:rPr>
                <w:rFonts w:eastAsia="Times New Roman" w:cs="Times New Roman"/>
                <w:szCs w:val="24"/>
              </w:rPr>
            </w:pPr>
            <w:r w:rsidRPr="00C24C7D">
              <w:rPr>
                <w:szCs w:val="24"/>
              </w:rPr>
              <w:t>Выполнено  микробиологическое  (культуральное</w:t>
            </w:r>
            <w:r w:rsidR="00416E33" w:rsidRPr="00C24C7D">
              <w:rPr>
                <w:szCs w:val="24"/>
              </w:rPr>
              <w:t>)</w:t>
            </w:r>
            <w:r w:rsidRPr="00C24C7D">
              <w:rPr>
                <w:szCs w:val="24"/>
              </w:rPr>
              <w:t xml:space="preserve"> исследование крови на стерильность пациентам с подозрением на генерализованную менингококковую инфекцию</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636123">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1"/>
              </w:numPr>
              <w:ind w:left="0" w:firstLine="0"/>
              <w:contextualSpacing/>
              <w:jc w:val="both"/>
              <w:rPr>
                <w:rFonts w:eastAsia="Times New Roman" w:cs="Times New Roman"/>
                <w:szCs w:val="24"/>
              </w:rPr>
            </w:pPr>
          </w:p>
        </w:tc>
        <w:tc>
          <w:tcPr>
            <w:tcW w:w="7938"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 xml:space="preserve">Выполнено лечение препаратами  системного антибактериального действия </w:t>
            </w:r>
            <w:r w:rsidR="00416E33" w:rsidRPr="00C24C7D">
              <w:rPr>
                <w:rFonts w:eastAsia="Times New Roman" w:cs="Times New Roman"/>
                <w:szCs w:val="24"/>
              </w:rPr>
              <w:t>(</w:t>
            </w:r>
            <w:r w:rsidRPr="00C24C7D">
              <w:rPr>
                <w:rFonts w:eastAsia="Times New Roman" w:cs="Times New Roman"/>
                <w:szCs w:val="24"/>
              </w:rPr>
              <w:t>при наличии показаний и отсутствии противопоказаний)</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636123">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1"/>
              </w:numPr>
              <w:ind w:left="0" w:firstLine="0"/>
              <w:contextualSpacing/>
              <w:jc w:val="both"/>
              <w:rPr>
                <w:rFonts w:eastAsia="Times New Roman" w:cs="Times New Roman"/>
                <w:szCs w:val="24"/>
              </w:rPr>
            </w:pPr>
          </w:p>
        </w:tc>
        <w:tc>
          <w:tcPr>
            <w:tcW w:w="7938"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Выполнен осмотр анестезиолога-реаниматолога с оценкой  по шкале комы Глазго (пациентам с  рефрактерным септическим шоком и/или церебральной недостаточностью и/или  некупируемым судорожным статусом)</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bl>
    <w:p w:rsidR="00F44790" w:rsidRPr="00C24C7D" w:rsidRDefault="00F44790" w:rsidP="00920800">
      <w:pPr>
        <w:tabs>
          <w:tab w:val="left" w:pos="8080"/>
        </w:tabs>
        <w:jc w:val="both"/>
        <w:rPr>
          <w:rFonts w:cs="Times New Roman"/>
          <w:szCs w:val="24"/>
        </w:rPr>
      </w:pPr>
    </w:p>
    <w:p w:rsidR="004002C8" w:rsidRPr="00C24C7D" w:rsidRDefault="000F2B98" w:rsidP="008C3786">
      <w:pPr>
        <w:pStyle w:val="2"/>
      </w:pPr>
      <w:r w:rsidRPr="00C24C7D">
        <w:t>2</w:t>
      </w:r>
      <w:r w:rsidR="004002C8" w:rsidRPr="00C24C7D">
        <w:t>.1.</w:t>
      </w:r>
      <w:r w:rsidRPr="00C24C7D">
        <w:t>9</w:t>
      </w:r>
      <w:r w:rsidR="004002C8" w:rsidRPr="00C24C7D">
        <w:t xml:space="preserve">.1. </w:t>
      </w:r>
      <w:r w:rsidR="00206E1C" w:rsidRPr="00C24C7D">
        <w:t xml:space="preserve">Критерии </w:t>
      </w:r>
      <w:r w:rsidR="00773A1F" w:rsidRPr="00C24C7D">
        <w:t xml:space="preserve">оценки </w:t>
      </w:r>
      <w:r w:rsidR="00206E1C" w:rsidRPr="00C24C7D">
        <w:t>качества</w:t>
      </w:r>
      <w:r w:rsidR="004002C8" w:rsidRPr="00C24C7D">
        <w:t xml:space="preserve"> первичной медико-санитарной помощи взрослым и детям </w:t>
      </w:r>
      <w:r w:rsidR="00636123" w:rsidRPr="00C24C7D">
        <w:br/>
      </w:r>
      <w:r w:rsidR="004002C8" w:rsidRPr="00C24C7D">
        <w:t>при сифилисе (коды по МКБ - 10: A50</w:t>
      </w:r>
      <w:r w:rsidR="009828B3" w:rsidRPr="00C24C7D">
        <w:t xml:space="preserve">, </w:t>
      </w:r>
      <w:r w:rsidR="009828B3" w:rsidRPr="00C24C7D">
        <w:rPr>
          <w:lang w:val="en-US"/>
        </w:rPr>
        <w:t>A</w:t>
      </w:r>
      <w:r w:rsidR="009828B3" w:rsidRPr="00C24C7D">
        <w:t xml:space="preserve">51, </w:t>
      </w:r>
      <w:r w:rsidR="009828B3" w:rsidRPr="00C24C7D">
        <w:rPr>
          <w:lang w:val="en-US"/>
        </w:rPr>
        <w:t>A</w:t>
      </w:r>
      <w:r w:rsidR="009828B3" w:rsidRPr="00C24C7D">
        <w:t>52,</w:t>
      </w:r>
      <w:r w:rsidR="004002C8" w:rsidRPr="00C24C7D">
        <w:t xml:space="preserve"> A53)</w:t>
      </w:r>
    </w:p>
    <w:tbl>
      <w:tblPr>
        <w:tblStyle w:val="a3"/>
        <w:tblW w:w="5000" w:type="pct"/>
        <w:tblLook w:val="04A0"/>
      </w:tblPr>
      <w:tblGrid>
        <w:gridCol w:w="627"/>
        <w:gridCol w:w="8062"/>
        <w:gridCol w:w="1732"/>
      </w:tblGrid>
      <w:tr w:rsidR="004002C8" w:rsidRPr="00C24C7D" w:rsidTr="000F2B98">
        <w:tc>
          <w:tcPr>
            <w:tcW w:w="301" w:type="pct"/>
          </w:tcPr>
          <w:p w:rsidR="004002C8" w:rsidRPr="00C24C7D" w:rsidRDefault="004002C8" w:rsidP="00920800">
            <w:pPr>
              <w:tabs>
                <w:tab w:val="left" w:pos="8080"/>
              </w:tabs>
              <w:jc w:val="both"/>
              <w:rPr>
                <w:rFonts w:cs="Times New Roman"/>
                <w:szCs w:val="24"/>
              </w:rPr>
            </w:pPr>
            <w:r w:rsidRPr="00C24C7D">
              <w:rPr>
                <w:rFonts w:cs="Times New Roman"/>
                <w:szCs w:val="24"/>
              </w:rPr>
              <w:t>№ п/п</w:t>
            </w:r>
          </w:p>
        </w:tc>
        <w:tc>
          <w:tcPr>
            <w:tcW w:w="3868" w:type="pct"/>
          </w:tcPr>
          <w:p w:rsidR="004002C8" w:rsidRPr="00C24C7D" w:rsidRDefault="00206E1C" w:rsidP="00920800">
            <w:pPr>
              <w:tabs>
                <w:tab w:val="left" w:pos="8080"/>
              </w:tabs>
              <w:jc w:val="both"/>
              <w:rPr>
                <w:rFonts w:cs="Times New Roman"/>
                <w:szCs w:val="24"/>
              </w:rPr>
            </w:pPr>
            <w:r w:rsidRPr="00C24C7D">
              <w:rPr>
                <w:rFonts w:cs="Times New Roman"/>
                <w:szCs w:val="24"/>
              </w:rPr>
              <w:t xml:space="preserve">Критерии </w:t>
            </w:r>
            <w:r w:rsidR="000F2B98" w:rsidRPr="00C24C7D">
              <w:rPr>
                <w:rFonts w:cs="Times New Roman"/>
                <w:szCs w:val="24"/>
              </w:rPr>
              <w:t xml:space="preserve">оценки </w:t>
            </w:r>
            <w:r w:rsidRPr="00C24C7D">
              <w:rPr>
                <w:rFonts w:cs="Times New Roman"/>
                <w:szCs w:val="24"/>
              </w:rPr>
              <w:t>качества</w:t>
            </w:r>
          </w:p>
        </w:tc>
        <w:tc>
          <w:tcPr>
            <w:tcW w:w="831" w:type="pct"/>
          </w:tcPr>
          <w:p w:rsidR="004002C8" w:rsidRPr="00C24C7D" w:rsidRDefault="004002C8" w:rsidP="00920800">
            <w:pPr>
              <w:tabs>
                <w:tab w:val="left" w:pos="8080"/>
              </w:tabs>
              <w:jc w:val="both"/>
              <w:rPr>
                <w:rFonts w:cs="Times New Roman"/>
                <w:szCs w:val="24"/>
              </w:rPr>
            </w:pPr>
            <w:r w:rsidRPr="00C24C7D">
              <w:rPr>
                <w:rFonts w:cs="Times New Roman"/>
                <w:szCs w:val="24"/>
              </w:rPr>
              <w:t>Оценка выполнения</w:t>
            </w:r>
          </w:p>
        </w:tc>
      </w:tr>
      <w:tr w:rsidR="00AF5697" w:rsidRPr="00C24C7D" w:rsidTr="00790B72">
        <w:tc>
          <w:tcPr>
            <w:tcW w:w="301" w:type="pct"/>
          </w:tcPr>
          <w:p w:rsidR="00AF5697" w:rsidRPr="00C24C7D" w:rsidRDefault="00AF5697" w:rsidP="00CF0418">
            <w:pPr>
              <w:pStyle w:val="a6"/>
              <w:numPr>
                <w:ilvl w:val="0"/>
                <w:numId w:val="618"/>
              </w:numPr>
              <w:tabs>
                <w:tab w:val="left" w:pos="8080"/>
              </w:tabs>
              <w:ind w:left="357" w:hanging="357"/>
              <w:jc w:val="both"/>
              <w:rPr>
                <w:rFonts w:cs="Times New Roman"/>
                <w:szCs w:val="24"/>
              </w:rPr>
            </w:pPr>
          </w:p>
        </w:tc>
        <w:tc>
          <w:tcPr>
            <w:tcW w:w="3868" w:type="pct"/>
            <w:vAlign w:val="center"/>
          </w:tcPr>
          <w:p w:rsidR="00AF5697" w:rsidRPr="00C24C7D" w:rsidRDefault="00AF5697" w:rsidP="00AF5697">
            <w:pPr>
              <w:tabs>
                <w:tab w:val="left" w:pos="8080"/>
              </w:tabs>
              <w:jc w:val="both"/>
              <w:rPr>
                <w:rFonts w:cs="Times New Roman"/>
                <w:szCs w:val="24"/>
              </w:rPr>
            </w:pPr>
            <w:r w:rsidRPr="00C24C7D">
              <w:rPr>
                <w:szCs w:val="24"/>
              </w:rPr>
              <w:t>Выполнен прием (осмотр, консультация) врача дерматовенеролога первичный</w:t>
            </w:r>
          </w:p>
        </w:tc>
        <w:tc>
          <w:tcPr>
            <w:tcW w:w="831" w:type="pct"/>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0F2B98">
        <w:tc>
          <w:tcPr>
            <w:tcW w:w="301" w:type="pct"/>
          </w:tcPr>
          <w:p w:rsidR="00AF5697" w:rsidRPr="00C24C7D" w:rsidRDefault="00AF5697" w:rsidP="00CF0418">
            <w:pPr>
              <w:pStyle w:val="a6"/>
              <w:numPr>
                <w:ilvl w:val="0"/>
                <w:numId w:val="618"/>
              </w:numPr>
              <w:tabs>
                <w:tab w:val="left" w:pos="8080"/>
              </w:tabs>
              <w:ind w:left="357" w:hanging="357"/>
              <w:jc w:val="both"/>
              <w:rPr>
                <w:rFonts w:cs="Times New Roman"/>
                <w:szCs w:val="24"/>
              </w:rPr>
            </w:pPr>
          </w:p>
        </w:tc>
        <w:tc>
          <w:tcPr>
            <w:tcW w:w="3868" w:type="pct"/>
          </w:tcPr>
          <w:p w:rsidR="00AF5697" w:rsidRPr="00C24C7D" w:rsidRDefault="00AF5697" w:rsidP="00AF5697">
            <w:pPr>
              <w:pStyle w:val="a4"/>
              <w:shd w:val="clear" w:color="auto" w:fill="FFFFFF"/>
              <w:spacing w:before="0" w:beforeAutospacing="0" w:after="0" w:afterAutospacing="0"/>
              <w:jc w:val="both"/>
            </w:pPr>
            <w:r w:rsidRPr="00C24C7D">
              <w:rPr>
                <w:color w:val="222222"/>
                <w:spacing w:val="4"/>
                <w:shd w:val="clear" w:color="auto" w:fill="FFFFFF"/>
              </w:rPr>
              <w:t>Выполнено подтверждение диагноза сифилиса методом микроскопического исследования специфических элементов на бледную трепонему (</w:t>
            </w:r>
            <w:r w:rsidRPr="00C24C7D">
              <w:rPr>
                <w:rStyle w:val="af2"/>
                <w:i w:val="0"/>
                <w:color w:val="333333"/>
                <w:spacing w:val="4"/>
                <w:shd w:val="clear" w:color="auto" w:fill="FFFFFF"/>
              </w:rPr>
              <w:t>Treponema pallidum</w:t>
            </w:r>
            <w:r w:rsidRPr="00C24C7D">
              <w:rPr>
                <w:color w:val="222222"/>
                <w:spacing w:val="4"/>
                <w:shd w:val="clear" w:color="auto" w:fill="FFFFFF"/>
              </w:rPr>
              <w:t>) и/или молекулярно-биологических исследований (определение ДНК </w:t>
            </w:r>
            <w:r w:rsidRPr="00C24C7D">
              <w:rPr>
                <w:rStyle w:val="af2"/>
                <w:i w:val="0"/>
                <w:color w:val="333333"/>
                <w:spacing w:val="4"/>
                <w:shd w:val="clear" w:color="auto" w:fill="FFFFFF"/>
              </w:rPr>
              <w:t>Treponema pallidum)</w:t>
            </w:r>
            <w:r w:rsidRPr="00C24C7D">
              <w:rPr>
                <w:color w:val="222222"/>
                <w:spacing w:val="4"/>
                <w:shd w:val="clear" w:color="auto" w:fill="FFFFFF"/>
              </w:rPr>
              <w:t> отделяемого (серозного экссудата) эрозивно-язвенных элементов кожи и слизистых оболочек и/или определения антител к бледной трепонеме (</w:t>
            </w:r>
            <w:r w:rsidRPr="00C24C7D">
              <w:rPr>
                <w:rStyle w:val="af2"/>
                <w:i w:val="0"/>
                <w:color w:val="333333"/>
                <w:spacing w:val="4"/>
                <w:shd w:val="clear" w:color="auto" w:fill="FFFFFF"/>
              </w:rPr>
              <w:t>Treponema pallidum</w:t>
            </w:r>
            <w:r w:rsidRPr="00C24C7D">
              <w:rPr>
                <w:color w:val="222222"/>
                <w:spacing w:val="4"/>
                <w:shd w:val="clear" w:color="auto" w:fill="FFFFFF"/>
              </w:rPr>
              <w:t>) (серологическими методами)</w:t>
            </w:r>
          </w:p>
        </w:tc>
        <w:tc>
          <w:tcPr>
            <w:tcW w:w="831" w:type="pct"/>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0F2B98">
        <w:trPr>
          <w:trHeight w:val="386"/>
        </w:trPr>
        <w:tc>
          <w:tcPr>
            <w:tcW w:w="301" w:type="pct"/>
          </w:tcPr>
          <w:p w:rsidR="00AF5697" w:rsidRPr="00C24C7D" w:rsidRDefault="00AF5697" w:rsidP="00CF0418">
            <w:pPr>
              <w:pStyle w:val="a6"/>
              <w:numPr>
                <w:ilvl w:val="0"/>
                <w:numId w:val="618"/>
              </w:numPr>
              <w:tabs>
                <w:tab w:val="left" w:pos="8080"/>
              </w:tabs>
              <w:ind w:left="357" w:hanging="357"/>
              <w:jc w:val="both"/>
              <w:rPr>
                <w:rFonts w:cs="Times New Roman"/>
                <w:szCs w:val="24"/>
              </w:rPr>
            </w:pPr>
          </w:p>
        </w:tc>
        <w:tc>
          <w:tcPr>
            <w:tcW w:w="3868" w:type="pct"/>
            <w:shd w:val="clear" w:color="auto" w:fill="auto"/>
          </w:tcPr>
          <w:p w:rsidR="00AF5697" w:rsidRPr="00C24C7D" w:rsidRDefault="00AF5697" w:rsidP="00AF5697">
            <w:pPr>
              <w:tabs>
                <w:tab w:val="left" w:pos="8080"/>
              </w:tabs>
              <w:jc w:val="both"/>
              <w:rPr>
                <w:rFonts w:cs="Times New Roman"/>
                <w:szCs w:val="24"/>
              </w:rPr>
            </w:pPr>
            <w:r w:rsidRPr="00C24C7D">
              <w:rPr>
                <w:color w:val="222222"/>
                <w:spacing w:val="4"/>
                <w:szCs w:val="24"/>
                <w:shd w:val="clear" w:color="auto" w:fill="FFFFFF"/>
              </w:rPr>
              <w:t xml:space="preserve">Выполнена консультация невролога и/или консультация терапевта, и/или консультация офтальмолога при подозрении на специфическое поражение внутренних органов, опорно-двигательного аппарата </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0F2B98">
        <w:trPr>
          <w:trHeight w:val="386"/>
        </w:trPr>
        <w:tc>
          <w:tcPr>
            <w:tcW w:w="301" w:type="pct"/>
          </w:tcPr>
          <w:p w:rsidR="00AF5697" w:rsidRPr="00C24C7D" w:rsidRDefault="00AF5697" w:rsidP="00CF0418">
            <w:pPr>
              <w:pStyle w:val="a6"/>
              <w:numPr>
                <w:ilvl w:val="0"/>
                <w:numId w:val="618"/>
              </w:numPr>
              <w:tabs>
                <w:tab w:val="left" w:pos="8080"/>
              </w:tabs>
              <w:ind w:left="357" w:hanging="357"/>
              <w:jc w:val="both"/>
              <w:rPr>
                <w:rFonts w:cs="Times New Roman"/>
                <w:szCs w:val="24"/>
              </w:rPr>
            </w:pPr>
          </w:p>
        </w:tc>
        <w:tc>
          <w:tcPr>
            <w:tcW w:w="3868" w:type="pct"/>
            <w:shd w:val="clear" w:color="auto" w:fill="auto"/>
          </w:tcPr>
          <w:p w:rsidR="00AF5697" w:rsidRPr="00C24C7D" w:rsidRDefault="00AF5697" w:rsidP="00AF5697">
            <w:pPr>
              <w:tabs>
                <w:tab w:val="left" w:pos="8080"/>
              </w:tabs>
              <w:jc w:val="both"/>
              <w:rPr>
                <w:rFonts w:cs="Times New Roman"/>
                <w:szCs w:val="24"/>
              </w:rPr>
            </w:pPr>
            <w:r w:rsidRPr="00C24C7D">
              <w:rPr>
                <w:color w:val="222222"/>
                <w:spacing w:val="4"/>
                <w:szCs w:val="24"/>
                <w:shd w:val="clear" w:color="auto" w:fill="FFFFFF"/>
              </w:rPr>
              <w:t>Назначено проведение полного курса специфической терапии препаратами бензилпенициллина или цефтриаксоном по схемам, соответствующим установленному диагнозу</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0F2B98">
        <w:trPr>
          <w:trHeight w:val="386"/>
        </w:trPr>
        <w:tc>
          <w:tcPr>
            <w:tcW w:w="301" w:type="pct"/>
          </w:tcPr>
          <w:p w:rsidR="00AF5697" w:rsidRPr="00C24C7D" w:rsidRDefault="00AF5697" w:rsidP="00CF0418">
            <w:pPr>
              <w:pStyle w:val="a6"/>
              <w:numPr>
                <w:ilvl w:val="0"/>
                <w:numId w:val="618"/>
              </w:numPr>
              <w:tabs>
                <w:tab w:val="left" w:pos="8080"/>
              </w:tabs>
              <w:ind w:left="357" w:hanging="357"/>
              <w:jc w:val="both"/>
              <w:rPr>
                <w:rFonts w:cs="Times New Roman"/>
                <w:szCs w:val="24"/>
              </w:rPr>
            </w:pPr>
          </w:p>
        </w:tc>
        <w:tc>
          <w:tcPr>
            <w:tcW w:w="3868" w:type="pct"/>
            <w:shd w:val="clear" w:color="auto" w:fill="auto"/>
          </w:tcPr>
          <w:p w:rsidR="00AF5697" w:rsidRPr="00C24C7D" w:rsidRDefault="00AF5697" w:rsidP="00AF5697">
            <w:pPr>
              <w:tabs>
                <w:tab w:val="left" w:pos="8080"/>
              </w:tabs>
              <w:jc w:val="both"/>
              <w:rPr>
                <w:rFonts w:cs="Times New Roman"/>
                <w:szCs w:val="24"/>
              </w:rPr>
            </w:pPr>
            <w:r w:rsidRPr="00C24C7D">
              <w:rPr>
                <w:color w:val="222222"/>
                <w:spacing w:val="4"/>
                <w:szCs w:val="24"/>
                <w:shd w:val="clear" w:color="auto" w:fill="FFFFFF"/>
              </w:rPr>
              <w:t>Выполнено микроскопическое исследование специфических элементов на бледную трепонему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и/или молекулярно-биологическое исследование (определение ДНК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отделяемого (серозного экссудата) эрозивно-язвенных элементов кожи и слизистых оболочек и/или определение антител к бледной трепонеме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(серологическими методами) (для подтверждения диагноза сифилиса)</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0F2B98">
        <w:trPr>
          <w:trHeight w:val="386"/>
        </w:trPr>
        <w:tc>
          <w:tcPr>
            <w:tcW w:w="301" w:type="pct"/>
          </w:tcPr>
          <w:p w:rsidR="00AF5697" w:rsidRPr="00C24C7D" w:rsidRDefault="00AF5697" w:rsidP="00CF0418">
            <w:pPr>
              <w:pStyle w:val="a6"/>
              <w:numPr>
                <w:ilvl w:val="0"/>
                <w:numId w:val="618"/>
              </w:numPr>
              <w:tabs>
                <w:tab w:val="left" w:pos="8080"/>
              </w:tabs>
              <w:ind w:left="357" w:hanging="357"/>
              <w:jc w:val="both"/>
              <w:rPr>
                <w:rFonts w:cs="Times New Roman"/>
                <w:szCs w:val="24"/>
              </w:rPr>
            </w:pPr>
          </w:p>
        </w:tc>
        <w:tc>
          <w:tcPr>
            <w:tcW w:w="3868" w:type="pct"/>
            <w:shd w:val="clear" w:color="auto" w:fill="auto"/>
          </w:tcPr>
          <w:p w:rsidR="00AF5697" w:rsidRPr="00C24C7D" w:rsidRDefault="00AF5697" w:rsidP="00AF5697">
            <w:pPr>
              <w:tabs>
                <w:tab w:val="left" w:pos="8080"/>
              </w:tabs>
              <w:jc w:val="both"/>
              <w:rPr>
                <w:rFonts w:cs="Times New Roman"/>
                <w:szCs w:val="24"/>
              </w:rPr>
            </w:pPr>
            <w:r w:rsidRPr="00C24C7D">
              <w:rPr>
                <w:color w:val="222222"/>
                <w:spacing w:val="4"/>
                <w:szCs w:val="24"/>
                <w:shd w:val="clear" w:color="auto" w:fill="FFFFFF"/>
              </w:rPr>
              <w:t>Назначено лечение пенициллинами или антибактериальными препаратами системного действия резерва (цефтриаксон, доксициклин, эритромицин)</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790B72">
        <w:trPr>
          <w:trHeight w:val="386"/>
        </w:trPr>
        <w:tc>
          <w:tcPr>
            <w:tcW w:w="301" w:type="pct"/>
          </w:tcPr>
          <w:p w:rsidR="00AF5697" w:rsidRPr="00C24C7D" w:rsidRDefault="00AF5697" w:rsidP="00CF0418">
            <w:pPr>
              <w:pStyle w:val="a6"/>
              <w:numPr>
                <w:ilvl w:val="0"/>
                <w:numId w:val="618"/>
              </w:numPr>
              <w:tabs>
                <w:tab w:val="left" w:pos="8080"/>
              </w:tabs>
              <w:ind w:left="357" w:hanging="357"/>
              <w:jc w:val="both"/>
              <w:rPr>
                <w:rFonts w:cs="Times New Roman"/>
                <w:szCs w:val="24"/>
              </w:rPr>
            </w:pPr>
          </w:p>
        </w:tc>
        <w:tc>
          <w:tcPr>
            <w:tcW w:w="3868" w:type="pct"/>
            <w:shd w:val="clear" w:color="auto" w:fill="auto"/>
            <w:vAlign w:val="center"/>
          </w:tcPr>
          <w:p w:rsidR="00AF5697" w:rsidRPr="00C24C7D" w:rsidRDefault="00AF5697" w:rsidP="00AF5697">
            <w:pPr>
              <w:tabs>
                <w:tab w:val="left" w:pos="8080"/>
              </w:tabs>
              <w:jc w:val="both"/>
              <w:rPr>
                <w:rFonts w:cs="Times New Roman"/>
                <w:szCs w:val="24"/>
              </w:rPr>
            </w:pPr>
            <w:r w:rsidRPr="00C24C7D">
              <w:rPr>
                <w:szCs w:val="24"/>
              </w:rPr>
              <w:t>Выполнен прием (осмотр, консультация) врача дерматовенеролога повторный</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bl>
    <w:p w:rsidR="004002C8" w:rsidRPr="00C24C7D" w:rsidRDefault="004002C8" w:rsidP="00920800">
      <w:pPr>
        <w:tabs>
          <w:tab w:val="left" w:pos="8080"/>
        </w:tabs>
        <w:jc w:val="both"/>
        <w:rPr>
          <w:rFonts w:cs="Times New Roman"/>
          <w:szCs w:val="24"/>
        </w:rPr>
      </w:pPr>
    </w:p>
    <w:p w:rsidR="004002C8" w:rsidRPr="00C24C7D" w:rsidRDefault="000F2B98" w:rsidP="008C3786">
      <w:pPr>
        <w:pStyle w:val="2"/>
      </w:pPr>
      <w:r w:rsidRPr="00C24C7D">
        <w:t>2</w:t>
      </w:r>
      <w:r w:rsidR="004002C8" w:rsidRPr="00C24C7D">
        <w:t>.1.</w:t>
      </w:r>
      <w:r w:rsidRPr="00C24C7D">
        <w:t>9</w:t>
      </w:r>
      <w:r w:rsidR="004002C8" w:rsidRPr="00C24C7D">
        <w:t xml:space="preserve">.2. </w:t>
      </w:r>
      <w:r w:rsidR="00206E1C" w:rsidRPr="00C24C7D">
        <w:t xml:space="preserve">Критерии </w:t>
      </w:r>
      <w:r w:rsidR="00773A1F" w:rsidRPr="00C24C7D">
        <w:t xml:space="preserve">оценки </w:t>
      </w:r>
      <w:r w:rsidR="00206E1C" w:rsidRPr="00C24C7D">
        <w:t>качества</w:t>
      </w:r>
      <w:r w:rsidR="004002C8" w:rsidRPr="00C24C7D">
        <w:t xml:space="preserve"> специализированной медицинской помощи взрослым и детям при сифилисе (коды по МКБ - 10: </w:t>
      </w:r>
      <w:r w:rsidR="009828B3" w:rsidRPr="00C24C7D">
        <w:t xml:space="preserve">A50, </w:t>
      </w:r>
      <w:r w:rsidR="009828B3" w:rsidRPr="00C24C7D">
        <w:rPr>
          <w:lang w:val="en-US"/>
        </w:rPr>
        <w:t>A</w:t>
      </w:r>
      <w:r w:rsidR="009828B3" w:rsidRPr="00C24C7D">
        <w:t xml:space="preserve">51, </w:t>
      </w:r>
      <w:r w:rsidR="009828B3" w:rsidRPr="00C24C7D">
        <w:rPr>
          <w:lang w:val="en-US"/>
        </w:rPr>
        <w:t>A</w:t>
      </w:r>
      <w:r w:rsidR="009828B3" w:rsidRPr="00C24C7D">
        <w:t>52, A53</w:t>
      </w:r>
      <w:r w:rsidR="004002C8" w:rsidRPr="00C24C7D">
        <w:t>)</w:t>
      </w:r>
    </w:p>
    <w:tbl>
      <w:tblPr>
        <w:tblStyle w:val="a3"/>
        <w:tblW w:w="5000" w:type="pct"/>
        <w:tblLook w:val="04A0"/>
      </w:tblPr>
      <w:tblGrid>
        <w:gridCol w:w="627"/>
        <w:gridCol w:w="8062"/>
        <w:gridCol w:w="1732"/>
      </w:tblGrid>
      <w:tr w:rsidR="004002C8" w:rsidRPr="00C24C7D" w:rsidTr="000F2B98">
        <w:tc>
          <w:tcPr>
            <w:tcW w:w="301" w:type="pct"/>
          </w:tcPr>
          <w:p w:rsidR="004002C8" w:rsidRPr="00C24C7D" w:rsidRDefault="004002C8" w:rsidP="00920800">
            <w:pPr>
              <w:tabs>
                <w:tab w:val="left" w:pos="8080"/>
              </w:tabs>
              <w:jc w:val="both"/>
              <w:rPr>
                <w:rFonts w:cs="Times New Roman"/>
                <w:szCs w:val="24"/>
              </w:rPr>
            </w:pPr>
            <w:r w:rsidRPr="00C24C7D">
              <w:rPr>
                <w:rFonts w:cs="Times New Roman"/>
                <w:szCs w:val="24"/>
              </w:rPr>
              <w:t>№ п/п</w:t>
            </w:r>
          </w:p>
        </w:tc>
        <w:tc>
          <w:tcPr>
            <w:tcW w:w="3868" w:type="pct"/>
          </w:tcPr>
          <w:p w:rsidR="004002C8" w:rsidRPr="00C24C7D" w:rsidRDefault="00206E1C" w:rsidP="00920800">
            <w:pPr>
              <w:tabs>
                <w:tab w:val="left" w:pos="8080"/>
              </w:tabs>
              <w:jc w:val="both"/>
              <w:rPr>
                <w:rFonts w:cs="Times New Roman"/>
                <w:szCs w:val="24"/>
              </w:rPr>
            </w:pPr>
            <w:r w:rsidRPr="00C24C7D">
              <w:rPr>
                <w:rFonts w:cs="Times New Roman"/>
                <w:szCs w:val="24"/>
              </w:rPr>
              <w:t xml:space="preserve">Критерии </w:t>
            </w:r>
            <w:r w:rsidR="000F2B98" w:rsidRPr="00C24C7D">
              <w:rPr>
                <w:rFonts w:cs="Times New Roman"/>
                <w:szCs w:val="24"/>
              </w:rPr>
              <w:t xml:space="preserve">оценки </w:t>
            </w:r>
            <w:r w:rsidRPr="00C24C7D">
              <w:rPr>
                <w:rFonts w:cs="Times New Roman"/>
                <w:szCs w:val="24"/>
              </w:rPr>
              <w:t>качества</w:t>
            </w:r>
          </w:p>
        </w:tc>
        <w:tc>
          <w:tcPr>
            <w:tcW w:w="831" w:type="pct"/>
          </w:tcPr>
          <w:p w:rsidR="004002C8" w:rsidRPr="00C24C7D" w:rsidRDefault="004002C8" w:rsidP="00920800">
            <w:pPr>
              <w:tabs>
                <w:tab w:val="left" w:pos="8080"/>
              </w:tabs>
              <w:jc w:val="both"/>
              <w:rPr>
                <w:rFonts w:cs="Times New Roman"/>
                <w:szCs w:val="24"/>
              </w:rPr>
            </w:pPr>
            <w:r w:rsidRPr="00C24C7D">
              <w:rPr>
                <w:rFonts w:cs="Times New Roman"/>
                <w:szCs w:val="24"/>
              </w:rPr>
              <w:t>Оценка выполнения</w:t>
            </w:r>
          </w:p>
        </w:tc>
      </w:tr>
      <w:tr w:rsidR="00AF5697" w:rsidRPr="00C24C7D" w:rsidTr="00790B72">
        <w:tc>
          <w:tcPr>
            <w:tcW w:w="301" w:type="pct"/>
          </w:tcPr>
          <w:p w:rsidR="00AF5697" w:rsidRPr="00C24C7D" w:rsidRDefault="00AF5697" w:rsidP="00CF0418">
            <w:pPr>
              <w:pStyle w:val="a6"/>
              <w:numPr>
                <w:ilvl w:val="0"/>
                <w:numId w:val="619"/>
              </w:numPr>
              <w:tabs>
                <w:tab w:val="left" w:pos="8080"/>
              </w:tabs>
              <w:ind w:left="357" w:hanging="357"/>
              <w:jc w:val="both"/>
              <w:rPr>
                <w:rFonts w:cs="Times New Roman"/>
                <w:szCs w:val="24"/>
              </w:rPr>
            </w:pPr>
          </w:p>
        </w:tc>
        <w:tc>
          <w:tcPr>
            <w:tcW w:w="3868" w:type="pct"/>
            <w:vAlign w:val="center"/>
          </w:tcPr>
          <w:p w:rsidR="00AF5697" w:rsidRPr="00C24C7D" w:rsidRDefault="00AF5697" w:rsidP="00AF5697">
            <w:pPr>
              <w:tabs>
                <w:tab w:val="left" w:pos="8080"/>
              </w:tabs>
              <w:jc w:val="both"/>
              <w:rPr>
                <w:rFonts w:cs="Times New Roman"/>
                <w:szCs w:val="24"/>
              </w:rPr>
            </w:pPr>
            <w:r w:rsidRPr="00C24C7D">
              <w:rPr>
                <w:szCs w:val="24"/>
              </w:rPr>
              <w:t>Выполнен прием (осмотр, консультация) врача дерматовенеролога первичный</w:t>
            </w:r>
          </w:p>
        </w:tc>
        <w:tc>
          <w:tcPr>
            <w:tcW w:w="831" w:type="pct"/>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0F2B98">
        <w:tc>
          <w:tcPr>
            <w:tcW w:w="301" w:type="pct"/>
          </w:tcPr>
          <w:p w:rsidR="00AF5697" w:rsidRPr="00C24C7D" w:rsidRDefault="00AF5697" w:rsidP="00CF0418">
            <w:pPr>
              <w:pStyle w:val="a6"/>
              <w:numPr>
                <w:ilvl w:val="0"/>
                <w:numId w:val="619"/>
              </w:numPr>
              <w:tabs>
                <w:tab w:val="left" w:pos="8080"/>
              </w:tabs>
              <w:ind w:left="357" w:hanging="357"/>
              <w:jc w:val="both"/>
              <w:rPr>
                <w:rFonts w:cs="Times New Roman"/>
                <w:szCs w:val="24"/>
              </w:rPr>
            </w:pPr>
          </w:p>
        </w:tc>
        <w:tc>
          <w:tcPr>
            <w:tcW w:w="3868" w:type="pct"/>
          </w:tcPr>
          <w:p w:rsidR="00AF5697" w:rsidRPr="00C24C7D" w:rsidRDefault="00AF5697" w:rsidP="00AF5697">
            <w:pPr>
              <w:tabs>
                <w:tab w:val="left" w:pos="8080"/>
              </w:tabs>
              <w:jc w:val="both"/>
              <w:rPr>
                <w:rFonts w:cs="Times New Roman"/>
                <w:szCs w:val="24"/>
              </w:rPr>
            </w:pPr>
            <w:r w:rsidRPr="00C24C7D">
              <w:rPr>
                <w:color w:val="222222"/>
                <w:spacing w:val="4"/>
                <w:szCs w:val="24"/>
                <w:shd w:val="clear" w:color="auto" w:fill="FFFFFF"/>
              </w:rPr>
              <w:t>Выполнено подтверждение диагноза сифилиса методом микроскопического исследования специфических элементов на бледную трепонему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и/или молекулярно-биологических исследований (определение ДНК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отделяемого (серозного экссудата) эрозивно-язвенных элементов кожи и слизистых оболочек и/или определения антител к бледной трепонеме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(серологическими методами)</w:t>
            </w:r>
          </w:p>
        </w:tc>
        <w:tc>
          <w:tcPr>
            <w:tcW w:w="831" w:type="pct"/>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0F2B98">
        <w:tc>
          <w:tcPr>
            <w:tcW w:w="301" w:type="pct"/>
          </w:tcPr>
          <w:p w:rsidR="00AF5697" w:rsidRPr="00C24C7D" w:rsidRDefault="00AF5697" w:rsidP="00CF0418">
            <w:pPr>
              <w:pStyle w:val="a6"/>
              <w:numPr>
                <w:ilvl w:val="0"/>
                <w:numId w:val="619"/>
              </w:numPr>
              <w:tabs>
                <w:tab w:val="left" w:pos="8080"/>
              </w:tabs>
              <w:ind w:left="357" w:hanging="357"/>
              <w:jc w:val="both"/>
              <w:rPr>
                <w:rFonts w:cs="Times New Roman"/>
                <w:szCs w:val="24"/>
              </w:rPr>
            </w:pPr>
          </w:p>
        </w:tc>
        <w:tc>
          <w:tcPr>
            <w:tcW w:w="3868" w:type="pct"/>
          </w:tcPr>
          <w:p w:rsidR="00AF5697" w:rsidRPr="00C24C7D" w:rsidRDefault="00AF5697" w:rsidP="00AF5697">
            <w:pPr>
              <w:jc w:val="both"/>
              <w:rPr>
                <w:rFonts w:cs="Times New Roman"/>
                <w:szCs w:val="24"/>
              </w:rPr>
            </w:pPr>
            <w:r w:rsidRPr="00C24C7D">
              <w:rPr>
                <w:color w:val="222222"/>
                <w:spacing w:val="4"/>
              </w:rPr>
              <w:t>Выполнен общий (клинический) анализ спинномозговой жидкости (Исследование уровня белка в спинномозговой жидкости и цитологическое исследование клеток спинномозговой жидкости) и определение антител к бледной трепонеме (</w:t>
            </w:r>
            <w:r w:rsidRPr="00C24C7D">
              <w:rPr>
                <w:rStyle w:val="af2"/>
                <w:i w:val="0"/>
                <w:color w:val="333333"/>
                <w:spacing w:val="4"/>
              </w:rPr>
              <w:t>Treponema pallidum</w:t>
            </w:r>
            <w:r w:rsidRPr="00C24C7D">
              <w:rPr>
                <w:color w:val="222222"/>
                <w:spacing w:val="4"/>
              </w:rPr>
              <w:t xml:space="preserve">) в реакции непрямой </w:t>
            </w:r>
            <w:r w:rsidRPr="00C24C7D">
              <w:rPr>
                <w:color w:val="222222"/>
                <w:spacing w:val="4"/>
              </w:rPr>
              <w:lastRenderedPageBreak/>
              <w:t>иммунофлюоресценции (РИФ) в ликворе, и определение антител к бледной трепонеме (</w:t>
            </w:r>
            <w:r w:rsidRPr="00C24C7D">
              <w:rPr>
                <w:rStyle w:val="af2"/>
                <w:i w:val="0"/>
                <w:color w:val="333333"/>
                <w:spacing w:val="4"/>
              </w:rPr>
              <w:t>Treponema pallidum</w:t>
            </w:r>
            <w:r w:rsidRPr="00C24C7D">
              <w:rPr>
                <w:color w:val="222222"/>
                <w:spacing w:val="4"/>
              </w:rPr>
              <w:t>) в нетрепонемных тестах (RPR, РМП) (качественное и полуколичественное исследование) в ликворе, и определение антител к бледной трепонеме (</w:t>
            </w:r>
            <w:r w:rsidRPr="00C24C7D">
              <w:rPr>
                <w:rStyle w:val="af2"/>
                <w:i w:val="0"/>
                <w:color w:val="333333"/>
                <w:spacing w:val="4"/>
              </w:rPr>
              <w:t>Treponema pallidum</w:t>
            </w:r>
            <w:r w:rsidRPr="00C24C7D">
              <w:rPr>
                <w:color w:val="222222"/>
                <w:spacing w:val="4"/>
              </w:rPr>
              <w:t>) в реакции пассивной гемагглютинации (РПГА) (качественное и полуколичественное исследование) в ликворе (при установлении диагноза нейросифилис)</w:t>
            </w:r>
          </w:p>
        </w:tc>
        <w:tc>
          <w:tcPr>
            <w:tcW w:w="831" w:type="pct"/>
          </w:tcPr>
          <w:p w:rsidR="00AF5697" w:rsidRPr="00C24C7D" w:rsidRDefault="00AF5697" w:rsidP="00AF5697">
            <w:pPr>
              <w:tabs>
                <w:tab w:val="left" w:pos="8080"/>
              </w:tabs>
              <w:jc w:val="both"/>
              <w:rPr>
                <w:rFonts w:cs="Times New Roman"/>
                <w:szCs w:val="24"/>
              </w:rPr>
            </w:pPr>
            <w:r w:rsidRPr="00C24C7D">
              <w:rPr>
                <w:rFonts w:cs="Times New Roman"/>
                <w:szCs w:val="24"/>
              </w:rPr>
              <w:lastRenderedPageBreak/>
              <w:t>Да/Нет</w:t>
            </w:r>
          </w:p>
        </w:tc>
      </w:tr>
      <w:tr w:rsidR="00AF5697" w:rsidRPr="00C24C7D" w:rsidTr="000F2B98">
        <w:tc>
          <w:tcPr>
            <w:tcW w:w="301" w:type="pct"/>
          </w:tcPr>
          <w:p w:rsidR="00AF5697" w:rsidRPr="00C24C7D" w:rsidRDefault="00AF5697" w:rsidP="00CF0418">
            <w:pPr>
              <w:pStyle w:val="a6"/>
              <w:numPr>
                <w:ilvl w:val="0"/>
                <w:numId w:val="619"/>
              </w:numPr>
              <w:tabs>
                <w:tab w:val="left" w:pos="8080"/>
              </w:tabs>
              <w:ind w:left="357" w:hanging="357"/>
              <w:jc w:val="both"/>
              <w:rPr>
                <w:rFonts w:cs="Times New Roman"/>
                <w:szCs w:val="24"/>
              </w:rPr>
            </w:pPr>
          </w:p>
        </w:tc>
        <w:tc>
          <w:tcPr>
            <w:tcW w:w="3868" w:type="pct"/>
          </w:tcPr>
          <w:p w:rsidR="00AF5697" w:rsidRPr="00C24C7D" w:rsidRDefault="00AF5697" w:rsidP="00AF5697">
            <w:pPr>
              <w:jc w:val="both"/>
              <w:rPr>
                <w:rFonts w:cs="Times New Roman"/>
                <w:szCs w:val="24"/>
              </w:rPr>
            </w:pPr>
            <w:r w:rsidRPr="00C24C7D">
              <w:rPr>
                <w:color w:val="222222"/>
                <w:spacing w:val="4"/>
                <w:szCs w:val="24"/>
                <w:shd w:val="clear" w:color="auto" w:fill="FFFFFF"/>
              </w:rPr>
              <w:t xml:space="preserve">Выполнена консультация невролога и/или консультация терапевта, и/или консультация офтальмолога при подозрении на специфическое поражение внутренних органов, опорно-двигательного аппарата </w:t>
            </w:r>
          </w:p>
        </w:tc>
        <w:tc>
          <w:tcPr>
            <w:tcW w:w="831" w:type="pct"/>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790B72">
        <w:trPr>
          <w:trHeight w:val="386"/>
        </w:trPr>
        <w:tc>
          <w:tcPr>
            <w:tcW w:w="301" w:type="pct"/>
          </w:tcPr>
          <w:p w:rsidR="00AF5697" w:rsidRPr="00C24C7D" w:rsidRDefault="00AF5697" w:rsidP="00CF0418">
            <w:pPr>
              <w:pStyle w:val="a6"/>
              <w:numPr>
                <w:ilvl w:val="0"/>
                <w:numId w:val="619"/>
              </w:numPr>
              <w:tabs>
                <w:tab w:val="left" w:pos="8080"/>
              </w:tabs>
              <w:ind w:left="357" w:hanging="357"/>
              <w:jc w:val="both"/>
              <w:rPr>
                <w:rFonts w:cs="Times New Roman"/>
                <w:szCs w:val="24"/>
              </w:rPr>
            </w:pPr>
          </w:p>
        </w:tc>
        <w:tc>
          <w:tcPr>
            <w:tcW w:w="3868" w:type="pct"/>
          </w:tcPr>
          <w:p w:rsidR="00AF5697" w:rsidRPr="00C24C7D" w:rsidRDefault="00AF5697" w:rsidP="00AF5697">
            <w:pPr>
              <w:tabs>
                <w:tab w:val="left" w:pos="8080"/>
              </w:tabs>
              <w:jc w:val="both"/>
              <w:rPr>
                <w:rFonts w:cs="Times New Roman"/>
                <w:szCs w:val="24"/>
              </w:rPr>
            </w:pPr>
            <w:r w:rsidRPr="00C24C7D">
              <w:rPr>
                <w:color w:val="222222"/>
                <w:spacing w:val="4"/>
                <w:szCs w:val="24"/>
                <w:shd w:val="clear" w:color="auto" w:fill="FFFFFF"/>
              </w:rPr>
              <w:t>Выполнено проведение полного курса специфической терапии препаратами бензилпенициллина или цефтриаксоном по схемам, соответствующим установленному диагнозу</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790B72">
        <w:trPr>
          <w:trHeight w:val="386"/>
        </w:trPr>
        <w:tc>
          <w:tcPr>
            <w:tcW w:w="301" w:type="pct"/>
          </w:tcPr>
          <w:p w:rsidR="00AF5697" w:rsidRPr="00C24C7D" w:rsidRDefault="00AF5697" w:rsidP="00CF0418">
            <w:pPr>
              <w:pStyle w:val="a6"/>
              <w:numPr>
                <w:ilvl w:val="0"/>
                <w:numId w:val="619"/>
              </w:numPr>
              <w:tabs>
                <w:tab w:val="left" w:pos="8080"/>
              </w:tabs>
              <w:ind w:left="357" w:hanging="357"/>
              <w:jc w:val="both"/>
              <w:rPr>
                <w:rFonts w:cs="Times New Roman"/>
                <w:szCs w:val="24"/>
              </w:rPr>
            </w:pPr>
          </w:p>
        </w:tc>
        <w:tc>
          <w:tcPr>
            <w:tcW w:w="3868" w:type="pct"/>
          </w:tcPr>
          <w:p w:rsidR="00AF5697" w:rsidRPr="00C24C7D" w:rsidRDefault="00AF5697" w:rsidP="00AF5697">
            <w:pPr>
              <w:tabs>
                <w:tab w:val="left" w:pos="8080"/>
              </w:tabs>
              <w:jc w:val="both"/>
              <w:rPr>
                <w:rFonts w:cs="Times New Roman"/>
                <w:szCs w:val="24"/>
              </w:rPr>
            </w:pPr>
            <w:r w:rsidRPr="00C24C7D">
              <w:rPr>
                <w:color w:val="222222"/>
                <w:spacing w:val="4"/>
                <w:szCs w:val="24"/>
                <w:shd w:val="clear" w:color="auto" w:fill="FFFFFF"/>
              </w:rPr>
              <w:t>Выполнено микроскопическое исследование специфических элементов на бледную трепонему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и/или молекулярно-биологическое исследование (определение ДНК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отделяемого (серозного экссудата) эрозивно-язвенных элементов кожи и слизистых оболочек и/или определение антител к бледной трепонеме (</w:t>
            </w:r>
            <w:r w:rsidRPr="00C24C7D">
              <w:rPr>
                <w:rStyle w:val="af2"/>
                <w:i w:val="0"/>
                <w:color w:val="333333"/>
                <w:spacing w:val="4"/>
                <w:szCs w:val="24"/>
                <w:shd w:val="clear" w:color="auto" w:fill="FFFFFF"/>
              </w:rPr>
              <w:t>Treponema pallidum</w:t>
            </w:r>
            <w:r w:rsidRPr="00C24C7D">
              <w:rPr>
                <w:color w:val="222222"/>
                <w:spacing w:val="4"/>
                <w:szCs w:val="24"/>
                <w:shd w:val="clear" w:color="auto" w:fill="FFFFFF"/>
              </w:rPr>
              <w:t>) (серологическими методами) (для подтверждения диагноза сифилиса)</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790B72">
        <w:trPr>
          <w:trHeight w:val="386"/>
        </w:trPr>
        <w:tc>
          <w:tcPr>
            <w:tcW w:w="301" w:type="pct"/>
          </w:tcPr>
          <w:p w:rsidR="00AF5697" w:rsidRPr="00C24C7D" w:rsidRDefault="00AF5697" w:rsidP="00CF0418">
            <w:pPr>
              <w:pStyle w:val="a6"/>
              <w:numPr>
                <w:ilvl w:val="0"/>
                <w:numId w:val="619"/>
              </w:numPr>
              <w:tabs>
                <w:tab w:val="left" w:pos="8080"/>
              </w:tabs>
              <w:ind w:left="357" w:hanging="357"/>
              <w:jc w:val="both"/>
              <w:rPr>
                <w:rFonts w:cs="Times New Roman"/>
                <w:szCs w:val="24"/>
              </w:rPr>
            </w:pPr>
          </w:p>
        </w:tc>
        <w:tc>
          <w:tcPr>
            <w:tcW w:w="3868" w:type="pct"/>
          </w:tcPr>
          <w:p w:rsidR="00AF5697" w:rsidRPr="00C24C7D" w:rsidRDefault="00AF5697" w:rsidP="00AF5697">
            <w:pPr>
              <w:tabs>
                <w:tab w:val="left" w:pos="8080"/>
              </w:tabs>
              <w:jc w:val="both"/>
              <w:rPr>
                <w:rFonts w:cs="Times New Roman"/>
                <w:szCs w:val="24"/>
              </w:rPr>
            </w:pPr>
            <w:r w:rsidRPr="00C24C7D">
              <w:rPr>
                <w:color w:val="222222"/>
                <w:spacing w:val="4"/>
                <w:szCs w:val="24"/>
                <w:shd w:val="clear" w:color="auto" w:fill="FFFFFF"/>
              </w:rPr>
              <w:t>Выполнено лечение пенициллинами или антибактериальными препаратами системного действия резерва (цефтриаксон, доксициклин, эритромицин)</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r w:rsidR="00AF5697" w:rsidRPr="00C24C7D" w:rsidTr="00790B72">
        <w:trPr>
          <w:trHeight w:val="386"/>
        </w:trPr>
        <w:tc>
          <w:tcPr>
            <w:tcW w:w="301" w:type="pct"/>
          </w:tcPr>
          <w:p w:rsidR="00AF5697" w:rsidRPr="00C24C7D" w:rsidRDefault="00AF5697" w:rsidP="00CF0418">
            <w:pPr>
              <w:pStyle w:val="a6"/>
              <w:numPr>
                <w:ilvl w:val="0"/>
                <w:numId w:val="619"/>
              </w:numPr>
              <w:tabs>
                <w:tab w:val="left" w:pos="8080"/>
              </w:tabs>
              <w:ind w:left="357" w:hanging="357"/>
              <w:jc w:val="both"/>
              <w:rPr>
                <w:rFonts w:cs="Times New Roman"/>
                <w:szCs w:val="24"/>
              </w:rPr>
            </w:pPr>
          </w:p>
        </w:tc>
        <w:tc>
          <w:tcPr>
            <w:tcW w:w="3868" w:type="pct"/>
            <w:vAlign w:val="center"/>
          </w:tcPr>
          <w:p w:rsidR="00AF5697" w:rsidRPr="00C24C7D" w:rsidRDefault="00AF5697" w:rsidP="00AF5697">
            <w:pPr>
              <w:tabs>
                <w:tab w:val="left" w:pos="8080"/>
              </w:tabs>
              <w:jc w:val="both"/>
              <w:rPr>
                <w:rFonts w:cs="Times New Roman"/>
                <w:szCs w:val="24"/>
              </w:rPr>
            </w:pPr>
            <w:r w:rsidRPr="00C24C7D">
              <w:rPr>
                <w:szCs w:val="24"/>
              </w:rPr>
              <w:t>Выполнен прием (осмотр, консультация) врача дерматовенеролога повторный</w:t>
            </w:r>
          </w:p>
        </w:tc>
        <w:tc>
          <w:tcPr>
            <w:tcW w:w="831" w:type="pct"/>
            <w:shd w:val="clear" w:color="auto" w:fill="auto"/>
          </w:tcPr>
          <w:p w:rsidR="00AF5697" w:rsidRPr="00C24C7D" w:rsidRDefault="00AF5697" w:rsidP="00AF5697">
            <w:pPr>
              <w:tabs>
                <w:tab w:val="left" w:pos="8080"/>
              </w:tabs>
              <w:jc w:val="both"/>
              <w:rPr>
                <w:rFonts w:cs="Times New Roman"/>
                <w:szCs w:val="24"/>
              </w:rPr>
            </w:pPr>
            <w:r w:rsidRPr="00C24C7D">
              <w:rPr>
                <w:rFonts w:cs="Times New Roman"/>
                <w:szCs w:val="24"/>
              </w:rPr>
              <w:t>Да/Нет</w:t>
            </w:r>
          </w:p>
        </w:tc>
      </w:tr>
    </w:tbl>
    <w:p w:rsidR="0084444F" w:rsidRPr="00C24C7D" w:rsidRDefault="0084444F" w:rsidP="00920800">
      <w:pPr>
        <w:jc w:val="both"/>
        <w:rPr>
          <w:rFonts w:cs="Times New Roman"/>
          <w:szCs w:val="24"/>
        </w:rPr>
      </w:pPr>
    </w:p>
    <w:p w:rsidR="004002C8" w:rsidRPr="00C24C7D" w:rsidRDefault="000F2B98" w:rsidP="008C3786">
      <w:pPr>
        <w:pStyle w:val="2"/>
      </w:pPr>
      <w:r w:rsidRPr="00C24C7D">
        <w:t>2</w:t>
      </w:r>
      <w:r w:rsidR="004002C8" w:rsidRPr="00C24C7D">
        <w:t>.1.</w:t>
      </w:r>
      <w:r w:rsidRPr="00C24C7D">
        <w:t>10</w:t>
      </w:r>
      <w:r w:rsidR="004002C8" w:rsidRPr="00C24C7D">
        <w:t>.</w:t>
      </w:r>
      <w:r w:rsidR="002152F4" w:rsidRPr="00C24C7D">
        <w:t>1.</w:t>
      </w:r>
      <w:r w:rsidR="00636123" w:rsidRPr="00C24C7D">
        <w:t xml:space="preserve"> </w:t>
      </w:r>
      <w:r w:rsidR="00206E1C" w:rsidRPr="00C24C7D">
        <w:t xml:space="preserve">Критерии </w:t>
      </w:r>
      <w:r w:rsidR="00773A1F" w:rsidRPr="00C24C7D">
        <w:t xml:space="preserve">оценки </w:t>
      </w:r>
      <w:r w:rsidR="00206E1C" w:rsidRPr="00C24C7D">
        <w:t>качества</w:t>
      </w:r>
      <w:r w:rsidR="004002C8" w:rsidRPr="00C24C7D">
        <w:t xml:space="preserve"> первичной медико-санитарной помощи взрослым и детям при гонококковой инфекции (коды по МКБ - 10: A54)</w:t>
      </w:r>
    </w:p>
    <w:tbl>
      <w:tblPr>
        <w:tblStyle w:val="4"/>
        <w:tblW w:w="5000" w:type="pct"/>
        <w:tblInd w:w="0" w:type="dxa"/>
        <w:tblLook w:val="04A0"/>
      </w:tblPr>
      <w:tblGrid>
        <w:gridCol w:w="627"/>
        <w:gridCol w:w="8060"/>
        <w:gridCol w:w="1734"/>
      </w:tblGrid>
      <w:tr w:rsidR="004002C8" w:rsidRPr="00C24C7D" w:rsidTr="000F2B98">
        <w:tc>
          <w:tcPr>
            <w:tcW w:w="301" w:type="pct"/>
            <w:hideMark/>
          </w:tcPr>
          <w:p w:rsidR="004002C8" w:rsidRPr="00C24C7D" w:rsidRDefault="004002C8" w:rsidP="00920800">
            <w:pPr>
              <w:jc w:val="both"/>
              <w:rPr>
                <w:szCs w:val="24"/>
              </w:rPr>
            </w:pPr>
            <w:r w:rsidRPr="00C24C7D">
              <w:rPr>
                <w:szCs w:val="24"/>
              </w:rPr>
              <w:t>№ п/п</w:t>
            </w:r>
          </w:p>
        </w:tc>
        <w:tc>
          <w:tcPr>
            <w:tcW w:w="3867" w:type="pct"/>
            <w:hideMark/>
          </w:tcPr>
          <w:p w:rsidR="004002C8" w:rsidRPr="00C24C7D" w:rsidRDefault="00206E1C" w:rsidP="00920800">
            <w:pPr>
              <w:jc w:val="both"/>
              <w:rPr>
                <w:szCs w:val="24"/>
              </w:rPr>
            </w:pPr>
            <w:r w:rsidRPr="00C24C7D">
              <w:rPr>
                <w:szCs w:val="24"/>
              </w:rPr>
              <w:t xml:space="preserve">Критерии </w:t>
            </w:r>
            <w:r w:rsidR="000F2B98" w:rsidRPr="00C24C7D">
              <w:rPr>
                <w:szCs w:val="24"/>
              </w:rPr>
              <w:t xml:space="preserve">оценки </w:t>
            </w:r>
            <w:r w:rsidRPr="00C24C7D">
              <w:rPr>
                <w:szCs w:val="24"/>
              </w:rPr>
              <w:t>качества</w:t>
            </w:r>
          </w:p>
        </w:tc>
        <w:tc>
          <w:tcPr>
            <w:tcW w:w="832" w:type="pct"/>
            <w:hideMark/>
          </w:tcPr>
          <w:p w:rsidR="004002C8" w:rsidRPr="00C24C7D" w:rsidRDefault="004002C8" w:rsidP="00920800">
            <w:pPr>
              <w:jc w:val="both"/>
              <w:rPr>
                <w:szCs w:val="24"/>
              </w:rPr>
            </w:pPr>
            <w:r w:rsidRPr="00C24C7D">
              <w:rPr>
                <w:szCs w:val="24"/>
              </w:rPr>
              <w:t>Оценка выполнения</w:t>
            </w:r>
          </w:p>
        </w:tc>
      </w:tr>
      <w:tr w:rsidR="00EF5FEA" w:rsidRPr="00C24C7D" w:rsidTr="00783DBA">
        <w:tc>
          <w:tcPr>
            <w:tcW w:w="301" w:type="pct"/>
          </w:tcPr>
          <w:p w:rsidR="00EF5FEA" w:rsidRPr="00C24C7D" w:rsidRDefault="00EF5FEA" w:rsidP="00EF5FEA">
            <w:pPr>
              <w:jc w:val="both"/>
              <w:rPr>
                <w:szCs w:val="24"/>
              </w:rPr>
            </w:pPr>
            <w:r w:rsidRPr="00C24C7D">
              <w:rPr>
                <w:szCs w:val="24"/>
              </w:rPr>
              <w:t>1.</w:t>
            </w:r>
          </w:p>
        </w:tc>
        <w:tc>
          <w:tcPr>
            <w:tcW w:w="3867" w:type="pct"/>
            <w:vAlign w:val="center"/>
          </w:tcPr>
          <w:p w:rsidR="00EF5FEA" w:rsidRPr="00C24C7D" w:rsidRDefault="00EF5FEA" w:rsidP="00EF5FEA">
            <w:pPr>
              <w:jc w:val="both"/>
              <w:rPr>
                <w:szCs w:val="24"/>
              </w:rPr>
            </w:pPr>
            <w:r w:rsidRPr="00C24C7D">
              <w:rPr>
                <w:szCs w:val="24"/>
              </w:rPr>
              <w:t>Выполнен прием (осмотр, консультация) врача дерматовенеролога первичный</w:t>
            </w:r>
          </w:p>
        </w:tc>
        <w:tc>
          <w:tcPr>
            <w:tcW w:w="832" w:type="pct"/>
          </w:tcPr>
          <w:p w:rsidR="00EF5FEA" w:rsidRPr="00C24C7D" w:rsidRDefault="00EF5FEA" w:rsidP="00EF5FEA">
            <w:pPr>
              <w:jc w:val="both"/>
              <w:rPr>
                <w:szCs w:val="24"/>
              </w:rPr>
            </w:pPr>
            <w:r w:rsidRPr="00C24C7D">
              <w:rPr>
                <w:szCs w:val="24"/>
              </w:rPr>
              <w:t xml:space="preserve">Да/Нет </w:t>
            </w:r>
          </w:p>
        </w:tc>
      </w:tr>
      <w:tr w:rsidR="00EF5FEA" w:rsidRPr="00C24C7D" w:rsidTr="000F2B98">
        <w:tc>
          <w:tcPr>
            <w:tcW w:w="301" w:type="pct"/>
          </w:tcPr>
          <w:p w:rsidR="00EF5FEA" w:rsidRPr="00C24C7D" w:rsidRDefault="00EF5FEA" w:rsidP="00EF5FEA">
            <w:pPr>
              <w:contextualSpacing/>
              <w:jc w:val="both"/>
              <w:rPr>
                <w:szCs w:val="24"/>
              </w:rPr>
            </w:pPr>
            <w:r w:rsidRPr="00C24C7D">
              <w:rPr>
                <w:szCs w:val="24"/>
              </w:rPr>
              <w:t>2.</w:t>
            </w:r>
          </w:p>
        </w:tc>
        <w:tc>
          <w:tcPr>
            <w:tcW w:w="3867" w:type="pct"/>
          </w:tcPr>
          <w:p w:rsidR="00EF5FEA" w:rsidRPr="00C24C7D" w:rsidRDefault="00EF5FEA" w:rsidP="00EF5FEA">
            <w:pPr>
              <w:contextualSpacing/>
              <w:mirrorIndents/>
              <w:jc w:val="both"/>
            </w:pPr>
            <w:r w:rsidRPr="00C24C7D">
              <w:rPr>
                <w:szCs w:val="24"/>
              </w:rPr>
              <w:t xml:space="preserve">Выполнено микроскопическое, молекулярно-биологическое, микробиологическое (культуральное) исследование отделяемого слизистых оболочек женских половых органов и/или уретры , слизистой оболочки прямой кишки на гонококк (Neisseria gonorrhoeae)  </w:t>
            </w:r>
          </w:p>
        </w:tc>
        <w:tc>
          <w:tcPr>
            <w:tcW w:w="832" w:type="pct"/>
            <w:hideMark/>
          </w:tcPr>
          <w:p w:rsidR="00EF5FEA" w:rsidRPr="00C24C7D" w:rsidRDefault="00EF5FEA" w:rsidP="00EF5FEA">
            <w:pPr>
              <w:jc w:val="both"/>
              <w:rPr>
                <w:szCs w:val="24"/>
              </w:rPr>
            </w:pPr>
            <w:r w:rsidRPr="00C24C7D">
              <w:rPr>
                <w:szCs w:val="24"/>
              </w:rPr>
              <w:t>Да/Нет</w:t>
            </w:r>
          </w:p>
        </w:tc>
      </w:tr>
      <w:tr w:rsidR="00EF5FEA" w:rsidRPr="00C24C7D" w:rsidTr="000F2B98">
        <w:tc>
          <w:tcPr>
            <w:tcW w:w="301" w:type="pct"/>
          </w:tcPr>
          <w:p w:rsidR="00EF5FEA" w:rsidRPr="00C24C7D" w:rsidRDefault="00EF5FEA" w:rsidP="00EF5FEA">
            <w:pPr>
              <w:contextualSpacing/>
              <w:jc w:val="both"/>
              <w:rPr>
                <w:szCs w:val="24"/>
              </w:rPr>
            </w:pPr>
            <w:r w:rsidRPr="00C24C7D">
              <w:rPr>
                <w:szCs w:val="24"/>
              </w:rPr>
              <w:t>3.</w:t>
            </w:r>
          </w:p>
        </w:tc>
        <w:tc>
          <w:tcPr>
            <w:tcW w:w="3867" w:type="pct"/>
          </w:tcPr>
          <w:p w:rsidR="00EF5FEA" w:rsidRPr="00C24C7D" w:rsidRDefault="00EF5FEA" w:rsidP="00EF5FEA">
            <w:pPr>
              <w:spacing w:after="160" w:line="259" w:lineRule="auto"/>
              <w:contextualSpacing/>
              <w:mirrorIndents/>
            </w:pPr>
            <w:r w:rsidRPr="00C24C7D">
              <w:rPr>
                <w:szCs w:val="24"/>
              </w:rPr>
              <w:t xml:space="preserve">Назначено лечение цефтриаксоном или </w:t>
            </w:r>
            <w:r w:rsidRPr="00C24C7D">
              <w:t>цефотаксимом или цефиксимом или спектиномицином</w:t>
            </w:r>
          </w:p>
        </w:tc>
        <w:tc>
          <w:tcPr>
            <w:tcW w:w="832" w:type="pct"/>
          </w:tcPr>
          <w:p w:rsidR="00EF5FEA" w:rsidRPr="00C24C7D" w:rsidRDefault="00EF5FEA" w:rsidP="00EF5FEA">
            <w:pPr>
              <w:jc w:val="both"/>
              <w:rPr>
                <w:szCs w:val="24"/>
              </w:rPr>
            </w:pPr>
            <w:r w:rsidRPr="00C24C7D">
              <w:rPr>
                <w:szCs w:val="24"/>
              </w:rPr>
              <w:t xml:space="preserve">Да/Нет </w:t>
            </w:r>
          </w:p>
        </w:tc>
      </w:tr>
      <w:tr w:rsidR="00EF5FEA" w:rsidRPr="00C24C7D" w:rsidTr="000F2B98">
        <w:tc>
          <w:tcPr>
            <w:tcW w:w="301" w:type="pct"/>
          </w:tcPr>
          <w:p w:rsidR="00EF5FEA" w:rsidRPr="00C24C7D" w:rsidRDefault="00EF5FEA" w:rsidP="00EF5FEA">
            <w:pPr>
              <w:contextualSpacing/>
              <w:jc w:val="both"/>
              <w:rPr>
                <w:szCs w:val="24"/>
              </w:rPr>
            </w:pPr>
            <w:r w:rsidRPr="00C24C7D">
              <w:rPr>
                <w:szCs w:val="24"/>
              </w:rPr>
              <w:t>4.</w:t>
            </w:r>
          </w:p>
        </w:tc>
        <w:tc>
          <w:tcPr>
            <w:tcW w:w="3867" w:type="pct"/>
          </w:tcPr>
          <w:p w:rsidR="00EF5FEA" w:rsidRPr="00C24C7D" w:rsidRDefault="00EF5FEA" w:rsidP="00EF5FEA">
            <w:pPr>
              <w:jc w:val="both"/>
              <w:rPr>
                <w:szCs w:val="24"/>
              </w:rPr>
            </w:pPr>
            <w:r w:rsidRPr="00C24C7D">
              <w:rPr>
                <w:szCs w:val="24"/>
              </w:rPr>
              <w:t>Выполнен прием (осмотр, консультация) врача дерматовенеролога повторный</w:t>
            </w:r>
          </w:p>
        </w:tc>
        <w:tc>
          <w:tcPr>
            <w:tcW w:w="832" w:type="pct"/>
          </w:tcPr>
          <w:p w:rsidR="00EF5FEA" w:rsidRPr="00C24C7D" w:rsidRDefault="00EF5FEA" w:rsidP="00EF5FEA">
            <w:pPr>
              <w:jc w:val="both"/>
              <w:rPr>
                <w:szCs w:val="24"/>
              </w:rPr>
            </w:pPr>
            <w:r w:rsidRPr="00C24C7D">
              <w:rPr>
                <w:szCs w:val="24"/>
              </w:rPr>
              <w:t>Да/Нет</w:t>
            </w:r>
          </w:p>
        </w:tc>
      </w:tr>
    </w:tbl>
    <w:p w:rsidR="004002C8" w:rsidRPr="00C24C7D" w:rsidRDefault="004002C8" w:rsidP="00920800">
      <w:pPr>
        <w:jc w:val="both"/>
        <w:rPr>
          <w:rFonts w:eastAsia="Times New Roman" w:cs="Times New Roman"/>
          <w:szCs w:val="24"/>
          <w:lang w:eastAsia="ru-RU"/>
        </w:rPr>
      </w:pPr>
    </w:p>
    <w:p w:rsidR="004002C8" w:rsidRPr="00C24C7D" w:rsidRDefault="000F2B98" w:rsidP="008C3786">
      <w:pPr>
        <w:pStyle w:val="2"/>
      </w:pPr>
      <w:r w:rsidRPr="00C24C7D">
        <w:t>2</w:t>
      </w:r>
      <w:r w:rsidR="004002C8" w:rsidRPr="00C24C7D">
        <w:t>.1.</w:t>
      </w:r>
      <w:r w:rsidRPr="00C24C7D">
        <w:t>11</w:t>
      </w:r>
      <w:r w:rsidR="004002C8" w:rsidRPr="00C24C7D">
        <w:t>.</w:t>
      </w:r>
      <w:r w:rsidR="002152F4" w:rsidRPr="00C24C7D">
        <w:t>1.</w:t>
      </w:r>
      <w:r w:rsidR="004002C8" w:rsidRPr="00C24C7D">
        <w:t xml:space="preserve"> </w:t>
      </w:r>
      <w:r w:rsidR="00206E1C" w:rsidRPr="00C24C7D">
        <w:t xml:space="preserve">Критерии </w:t>
      </w:r>
      <w:r w:rsidR="00773A1F" w:rsidRPr="00C24C7D">
        <w:t xml:space="preserve">оценки </w:t>
      </w:r>
      <w:r w:rsidR="00206E1C" w:rsidRPr="00C24C7D">
        <w:t>качества</w:t>
      </w:r>
      <w:r w:rsidR="004002C8" w:rsidRPr="00C24C7D">
        <w:t xml:space="preserve"> первичной медико-санитарной помощи взрослым и детям при хламидийной инфекции (коды по МКБ - 10: A56, A74)</w:t>
      </w:r>
    </w:p>
    <w:tbl>
      <w:tblPr>
        <w:tblStyle w:val="5"/>
        <w:tblW w:w="5000" w:type="pct"/>
        <w:tblInd w:w="0" w:type="dxa"/>
        <w:tblLook w:val="04A0"/>
      </w:tblPr>
      <w:tblGrid>
        <w:gridCol w:w="627"/>
        <w:gridCol w:w="8060"/>
        <w:gridCol w:w="1734"/>
      </w:tblGrid>
      <w:tr w:rsidR="004002C8" w:rsidRPr="00C24C7D" w:rsidTr="000F2B98">
        <w:tc>
          <w:tcPr>
            <w:tcW w:w="301" w:type="pct"/>
            <w:hideMark/>
          </w:tcPr>
          <w:p w:rsidR="004002C8" w:rsidRPr="00C24C7D" w:rsidRDefault="004002C8" w:rsidP="00920800">
            <w:pPr>
              <w:jc w:val="both"/>
              <w:rPr>
                <w:szCs w:val="24"/>
              </w:rPr>
            </w:pPr>
            <w:r w:rsidRPr="00C24C7D">
              <w:rPr>
                <w:szCs w:val="24"/>
              </w:rPr>
              <w:t>№ п/п</w:t>
            </w:r>
          </w:p>
        </w:tc>
        <w:tc>
          <w:tcPr>
            <w:tcW w:w="3867" w:type="pct"/>
            <w:hideMark/>
          </w:tcPr>
          <w:p w:rsidR="004002C8" w:rsidRPr="00C24C7D" w:rsidRDefault="00206E1C" w:rsidP="00920800">
            <w:pPr>
              <w:jc w:val="both"/>
              <w:rPr>
                <w:szCs w:val="24"/>
              </w:rPr>
            </w:pPr>
            <w:r w:rsidRPr="00C24C7D">
              <w:rPr>
                <w:szCs w:val="24"/>
              </w:rPr>
              <w:t xml:space="preserve">Критерии </w:t>
            </w:r>
            <w:r w:rsidR="000F2B98" w:rsidRPr="00C24C7D">
              <w:rPr>
                <w:szCs w:val="24"/>
              </w:rPr>
              <w:t xml:space="preserve">оценки </w:t>
            </w:r>
            <w:r w:rsidRPr="00C24C7D">
              <w:rPr>
                <w:szCs w:val="24"/>
              </w:rPr>
              <w:t>качества</w:t>
            </w:r>
          </w:p>
        </w:tc>
        <w:tc>
          <w:tcPr>
            <w:tcW w:w="832" w:type="pct"/>
            <w:hideMark/>
          </w:tcPr>
          <w:p w:rsidR="004002C8" w:rsidRPr="00C24C7D" w:rsidRDefault="004002C8" w:rsidP="00920800">
            <w:pPr>
              <w:jc w:val="both"/>
              <w:rPr>
                <w:szCs w:val="24"/>
              </w:rPr>
            </w:pPr>
            <w:r w:rsidRPr="00C24C7D">
              <w:rPr>
                <w:szCs w:val="24"/>
              </w:rPr>
              <w:t>Оценка выполнения</w:t>
            </w:r>
          </w:p>
        </w:tc>
      </w:tr>
      <w:tr w:rsidR="00063A5F" w:rsidRPr="00C24C7D" w:rsidTr="00790B72">
        <w:tc>
          <w:tcPr>
            <w:tcW w:w="301" w:type="pct"/>
          </w:tcPr>
          <w:p w:rsidR="00063A5F" w:rsidRPr="00C24C7D" w:rsidRDefault="00063A5F" w:rsidP="00063A5F">
            <w:pPr>
              <w:jc w:val="both"/>
              <w:rPr>
                <w:szCs w:val="24"/>
              </w:rPr>
            </w:pPr>
            <w:r w:rsidRPr="00C24C7D">
              <w:rPr>
                <w:szCs w:val="24"/>
              </w:rPr>
              <w:t>1.</w:t>
            </w:r>
          </w:p>
        </w:tc>
        <w:tc>
          <w:tcPr>
            <w:tcW w:w="3867" w:type="pct"/>
            <w:vAlign w:val="center"/>
          </w:tcPr>
          <w:p w:rsidR="00063A5F" w:rsidRPr="00C24C7D" w:rsidRDefault="00063A5F" w:rsidP="00063A5F">
            <w:pPr>
              <w:jc w:val="both"/>
              <w:rPr>
                <w:szCs w:val="24"/>
              </w:rPr>
            </w:pPr>
            <w:r w:rsidRPr="00C24C7D">
              <w:rPr>
                <w:szCs w:val="24"/>
              </w:rPr>
              <w:t>Выполнен прием (осмотр, консультация) врача дерматовенеролога первичный</w:t>
            </w:r>
          </w:p>
        </w:tc>
        <w:tc>
          <w:tcPr>
            <w:tcW w:w="832" w:type="pct"/>
          </w:tcPr>
          <w:p w:rsidR="00063A5F" w:rsidRPr="00C24C7D" w:rsidRDefault="00063A5F" w:rsidP="00063A5F">
            <w:pPr>
              <w:jc w:val="both"/>
              <w:rPr>
                <w:szCs w:val="24"/>
              </w:rPr>
            </w:pPr>
            <w:r w:rsidRPr="00C24C7D">
              <w:rPr>
                <w:szCs w:val="24"/>
              </w:rPr>
              <w:t>Да/Нет</w:t>
            </w:r>
          </w:p>
        </w:tc>
      </w:tr>
      <w:tr w:rsidR="00063A5F" w:rsidRPr="00C24C7D" w:rsidTr="000F2B98">
        <w:trPr>
          <w:trHeight w:val="511"/>
        </w:trPr>
        <w:tc>
          <w:tcPr>
            <w:tcW w:w="301" w:type="pct"/>
          </w:tcPr>
          <w:p w:rsidR="00063A5F" w:rsidRPr="00C24C7D" w:rsidRDefault="00063A5F" w:rsidP="00063A5F">
            <w:pPr>
              <w:jc w:val="both"/>
              <w:rPr>
                <w:szCs w:val="24"/>
              </w:rPr>
            </w:pPr>
            <w:r w:rsidRPr="00C24C7D">
              <w:rPr>
                <w:szCs w:val="24"/>
              </w:rPr>
              <w:t>2.</w:t>
            </w:r>
          </w:p>
        </w:tc>
        <w:tc>
          <w:tcPr>
            <w:tcW w:w="3867" w:type="pct"/>
          </w:tcPr>
          <w:p w:rsidR="00063A5F" w:rsidRPr="00C24C7D" w:rsidRDefault="00063A5F" w:rsidP="00063A5F">
            <w:pPr>
              <w:jc w:val="both"/>
              <w:rPr>
                <w:szCs w:val="24"/>
              </w:rPr>
            </w:pPr>
            <w:r w:rsidRPr="00C24C7D">
              <w:rPr>
                <w:szCs w:val="24"/>
              </w:rPr>
              <w:t>Выполнены исследования молекулярно-биологическими методами</w:t>
            </w:r>
          </w:p>
        </w:tc>
        <w:tc>
          <w:tcPr>
            <w:tcW w:w="832" w:type="pct"/>
          </w:tcPr>
          <w:p w:rsidR="00063A5F" w:rsidRPr="00C24C7D" w:rsidRDefault="00063A5F" w:rsidP="00063A5F">
            <w:pPr>
              <w:jc w:val="both"/>
              <w:rPr>
                <w:szCs w:val="24"/>
              </w:rPr>
            </w:pPr>
            <w:r w:rsidRPr="00C24C7D">
              <w:rPr>
                <w:szCs w:val="24"/>
              </w:rPr>
              <w:t>Да/Нет</w:t>
            </w:r>
          </w:p>
        </w:tc>
      </w:tr>
      <w:tr w:rsidR="00063A5F" w:rsidRPr="00C24C7D" w:rsidTr="000F2B98">
        <w:tc>
          <w:tcPr>
            <w:tcW w:w="301" w:type="pct"/>
          </w:tcPr>
          <w:p w:rsidR="00063A5F" w:rsidRPr="00C24C7D" w:rsidRDefault="00063A5F" w:rsidP="00063A5F">
            <w:pPr>
              <w:jc w:val="both"/>
              <w:rPr>
                <w:szCs w:val="24"/>
              </w:rPr>
            </w:pPr>
            <w:r w:rsidRPr="00C24C7D">
              <w:rPr>
                <w:szCs w:val="24"/>
              </w:rPr>
              <w:t>3.</w:t>
            </w:r>
          </w:p>
        </w:tc>
        <w:tc>
          <w:tcPr>
            <w:tcW w:w="3867" w:type="pct"/>
          </w:tcPr>
          <w:p w:rsidR="00063A5F" w:rsidRPr="00C24C7D" w:rsidRDefault="00063A5F" w:rsidP="00063A5F">
            <w:pPr>
              <w:jc w:val="both"/>
              <w:rPr>
                <w:szCs w:val="24"/>
              </w:rPr>
            </w:pPr>
            <w:r w:rsidRPr="00C24C7D">
              <w:rPr>
                <w:szCs w:val="24"/>
              </w:rPr>
              <w:t>Назначено лечение доксициклином или офлоксацином или миноциклином</w:t>
            </w:r>
          </w:p>
        </w:tc>
        <w:tc>
          <w:tcPr>
            <w:tcW w:w="832" w:type="pct"/>
          </w:tcPr>
          <w:p w:rsidR="00063A5F" w:rsidRPr="00C24C7D" w:rsidRDefault="00063A5F" w:rsidP="00063A5F">
            <w:pPr>
              <w:jc w:val="both"/>
              <w:rPr>
                <w:szCs w:val="24"/>
              </w:rPr>
            </w:pPr>
            <w:r w:rsidRPr="00C24C7D">
              <w:rPr>
                <w:szCs w:val="24"/>
              </w:rPr>
              <w:t>Да/Нет</w:t>
            </w:r>
          </w:p>
        </w:tc>
      </w:tr>
      <w:tr w:rsidR="00063A5F" w:rsidRPr="00C24C7D" w:rsidTr="000F2B98">
        <w:tc>
          <w:tcPr>
            <w:tcW w:w="301" w:type="pct"/>
          </w:tcPr>
          <w:p w:rsidR="00063A5F" w:rsidRPr="00C24C7D" w:rsidRDefault="00063A5F" w:rsidP="00063A5F">
            <w:pPr>
              <w:contextualSpacing/>
              <w:jc w:val="both"/>
              <w:rPr>
                <w:szCs w:val="24"/>
              </w:rPr>
            </w:pPr>
            <w:r w:rsidRPr="00C24C7D">
              <w:rPr>
                <w:szCs w:val="24"/>
              </w:rPr>
              <w:t>4.</w:t>
            </w:r>
          </w:p>
        </w:tc>
        <w:tc>
          <w:tcPr>
            <w:tcW w:w="3867" w:type="pct"/>
          </w:tcPr>
          <w:p w:rsidR="00063A5F" w:rsidRPr="00C24C7D" w:rsidRDefault="00063A5F" w:rsidP="00063A5F">
            <w:pPr>
              <w:jc w:val="both"/>
              <w:rPr>
                <w:szCs w:val="24"/>
              </w:rPr>
            </w:pPr>
            <w:r w:rsidRPr="00C24C7D">
              <w:rPr>
                <w:szCs w:val="24"/>
              </w:rPr>
              <w:t>Назначено лечение азитромицином или амоксициллином беременным, женщинам в период лактации</w:t>
            </w:r>
          </w:p>
        </w:tc>
        <w:tc>
          <w:tcPr>
            <w:tcW w:w="832" w:type="pct"/>
          </w:tcPr>
          <w:p w:rsidR="00063A5F" w:rsidRPr="00C24C7D" w:rsidRDefault="00063A5F" w:rsidP="00063A5F">
            <w:pPr>
              <w:jc w:val="both"/>
              <w:rPr>
                <w:szCs w:val="24"/>
              </w:rPr>
            </w:pPr>
            <w:r w:rsidRPr="00C24C7D">
              <w:rPr>
                <w:szCs w:val="24"/>
              </w:rPr>
              <w:t>Да/Нет</w:t>
            </w:r>
          </w:p>
        </w:tc>
      </w:tr>
      <w:tr w:rsidR="00063A5F" w:rsidRPr="00C24C7D" w:rsidTr="000F2B98">
        <w:tc>
          <w:tcPr>
            <w:tcW w:w="301" w:type="pct"/>
          </w:tcPr>
          <w:p w:rsidR="00063A5F" w:rsidRPr="00C24C7D" w:rsidRDefault="00063A5F" w:rsidP="00063A5F">
            <w:pPr>
              <w:contextualSpacing/>
              <w:jc w:val="both"/>
              <w:rPr>
                <w:szCs w:val="24"/>
              </w:rPr>
            </w:pPr>
            <w:r w:rsidRPr="00C24C7D">
              <w:rPr>
                <w:szCs w:val="24"/>
              </w:rPr>
              <w:t>5.</w:t>
            </w:r>
          </w:p>
        </w:tc>
        <w:tc>
          <w:tcPr>
            <w:tcW w:w="3867" w:type="pct"/>
          </w:tcPr>
          <w:p w:rsidR="00063A5F" w:rsidRPr="00C24C7D" w:rsidRDefault="00063A5F" w:rsidP="00063A5F">
            <w:pPr>
              <w:jc w:val="both"/>
              <w:rPr>
                <w:szCs w:val="24"/>
              </w:rPr>
            </w:pPr>
            <w:r w:rsidRPr="00C24C7D">
              <w:rPr>
                <w:szCs w:val="24"/>
              </w:rPr>
              <w:t>Назначено лечение азитромицином или эритромицином детям</w:t>
            </w:r>
          </w:p>
        </w:tc>
        <w:tc>
          <w:tcPr>
            <w:tcW w:w="832" w:type="pct"/>
          </w:tcPr>
          <w:p w:rsidR="00063A5F" w:rsidRPr="00C24C7D" w:rsidRDefault="00063A5F" w:rsidP="00063A5F">
            <w:pPr>
              <w:jc w:val="both"/>
              <w:rPr>
                <w:szCs w:val="24"/>
              </w:rPr>
            </w:pPr>
            <w:r w:rsidRPr="00C24C7D">
              <w:rPr>
                <w:szCs w:val="24"/>
              </w:rPr>
              <w:t>Да/Нет</w:t>
            </w:r>
          </w:p>
        </w:tc>
      </w:tr>
    </w:tbl>
    <w:p w:rsidR="004002C8" w:rsidRPr="00C24C7D" w:rsidRDefault="004002C8" w:rsidP="00920800">
      <w:pPr>
        <w:jc w:val="both"/>
        <w:rPr>
          <w:rFonts w:cs="Times New Roman"/>
          <w:szCs w:val="24"/>
        </w:rPr>
      </w:pPr>
    </w:p>
    <w:p w:rsidR="004002C8" w:rsidRPr="00C24C7D" w:rsidRDefault="000F2B98" w:rsidP="008C3786">
      <w:pPr>
        <w:pStyle w:val="2"/>
      </w:pPr>
      <w:r w:rsidRPr="00C24C7D">
        <w:t>2</w:t>
      </w:r>
      <w:r w:rsidR="004002C8" w:rsidRPr="00C24C7D">
        <w:t>.1.</w:t>
      </w:r>
      <w:r w:rsidR="000B4B28" w:rsidRPr="00C24C7D">
        <w:t>1</w:t>
      </w:r>
      <w:r w:rsidRPr="00C24C7D">
        <w:t>2</w:t>
      </w:r>
      <w:r w:rsidR="004002C8" w:rsidRPr="00C24C7D">
        <w:t>.</w:t>
      </w:r>
      <w:r w:rsidR="002152F4" w:rsidRPr="00C24C7D">
        <w:t>1.</w:t>
      </w:r>
      <w:r w:rsidR="004002C8" w:rsidRPr="00C24C7D">
        <w:t xml:space="preserve"> </w:t>
      </w:r>
      <w:r w:rsidR="00206E1C" w:rsidRPr="00C24C7D">
        <w:t xml:space="preserve">Критерии </w:t>
      </w:r>
      <w:r w:rsidR="00773A1F" w:rsidRPr="00C24C7D">
        <w:t xml:space="preserve">оценки </w:t>
      </w:r>
      <w:r w:rsidR="00206E1C" w:rsidRPr="00C24C7D">
        <w:t>качества</w:t>
      </w:r>
      <w:r w:rsidR="004002C8" w:rsidRPr="00C24C7D">
        <w:t xml:space="preserve"> первичной медико-санитарной помощи взрослым и детям при урогенитальном трихомониазе (коды по МКБ - 10: A59)</w:t>
      </w:r>
    </w:p>
    <w:tbl>
      <w:tblPr>
        <w:tblStyle w:val="6"/>
        <w:tblW w:w="5000" w:type="pct"/>
        <w:tblInd w:w="0" w:type="dxa"/>
        <w:tblLook w:val="04A0"/>
      </w:tblPr>
      <w:tblGrid>
        <w:gridCol w:w="627"/>
        <w:gridCol w:w="8060"/>
        <w:gridCol w:w="1734"/>
      </w:tblGrid>
      <w:tr w:rsidR="004002C8" w:rsidRPr="00C24C7D" w:rsidTr="000F2B98">
        <w:tc>
          <w:tcPr>
            <w:tcW w:w="301" w:type="pct"/>
            <w:hideMark/>
          </w:tcPr>
          <w:p w:rsidR="004002C8" w:rsidRPr="00C24C7D" w:rsidRDefault="004002C8" w:rsidP="00920800">
            <w:pPr>
              <w:jc w:val="both"/>
              <w:rPr>
                <w:szCs w:val="24"/>
              </w:rPr>
            </w:pPr>
            <w:r w:rsidRPr="00C24C7D">
              <w:rPr>
                <w:szCs w:val="24"/>
              </w:rPr>
              <w:t>№ п/п</w:t>
            </w:r>
          </w:p>
        </w:tc>
        <w:tc>
          <w:tcPr>
            <w:tcW w:w="3867" w:type="pct"/>
            <w:hideMark/>
          </w:tcPr>
          <w:p w:rsidR="004002C8" w:rsidRPr="00C24C7D" w:rsidRDefault="00206E1C" w:rsidP="00920800">
            <w:pPr>
              <w:jc w:val="both"/>
              <w:rPr>
                <w:szCs w:val="24"/>
              </w:rPr>
            </w:pPr>
            <w:r w:rsidRPr="00C24C7D">
              <w:rPr>
                <w:szCs w:val="24"/>
              </w:rPr>
              <w:t xml:space="preserve">Критерии </w:t>
            </w:r>
            <w:r w:rsidR="000F2B98" w:rsidRPr="00C24C7D">
              <w:rPr>
                <w:szCs w:val="24"/>
              </w:rPr>
              <w:t xml:space="preserve">оценки </w:t>
            </w:r>
            <w:r w:rsidRPr="00C24C7D">
              <w:rPr>
                <w:szCs w:val="24"/>
              </w:rPr>
              <w:t>качества</w:t>
            </w:r>
          </w:p>
        </w:tc>
        <w:tc>
          <w:tcPr>
            <w:tcW w:w="832" w:type="pct"/>
            <w:hideMark/>
          </w:tcPr>
          <w:p w:rsidR="004002C8" w:rsidRPr="00C24C7D" w:rsidRDefault="004002C8" w:rsidP="00920800">
            <w:pPr>
              <w:jc w:val="both"/>
              <w:rPr>
                <w:szCs w:val="24"/>
              </w:rPr>
            </w:pPr>
            <w:r w:rsidRPr="00C24C7D">
              <w:rPr>
                <w:szCs w:val="24"/>
              </w:rPr>
              <w:t>Оценка выполнения</w:t>
            </w:r>
          </w:p>
        </w:tc>
      </w:tr>
      <w:tr w:rsidR="00525623" w:rsidRPr="00C24C7D" w:rsidTr="00783DBA">
        <w:tc>
          <w:tcPr>
            <w:tcW w:w="301" w:type="pct"/>
          </w:tcPr>
          <w:p w:rsidR="00525623" w:rsidRPr="00C24C7D" w:rsidRDefault="00525623" w:rsidP="00525623">
            <w:pPr>
              <w:jc w:val="both"/>
              <w:rPr>
                <w:szCs w:val="24"/>
              </w:rPr>
            </w:pPr>
            <w:r w:rsidRPr="00C24C7D">
              <w:rPr>
                <w:szCs w:val="24"/>
              </w:rPr>
              <w:t>1.</w:t>
            </w:r>
          </w:p>
        </w:tc>
        <w:tc>
          <w:tcPr>
            <w:tcW w:w="3867" w:type="pct"/>
            <w:vAlign w:val="center"/>
          </w:tcPr>
          <w:p w:rsidR="00525623" w:rsidRPr="00C24C7D" w:rsidRDefault="00525623" w:rsidP="00525623">
            <w:pPr>
              <w:jc w:val="both"/>
              <w:rPr>
                <w:szCs w:val="24"/>
              </w:rPr>
            </w:pPr>
            <w:r w:rsidRPr="00C24C7D">
              <w:rPr>
                <w:szCs w:val="24"/>
              </w:rPr>
              <w:t>Выполнен прием (осмотр, консультация) врача дерматовенеролога первичный</w:t>
            </w:r>
          </w:p>
        </w:tc>
        <w:tc>
          <w:tcPr>
            <w:tcW w:w="832" w:type="pct"/>
          </w:tcPr>
          <w:p w:rsidR="00525623" w:rsidRPr="00C24C7D" w:rsidRDefault="00525623" w:rsidP="00525623">
            <w:pPr>
              <w:jc w:val="both"/>
              <w:rPr>
                <w:szCs w:val="24"/>
              </w:rPr>
            </w:pPr>
            <w:r w:rsidRPr="00C24C7D">
              <w:rPr>
                <w:szCs w:val="24"/>
              </w:rPr>
              <w:t>Да/Нет</w:t>
            </w:r>
          </w:p>
        </w:tc>
      </w:tr>
      <w:tr w:rsidR="00525623" w:rsidRPr="00C24C7D" w:rsidTr="000F2B98">
        <w:tc>
          <w:tcPr>
            <w:tcW w:w="301" w:type="pct"/>
          </w:tcPr>
          <w:p w:rsidR="00525623" w:rsidRPr="00C24C7D" w:rsidRDefault="00525623" w:rsidP="00525623">
            <w:pPr>
              <w:jc w:val="both"/>
              <w:rPr>
                <w:szCs w:val="24"/>
              </w:rPr>
            </w:pPr>
            <w:r w:rsidRPr="00C24C7D">
              <w:rPr>
                <w:szCs w:val="24"/>
              </w:rPr>
              <w:t>2.</w:t>
            </w:r>
          </w:p>
        </w:tc>
        <w:tc>
          <w:tcPr>
            <w:tcW w:w="3867" w:type="pct"/>
          </w:tcPr>
          <w:p w:rsidR="00525623" w:rsidRPr="00C24C7D" w:rsidRDefault="00525623" w:rsidP="00525623">
            <w:pPr>
              <w:jc w:val="both"/>
              <w:rPr>
                <w:szCs w:val="24"/>
              </w:rPr>
            </w:pPr>
            <w:r w:rsidRPr="00C24C7D">
              <w:rPr>
                <w:szCs w:val="24"/>
              </w:rPr>
              <w:t>Выполнено подтверждение диагноза: исследование отделяемого же</w:t>
            </w:r>
            <w:r w:rsidR="00295A0A" w:rsidRPr="00C24C7D">
              <w:rPr>
                <w:szCs w:val="24"/>
              </w:rPr>
              <w:t xml:space="preserve">нских половых </w:t>
            </w:r>
            <w:r w:rsidR="00295A0A" w:rsidRPr="00C24C7D">
              <w:rPr>
                <w:szCs w:val="24"/>
              </w:rPr>
              <w:lastRenderedPageBreak/>
              <w:t>органов на и/или</w:t>
            </w:r>
            <w:r w:rsidRPr="00C24C7D">
              <w:rPr>
                <w:szCs w:val="24"/>
              </w:rPr>
              <w:t xml:space="preserve"> из уретры на трихомонас вагиналис (Trichomonas vaginalis); микроскопическим методом, и/или молекулярно-биологическим методом и/или культуральным методом исследования</w:t>
            </w:r>
          </w:p>
        </w:tc>
        <w:tc>
          <w:tcPr>
            <w:tcW w:w="832" w:type="pct"/>
          </w:tcPr>
          <w:p w:rsidR="00525623" w:rsidRPr="00C24C7D" w:rsidRDefault="00525623" w:rsidP="00525623">
            <w:pPr>
              <w:jc w:val="both"/>
              <w:rPr>
                <w:szCs w:val="24"/>
              </w:rPr>
            </w:pPr>
            <w:r w:rsidRPr="00C24C7D">
              <w:rPr>
                <w:szCs w:val="24"/>
              </w:rPr>
              <w:lastRenderedPageBreak/>
              <w:t>Да/Нет</w:t>
            </w:r>
          </w:p>
        </w:tc>
      </w:tr>
      <w:tr w:rsidR="00525623" w:rsidRPr="00C24C7D" w:rsidTr="000F2B98">
        <w:tc>
          <w:tcPr>
            <w:tcW w:w="301" w:type="pct"/>
          </w:tcPr>
          <w:p w:rsidR="00525623" w:rsidRPr="00C24C7D" w:rsidRDefault="00525623" w:rsidP="00525623">
            <w:pPr>
              <w:jc w:val="both"/>
              <w:rPr>
                <w:szCs w:val="24"/>
              </w:rPr>
            </w:pPr>
            <w:r w:rsidRPr="00C24C7D">
              <w:rPr>
                <w:szCs w:val="24"/>
              </w:rPr>
              <w:lastRenderedPageBreak/>
              <w:t>3.</w:t>
            </w:r>
          </w:p>
        </w:tc>
        <w:tc>
          <w:tcPr>
            <w:tcW w:w="3867" w:type="pct"/>
          </w:tcPr>
          <w:p w:rsidR="00525623" w:rsidRPr="00C24C7D" w:rsidRDefault="00525623" w:rsidP="00525623">
            <w:pPr>
              <w:jc w:val="both"/>
              <w:rPr>
                <w:szCs w:val="24"/>
              </w:rPr>
            </w:pPr>
            <w:r w:rsidRPr="00C24C7D">
              <w:rPr>
                <w:szCs w:val="24"/>
              </w:rPr>
              <w:t>Назначено лечение метронидазолом или тинидазолом или орнидазолом</w:t>
            </w:r>
          </w:p>
        </w:tc>
        <w:tc>
          <w:tcPr>
            <w:tcW w:w="832" w:type="pct"/>
          </w:tcPr>
          <w:p w:rsidR="00525623" w:rsidRPr="00C24C7D" w:rsidRDefault="00525623" w:rsidP="00525623">
            <w:pPr>
              <w:jc w:val="both"/>
              <w:rPr>
                <w:szCs w:val="24"/>
              </w:rPr>
            </w:pPr>
            <w:r w:rsidRPr="00C24C7D">
              <w:rPr>
                <w:szCs w:val="24"/>
              </w:rPr>
              <w:t>Да/Нет</w:t>
            </w:r>
          </w:p>
        </w:tc>
      </w:tr>
    </w:tbl>
    <w:p w:rsidR="004002C8" w:rsidRPr="00C24C7D" w:rsidRDefault="004002C8" w:rsidP="00920800">
      <w:pPr>
        <w:jc w:val="both"/>
        <w:rPr>
          <w:rFonts w:cs="Times New Roman"/>
          <w:szCs w:val="24"/>
        </w:rPr>
      </w:pPr>
    </w:p>
    <w:p w:rsidR="004002C8" w:rsidRPr="00C24C7D" w:rsidRDefault="000F2B98" w:rsidP="008C3786">
      <w:pPr>
        <w:pStyle w:val="2"/>
      </w:pPr>
      <w:r w:rsidRPr="00C24C7D">
        <w:t>2</w:t>
      </w:r>
      <w:r w:rsidR="004002C8" w:rsidRPr="00C24C7D">
        <w:t>.1.</w:t>
      </w:r>
      <w:r w:rsidR="000B4B28" w:rsidRPr="00C24C7D">
        <w:t>1</w:t>
      </w:r>
      <w:r w:rsidRPr="00C24C7D">
        <w:t>3</w:t>
      </w:r>
      <w:r w:rsidR="004002C8" w:rsidRPr="00C24C7D">
        <w:t>.</w:t>
      </w:r>
      <w:r w:rsidR="00F82C2A" w:rsidRPr="00C24C7D">
        <w:t>1.</w:t>
      </w:r>
      <w:r w:rsidR="004002C8" w:rsidRPr="00C24C7D">
        <w:t xml:space="preserve"> </w:t>
      </w:r>
      <w:r w:rsidR="00206E1C" w:rsidRPr="00C24C7D">
        <w:t>Критерии</w:t>
      </w:r>
      <w:r w:rsidR="00773A1F" w:rsidRPr="00C24C7D">
        <w:t xml:space="preserve"> оценки</w:t>
      </w:r>
      <w:r w:rsidR="00206E1C" w:rsidRPr="00C24C7D">
        <w:t xml:space="preserve"> качества</w:t>
      </w:r>
      <w:r w:rsidR="004002C8" w:rsidRPr="00C24C7D">
        <w:t xml:space="preserve"> первичной медико-санитарной помощи взрослым и детям при аногенитальной герпетической вирусной инфекции (коды по МКБ - 10: </w:t>
      </w:r>
      <w:r w:rsidR="009828B3" w:rsidRPr="00C24C7D">
        <w:t>A60</w:t>
      </w:r>
      <w:r w:rsidR="009C06B4" w:rsidRPr="00C24C7D">
        <w:t xml:space="preserve"> </w:t>
      </w:r>
      <w:r w:rsidR="009828B3" w:rsidRPr="00C24C7D">
        <w:t>(</w:t>
      </w:r>
      <w:r w:rsidR="009C06B4" w:rsidRPr="00C24C7D">
        <w:t>A60.0, A60.1, A60.9</w:t>
      </w:r>
      <w:r w:rsidR="009828B3" w:rsidRPr="00C24C7D">
        <w:t>)</w:t>
      </w:r>
      <w:r w:rsidR="009C06B4" w:rsidRPr="00C24C7D">
        <w:t>)</w:t>
      </w:r>
    </w:p>
    <w:tbl>
      <w:tblPr>
        <w:tblStyle w:val="a3"/>
        <w:tblW w:w="5000" w:type="pct"/>
        <w:tblLook w:val="04A0"/>
      </w:tblPr>
      <w:tblGrid>
        <w:gridCol w:w="627"/>
        <w:gridCol w:w="8060"/>
        <w:gridCol w:w="1734"/>
      </w:tblGrid>
      <w:tr w:rsidR="004002C8" w:rsidRPr="00C24C7D" w:rsidTr="000F2B98">
        <w:tc>
          <w:tcPr>
            <w:tcW w:w="301" w:type="pct"/>
            <w:hideMark/>
          </w:tcPr>
          <w:p w:rsidR="004002C8" w:rsidRPr="00C24C7D" w:rsidRDefault="004002C8" w:rsidP="00920800">
            <w:pPr>
              <w:jc w:val="both"/>
              <w:rPr>
                <w:rFonts w:cs="Times New Roman"/>
                <w:szCs w:val="24"/>
              </w:rPr>
            </w:pPr>
            <w:r w:rsidRPr="00C24C7D">
              <w:rPr>
                <w:rFonts w:cs="Times New Roman"/>
                <w:szCs w:val="24"/>
              </w:rPr>
              <w:t>№ п/п</w:t>
            </w:r>
          </w:p>
        </w:tc>
        <w:tc>
          <w:tcPr>
            <w:tcW w:w="3867" w:type="pct"/>
            <w:hideMark/>
          </w:tcPr>
          <w:p w:rsidR="004002C8" w:rsidRPr="00C24C7D" w:rsidRDefault="00206E1C" w:rsidP="00920800">
            <w:pPr>
              <w:jc w:val="both"/>
              <w:rPr>
                <w:rFonts w:cs="Times New Roman"/>
                <w:szCs w:val="24"/>
              </w:rPr>
            </w:pPr>
            <w:r w:rsidRPr="00C24C7D">
              <w:rPr>
                <w:rFonts w:cs="Times New Roman"/>
                <w:szCs w:val="24"/>
              </w:rPr>
              <w:t xml:space="preserve">Критерии </w:t>
            </w:r>
            <w:r w:rsidR="000F2B98" w:rsidRPr="00C24C7D">
              <w:rPr>
                <w:rFonts w:cs="Times New Roman"/>
                <w:szCs w:val="24"/>
              </w:rPr>
              <w:t xml:space="preserve">оценки </w:t>
            </w:r>
            <w:r w:rsidRPr="00C24C7D">
              <w:rPr>
                <w:rFonts w:cs="Times New Roman"/>
                <w:szCs w:val="24"/>
              </w:rPr>
              <w:t>качества</w:t>
            </w:r>
          </w:p>
        </w:tc>
        <w:tc>
          <w:tcPr>
            <w:tcW w:w="832" w:type="pct"/>
            <w:hideMark/>
          </w:tcPr>
          <w:p w:rsidR="004002C8" w:rsidRPr="00C24C7D" w:rsidRDefault="004002C8" w:rsidP="00920800">
            <w:pPr>
              <w:jc w:val="both"/>
              <w:rPr>
                <w:rFonts w:cs="Times New Roman"/>
                <w:szCs w:val="24"/>
              </w:rPr>
            </w:pPr>
            <w:r w:rsidRPr="00C24C7D">
              <w:rPr>
                <w:rFonts w:cs="Times New Roman"/>
                <w:szCs w:val="24"/>
              </w:rPr>
              <w:t>Оценка выполнения</w:t>
            </w:r>
          </w:p>
        </w:tc>
      </w:tr>
      <w:tr w:rsidR="009C06B4" w:rsidRPr="00C24C7D" w:rsidTr="00783DBA">
        <w:tc>
          <w:tcPr>
            <w:tcW w:w="301" w:type="pct"/>
          </w:tcPr>
          <w:p w:rsidR="009C06B4" w:rsidRPr="00C24C7D" w:rsidRDefault="009C06B4" w:rsidP="009C06B4">
            <w:pPr>
              <w:jc w:val="both"/>
              <w:rPr>
                <w:rFonts w:cs="Times New Roman"/>
                <w:szCs w:val="24"/>
              </w:rPr>
            </w:pPr>
            <w:r w:rsidRPr="00C24C7D">
              <w:rPr>
                <w:rFonts w:cs="Times New Roman"/>
                <w:szCs w:val="24"/>
              </w:rPr>
              <w:t>1.</w:t>
            </w:r>
          </w:p>
        </w:tc>
        <w:tc>
          <w:tcPr>
            <w:tcW w:w="3867" w:type="pct"/>
            <w:vAlign w:val="center"/>
          </w:tcPr>
          <w:p w:rsidR="009C06B4" w:rsidRPr="00C24C7D" w:rsidRDefault="009C06B4" w:rsidP="009C06B4">
            <w:pPr>
              <w:jc w:val="both"/>
              <w:rPr>
                <w:rFonts w:cs="Times New Roman"/>
                <w:szCs w:val="24"/>
              </w:rPr>
            </w:pPr>
            <w:r w:rsidRPr="00C24C7D">
              <w:rPr>
                <w:szCs w:val="24"/>
              </w:rPr>
              <w:t>Выполнен прием (осмотр, консультация) врача дерматовенеролога первичный</w:t>
            </w:r>
          </w:p>
        </w:tc>
        <w:tc>
          <w:tcPr>
            <w:tcW w:w="832" w:type="pct"/>
          </w:tcPr>
          <w:p w:rsidR="009C06B4" w:rsidRPr="00C24C7D" w:rsidRDefault="009C06B4" w:rsidP="009C06B4">
            <w:pPr>
              <w:jc w:val="both"/>
              <w:rPr>
                <w:rFonts w:cs="Times New Roman"/>
                <w:szCs w:val="24"/>
              </w:rPr>
            </w:pPr>
            <w:r w:rsidRPr="00C24C7D">
              <w:rPr>
                <w:rFonts w:cs="Times New Roman"/>
                <w:szCs w:val="24"/>
              </w:rPr>
              <w:t>Да/Нет</w:t>
            </w:r>
          </w:p>
        </w:tc>
      </w:tr>
      <w:tr w:rsidR="009C06B4" w:rsidRPr="00C24C7D" w:rsidTr="000F2B98">
        <w:tc>
          <w:tcPr>
            <w:tcW w:w="301" w:type="pct"/>
          </w:tcPr>
          <w:p w:rsidR="009C06B4" w:rsidRPr="00C24C7D" w:rsidRDefault="009C06B4" w:rsidP="009C06B4">
            <w:pPr>
              <w:contextualSpacing/>
              <w:jc w:val="both"/>
              <w:rPr>
                <w:rFonts w:cs="Times New Roman"/>
                <w:szCs w:val="24"/>
              </w:rPr>
            </w:pPr>
            <w:r w:rsidRPr="00C24C7D">
              <w:rPr>
                <w:rFonts w:cs="Times New Roman"/>
                <w:szCs w:val="24"/>
              </w:rPr>
              <w:t>2.</w:t>
            </w:r>
          </w:p>
        </w:tc>
        <w:tc>
          <w:tcPr>
            <w:tcW w:w="3867" w:type="pct"/>
          </w:tcPr>
          <w:p w:rsidR="009C06B4" w:rsidRPr="00C24C7D" w:rsidRDefault="009C06B4" w:rsidP="009C06B4">
            <w:pPr>
              <w:jc w:val="both"/>
              <w:rPr>
                <w:rFonts w:cs="Times New Roman"/>
                <w:szCs w:val="24"/>
              </w:rPr>
            </w:pPr>
            <w:r w:rsidRPr="00C24C7D">
              <w:rPr>
                <w:color w:val="222222"/>
                <w:spacing w:val="4"/>
                <w:szCs w:val="24"/>
                <w:shd w:val="clear" w:color="auto" w:fill="FFFFFF"/>
              </w:rPr>
              <w:t>Назначено лечение ацикловиром или валацикловиром или фамцикловиром</w:t>
            </w:r>
          </w:p>
        </w:tc>
        <w:tc>
          <w:tcPr>
            <w:tcW w:w="832" w:type="pct"/>
            <w:hideMark/>
          </w:tcPr>
          <w:p w:rsidR="009C06B4" w:rsidRPr="00C24C7D" w:rsidRDefault="009C06B4" w:rsidP="009C06B4">
            <w:pPr>
              <w:jc w:val="both"/>
              <w:rPr>
                <w:rFonts w:cs="Times New Roman"/>
                <w:szCs w:val="24"/>
              </w:rPr>
            </w:pPr>
            <w:r w:rsidRPr="00C24C7D">
              <w:rPr>
                <w:rFonts w:cs="Times New Roman"/>
                <w:szCs w:val="24"/>
              </w:rPr>
              <w:t>Да/Нет</w:t>
            </w:r>
          </w:p>
        </w:tc>
      </w:tr>
      <w:tr w:rsidR="009C06B4" w:rsidRPr="00C24C7D" w:rsidTr="00783DBA">
        <w:tc>
          <w:tcPr>
            <w:tcW w:w="301" w:type="pct"/>
          </w:tcPr>
          <w:p w:rsidR="009C06B4" w:rsidRPr="00C24C7D" w:rsidRDefault="009C06B4" w:rsidP="009C06B4">
            <w:pPr>
              <w:contextualSpacing/>
              <w:jc w:val="both"/>
              <w:rPr>
                <w:rFonts w:cs="Times New Roman"/>
                <w:szCs w:val="24"/>
              </w:rPr>
            </w:pPr>
            <w:r w:rsidRPr="00C24C7D">
              <w:rPr>
                <w:rFonts w:cs="Times New Roman"/>
                <w:szCs w:val="24"/>
              </w:rPr>
              <w:t>3.</w:t>
            </w:r>
          </w:p>
        </w:tc>
        <w:tc>
          <w:tcPr>
            <w:tcW w:w="3867" w:type="pct"/>
            <w:vAlign w:val="center"/>
          </w:tcPr>
          <w:p w:rsidR="009C06B4" w:rsidRPr="00C24C7D" w:rsidRDefault="009C06B4" w:rsidP="009C06B4">
            <w:pPr>
              <w:jc w:val="both"/>
              <w:rPr>
                <w:rFonts w:cs="Times New Roman"/>
                <w:szCs w:val="24"/>
              </w:rPr>
            </w:pPr>
            <w:r w:rsidRPr="00C24C7D">
              <w:rPr>
                <w:szCs w:val="24"/>
              </w:rPr>
              <w:t>Выполнен прием (осмотр, консультация) врача дерматовенеролога повторный</w:t>
            </w:r>
          </w:p>
        </w:tc>
        <w:tc>
          <w:tcPr>
            <w:tcW w:w="832" w:type="pct"/>
          </w:tcPr>
          <w:p w:rsidR="009C06B4" w:rsidRPr="00C24C7D" w:rsidRDefault="009C06B4" w:rsidP="009C06B4">
            <w:pPr>
              <w:jc w:val="both"/>
              <w:rPr>
                <w:rFonts w:cs="Times New Roman"/>
                <w:szCs w:val="24"/>
              </w:rPr>
            </w:pPr>
            <w:r w:rsidRPr="00C24C7D">
              <w:rPr>
                <w:rFonts w:cs="Times New Roman"/>
                <w:szCs w:val="24"/>
              </w:rPr>
              <w:t>Да/Нет</w:t>
            </w:r>
          </w:p>
        </w:tc>
      </w:tr>
    </w:tbl>
    <w:p w:rsidR="004002C8" w:rsidRPr="00C24C7D" w:rsidRDefault="004002C8" w:rsidP="00920800">
      <w:pPr>
        <w:jc w:val="both"/>
        <w:rPr>
          <w:rFonts w:cs="Times New Roman"/>
          <w:szCs w:val="24"/>
        </w:rPr>
      </w:pPr>
    </w:p>
    <w:p w:rsidR="004002C8" w:rsidRPr="00C24C7D" w:rsidRDefault="000F2B98" w:rsidP="008C3786">
      <w:pPr>
        <w:pStyle w:val="2"/>
      </w:pPr>
      <w:r w:rsidRPr="00C24C7D">
        <w:t>2</w:t>
      </w:r>
      <w:r w:rsidR="004002C8" w:rsidRPr="00C24C7D">
        <w:t>.1.</w:t>
      </w:r>
      <w:r w:rsidR="000B4B28" w:rsidRPr="00C24C7D">
        <w:t>1</w:t>
      </w:r>
      <w:r w:rsidRPr="00C24C7D">
        <w:t>4</w:t>
      </w:r>
      <w:r w:rsidR="004002C8" w:rsidRPr="00C24C7D">
        <w:t>.</w:t>
      </w:r>
      <w:r w:rsidR="00F82C2A" w:rsidRPr="00C24C7D">
        <w:t>1.</w:t>
      </w:r>
      <w:r w:rsidR="004002C8" w:rsidRPr="00C24C7D">
        <w:t xml:space="preserve"> </w:t>
      </w:r>
      <w:r w:rsidR="00206E1C" w:rsidRPr="00C24C7D">
        <w:t xml:space="preserve">Критерии </w:t>
      </w:r>
      <w:r w:rsidR="00773A1F" w:rsidRPr="00C24C7D">
        <w:t xml:space="preserve">оценки </w:t>
      </w:r>
      <w:r w:rsidR="00206E1C" w:rsidRPr="00C24C7D">
        <w:t>качества</w:t>
      </w:r>
      <w:r w:rsidR="004002C8" w:rsidRPr="00C24C7D">
        <w:t xml:space="preserve"> первичной медико-санитарной помощи взрослым и детям при аногенитальных (венерических) бородавках (коды по МКБ - 10: A63.0)</w:t>
      </w:r>
    </w:p>
    <w:tbl>
      <w:tblPr>
        <w:tblStyle w:val="7"/>
        <w:tblW w:w="5000" w:type="pct"/>
        <w:tblInd w:w="0" w:type="dxa"/>
        <w:tblLook w:val="04A0"/>
      </w:tblPr>
      <w:tblGrid>
        <w:gridCol w:w="627"/>
        <w:gridCol w:w="8060"/>
        <w:gridCol w:w="1734"/>
      </w:tblGrid>
      <w:tr w:rsidR="004002C8" w:rsidRPr="00C24C7D" w:rsidTr="000F2B98">
        <w:tc>
          <w:tcPr>
            <w:tcW w:w="301" w:type="pct"/>
            <w:hideMark/>
          </w:tcPr>
          <w:p w:rsidR="004002C8" w:rsidRPr="00C24C7D" w:rsidRDefault="004002C8" w:rsidP="00920800">
            <w:pPr>
              <w:jc w:val="both"/>
              <w:rPr>
                <w:szCs w:val="24"/>
              </w:rPr>
            </w:pPr>
            <w:r w:rsidRPr="00C24C7D">
              <w:rPr>
                <w:szCs w:val="24"/>
              </w:rPr>
              <w:t>№ п/п</w:t>
            </w:r>
          </w:p>
        </w:tc>
        <w:tc>
          <w:tcPr>
            <w:tcW w:w="3867" w:type="pct"/>
            <w:hideMark/>
          </w:tcPr>
          <w:p w:rsidR="004002C8" w:rsidRPr="00C24C7D" w:rsidRDefault="00206E1C" w:rsidP="00920800">
            <w:pPr>
              <w:jc w:val="both"/>
              <w:rPr>
                <w:szCs w:val="24"/>
              </w:rPr>
            </w:pPr>
            <w:r w:rsidRPr="00C24C7D">
              <w:rPr>
                <w:szCs w:val="24"/>
              </w:rPr>
              <w:t xml:space="preserve">Критерии </w:t>
            </w:r>
            <w:r w:rsidR="000F2B98" w:rsidRPr="00C24C7D">
              <w:rPr>
                <w:szCs w:val="24"/>
              </w:rPr>
              <w:t xml:space="preserve">оценки </w:t>
            </w:r>
            <w:r w:rsidRPr="00C24C7D">
              <w:rPr>
                <w:szCs w:val="24"/>
              </w:rPr>
              <w:t>качества</w:t>
            </w:r>
          </w:p>
        </w:tc>
        <w:tc>
          <w:tcPr>
            <w:tcW w:w="832" w:type="pct"/>
            <w:hideMark/>
          </w:tcPr>
          <w:p w:rsidR="004002C8" w:rsidRPr="00C24C7D" w:rsidRDefault="004002C8" w:rsidP="00920800">
            <w:pPr>
              <w:jc w:val="both"/>
              <w:rPr>
                <w:szCs w:val="24"/>
              </w:rPr>
            </w:pPr>
            <w:r w:rsidRPr="00C24C7D">
              <w:rPr>
                <w:szCs w:val="24"/>
              </w:rPr>
              <w:t>Оценка выполнения</w:t>
            </w:r>
          </w:p>
        </w:tc>
      </w:tr>
      <w:tr w:rsidR="003F5E65" w:rsidRPr="00C24C7D" w:rsidTr="00790B72">
        <w:tc>
          <w:tcPr>
            <w:tcW w:w="301" w:type="pct"/>
          </w:tcPr>
          <w:p w:rsidR="003F5E65" w:rsidRPr="00C24C7D" w:rsidRDefault="003F5E65" w:rsidP="003F5E65">
            <w:pPr>
              <w:jc w:val="both"/>
              <w:rPr>
                <w:szCs w:val="24"/>
              </w:rPr>
            </w:pPr>
            <w:r w:rsidRPr="00C24C7D">
              <w:rPr>
                <w:szCs w:val="24"/>
              </w:rPr>
              <w:t>1.</w:t>
            </w:r>
          </w:p>
        </w:tc>
        <w:tc>
          <w:tcPr>
            <w:tcW w:w="3867" w:type="pct"/>
            <w:vAlign w:val="center"/>
          </w:tcPr>
          <w:p w:rsidR="003F5E65" w:rsidRPr="00C24C7D" w:rsidRDefault="003F5E65" w:rsidP="003F5E65">
            <w:pPr>
              <w:jc w:val="both"/>
              <w:rPr>
                <w:szCs w:val="24"/>
              </w:rPr>
            </w:pPr>
            <w:r w:rsidRPr="00C24C7D">
              <w:rPr>
                <w:szCs w:val="24"/>
              </w:rPr>
              <w:t>Выполнен прием (осмотр, консультация) врача дерматовенеролога первичный</w:t>
            </w:r>
          </w:p>
        </w:tc>
        <w:tc>
          <w:tcPr>
            <w:tcW w:w="832" w:type="pct"/>
          </w:tcPr>
          <w:p w:rsidR="003F5E65" w:rsidRPr="00C24C7D" w:rsidRDefault="003F5E65" w:rsidP="003F5E65">
            <w:pPr>
              <w:jc w:val="both"/>
              <w:rPr>
                <w:szCs w:val="24"/>
              </w:rPr>
            </w:pPr>
            <w:r w:rsidRPr="00C24C7D">
              <w:rPr>
                <w:szCs w:val="24"/>
              </w:rPr>
              <w:t>Да/Нет</w:t>
            </w:r>
          </w:p>
        </w:tc>
      </w:tr>
      <w:tr w:rsidR="003F5E65" w:rsidRPr="00C24C7D" w:rsidTr="000F2B98">
        <w:tc>
          <w:tcPr>
            <w:tcW w:w="301" w:type="pct"/>
          </w:tcPr>
          <w:p w:rsidR="003F5E65" w:rsidRPr="00C24C7D" w:rsidRDefault="003F5E65" w:rsidP="003F5E65">
            <w:pPr>
              <w:contextualSpacing/>
              <w:jc w:val="both"/>
              <w:rPr>
                <w:szCs w:val="24"/>
              </w:rPr>
            </w:pPr>
            <w:r w:rsidRPr="00C24C7D">
              <w:rPr>
                <w:szCs w:val="24"/>
              </w:rPr>
              <w:t>2.</w:t>
            </w:r>
          </w:p>
        </w:tc>
        <w:tc>
          <w:tcPr>
            <w:tcW w:w="3867" w:type="pct"/>
          </w:tcPr>
          <w:p w:rsidR="003F5E65" w:rsidRPr="00C24C7D" w:rsidRDefault="003F5E65" w:rsidP="003F5E65">
            <w:pPr>
              <w:jc w:val="both"/>
              <w:rPr>
                <w:szCs w:val="24"/>
              </w:rPr>
            </w:pPr>
            <w:r w:rsidRPr="00C24C7D">
              <w:rPr>
                <w:color w:val="222222"/>
                <w:spacing w:val="4"/>
                <w:szCs w:val="24"/>
                <w:shd w:val="clear" w:color="auto" w:fill="FFFFFF"/>
              </w:rPr>
              <w:t>Назначено удаление аногенитальных (венерических) бородавок</w:t>
            </w:r>
          </w:p>
        </w:tc>
        <w:tc>
          <w:tcPr>
            <w:tcW w:w="832" w:type="pct"/>
            <w:hideMark/>
          </w:tcPr>
          <w:p w:rsidR="003F5E65" w:rsidRPr="00C24C7D" w:rsidRDefault="003F5E65" w:rsidP="003F5E65">
            <w:pPr>
              <w:jc w:val="both"/>
              <w:rPr>
                <w:szCs w:val="24"/>
              </w:rPr>
            </w:pPr>
            <w:r w:rsidRPr="00C24C7D">
              <w:rPr>
                <w:szCs w:val="24"/>
              </w:rPr>
              <w:t>Да/Нет</w:t>
            </w:r>
          </w:p>
        </w:tc>
      </w:tr>
      <w:tr w:rsidR="003F5E65" w:rsidRPr="00C24C7D" w:rsidTr="00790B72">
        <w:tc>
          <w:tcPr>
            <w:tcW w:w="301" w:type="pct"/>
          </w:tcPr>
          <w:p w:rsidR="003F5E65" w:rsidRPr="00C24C7D" w:rsidRDefault="003F5E65" w:rsidP="003F5E65">
            <w:pPr>
              <w:contextualSpacing/>
              <w:jc w:val="both"/>
              <w:rPr>
                <w:szCs w:val="24"/>
              </w:rPr>
            </w:pPr>
            <w:r w:rsidRPr="00C24C7D">
              <w:rPr>
                <w:szCs w:val="24"/>
              </w:rPr>
              <w:t>3.</w:t>
            </w:r>
          </w:p>
        </w:tc>
        <w:tc>
          <w:tcPr>
            <w:tcW w:w="3867" w:type="pct"/>
            <w:vAlign w:val="center"/>
          </w:tcPr>
          <w:p w:rsidR="003F5E65" w:rsidRPr="00C24C7D" w:rsidRDefault="003F5E65" w:rsidP="003F5E65">
            <w:pPr>
              <w:jc w:val="both"/>
              <w:rPr>
                <w:szCs w:val="24"/>
              </w:rPr>
            </w:pPr>
            <w:r w:rsidRPr="00C24C7D">
              <w:rPr>
                <w:szCs w:val="24"/>
              </w:rPr>
              <w:t>Выполнен прием (осмотр, консультация) врача дерматовенеролога повторный</w:t>
            </w:r>
          </w:p>
        </w:tc>
        <w:tc>
          <w:tcPr>
            <w:tcW w:w="832" w:type="pct"/>
          </w:tcPr>
          <w:p w:rsidR="003F5E65" w:rsidRPr="00C24C7D" w:rsidRDefault="003F5E65" w:rsidP="003F5E65">
            <w:pPr>
              <w:jc w:val="both"/>
              <w:rPr>
                <w:szCs w:val="24"/>
              </w:rPr>
            </w:pPr>
            <w:r w:rsidRPr="00C24C7D">
              <w:rPr>
                <w:szCs w:val="24"/>
              </w:rPr>
              <w:t>Да/Нет</w:t>
            </w:r>
          </w:p>
        </w:tc>
      </w:tr>
    </w:tbl>
    <w:p w:rsidR="004002C8" w:rsidRPr="00C24C7D" w:rsidRDefault="004002C8" w:rsidP="00920800">
      <w:pPr>
        <w:jc w:val="both"/>
        <w:rPr>
          <w:rFonts w:cs="Times New Roman"/>
          <w:szCs w:val="24"/>
        </w:rPr>
      </w:pPr>
    </w:p>
    <w:p w:rsidR="004002C8" w:rsidRPr="00C24C7D" w:rsidRDefault="000F2B98" w:rsidP="008C3786">
      <w:pPr>
        <w:pStyle w:val="2"/>
      </w:pPr>
      <w:r w:rsidRPr="00C24C7D">
        <w:t>2</w:t>
      </w:r>
      <w:r w:rsidR="004002C8" w:rsidRPr="00C24C7D">
        <w:t>.1.</w:t>
      </w:r>
      <w:r w:rsidR="000B4B28" w:rsidRPr="00C24C7D">
        <w:t>1</w:t>
      </w:r>
      <w:r w:rsidRPr="00C24C7D">
        <w:t>5</w:t>
      </w:r>
      <w:r w:rsidR="004002C8" w:rsidRPr="00C24C7D">
        <w:t>.</w:t>
      </w:r>
      <w:r w:rsidR="00F82C2A" w:rsidRPr="00C24C7D">
        <w:t>1.</w:t>
      </w:r>
      <w:r w:rsidR="004002C8" w:rsidRPr="00C24C7D">
        <w:t xml:space="preserve"> </w:t>
      </w:r>
      <w:r w:rsidR="00206E1C" w:rsidRPr="00C24C7D">
        <w:t xml:space="preserve">Критерии </w:t>
      </w:r>
      <w:r w:rsidR="00773A1F" w:rsidRPr="00C24C7D">
        <w:t xml:space="preserve">оценки </w:t>
      </w:r>
      <w:r w:rsidR="00206E1C" w:rsidRPr="00C24C7D">
        <w:t>качества</w:t>
      </w:r>
      <w:r w:rsidR="004002C8" w:rsidRPr="00C24C7D">
        <w:t xml:space="preserve"> первичной медико-санитарной помощи взрослым и детям при урогенитальных заболеваниях, вызванных Mycoplasma genitalium (коды по МКБ - 10: A63.8)</w:t>
      </w:r>
    </w:p>
    <w:tbl>
      <w:tblPr>
        <w:tblStyle w:val="8"/>
        <w:tblW w:w="5000" w:type="pct"/>
        <w:tblInd w:w="0" w:type="dxa"/>
        <w:tblLook w:val="04A0"/>
      </w:tblPr>
      <w:tblGrid>
        <w:gridCol w:w="627"/>
        <w:gridCol w:w="8060"/>
        <w:gridCol w:w="1734"/>
      </w:tblGrid>
      <w:tr w:rsidR="004002C8" w:rsidRPr="00C24C7D" w:rsidTr="000F2B98">
        <w:tc>
          <w:tcPr>
            <w:tcW w:w="301" w:type="pct"/>
            <w:hideMark/>
          </w:tcPr>
          <w:p w:rsidR="004002C8" w:rsidRPr="00C24C7D" w:rsidRDefault="004002C8" w:rsidP="00920800">
            <w:pPr>
              <w:jc w:val="both"/>
              <w:rPr>
                <w:szCs w:val="24"/>
              </w:rPr>
            </w:pPr>
            <w:r w:rsidRPr="00C24C7D">
              <w:rPr>
                <w:szCs w:val="24"/>
              </w:rPr>
              <w:t>№ п/п</w:t>
            </w:r>
          </w:p>
        </w:tc>
        <w:tc>
          <w:tcPr>
            <w:tcW w:w="3867" w:type="pct"/>
            <w:hideMark/>
          </w:tcPr>
          <w:p w:rsidR="004002C8" w:rsidRPr="00C24C7D" w:rsidRDefault="00206E1C" w:rsidP="00920800">
            <w:pPr>
              <w:jc w:val="both"/>
              <w:rPr>
                <w:szCs w:val="24"/>
              </w:rPr>
            </w:pPr>
            <w:r w:rsidRPr="00C24C7D">
              <w:rPr>
                <w:szCs w:val="24"/>
              </w:rPr>
              <w:t xml:space="preserve">Критерии </w:t>
            </w:r>
            <w:r w:rsidR="000F2B98" w:rsidRPr="00C24C7D">
              <w:rPr>
                <w:szCs w:val="24"/>
              </w:rPr>
              <w:t xml:space="preserve">оценки </w:t>
            </w:r>
            <w:r w:rsidRPr="00C24C7D">
              <w:rPr>
                <w:szCs w:val="24"/>
              </w:rPr>
              <w:t>качества</w:t>
            </w:r>
          </w:p>
        </w:tc>
        <w:tc>
          <w:tcPr>
            <w:tcW w:w="832" w:type="pct"/>
            <w:hideMark/>
          </w:tcPr>
          <w:p w:rsidR="004002C8" w:rsidRPr="00C24C7D" w:rsidRDefault="004002C8" w:rsidP="00920800">
            <w:pPr>
              <w:jc w:val="both"/>
              <w:rPr>
                <w:szCs w:val="24"/>
              </w:rPr>
            </w:pPr>
            <w:r w:rsidRPr="00C24C7D">
              <w:rPr>
                <w:szCs w:val="24"/>
              </w:rPr>
              <w:t>Оценка выполнения</w:t>
            </w:r>
          </w:p>
        </w:tc>
      </w:tr>
      <w:tr w:rsidR="00F16EC1" w:rsidRPr="00C24C7D" w:rsidTr="00783DBA">
        <w:tc>
          <w:tcPr>
            <w:tcW w:w="301" w:type="pct"/>
          </w:tcPr>
          <w:p w:rsidR="00F16EC1" w:rsidRPr="00C24C7D" w:rsidRDefault="00F16EC1" w:rsidP="00F16EC1">
            <w:pPr>
              <w:jc w:val="both"/>
              <w:rPr>
                <w:szCs w:val="24"/>
              </w:rPr>
            </w:pPr>
            <w:r w:rsidRPr="00C24C7D">
              <w:rPr>
                <w:szCs w:val="24"/>
              </w:rPr>
              <w:t>1.</w:t>
            </w:r>
          </w:p>
        </w:tc>
        <w:tc>
          <w:tcPr>
            <w:tcW w:w="3867" w:type="pct"/>
            <w:vAlign w:val="center"/>
          </w:tcPr>
          <w:p w:rsidR="00F16EC1" w:rsidRPr="00C24C7D" w:rsidRDefault="00F16EC1" w:rsidP="00F16EC1">
            <w:pPr>
              <w:jc w:val="both"/>
              <w:rPr>
                <w:szCs w:val="24"/>
              </w:rPr>
            </w:pPr>
            <w:r w:rsidRPr="00C24C7D">
              <w:rPr>
                <w:szCs w:val="24"/>
              </w:rPr>
              <w:t>Выполнен прием (осмотр, консультация) врача дерматовенеролога первичный</w:t>
            </w:r>
          </w:p>
        </w:tc>
        <w:tc>
          <w:tcPr>
            <w:tcW w:w="832" w:type="pct"/>
          </w:tcPr>
          <w:p w:rsidR="00F16EC1" w:rsidRPr="00C24C7D" w:rsidRDefault="00F16EC1" w:rsidP="00F16EC1">
            <w:pPr>
              <w:jc w:val="both"/>
              <w:rPr>
                <w:szCs w:val="24"/>
              </w:rPr>
            </w:pPr>
            <w:r w:rsidRPr="00C24C7D">
              <w:rPr>
                <w:szCs w:val="24"/>
              </w:rPr>
              <w:t>Да/Нет</w:t>
            </w:r>
          </w:p>
        </w:tc>
      </w:tr>
      <w:tr w:rsidR="00F16EC1" w:rsidRPr="00C24C7D" w:rsidTr="000F2B98">
        <w:tc>
          <w:tcPr>
            <w:tcW w:w="301" w:type="pct"/>
          </w:tcPr>
          <w:p w:rsidR="00F16EC1" w:rsidRPr="00C24C7D" w:rsidRDefault="00F16EC1" w:rsidP="00F16EC1">
            <w:pPr>
              <w:contextualSpacing/>
              <w:jc w:val="both"/>
              <w:rPr>
                <w:szCs w:val="24"/>
              </w:rPr>
            </w:pPr>
            <w:r w:rsidRPr="00C24C7D">
              <w:rPr>
                <w:szCs w:val="24"/>
              </w:rPr>
              <w:t>2.</w:t>
            </w:r>
          </w:p>
        </w:tc>
        <w:tc>
          <w:tcPr>
            <w:tcW w:w="3867" w:type="pct"/>
          </w:tcPr>
          <w:p w:rsidR="00F16EC1" w:rsidRPr="00C24C7D" w:rsidRDefault="00F16EC1" w:rsidP="00F16EC1">
            <w:pPr>
              <w:jc w:val="both"/>
              <w:rPr>
                <w:szCs w:val="24"/>
              </w:rPr>
            </w:pPr>
            <w:r w:rsidRPr="00C24C7D">
              <w:rPr>
                <w:szCs w:val="24"/>
              </w:rPr>
              <w:t xml:space="preserve">Выполнено: молекулярно-биологическое исследование отделяемого слизистых оболочек женских половых органов на микоплазму гениталиум (Mycoplasma genitalium) и/или молекулярно-биологическое исследование спермы на микоплазму гениталиум (Mycoplasma genitalium) </w:t>
            </w:r>
            <w:r w:rsidR="00416E33" w:rsidRPr="00C24C7D">
              <w:rPr>
                <w:szCs w:val="24"/>
              </w:rPr>
              <w:t>(</w:t>
            </w:r>
            <w:r w:rsidRPr="00C24C7D">
              <w:rPr>
                <w:szCs w:val="24"/>
              </w:rPr>
              <w:t>метод  ПЦР, ПЦР в реальном времени):</w:t>
            </w:r>
          </w:p>
        </w:tc>
        <w:tc>
          <w:tcPr>
            <w:tcW w:w="832" w:type="pct"/>
            <w:hideMark/>
          </w:tcPr>
          <w:p w:rsidR="00F16EC1" w:rsidRPr="00C24C7D" w:rsidRDefault="00F16EC1" w:rsidP="00F16EC1">
            <w:pPr>
              <w:jc w:val="both"/>
              <w:rPr>
                <w:szCs w:val="24"/>
              </w:rPr>
            </w:pPr>
            <w:r w:rsidRPr="00C24C7D">
              <w:rPr>
                <w:szCs w:val="24"/>
              </w:rPr>
              <w:t>Да/Нет</w:t>
            </w:r>
          </w:p>
        </w:tc>
      </w:tr>
      <w:tr w:rsidR="00F16EC1" w:rsidRPr="00C24C7D" w:rsidTr="000F2B98">
        <w:tc>
          <w:tcPr>
            <w:tcW w:w="301" w:type="pct"/>
          </w:tcPr>
          <w:p w:rsidR="00F16EC1" w:rsidRPr="00C24C7D" w:rsidRDefault="00F16EC1" w:rsidP="00F16EC1">
            <w:pPr>
              <w:contextualSpacing/>
              <w:jc w:val="both"/>
              <w:rPr>
                <w:szCs w:val="24"/>
              </w:rPr>
            </w:pPr>
            <w:r w:rsidRPr="00C24C7D">
              <w:rPr>
                <w:szCs w:val="24"/>
              </w:rPr>
              <w:t>3.</w:t>
            </w:r>
          </w:p>
        </w:tc>
        <w:tc>
          <w:tcPr>
            <w:tcW w:w="3867" w:type="pct"/>
          </w:tcPr>
          <w:p w:rsidR="00F16EC1" w:rsidRPr="00C24C7D" w:rsidRDefault="00F16EC1" w:rsidP="00C06B43">
            <w:pPr>
              <w:jc w:val="both"/>
              <w:rPr>
                <w:szCs w:val="24"/>
              </w:rPr>
            </w:pPr>
            <w:r w:rsidRPr="00C24C7D">
              <w:rPr>
                <w:szCs w:val="24"/>
              </w:rPr>
              <w:t>Назначено лечение доксициклином и азитромицином или доксици</w:t>
            </w:r>
            <w:r w:rsidR="00C06B43" w:rsidRPr="00C24C7D">
              <w:rPr>
                <w:szCs w:val="24"/>
              </w:rPr>
              <w:t>к</w:t>
            </w:r>
            <w:r w:rsidRPr="00C24C7D">
              <w:rPr>
                <w:szCs w:val="24"/>
              </w:rPr>
              <w:t>лином и моксифлоксацином при уретрите и/или цервиците, вызванным Mycoplasma genitalium</w:t>
            </w:r>
          </w:p>
        </w:tc>
        <w:tc>
          <w:tcPr>
            <w:tcW w:w="832" w:type="pct"/>
          </w:tcPr>
          <w:p w:rsidR="00F16EC1" w:rsidRPr="00C24C7D" w:rsidRDefault="00F16EC1" w:rsidP="00F16EC1">
            <w:pPr>
              <w:jc w:val="both"/>
              <w:rPr>
                <w:szCs w:val="24"/>
              </w:rPr>
            </w:pPr>
            <w:r w:rsidRPr="00C24C7D">
              <w:rPr>
                <w:szCs w:val="24"/>
              </w:rPr>
              <w:t>Да/Нет</w:t>
            </w:r>
          </w:p>
        </w:tc>
      </w:tr>
      <w:tr w:rsidR="00F16EC1" w:rsidRPr="00C24C7D" w:rsidTr="000F2B98">
        <w:tc>
          <w:tcPr>
            <w:tcW w:w="301" w:type="pct"/>
          </w:tcPr>
          <w:p w:rsidR="00F16EC1" w:rsidRPr="00C24C7D" w:rsidRDefault="00F16EC1" w:rsidP="00F16EC1">
            <w:pPr>
              <w:contextualSpacing/>
              <w:jc w:val="both"/>
              <w:rPr>
                <w:szCs w:val="24"/>
              </w:rPr>
            </w:pPr>
            <w:r w:rsidRPr="00C24C7D">
              <w:rPr>
                <w:szCs w:val="24"/>
              </w:rPr>
              <w:t>4.</w:t>
            </w:r>
          </w:p>
        </w:tc>
        <w:tc>
          <w:tcPr>
            <w:tcW w:w="3867" w:type="pct"/>
          </w:tcPr>
          <w:p w:rsidR="00F16EC1" w:rsidRPr="00C24C7D" w:rsidRDefault="00F16EC1" w:rsidP="00F16EC1">
            <w:pPr>
              <w:jc w:val="both"/>
              <w:rPr>
                <w:szCs w:val="24"/>
              </w:rPr>
            </w:pPr>
            <w:r w:rsidRPr="00C24C7D">
              <w:rPr>
                <w:szCs w:val="24"/>
              </w:rPr>
              <w:t>Назначено лечение доксициклином или моксифлоксацином при сальпин</w:t>
            </w:r>
            <w:r w:rsidR="00C06B43" w:rsidRPr="00C24C7D">
              <w:rPr>
                <w:szCs w:val="24"/>
              </w:rPr>
              <w:t>г</w:t>
            </w:r>
            <w:r w:rsidRPr="00C24C7D">
              <w:rPr>
                <w:szCs w:val="24"/>
              </w:rPr>
              <w:t>оофорите и/или эндометрите, вызванным Mycoplasma genitalium</w:t>
            </w:r>
          </w:p>
        </w:tc>
        <w:tc>
          <w:tcPr>
            <w:tcW w:w="832" w:type="pct"/>
          </w:tcPr>
          <w:p w:rsidR="00F16EC1" w:rsidRPr="00C24C7D" w:rsidRDefault="00F16EC1" w:rsidP="00F16EC1">
            <w:pPr>
              <w:jc w:val="both"/>
              <w:rPr>
                <w:szCs w:val="24"/>
              </w:rPr>
            </w:pPr>
            <w:r w:rsidRPr="00C24C7D">
              <w:rPr>
                <w:szCs w:val="24"/>
              </w:rPr>
              <w:t>Да/Нет</w:t>
            </w:r>
          </w:p>
        </w:tc>
      </w:tr>
      <w:tr w:rsidR="00F16EC1" w:rsidRPr="00C24C7D" w:rsidTr="000F2B98">
        <w:tc>
          <w:tcPr>
            <w:tcW w:w="301" w:type="pct"/>
          </w:tcPr>
          <w:p w:rsidR="00F16EC1" w:rsidRPr="00C24C7D" w:rsidRDefault="00F16EC1" w:rsidP="00F16EC1">
            <w:pPr>
              <w:contextualSpacing/>
              <w:jc w:val="both"/>
              <w:rPr>
                <w:szCs w:val="24"/>
              </w:rPr>
            </w:pPr>
            <w:r w:rsidRPr="00C24C7D">
              <w:rPr>
                <w:szCs w:val="24"/>
              </w:rPr>
              <w:t>5.</w:t>
            </w:r>
          </w:p>
        </w:tc>
        <w:tc>
          <w:tcPr>
            <w:tcW w:w="3867" w:type="pct"/>
          </w:tcPr>
          <w:p w:rsidR="00F16EC1" w:rsidRPr="00C24C7D" w:rsidRDefault="00F16EC1" w:rsidP="00F16EC1">
            <w:pPr>
              <w:jc w:val="both"/>
              <w:rPr>
                <w:szCs w:val="24"/>
              </w:rPr>
            </w:pPr>
            <w:r w:rsidRPr="00C24C7D">
              <w:rPr>
                <w:szCs w:val="24"/>
              </w:rPr>
              <w:t>Выполнен прием (осмотр, консультация) врача дерматовенеролога повторный</w:t>
            </w:r>
          </w:p>
        </w:tc>
        <w:tc>
          <w:tcPr>
            <w:tcW w:w="832" w:type="pct"/>
          </w:tcPr>
          <w:p w:rsidR="00F16EC1" w:rsidRPr="00C24C7D" w:rsidRDefault="00F16EC1" w:rsidP="00F16EC1">
            <w:pPr>
              <w:jc w:val="both"/>
              <w:rPr>
                <w:szCs w:val="24"/>
              </w:rPr>
            </w:pPr>
            <w:r w:rsidRPr="00C24C7D">
              <w:rPr>
                <w:szCs w:val="24"/>
              </w:rPr>
              <w:t>Да/Нет</w:t>
            </w:r>
          </w:p>
        </w:tc>
      </w:tr>
    </w:tbl>
    <w:p w:rsidR="00403397" w:rsidRPr="00C24C7D" w:rsidRDefault="00403397" w:rsidP="00920800">
      <w:pPr>
        <w:jc w:val="both"/>
        <w:rPr>
          <w:rFonts w:cs="Times New Roman"/>
          <w:szCs w:val="24"/>
        </w:rPr>
      </w:pPr>
    </w:p>
    <w:p w:rsidR="00F16EC1" w:rsidRPr="00C24C7D" w:rsidRDefault="00F16EC1" w:rsidP="008C3786">
      <w:pPr>
        <w:pStyle w:val="2"/>
      </w:pPr>
      <w:r w:rsidRPr="00C24C7D">
        <w:t>2.1.15.2. Критерии оценки качества специализированной медицинской помощи взрослым и детям при урогенитальных заболеваниях, вызванных Mycoplasma genitalium (коды по МКБ - 10: A63.8)</w:t>
      </w:r>
    </w:p>
    <w:tbl>
      <w:tblPr>
        <w:tblStyle w:val="8"/>
        <w:tblW w:w="5000" w:type="pct"/>
        <w:tblInd w:w="0" w:type="dxa"/>
        <w:tblLook w:val="04A0"/>
      </w:tblPr>
      <w:tblGrid>
        <w:gridCol w:w="627"/>
        <w:gridCol w:w="8060"/>
        <w:gridCol w:w="1734"/>
      </w:tblGrid>
      <w:tr w:rsidR="00F16EC1" w:rsidRPr="00C24C7D" w:rsidTr="00783DBA">
        <w:tc>
          <w:tcPr>
            <w:tcW w:w="301" w:type="pct"/>
            <w:hideMark/>
          </w:tcPr>
          <w:p w:rsidR="00F16EC1" w:rsidRPr="00C24C7D" w:rsidRDefault="00F16EC1" w:rsidP="00783DBA">
            <w:pPr>
              <w:jc w:val="both"/>
              <w:rPr>
                <w:szCs w:val="24"/>
              </w:rPr>
            </w:pPr>
            <w:r w:rsidRPr="00C24C7D">
              <w:rPr>
                <w:szCs w:val="24"/>
              </w:rPr>
              <w:t>№ п/п</w:t>
            </w:r>
          </w:p>
        </w:tc>
        <w:tc>
          <w:tcPr>
            <w:tcW w:w="3867" w:type="pct"/>
            <w:hideMark/>
          </w:tcPr>
          <w:p w:rsidR="00F16EC1" w:rsidRPr="00C24C7D" w:rsidRDefault="00F16EC1" w:rsidP="00783DBA">
            <w:pPr>
              <w:jc w:val="both"/>
              <w:rPr>
                <w:szCs w:val="24"/>
              </w:rPr>
            </w:pPr>
            <w:r w:rsidRPr="00C24C7D">
              <w:rPr>
                <w:szCs w:val="24"/>
              </w:rPr>
              <w:t>Критерии оценки качества</w:t>
            </w:r>
          </w:p>
        </w:tc>
        <w:tc>
          <w:tcPr>
            <w:tcW w:w="832" w:type="pct"/>
            <w:hideMark/>
          </w:tcPr>
          <w:p w:rsidR="00F16EC1" w:rsidRPr="00C24C7D" w:rsidRDefault="00F16EC1" w:rsidP="00783DBA">
            <w:pPr>
              <w:jc w:val="both"/>
              <w:rPr>
                <w:szCs w:val="24"/>
              </w:rPr>
            </w:pPr>
            <w:r w:rsidRPr="00C24C7D">
              <w:rPr>
                <w:szCs w:val="24"/>
              </w:rPr>
              <w:t>Оценка выполнения</w:t>
            </w:r>
          </w:p>
        </w:tc>
      </w:tr>
      <w:tr w:rsidR="00F16EC1" w:rsidRPr="00C24C7D" w:rsidTr="00783DBA">
        <w:tc>
          <w:tcPr>
            <w:tcW w:w="301" w:type="pct"/>
          </w:tcPr>
          <w:p w:rsidR="00F16EC1" w:rsidRPr="00C24C7D" w:rsidRDefault="00F16EC1" w:rsidP="00F16EC1">
            <w:pPr>
              <w:jc w:val="both"/>
              <w:rPr>
                <w:szCs w:val="24"/>
              </w:rPr>
            </w:pPr>
            <w:r w:rsidRPr="00C24C7D">
              <w:rPr>
                <w:szCs w:val="24"/>
              </w:rPr>
              <w:t>1.</w:t>
            </w:r>
          </w:p>
        </w:tc>
        <w:tc>
          <w:tcPr>
            <w:tcW w:w="3867" w:type="pct"/>
            <w:vAlign w:val="center"/>
          </w:tcPr>
          <w:p w:rsidR="00F16EC1" w:rsidRPr="00C24C7D" w:rsidRDefault="00F16EC1" w:rsidP="00F16EC1">
            <w:pPr>
              <w:jc w:val="both"/>
              <w:rPr>
                <w:szCs w:val="24"/>
              </w:rPr>
            </w:pPr>
            <w:r w:rsidRPr="00C24C7D">
              <w:rPr>
                <w:szCs w:val="24"/>
              </w:rPr>
              <w:t>Выполнен прием (осмотр, консультация) врача дерматовенеролога первичный</w:t>
            </w:r>
          </w:p>
        </w:tc>
        <w:tc>
          <w:tcPr>
            <w:tcW w:w="832" w:type="pct"/>
          </w:tcPr>
          <w:p w:rsidR="00F16EC1" w:rsidRPr="00C24C7D" w:rsidRDefault="00F16EC1" w:rsidP="00F16EC1">
            <w:pPr>
              <w:jc w:val="both"/>
              <w:rPr>
                <w:szCs w:val="24"/>
              </w:rPr>
            </w:pPr>
            <w:r w:rsidRPr="00C24C7D">
              <w:rPr>
                <w:szCs w:val="24"/>
              </w:rPr>
              <w:t>Да/Нет</w:t>
            </w:r>
          </w:p>
        </w:tc>
      </w:tr>
      <w:tr w:rsidR="00F16EC1" w:rsidRPr="00C24C7D" w:rsidTr="00783DBA">
        <w:tc>
          <w:tcPr>
            <w:tcW w:w="301" w:type="pct"/>
          </w:tcPr>
          <w:p w:rsidR="00F16EC1" w:rsidRPr="00C24C7D" w:rsidRDefault="00F16EC1" w:rsidP="00F16EC1">
            <w:pPr>
              <w:contextualSpacing/>
              <w:jc w:val="both"/>
              <w:rPr>
                <w:szCs w:val="24"/>
              </w:rPr>
            </w:pPr>
            <w:r w:rsidRPr="00C24C7D">
              <w:rPr>
                <w:szCs w:val="24"/>
              </w:rPr>
              <w:t>2.</w:t>
            </w:r>
          </w:p>
        </w:tc>
        <w:tc>
          <w:tcPr>
            <w:tcW w:w="3867" w:type="pct"/>
          </w:tcPr>
          <w:p w:rsidR="00F16EC1" w:rsidRPr="00C24C7D" w:rsidRDefault="00F16EC1" w:rsidP="00F16EC1">
            <w:pPr>
              <w:jc w:val="both"/>
              <w:rPr>
                <w:szCs w:val="24"/>
              </w:rPr>
            </w:pPr>
            <w:r w:rsidRPr="00C24C7D">
              <w:rPr>
                <w:szCs w:val="24"/>
              </w:rPr>
              <w:t xml:space="preserve">Выполнено: молекулярно-биологическое исследование отделяемого слизистых оболочек женских половых органов на микоплазму гениталиум (Mycoplasma genitalium) и/или молекулярно-биологическое исследование спермы на микоплазму гениталиум (Mycoplasma genitalium) </w:t>
            </w:r>
            <w:r w:rsidR="00416E33" w:rsidRPr="00C24C7D">
              <w:rPr>
                <w:szCs w:val="24"/>
              </w:rPr>
              <w:t>(</w:t>
            </w:r>
            <w:r w:rsidRPr="00C24C7D">
              <w:rPr>
                <w:szCs w:val="24"/>
              </w:rPr>
              <w:t>метод  ПЦР, ПЦР в реальном времени):</w:t>
            </w:r>
          </w:p>
        </w:tc>
        <w:tc>
          <w:tcPr>
            <w:tcW w:w="832" w:type="pct"/>
            <w:hideMark/>
          </w:tcPr>
          <w:p w:rsidR="00F16EC1" w:rsidRPr="00C24C7D" w:rsidRDefault="00F16EC1" w:rsidP="00F16EC1">
            <w:pPr>
              <w:jc w:val="both"/>
              <w:rPr>
                <w:szCs w:val="24"/>
              </w:rPr>
            </w:pPr>
            <w:r w:rsidRPr="00C24C7D">
              <w:rPr>
                <w:szCs w:val="24"/>
              </w:rPr>
              <w:t>Да/Нет</w:t>
            </w:r>
          </w:p>
        </w:tc>
      </w:tr>
      <w:tr w:rsidR="00F16EC1" w:rsidRPr="00C24C7D" w:rsidTr="00783DBA">
        <w:tc>
          <w:tcPr>
            <w:tcW w:w="301" w:type="pct"/>
          </w:tcPr>
          <w:p w:rsidR="00F16EC1" w:rsidRPr="00C24C7D" w:rsidRDefault="00F16EC1" w:rsidP="00F16EC1">
            <w:pPr>
              <w:contextualSpacing/>
              <w:jc w:val="both"/>
              <w:rPr>
                <w:szCs w:val="24"/>
              </w:rPr>
            </w:pPr>
            <w:r w:rsidRPr="00C24C7D">
              <w:rPr>
                <w:szCs w:val="24"/>
              </w:rPr>
              <w:t>3.</w:t>
            </w:r>
          </w:p>
        </w:tc>
        <w:tc>
          <w:tcPr>
            <w:tcW w:w="3867" w:type="pct"/>
          </w:tcPr>
          <w:p w:rsidR="00F16EC1" w:rsidRPr="00C24C7D" w:rsidRDefault="00F16EC1" w:rsidP="00F16EC1">
            <w:pPr>
              <w:jc w:val="both"/>
              <w:rPr>
                <w:szCs w:val="24"/>
              </w:rPr>
            </w:pPr>
            <w:r w:rsidRPr="00C24C7D">
              <w:rPr>
                <w:szCs w:val="24"/>
              </w:rPr>
              <w:t>Выполнено лечение доксициклином и азитромицином или доксици</w:t>
            </w:r>
            <w:r w:rsidR="00C06B43" w:rsidRPr="00C24C7D">
              <w:rPr>
                <w:szCs w:val="24"/>
              </w:rPr>
              <w:t>к</w:t>
            </w:r>
            <w:r w:rsidRPr="00C24C7D">
              <w:rPr>
                <w:szCs w:val="24"/>
              </w:rPr>
              <w:t>лином и моксифлоксацином</w:t>
            </w:r>
            <w:r w:rsidR="00416E33" w:rsidRPr="00C24C7D">
              <w:rPr>
                <w:szCs w:val="24"/>
              </w:rPr>
              <w:t xml:space="preserve">  </w:t>
            </w:r>
            <w:r w:rsidRPr="00C24C7D">
              <w:rPr>
                <w:szCs w:val="24"/>
              </w:rPr>
              <w:t xml:space="preserve"> при уретрите и/или цервиците, вызванным Mycoplasma genitalium</w:t>
            </w:r>
          </w:p>
        </w:tc>
        <w:tc>
          <w:tcPr>
            <w:tcW w:w="832" w:type="pct"/>
          </w:tcPr>
          <w:p w:rsidR="00F16EC1" w:rsidRPr="00C24C7D" w:rsidRDefault="00F16EC1" w:rsidP="00F16EC1">
            <w:pPr>
              <w:jc w:val="both"/>
              <w:rPr>
                <w:szCs w:val="24"/>
              </w:rPr>
            </w:pPr>
            <w:r w:rsidRPr="00C24C7D">
              <w:rPr>
                <w:szCs w:val="24"/>
              </w:rPr>
              <w:t>Да/Нет</w:t>
            </w:r>
          </w:p>
        </w:tc>
      </w:tr>
      <w:tr w:rsidR="00F16EC1" w:rsidRPr="00C24C7D" w:rsidTr="00783DBA">
        <w:tc>
          <w:tcPr>
            <w:tcW w:w="301" w:type="pct"/>
          </w:tcPr>
          <w:p w:rsidR="00F16EC1" w:rsidRPr="00C24C7D" w:rsidRDefault="00F16EC1" w:rsidP="00F16EC1">
            <w:pPr>
              <w:contextualSpacing/>
              <w:jc w:val="both"/>
              <w:rPr>
                <w:szCs w:val="24"/>
              </w:rPr>
            </w:pPr>
            <w:r w:rsidRPr="00C24C7D">
              <w:rPr>
                <w:szCs w:val="24"/>
              </w:rPr>
              <w:t>4.</w:t>
            </w:r>
          </w:p>
        </w:tc>
        <w:tc>
          <w:tcPr>
            <w:tcW w:w="3867" w:type="pct"/>
          </w:tcPr>
          <w:p w:rsidR="00F16EC1" w:rsidRPr="00C24C7D" w:rsidRDefault="00F16EC1" w:rsidP="00F16EC1">
            <w:pPr>
              <w:jc w:val="both"/>
              <w:rPr>
                <w:szCs w:val="24"/>
              </w:rPr>
            </w:pPr>
            <w:r w:rsidRPr="00C24C7D">
              <w:rPr>
                <w:szCs w:val="24"/>
              </w:rPr>
              <w:t>Выполнена терапия доксициклином или моксифлоксацином при сальпиноофорите и/или эндометрите, вызванным Mycoplasma genitalium</w:t>
            </w:r>
          </w:p>
        </w:tc>
        <w:tc>
          <w:tcPr>
            <w:tcW w:w="832" w:type="pct"/>
          </w:tcPr>
          <w:p w:rsidR="00F16EC1" w:rsidRPr="00C24C7D" w:rsidRDefault="00F16EC1" w:rsidP="00F16EC1">
            <w:pPr>
              <w:jc w:val="both"/>
              <w:rPr>
                <w:szCs w:val="24"/>
              </w:rPr>
            </w:pPr>
            <w:r w:rsidRPr="00C24C7D">
              <w:rPr>
                <w:szCs w:val="24"/>
              </w:rPr>
              <w:t>Да/Нет</w:t>
            </w:r>
          </w:p>
        </w:tc>
      </w:tr>
      <w:tr w:rsidR="00F16EC1" w:rsidRPr="00C24C7D" w:rsidTr="00783DBA">
        <w:tc>
          <w:tcPr>
            <w:tcW w:w="301" w:type="pct"/>
          </w:tcPr>
          <w:p w:rsidR="00F16EC1" w:rsidRPr="00C24C7D" w:rsidRDefault="00F16EC1" w:rsidP="00F16EC1">
            <w:pPr>
              <w:contextualSpacing/>
              <w:jc w:val="both"/>
              <w:rPr>
                <w:szCs w:val="24"/>
              </w:rPr>
            </w:pPr>
            <w:r w:rsidRPr="00C24C7D">
              <w:rPr>
                <w:szCs w:val="24"/>
              </w:rPr>
              <w:t>5.</w:t>
            </w:r>
          </w:p>
        </w:tc>
        <w:tc>
          <w:tcPr>
            <w:tcW w:w="3867" w:type="pct"/>
          </w:tcPr>
          <w:p w:rsidR="00F16EC1" w:rsidRPr="00C24C7D" w:rsidRDefault="00F16EC1" w:rsidP="00F16EC1">
            <w:pPr>
              <w:jc w:val="both"/>
              <w:rPr>
                <w:szCs w:val="24"/>
              </w:rPr>
            </w:pPr>
            <w:r w:rsidRPr="00C24C7D">
              <w:rPr>
                <w:szCs w:val="24"/>
              </w:rPr>
              <w:t>Выполнен прием (осмотр, консультация) врача дерматовенеролога повторный</w:t>
            </w:r>
          </w:p>
        </w:tc>
        <w:tc>
          <w:tcPr>
            <w:tcW w:w="832" w:type="pct"/>
          </w:tcPr>
          <w:p w:rsidR="00F16EC1" w:rsidRPr="00C24C7D" w:rsidRDefault="00F16EC1" w:rsidP="00F16EC1">
            <w:pPr>
              <w:jc w:val="both"/>
              <w:rPr>
                <w:szCs w:val="24"/>
              </w:rPr>
            </w:pPr>
            <w:r w:rsidRPr="00C24C7D">
              <w:rPr>
                <w:szCs w:val="24"/>
              </w:rPr>
              <w:t>Да/Нет</w:t>
            </w:r>
          </w:p>
        </w:tc>
      </w:tr>
    </w:tbl>
    <w:p w:rsidR="00F16EC1" w:rsidRPr="00C24C7D" w:rsidRDefault="00F16EC1" w:rsidP="00920800">
      <w:pPr>
        <w:jc w:val="both"/>
        <w:rPr>
          <w:rFonts w:cs="Times New Roman"/>
          <w:szCs w:val="24"/>
        </w:rPr>
      </w:pPr>
    </w:p>
    <w:p w:rsidR="00E263CE" w:rsidRPr="00C24C7D" w:rsidRDefault="00E263CE" w:rsidP="008C3786">
      <w:pPr>
        <w:pStyle w:val="2"/>
      </w:pPr>
      <w:r w:rsidRPr="00C24C7D">
        <w:t>2.1.16.1. Критерии оценки качества первичной медико-санитарной помощи взрослым при остром гепатите A (ГА) у взрослых (коды по МКБ - 10: B15) (без печеночной комы)</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E263CE" w:rsidRPr="00C24C7D" w:rsidTr="00295A0A">
        <w:tc>
          <w:tcPr>
            <w:tcW w:w="300"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E263CE" w:rsidRPr="00C24C7D" w:rsidTr="00295A0A">
        <w:tc>
          <w:tcPr>
            <w:tcW w:w="300" w:type="pct"/>
            <w:vAlign w:val="center"/>
          </w:tcPr>
          <w:p w:rsidR="00E263CE" w:rsidRPr="00C24C7D" w:rsidRDefault="00E263CE" w:rsidP="00CF0418">
            <w:pPr>
              <w:pStyle w:val="ConsPlusNormal"/>
              <w:numPr>
                <w:ilvl w:val="0"/>
                <w:numId w:val="758"/>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биохимический анализ крови (АЛТ, АСТ, ГГТ, ЩФ, билирубин общий, связанный билирубин, свободный билирубин,   глюкоза)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E263CE" w:rsidRPr="00C24C7D" w:rsidRDefault="00E263CE" w:rsidP="00920800">
      <w:pPr>
        <w:jc w:val="both"/>
        <w:rPr>
          <w:rFonts w:cs="Times New Roman"/>
          <w:szCs w:val="24"/>
        </w:rPr>
      </w:pPr>
    </w:p>
    <w:p w:rsidR="00403397" w:rsidRPr="00C24C7D" w:rsidRDefault="000F2B98" w:rsidP="008C3786">
      <w:pPr>
        <w:pStyle w:val="2"/>
      </w:pPr>
      <w:r w:rsidRPr="00C24C7D">
        <w:t>2</w:t>
      </w:r>
      <w:r w:rsidR="000B4B28" w:rsidRPr="00C24C7D">
        <w:t>.1.1</w:t>
      </w:r>
      <w:r w:rsidRPr="00C24C7D">
        <w:t>6</w:t>
      </w:r>
      <w:r w:rsidR="000B4B28" w:rsidRPr="00C24C7D">
        <w:t xml:space="preserve">.2. </w:t>
      </w:r>
      <w:r w:rsidR="00403397" w:rsidRPr="00C24C7D">
        <w:t xml:space="preserve">Критерии оценки качества специализированной медицинской помощи </w:t>
      </w:r>
      <w:r w:rsidR="00E263CE" w:rsidRPr="00C24C7D">
        <w:t xml:space="preserve">взрослым </w:t>
      </w:r>
      <w:r w:rsidR="00403397" w:rsidRPr="00C24C7D">
        <w:t>при остром гепатите A (ГА) у взрослых (коды по МКБ - 10: B15)</w:t>
      </w:r>
      <w:r w:rsidR="00E263CE" w:rsidRPr="00C24C7D">
        <w:t xml:space="preserve"> (без печеночной комы)</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E263CE" w:rsidRPr="00C24C7D" w:rsidTr="00295A0A">
        <w:tc>
          <w:tcPr>
            <w:tcW w:w="300"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E263CE" w:rsidRPr="00C24C7D" w:rsidTr="00295A0A">
        <w:tc>
          <w:tcPr>
            <w:tcW w:w="300" w:type="pct"/>
            <w:vAlign w:val="center"/>
          </w:tcPr>
          <w:p w:rsidR="00E263CE" w:rsidRPr="00C24C7D" w:rsidRDefault="00E263CE" w:rsidP="00CF0418">
            <w:pPr>
              <w:pStyle w:val="ConsPlusNormal"/>
              <w:numPr>
                <w:ilvl w:val="0"/>
                <w:numId w:val="759"/>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биохимический анализ крови (АЛТ, АСТ, ГГТ, ЩФ, билирубин общий, связанный билирубин, свободный билирубин,   глюкоза)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9"/>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коагулограмма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9"/>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методом ИФА в крови anti-HAV IgM,  HВsAg,  anti-HBcor IgM, суммарные антитела к вирусу гепатита С (anti-HCV</w:t>
            </w:r>
            <w:r w:rsidR="00416E33" w:rsidRPr="00C24C7D">
              <w:rPr>
                <w:rFonts w:ascii="Times New Roman" w:hAnsi="Times New Roman" w:cs="Times New Roman"/>
                <w:sz w:val="24"/>
                <w:szCs w:val="24"/>
              </w:rPr>
              <w:t>)</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9"/>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9"/>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дезинтоксикационная терапия (при наличии показаний и отсутствии противопоказаний)</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9"/>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снижения уровня АЛТ менее 150 Ед/л (критерий выписки из стационара)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9"/>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снижения уровня билирубина в крови до 40 мкмоль/л и менее (критерий выписки из стационара)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9"/>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повышения протромбинового индекса не ниже 80% (критерий выписки из стационара)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03397" w:rsidRPr="00C24C7D" w:rsidRDefault="00403397" w:rsidP="00920800">
      <w:pPr>
        <w:jc w:val="both"/>
        <w:rPr>
          <w:rFonts w:cs="Times New Roman"/>
          <w:szCs w:val="24"/>
        </w:rPr>
      </w:pPr>
    </w:p>
    <w:p w:rsidR="00C86794" w:rsidRPr="00C24C7D" w:rsidRDefault="00C86794" w:rsidP="008C3786">
      <w:pPr>
        <w:pStyle w:val="2"/>
      </w:pPr>
      <w:r w:rsidRPr="00C24C7D">
        <w:t xml:space="preserve">2.1.17.1. Критерии оценки качества первичной медико-санитарной помощи взрослым при остром гепатите B (ГВ) у взрослых (коды по МКБ-10: </w:t>
      </w:r>
      <w:hyperlink r:id="rId12" w:history="1">
        <w:r w:rsidRPr="00C24C7D">
          <w:t>B1</w:t>
        </w:r>
      </w:hyperlink>
      <w:r w:rsidRPr="00C24C7D">
        <w:t>6) (без печеночной комы)</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751"/>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врача-инфекциониста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C86794" w:rsidRPr="00C24C7D" w:rsidRDefault="00C86794" w:rsidP="00920800">
      <w:pPr>
        <w:jc w:val="both"/>
        <w:rPr>
          <w:rFonts w:cs="Times New Roman"/>
          <w:szCs w:val="24"/>
        </w:rPr>
      </w:pPr>
    </w:p>
    <w:p w:rsidR="00403397" w:rsidRPr="00C24C7D" w:rsidRDefault="00773A1F" w:rsidP="008C3786">
      <w:pPr>
        <w:pStyle w:val="2"/>
      </w:pPr>
      <w:r w:rsidRPr="00C24C7D">
        <w:t>2</w:t>
      </w:r>
      <w:r w:rsidR="000B4B28" w:rsidRPr="00C24C7D">
        <w:t>.1.1</w:t>
      </w:r>
      <w:r w:rsidRPr="00C24C7D">
        <w:t>7</w:t>
      </w:r>
      <w:r w:rsidR="000B4B28" w:rsidRPr="00C24C7D">
        <w:t xml:space="preserve">.2. </w:t>
      </w:r>
      <w:r w:rsidR="00403397" w:rsidRPr="00C24C7D">
        <w:t>Критерии оценки качества специализированной медицинской помощи взрослым при остром гепатите B</w:t>
      </w:r>
      <w:r w:rsidR="00C86794" w:rsidRPr="00C24C7D">
        <w:t xml:space="preserve"> (ГВ)</w:t>
      </w:r>
      <w:r w:rsidR="002C78F7" w:rsidRPr="00C24C7D">
        <w:t xml:space="preserve"> у взрослых</w:t>
      </w:r>
      <w:r w:rsidR="00403397" w:rsidRPr="00C24C7D">
        <w:t xml:space="preserve"> (коды по МКБ-10: </w:t>
      </w:r>
      <w:hyperlink r:id="rId13" w:history="1">
        <w:r w:rsidR="00403397" w:rsidRPr="00C24C7D">
          <w:t>B1</w:t>
        </w:r>
      </w:hyperlink>
      <w:r w:rsidR="00403397" w:rsidRPr="00C24C7D">
        <w:t>6)</w:t>
      </w:r>
      <w:r w:rsidR="00C86794" w:rsidRPr="00C24C7D">
        <w:t xml:space="preserve"> (без печеночной комы)</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врача-инфекциониста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биохимический анализ крови (АЛТ, АСТ, ГГТ, щ/ф, билирубин,   глюкоза,  исследование уровня общего белка в крови, уровня альбумина в крови, определение соотношения белковых фракций)</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коагулограмма</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определение антигена (HbsAg) вируса гепатита B (Hepatitis B virus) в крови и антител класса M к ядерному антигену (anti-HBc IgM) вируса гепатита B (Hepatitis B virus) в крови</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дезинтоксикационная терапия (при наличии показаний и отсутствии противопоказаний)</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снижения уровня АЛТ менее 150 Ед/л (критерий выписки из стационара)</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снижения уровня билирубина в крови до 40 мкмоль/л и менее (критерий выписки из стационара)</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повышения протромбинового индекса не ниже 80% (критерий выписки из стационара)</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2"/>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анти-HDV IgM или РНК HDV</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03397" w:rsidRPr="00C24C7D" w:rsidRDefault="00403397" w:rsidP="00920800">
      <w:pPr>
        <w:jc w:val="both"/>
        <w:rPr>
          <w:rFonts w:cs="Times New Roman"/>
          <w:szCs w:val="24"/>
        </w:rPr>
      </w:pPr>
    </w:p>
    <w:p w:rsidR="00F44790" w:rsidRPr="00C24C7D" w:rsidRDefault="00773A1F" w:rsidP="008C3786">
      <w:pPr>
        <w:pStyle w:val="2"/>
      </w:pPr>
      <w:r w:rsidRPr="00C24C7D">
        <w:t>2</w:t>
      </w:r>
      <w:r w:rsidR="000B4B28" w:rsidRPr="00C24C7D">
        <w:t>.1.1</w:t>
      </w:r>
      <w:r w:rsidRPr="00C24C7D">
        <w:t>8</w:t>
      </w:r>
      <w:r w:rsidR="000B4B28" w:rsidRPr="00C24C7D">
        <w:t xml:space="preserve">.1. </w:t>
      </w:r>
      <w:r w:rsidR="00F44790" w:rsidRPr="00C24C7D">
        <w:t xml:space="preserve">Критерии оценки качества первичной медико-санитарной помощи детям при остром гепатите В (ОГВ) </w:t>
      </w:r>
      <w:r w:rsidR="002C78F7" w:rsidRPr="00C24C7D">
        <w:t xml:space="preserve">у детей </w:t>
      </w:r>
      <w:r w:rsidR="00F44790" w:rsidRPr="00C24C7D">
        <w:t>(коды по МКБ - 10: B16)</w:t>
      </w:r>
    </w:p>
    <w:tbl>
      <w:tblPr>
        <w:tblStyle w:val="12"/>
        <w:tblW w:w="10201" w:type="dxa"/>
        <w:tblLook w:val="04A0"/>
      </w:tblPr>
      <w:tblGrid>
        <w:gridCol w:w="562"/>
        <w:gridCol w:w="7938"/>
        <w:gridCol w:w="1701"/>
      </w:tblGrid>
      <w:tr w:rsidR="00F44790" w:rsidRPr="00C24C7D" w:rsidTr="00CD2A0A">
        <w:tc>
          <w:tcPr>
            <w:tcW w:w="562" w:type="dxa"/>
          </w:tcPr>
          <w:p w:rsidR="00F44790" w:rsidRPr="00C24C7D" w:rsidRDefault="00F44790" w:rsidP="00773A1F">
            <w:pPr>
              <w:jc w:val="both"/>
              <w:rPr>
                <w:rFonts w:eastAsia="Times New Roman" w:cs="Times New Roman"/>
                <w:szCs w:val="24"/>
              </w:rPr>
            </w:pPr>
            <w:r w:rsidRPr="00C24C7D">
              <w:rPr>
                <w:rFonts w:eastAsia="Times New Roman" w:cs="Times New Roman"/>
                <w:szCs w:val="24"/>
              </w:rPr>
              <w:t>№ п/п</w:t>
            </w:r>
          </w:p>
        </w:tc>
        <w:tc>
          <w:tcPr>
            <w:tcW w:w="7938"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Оценка выполнения</w:t>
            </w:r>
          </w:p>
        </w:tc>
      </w:tr>
      <w:tr w:rsidR="00C742FB" w:rsidRPr="00C24C7D" w:rsidTr="00CD2A0A">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numPr>
                <w:ilvl w:val="0"/>
                <w:numId w:val="179"/>
              </w:numPr>
              <w:ind w:left="0" w:firstLine="0"/>
              <w:jc w:val="both"/>
              <w:rPr>
                <w:rFonts w:eastAsia="Times New Roman" w:cs="Times New Roman"/>
                <w:color w:val="222222"/>
                <w:szCs w:val="24"/>
                <w:lang w:eastAsia="ru-RU"/>
              </w:rPr>
            </w:pPr>
          </w:p>
        </w:tc>
        <w:tc>
          <w:tcPr>
            <w:tcW w:w="7938" w:type="dxa"/>
          </w:tcPr>
          <w:p w:rsidR="00C742FB" w:rsidRPr="00C24C7D" w:rsidRDefault="00C742FB" w:rsidP="00C742FB">
            <w:pPr>
              <w:jc w:val="both"/>
              <w:rPr>
                <w:rFonts w:eastAsia="Times New Roman" w:cs="Times New Roman"/>
                <w:szCs w:val="24"/>
              </w:rPr>
            </w:pPr>
            <w:r w:rsidRPr="00C24C7D">
              <w:rPr>
                <w:color w:val="222222"/>
                <w:szCs w:val="18"/>
              </w:rPr>
              <w:t xml:space="preserve"> Выполнен сбор эпидемиологического анамнеза </w:t>
            </w:r>
            <w:r w:rsidRPr="00C24C7D">
              <w:rPr>
                <w:rFonts w:ascii="TimesNewRomanPSMT" w:hAnsi="TimesNewRomanPSMT"/>
                <w:color w:val="222222"/>
                <w:szCs w:val="24"/>
              </w:rPr>
              <w:t xml:space="preserve"> </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r w:rsidR="00C742FB" w:rsidRPr="00C24C7D" w:rsidTr="00CD2A0A">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numPr>
                <w:ilvl w:val="0"/>
                <w:numId w:val="179"/>
              </w:numPr>
              <w:ind w:left="0" w:firstLine="0"/>
              <w:jc w:val="both"/>
              <w:rPr>
                <w:rFonts w:eastAsia="Times New Roman" w:cs="Times New Roman"/>
                <w:color w:val="222222"/>
                <w:szCs w:val="24"/>
                <w:lang w:eastAsia="ru-RU"/>
              </w:rPr>
            </w:pPr>
          </w:p>
        </w:tc>
        <w:tc>
          <w:tcPr>
            <w:tcW w:w="7938" w:type="dxa"/>
          </w:tcPr>
          <w:p w:rsidR="00C742FB" w:rsidRPr="00C24C7D" w:rsidRDefault="00C742FB" w:rsidP="00C742FB">
            <w:pPr>
              <w:jc w:val="both"/>
              <w:rPr>
                <w:rFonts w:eastAsia="Times New Roman" w:cs="Times New Roman"/>
                <w:szCs w:val="24"/>
              </w:rPr>
            </w:pPr>
            <w:r w:rsidRPr="00C24C7D">
              <w:rPr>
                <w:rFonts w:ascii="TimesNewRomanPSMT" w:hAnsi="TimesNewRomanPSMT"/>
                <w:color w:val="000000"/>
              </w:rPr>
              <w:t xml:space="preserve"> Выполнено определение поверхностного</w:t>
            </w:r>
            <w:r w:rsidRPr="00C24C7D">
              <w:rPr>
                <w:rFonts w:asciiTheme="minorHAnsi" w:hAnsiTheme="minorHAnsi"/>
                <w:color w:val="000000"/>
              </w:rPr>
              <w:t xml:space="preserve"> </w:t>
            </w:r>
            <w:r w:rsidRPr="00C24C7D">
              <w:rPr>
                <w:rFonts w:ascii="TimesNewRomanPSMT" w:hAnsi="TimesNewRomanPSMT"/>
                <w:color w:val="000000"/>
              </w:rPr>
              <w:t>антигена (HBsAg) вируса гепатита B (Hepatitis B virus) в крови, качественное</w:t>
            </w:r>
            <w:r w:rsidRPr="00C24C7D">
              <w:rPr>
                <w:rFonts w:asciiTheme="minorHAnsi" w:hAnsiTheme="minorHAnsi"/>
                <w:color w:val="000000"/>
              </w:rPr>
              <w:t xml:space="preserve"> </w:t>
            </w:r>
            <w:r w:rsidRPr="00C24C7D">
              <w:rPr>
                <w:rFonts w:ascii="TimesNewRomanPSMT" w:hAnsi="TimesNewRomanPSMT"/>
                <w:color w:val="000000"/>
              </w:rPr>
              <w:t>исследование</w:t>
            </w:r>
            <w:r w:rsidRPr="00C24C7D">
              <w:rPr>
                <w:color w:val="000000"/>
              </w:rPr>
              <w:t xml:space="preserve"> и</w:t>
            </w:r>
            <w:r w:rsidRPr="00C24C7D">
              <w:rPr>
                <w:rFonts w:ascii="TimesNewRomanPSMT" w:hAnsi="TimesNewRomanPSMT"/>
                <w:color w:val="000000"/>
              </w:rPr>
              <w:t xml:space="preserve"> определение антител к поверхностному антигену (anti-HBs) вируса</w:t>
            </w:r>
            <w:r w:rsidRPr="00C24C7D">
              <w:rPr>
                <w:rFonts w:asciiTheme="minorHAnsi" w:hAnsiTheme="minorHAnsi"/>
                <w:color w:val="000000"/>
              </w:rPr>
              <w:t xml:space="preserve"> </w:t>
            </w:r>
            <w:r w:rsidRPr="00C24C7D">
              <w:rPr>
                <w:rFonts w:ascii="TimesNewRomanPSMT" w:hAnsi="TimesNewRomanPSMT"/>
                <w:color w:val="000000"/>
              </w:rPr>
              <w:t>гепатита B (Hepatitis B virus) в крови, качественное исследование, и определение антител</w:t>
            </w:r>
            <w:r w:rsidRPr="00C24C7D">
              <w:rPr>
                <w:rFonts w:asciiTheme="minorHAnsi" w:hAnsiTheme="minorHAnsi"/>
                <w:color w:val="000000"/>
              </w:rPr>
              <w:t xml:space="preserve"> </w:t>
            </w:r>
            <w:r w:rsidRPr="00C24C7D">
              <w:rPr>
                <w:rFonts w:ascii="TimesNewRomanPSMT" w:hAnsi="TimesNewRomanPSMT"/>
                <w:color w:val="000000"/>
              </w:rPr>
              <w:t>класса G к ядерному антигену (anti-HBc IgG) вируса гепатита B (Hepatitis B virus) в</w:t>
            </w:r>
            <w:r w:rsidRPr="00C24C7D">
              <w:rPr>
                <w:rFonts w:asciiTheme="minorHAnsi" w:hAnsiTheme="minorHAnsi"/>
                <w:color w:val="000000"/>
              </w:rPr>
              <w:t xml:space="preserve"> </w:t>
            </w:r>
            <w:r w:rsidRPr="00C24C7D">
              <w:rPr>
                <w:rFonts w:ascii="TimesNewRomanPSMT" w:hAnsi="TimesNewRomanPSMT"/>
                <w:color w:val="000000"/>
              </w:rPr>
              <w:t>крови</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r w:rsidR="00C742FB" w:rsidRPr="00C24C7D" w:rsidTr="00CD2A0A">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numPr>
                <w:ilvl w:val="0"/>
                <w:numId w:val="179"/>
              </w:numPr>
              <w:ind w:left="0" w:firstLine="0"/>
              <w:jc w:val="both"/>
              <w:rPr>
                <w:rFonts w:eastAsia="Times New Roman" w:cs="Times New Roman"/>
                <w:color w:val="222222"/>
                <w:szCs w:val="24"/>
                <w:lang w:eastAsia="ru-RU"/>
              </w:rPr>
            </w:pPr>
          </w:p>
        </w:tc>
        <w:tc>
          <w:tcPr>
            <w:tcW w:w="7938" w:type="dxa"/>
          </w:tcPr>
          <w:p w:rsidR="00C742FB" w:rsidRPr="00C24C7D" w:rsidRDefault="00C742FB" w:rsidP="00C742FB">
            <w:pPr>
              <w:jc w:val="both"/>
              <w:rPr>
                <w:rFonts w:eastAsia="Times New Roman" w:cs="Times New Roman"/>
                <w:szCs w:val="24"/>
              </w:rPr>
            </w:pPr>
            <w:r w:rsidRPr="00C24C7D">
              <w:rPr>
                <w:szCs w:val="24"/>
              </w:rPr>
              <w:t xml:space="preserve">Выполнено </w:t>
            </w:r>
            <w:r w:rsidRPr="00C24C7D">
              <w:rPr>
                <w:color w:val="222222"/>
                <w:szCs w:val="24"/>
              </w:rPr>
              <w:t>молекулярно-биологическое исследование крови (ПЦР) на вирус гепатита В (Hepatitis В virus)</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r w:rsidR="00C742FB" w:rsidRPr="00C24C7D" w:rsidTr="00CD2A0A">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numPr>
                <w:ilvl w:val="0"/>
                <w:numId w:val="179"/>
              </w:numPr>
              <w:ind w:left="0" w:firstLine="0"/>
              <w:jc w:val="both"/>
              <w:rPr>
                <w:rFonts w:eastAsia="Times New Roman" w:cs="Times New Roman"/>
                <w:color w:val="222222"/>
                <w:szCs w:val="24"/>
                <w:lang w:eastAsia="ru-RU"/>
              </w:rPr>
            </w:pPr>
          </w:p>
        </w:tc>
        <w:tc>
          <w:tcPr>
            <w:tcW w:w="7938" w:type="dxa"/>
          </w:tcPr>
          <w:p w:rsidR="00C742FB" w:rsidRPr="00C24C7D" w:rsidRDefault="00C742FB" w:rsidP="00C742FB">
            <w:pPr>
              <w:jc w:val="both"/>
              <w:rPr>
                <w:rFonts w:eastAsia="Times New Roman" w:cs="Times New Roman"/>
                <w:szCs w:val="24"/>
              </w:rPr>
            </w:pPr>
            <w:r w:rsidRPr="00C24C7D">
              <w:rPr>
                <w:szCs w:val="24"/>
              </w:rPr>
              <w:t>Выполнено  ультразвуковое исследование органов брюшной полости и забрюшинного пространства</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bl>
    <w:p w:rsidR="00F44790" w:rsidRPr="00C24C7D" w:rsidRDefault="00F44790" w:rsidP="00920800">
      <w:pPr>
        <w:jc w:val="both"/>
        <w:rPr>
          <w:rFonts w:eastAsia="Times New Roman" w:cs="Times New Roman"/>
          <w:szCs w:val="24"/>
        </w:rPr>
      </w:pPr>
    </w:p>
    <w:p w:rsidR="00F44790" w:rsidRPr="00C24C7D" w:rsidRDefault="00773A1F" w:rsidP="008C3786">
      <w:pPr>
        <w:pStyle w:val="2"/>
      </w:pPr>
      <w:r w:rsidRPr="00C24C7D">
        <w:t>2</w:t>
      </w:r>
      <w:r w:rsidR="000B4B28" w:rsidRPr="00C24C7D">
        <w:t>.1.1</w:t>
      </w:r>
      <w:r w:rsidRPr="00C24C7D">
        <w:t>8</w:t>
      </w:r>
      <w:r w:rsidR="000B4B28" w:rsidRPr="00C24C7D">
        <w:t xml:space="preserve">.2. </w:t>
      </w:r>
      <w:r w:rsidR="00F44790" w:rsidRPr="00C24C7D">
        <w:t xml:space="preserve">Критерии оценки качества специализированной медицинской помощи детям при остром гепатите В (ОГВ) </w:t>
      </w:r>
      <w:r w:rsidR="002C78F7" w:rsidRPr="00C24C7D">
        <w:t xml:space="preserve">у детей </w:t>
      </w:r>
      <w:r w:rsidR="00F44790" w:rsidRPr="00C24C7D">
        <w:t>(коды по МКБ - 10: B16)</w:t>
      </w:r>
    </w:p>
    <w:tbl>
      <w:tblPr>
        <w:tblStyle w:val="12"/>
        <w:tblW w:w="10201" w:type="dxa"/>
        <w:tblLook w:val="04A0"/>
      </w:tblPr>
      <w:tblGrid>
        <w:gridCol w:w="562"/>
        <w:gridCol w:w="7938"/>
        <w:gridCol w:w="1701"/>
      </w:tblGrid>
      <w:tr w:rsidR="00F44790" w:rsidRPr="00C24C7D" w:rsidTr="00CD2A0A">
        <w:tc>
          <w:tcPr>
            <w:tcW w:w="562"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 п/п</w:t>
            </w:r>
          </w:p>
        </w:tc>
        <w:tc>
          <w:tcPr>
            <w:tcW w:w="7938"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Оценка выполнения</w:t>
            </w:r>
          </w:p>
        </w:tc>
      </w:tr>
      <w:tr w:rsidR="00C742FB" w:rsidRPr="00C24C7D" w:rsidTr="00CD2A0A">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pStyle w:val="a6"/>
              <w:numPr>
                <w:ilvl w:val="0"/>
                <w:numId w:val="465"/>
              </w:numPr>
              <w:jc w:val="both"/>
              <w:rPr>
                <w:rFonts w:eastAsia="Times New Roman" w:cs="Times New Roman"/>
                <w:color w:val="222222"/>
                <w:szCs w:val="24"/>
              </w:rPr>
            </w:pPr>
          </w:p>
        </w:tc>
        <w:tc>
          <w:tcPr>
            <w:tcW w:w="7938" w:type="dxa"/>
          </w:tcPr>
          <w:p w:rsidR="00C742FB" w:rsidRPr="00C24C7D" w:rsidRDefault="00C742FB" w:rsidP="00C742FB">
            <w:pPr>
              <w:jc w:val="both"/>
              <w:rPr>
                <w:rFonts w:eastAsia="Times New Roman" w:cs="Times New Roman"/>
                <w:szCs w:val="24"/>
              </w:rPr>
            </w:pPr>
            <w:r w:rsidRPr="00C24C7D">
              <w:rPr>
                <w:color w:val="222222"/>
                <w:szCs w:val="18"/>
              </w:rPr>
              <w:t xml:space="preserve"> Выполнен сбор эпидемиологического анамнеза </w:t>
            </w:r>
            <w:r w:rsidRPr="00C24C7D">
              <w:rPr>
                <w:rFonts w:ascii="TimesNewRomanPSMT" w:hAnsi="TimesNewRomanPSMT"/>
                <w:color w:val="222222"/>
                <w:szCs w:val="24"/>
              </w:rPr>
              <w:t xml:space="preserve"> </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r w:rsidR="00C742FB" w:rsidRPr="00C24C7D" w:rsidTr="00CD2A0A">
        <w:trPr>
          <w:trHeight w:val="378"/>
        </w:trPr>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pStyle w:val="a6"/>
              <w:numPr>
                <w:ilvl w:val="0"/>
                <w:numId w:val="465"/>
              </w:numPr>
              <w:jc w:val="both"/>
              <w:rPr>
                <w:rFonts w:eastAsia="Times New Roman" w:cs="Times New Roman"/>
                <w:color w:val="222222"/>
                <w:szCs w:val="24"/>
              </w:rPr>
            </w:pPr>
          </w:p>
        </w:tc>
        <w:tc>
          <w:tcPr>
            <w:tcW w:w="7938" w:type="dxa"/>
          </w:tcPr>
          <w:p w:rsidR="00C742FB" w:rsidRPr="00C24C7D" w:rsidRDefault="00C742FB" w:rsidP="00C742FB">
            <w:pPr>
              <w:jc w:val="both"/>
              <w:rPr>
                <w:rFonts w:eastAsia="Times New Roman" w:cs="Times New Roman"/>
                <w:szCs w:val="24"/>
              </w:rPr>
            </w:pPr>
            <w:r w:rsidRPr="00C24C7D">
              <w:rPr>
                <w:rFonts w:ascii="TimesNewRomanPSMT" w:hAnsi="TimesNewRomanPSMT"/>
                <w:color w:val="000000"/>
              </w:rPr>
              <w:t xml:space="preserve"> Выполнено определение поверхностного</w:t>
            </w:r>
            <w:r w:rsidRPr="00C24C7D">
              <w:rPr>
                <w:rFonts w:asciiTheme="minorHAnsi" w:hAnsiTheme="minorHAnsi"/>
                <w:color w:val="000000"/>
              </w:rPr>
              <w:t xml:space="preserve"> </w:t>
            </w:r>
            <w:r w:rsidRPr="00C24C7D">
              <w:rPr>
                <w:rFonts w:ascii="TimesNewRomanPSMT" w:hAnsi="TimesNewRomanPSMT"/>
                <w:color w:val="000000"/>
              </w:rPr>
              <w:t>антигена (HBsAg) вируса гепатита B (Hepatitis B virus) в крови, качественное</w:t>
            </w:r>
            <w:r w:rsidRPr="00C24C7D">
              <w:rPr>
                <w:rFonts w:asciiTheme="minorHAnsi" w:hAnsiTheme="minorHAnsi"/>
                <w:color w:val="000000"/>
              </w:rPr>
              <w:t xml:space="preserve"> </w:t>
            </w:r>
            <w:r w:rsidRPr="00C24C7D">
              <w:rPr>
                <w:rFonts w:ascii="TimesNewRomanPSMT" w:hAnsi="TimesNewRomanPSMT"/>
                <w:color w:val="000000"/>
              </w:rPr>
              <w:t>исследование</w:t>
            </w:r>
            <w:r w:rsidRPr="00C24C7D">
              <w:rPr>
                <w:color w:val="000000"/>
              </w:rPr>
              <w:t xml:space="preserve"> и</w:t>
            </w:r>
            <w:r w:rsidRPr="00C24C7D">
              <w:rPr>
                <w:rFonts w:ascii="TimesNewRomanPSMT" w:hAnsi="TimesNewRomanPSMT"/>
                <w:color w:val="000000"/>
              </w:rPr>
              <w:t xml:space="preserve"> определение антител к поверхностному антигену (anti-HBs) вируса</w:t>
            </w:r>
            <w:r w:rsidRPr="00C24C7D">
              <w:rPr>
                <w:rFonts w:asciiTheme="minorHAnsi" w:hAnsiTheme="minorHAnsi"/>
                <w:color w:val="000000"/>
              </w:rPr>
              <w:t xml:space="preserve"> </w:t>
            </w:r>
            <w:r w:rsidRPr="00C24C7D">
              <w:rPr>
                <w:rFonts w:ascii="TimesNewRomanPSMT" w:hAnsi="TimesNewRomanPSMT"/>
                <w:color w:val="000000"/>
              </w:rPr>
              <w:t>гепатита B (Hepatitis B virus) в крови, качественное исследование, и определение антител</w:t>
            </w:r>
            <w:r w:rsidRPr="00C24C7D">
              <w:rPr>
                <w:rFonts w:asciiTheme="minorHAnsi" w:hAnsiTheme="minorHAnsi"/>
                <w:color w:val="000000"/>
              </w:rPr>
              <w:t xml:space="preserve"> </w:t>
            </w:r>
            <w:r w:rsidRPr="00C24C7D">
              <w:rPr>
                <w:rFonts w:ascii="TimesNewRomanPSMT" w:hAnsi="TimesNewRomanPSMT"/>
                <w:color w:val="000000"/>
              </w:rPr>
              <w:t>класса G к ядерному антигену (anti-HBc IgG) вируса гепатита B (Hepatitis B virus) в</w:t>
            </w:r>
            <w:r w:rsidRPr="00C24C7D">
              <w:rPr>
                <w:rFonts w:asciiTheme="minorHAnsi" w:hAnsiTheme="minorHAnsi"/>
                <w:color w:val="000000"/>
              </w:rPr>
              <w:t xml:space="preserve"> </w:t>
            </w:r>
            <w:r w:rsidRPr="00C24C7D">
              <w:rPr>
                <w:rFonts w:ascii="TimesNewRomanPSMT" w:hAnsi="TimesNewRomanPSMT"/>
                <w:color w:val="000000"/>
              </w:rPr>
              <w:t>крови</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r w:rsidR="00C742FB" w:rsidRPr="00C24C7D" w:rsidTr="00CD2A0A">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pStyle w:val="a6"/>
              <w:numPr>
                <w:ilvl w:val="0"/>
                <w:numId w:val="465"/>
              </w:numPr>
              <w:jc w:val="both"/>
              <w:rPr>
                <w:rFonts w:eastAsia="Times New Roman" w:cs="Times New Roman"/>
                <w:color w:val="222222"/>
                <w:szCs w:val="24"/>
              </w:rPr>
            </w:pPr>
          </w:p>
        </w:tc>
        <w:tc>
          <w:tcPr>
            <w:tcW w:w="7938" w:type="dxa"/>
          </w:tcPr>
          <w:p w:rsidR="00C742FB" w:rsidRPr="00C24C7D" w:rsidRDefault="00C742FB" w:rsidP="00C742FB">
            <w:pPr>
              <w:jc w:val="both"/>
              <w:rPr>
                <w:rFonts w:eastAsia="Times New Roman" w:cs="Times New Roman"/>
                <w:szCs w:val="24"/>
              </w:rPr>
            </w:pPr>
            <w:r w:rsidRPr="00C24C7D">
              <w:rPr>
                <w:szCs w:val="24"/>
              </w:rPr>
              <w:t xml:space="preserve">Выполнено </w:t>
            </w:r>
            <w:r w:rsidRPr="00C24C7D">
              <w:rPr>
                <w:color w:val="222222"/>
                <w:szCs w:val="24"/>
              </w:rPr>
              <w:t>молекулярно-биологическое исследование крови (ПЦР) на вирус гепатита В (Hepatitis В virus)</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r w:rsidR="00C742FB" w:rsidRPr="00C24C7D" w:rsidTr="00CD2A0A">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pStyle w:val="a6"/>
              <w:numPr>
                <w:ilvl w:val="0"/>
                <w:numId w:val="465"/>
              </w:numPr>
              <w:jc w:val="both"/>
              <w:rPr>
                <w:rFonts w:eastAsia="Times New Roman" w:cs="Times New Roman"/>
                <w:color w:val="222222"/>
                <w:szCs w:val="24"/>
              </w:rPr>
            </w:pPr>
          </w:p>
        </w:tc>
        <w:tc>
          <w:tcPr>
            <w:tcW w:w="7938" w:type="dxa"/>
          </w:tcPr>
          <w:p w:rsidR="00C742FB" w:rsidRPr="00C24C7D" w:rsidRDefault="00C742FB" w:rsidP="00C742FB">
            <w:pPr>
              <w:jc w:val="both"/>
              <w:rPr>
                <w:rFonts w:eastAsia="Times New Roman" w:cs="Times New Roman"/>
                <w:szCs w:val="24"/>
              </w:rPr>
            </w:pPr>
            <w:r w:rsidRPr="00C24C7D">
              <w:rPr>
                <w:szCs w:val="24"/>
              </w:rPr>
              <w:t>Выполнено  ультразвуковое исследование органов брюшной полости и забрюшинного пространства</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r w:rsidR="00C742FB" w:rsidRPr="00C24C7D" w:rsidTr="00CD2A0A">
        <w:tc>
          <w:tcPr>
            <w:tcW w:w="562" w:type="dxa"/>
            <w:tcBorders>
              <w:top w:val="single" w:sz="6" w:space="0" w:color="000000"/>
              <w:left w:val="single" w:sz="6" w:space="0" w:color="000000"/>
              <w:bottom w:val="single" w:sz="6" w:space="0" w:color="000000"/>
              <w:right w:val="single" w:sz="6" w:space="0" w:color="000000"/>
            </w:tcBorders>
          </w:tcPr>
          <w:p w:rsidR="00C742FB" w:rsidRPr="00C24C7D" w:rsidRDefault="00C742FB" w:rsidP="00CF0418">
            <w:pPr>
              <w:pStyle w:val="a6"/>
              <w:numPr>
                <w:ilvl w:val="0"/>
                <w:numId w:val="465"/>
              </w:numPr>
              <w:jc w:val="both"/>
              <w:rPr>
                <w:rFonts w:eastAsia="Times New Roman" w:cs="Times New Roman"/>
                <w:color w:val="222222"/>
                <w:szCs w:val="24"/>
              </w:rPr>
            </w:pPr>
          </w:p>
        </w:tc>
        <w:tc>
          <w:tcPr>
            <w:tcW w:w="7938"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Выполнено лечение   препаратами глюкокортикоидов (пациентам с тяжелым течением (при наличии показаний и отсутствии противопоказаний)</w:t>
            </w:r>
          </w:p>
        </w:tc>
        <w:tc>
          <w:tcPr>
            <w:tcW w:w="1701" w:type="dxa"/>
          </w:tcPr>
          <w:p w:rsidR="00C742FB" w:rsidRPr="00C24C7D" w:rsidRDefault="00C742FB" w:rsidP="00C742FB">
            <w:pPr>
              <w:jc w:val="both"/>
              <w:rPr>
                <w:rFonts w:eastAsia="Times New Roman" w:cs="Times New Roman"/>
                <w:szCs w:val="24"/>
              </w:rPr>
            </w:pPr>
            <w:r w:rsidRPr="00C24C7D">
              <w:rPr>
                <w:rFonts w:eastAsia="Times New Roman" w:cs="Times New Roman"/>
                <w:szCs w:val="24"/>
              </w:rPr>
              <w:t>Да/Нет</w:t>
            </w:r>
          </w:p>
        </w:tc>
      </w:tr>
    </w:tbl>
    <w:p w:rsidR="00F44790" w:rsidRPr="00C24C7D" w:rsidRDefault="00F44790" w:rsidP="00920800">
      <w:pPr>
        <w:jc w:val="both"/>
        <w:rPr>
          <w:rFonts w:cs="Times New Roman"/>
          <w:szCs w:val="24"/>
        </w:rPr>
      </w:pPr>
    </w:p>
    <w:p w:rsidR="00245BA1" w:rsidRPr="00C24C7D" w:rsidRDefault="00245BA1" w:rsidP="008C3786">
      <w:pPr>
        <w:pStyle w:val="2"/>
      </w:pPr>
      <w:r w:rsidRPr="00C24C7D">
        <w:t>2.1.19.1. Критерии оценки качества первичной медико-санитарной помощи взрослым при остром гепатите С (ОГС) у взрослых (коды по МКБ - 10: B17.1)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325DE1" w:rsidRPr="00C24C7D" w:rsidTr="00295A0A">
        <w:tc>
          <w:tcPr>
            <w:tcW w:w="300"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325DE1" w:rsidRPr="00C24C7D" w:rsidTr="00295A0A">
        <w:tc>
          <w:tcPr>
            <w:tcW w:w="300" w:type="pct"/>
            <w:vAlign w:val="center"/>
          </w:tcPr>
          <w:p w:rsidR="00325DE1" w:rsidRPr="00C24C7D" w:rsidRDefault="00325DE1" w:rsidP="00CF0418">
            <w:pPr>
              <w:pStyle w:val="ConsPlusNormal"/>
              <w:numPr>
                <w:ilvl w:val="0"/>
                <w:numId w:val="765"/>
              </w:numPr>
              <w:tabs>
                <w:tab w:val="left" w:pos="8080"/>
              </w:tabs>
              <w:ind w:left="357" w:hanging="357"/>
              <w:jc w:val="center"/>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биохимический анализ крови (АЛТ, АСТ, ГГТ, щелочная фосфатаза, общий билирубин, прямой билирубин, общий белок, альбумин, глюкоза, холестерин)</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245BA1" w:rsidRPr="00C24C7D" w:rsidRDefault="00245BA1" w:rsidP="00245BA1">
      <w:pPr>
        <w:jc w:val="both"/>
        <w:rPr>
          <w:rFonts w:cs="Times New Roman"/>
          <w:szCs w:val="24"/>
        </w:rPr>
      </w:pPr>
    </w:p>
    <w:p w:rsidR="00403397" w:rsidRPr="00C24C7D" w:rsidRDefault="00773A1F" w:rsidP="008C3786">
      <w:pPr>
        <w:pStyle w:val="2"/>
      </w:pPr>
      <w:r w:rsidRPr="00C24C7D">
        <w:t>2.1.19</w:t>
      </w:r>
      <w:r w:rsidR="000B4B28" w:rsidRPr="00C24C7D">
        <w:t xml:space="preserve">.2. </w:t>
      </w:r>
      <w:r w:rsidR="00403397" w:rsidRPr="00C24C7D">
        <w:t xml:space="preserve">Критерии оценки качества специализированной медицинской помощи </w:t>
      </w:r>
      <w:r w:rsidR="00245BA1" w:rsidRPr="00C24C7D">
        <w:t xml:space="preserve">взрослым </w:t>
      </w:r>
      <w:r w:rsidR="00403397" w:rsidRPr="00C24C7D">
        <w:t>при остром гепатите С (ОГС) у взрослых (коды по МКБ - 10: B17.1)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325DE1" w:rsidRPr="00C24C7D" w:rsidTr="00295A0A">
        <w:tc>
          <w:tcPr>
            <w:tcW w:w="300"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биохимический анализ крови (АЛТ, АСТ, ГГТ, щелочная фосфатаза, общий билирубин, прямой билирубин, общий белок, альбумин, глюкоза, холестерин)</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коагулограмма</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методом ИФА в крови anti-HAV IgM, HВsAg,  anti-HBcor IgM, суммарные антитела к вирусу гепатита С (anti-HCV IgG)</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РНК вируса гепатита С в крови методом ПЦР (качественное исследование)</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дезинтоксикационная терапия (при наличии показаний и отсутствии противопоказаний)</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снижения уровня АЛТ менее 150 Ед/л (критерий выписки из стационара)</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снижения уровня билирубина в крови до 40 мкмоль/л и менее (критерий выписки из стационара)</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325DE1" w:rsidRPr="00C24C7D" w:rsidTr="00295A0A">
        <w:tc>
          <w:tcPr>
            <w:tcW w:w="300" w:type="pct"/>
            <w:vAlign w:val="center"/>
          </w:tcPr>
          <w:p w:rsidR="00325DE1" w:rsidRPr="00C24C7D" w:rsidRDefault="00325DE1" w:rsidP="00CF0418">
            <w:pPr>
              <w:pStyle w:val="ConsPlusNormal"/>
              <w:numPr>
                <w:ilvl w:val="0"/>
                <w:numId w:val="766"/>
              </w:numPr>
              <w:tabs>
                <w:tab w:val="left" w:pos="8080"/>
              </w:tabs>
              <w:ind w:left="357" w:hanging="357"/>
              <w:rPr>
                <w:rFonts w:ascii="Times New Roman" w:hAnsi="Times New Roman" w:cs="Times New Roman"/>
                <w:sz w:val="24"/>
                <w:szCs w:val="24"/>
              </w:rPr>
            </w:pPr>
          </w:p>
        </w:tc>
        <w:tc>
          <w:tcPr>
            <w:tcW w:w="3864" w:type="pct"/>
            <w:vAlign w:val="center"/>
          </w:tcPr>
          <w:p w:rsidR="00325DE1" w:rsidRPr="00C24C7D" w:rsidRDefault="00325DE1"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повышения протромбинового индекса не ниже 80% (критерий выписки из стационара)</w:t>
            </w:r>
          </w:p>
        </w:tc>
        <w:tc>
          <w:tcPr>
            <w:tcW w:w="836" w:type="pct"/>
            <w:vAlign w:val="center"/>
          </w:tcPr>
          <w:p w:rsidR="00325DE1" w:rsidRPr="00C24C7D" w:rsidRDefault="00325DE1"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03397" w:rsidRPr="00C24C7D" w:rsidRDefault="00403397" w:rsidP="00920800">
      <w:pPr>
        <w:jc w:val="both"/>
        <w:rPr>
          <w:rFonts w:cs="Times New Roman"/>
          <w:szCs w:val="24"/>
        </w:rPr>
      </w:pPr>
    </w:p>
    <w:p w:rsidR="00F44790" w:rsidRPr="00C24C7D" w:rsidRDefault="00773A1F" w:rsidP="008C3786">
      <w:pPr>
        <w:pStyle w:val="2"/>
      </w:pPr>
      <w:r w:rsidRPr="00C24C7D">
        <w:t>2</w:t>
      </w:r>
      <w:r w:rsidR="000B4B28" w:rsidRPr="00C24C7D">
        <w:t>.1.</w:t>
      </w:r>
      <w:r w:rsidRPr="00C24C7D">
        <w:t>20</w:t>
      </w:r>
      <w:r w:rsidR="000B4B28" w:rsidRPr="00C24C7D">
        <w:t xml:space="preserve">.1. </w:t>
      </w:r>
      <w:r w:rsidR="00F44790" w:rsidRPr="00C24C7D">
        <w:t xml:space="preserve">Критерии оценки качества первичной медико-санитарной помощи детям при остром гепатите С (ОГС) </w:t>
      </w:r>
      <w:r w:rsidR="002C78F7" w:rsidRPr="00C24C7D">
        <w:t xml:space="preserve">у детей </w:t>
      </w:r>
      <w:r w:rsidR="00F44790" w:rsidRPr="00C24C7D">
        <w:t>(коды по МКБ - 10: B17.1)</w:t>
      </w:r>
    </w:p>
    <w:tbl>
      <w:tblPr>
        <w:tblStyle w:val="12"/>
        <w:tblW w:w="10201" w:type="dxa"/>
        <w:tblLayout w:type="fixed"/>
        <w:tblLook w:val="04A0"/>
      </w:tblPr>
      <w:tblGrid>
        <w:gridCol w:w="562"/>
        <w:gridCol w:w="7938"/>
        <w:gridCol w:w="1701"/>
      </w:tblGrid>
      <w:tr w:rsidR="00F44790" w:rsidRPr="00C24C7D" w:rsidTr="00CD2A0A">
        <w:tc>
          <w:tcPr>
            <w:tcW w:w="562" w:type="dxa"/>
          </w:tcPr>
          <w:p w:rsidR="00F44790" w:rsidRPr="00C24C7D" w:rsidRDefault="00F44790" w:rsidP="00773A1F">
            <w:pPr>
              <w:jc w:val="both"/>
              <w:rPr>
                <w:rFonts w:eastAsia="Times New Roman" w:cs="Times New Roman"/>
                <w:szCs w:val="24"/>
              </w:rPr>
            </w:pPr>
            <w:r w:rsidRPr="00C24C7D">
              <w:rPr>
                <w:rFonts w:eastAsia="Times New Roman" w:cs="Times New Roman"/>
                <w:szCs w:val="24"/>
              </w:rPr>
              <w:t>№ п/п</w:t>
            </w:r>
          </w:p>
        </w:tc>
        <w:tc>
          <w:tcPr>
            <w:tcW w:w="7938"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Оценка выполнения</w:t>
            </w:r>
          </w:p>
        </w:tc>
      </w:tr>
      <w:tr w:rsidR="00B27C5B" w:rsidRPr="00C24C7D" w:rsidTr="00CD2A0A">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4"/>
              </w:numPr>
              <w:ind w:left="0" w:firstLine="0"/>
              <w:jc w:val="both"/>
              <w:rPr>
                <w:rFonts w:eastAsia="Times New Roman" w:cs="Times New Roman"/>
                <w:color w:val="222222"/>
                <w:szCs w:val="24"/>
                <w:lang w:eastAsia="ru-RU"/>
              </w:rPr>
            </w:pPr>
          </w:p>
        </w:tc>
        <w:tc>
          <w:tcPr>
            <w:tcW w:w="7938" w:type="dxa"/>
          </w:tcPr>
          <w:p w:rsidR="00B27C5B" w:rsidRPr="00C24C7D" w:rsidRDefault="00B27C5B" w:rsidP="00B27C5B">
            <w:pPr>
              <w:jc w:val="both"/>
              <w:rPr>
                <w:rFonts w:eastAsia="Times New Roman" w:cs="Times New Roman"/>
                <w:szCs w:val="24"/>
              </w:rPr>
            </w:pPr>
            <w:r w:rsidRPr="00C24C7D">
              <w:rPr>
                <w:color w:val="222222"/>
                <w:szCs w:val="18"/>
              </w:rPr>
              <w:t xml:space="preserve">Выполнен сбор эпидемиологического анамнеза </w:t>
            </w:r>
            <w:r w:rsidRPr="00C24C7D">
              <w:rPr>
                <w:rFonts w:ascii="TimesNewRomanPSMT" w:hAnsi="TimesNewRomanPSMT"/>
                <w:color w:val="222222"/>
                <w:szCs w:val="24"/>
              </w:rPr>
              <w:t xml:space="preserve"> </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CD2A0A">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4"/>
              </w:numPr>
              <w:ind w:left="0" w:firstLine="0"/>
              <w:jc w:val="both"/>
              <w:rPr>
                <w:rFonts w:eastAsia="Times New Roman" w:cs="Times New Roman"/>
                <w:color w:val="222222"/>
                <w:szCs w:val="24"/>
                <w:lang w:eastAsia="ru-RU"/>
              </w:rPr>
            </w:pPr>
          </w:p>
        </w:tc>
        <w:tc>
          <w:tcPr>
            <w:tcW w:w="7938" w:type="dxa"/>
          </w:tcPr>
          <w:p w:rsidR="00B27C5B" w:rsidRPr="00C24C7D" w:rsidRDefault="00B27C5B" w:rsidP="00B27C5B">
            <w:pPr>
              <w:jc w:val="both"/>
              <w:rPr>
                <w:rFonts w:eastAsia="Times New Roman" w:cs="Times New Roman"/>
                <w:szCs w:val="24"/>
              </w:rPr>
            </w:pPr>
            <w:r w:rsidRPr="00C24C7D">
              <w:rPr>
                <w:szCs w:val="24"/>
              </w:rPr>
              <w:t xml:space="preserve">Выполнено </w:t>
            </w:r>
            <w:r w:rsidRPr="00C24C7D">
              <w:rPr>
                <w:color w:val="222222"/>
                <w:szCs w:val="24"/>
              </w:rPr>
              <w:t>исследование суммарных</w:t>
            </w:r>
            <w:r w:rsidR="00C06B43" w:rsidRPr="00C24C7D">
              <w:rPr>
                <w:color w:val="222222"/>
                <w:szCs w:val="24"/>
              </w:rPr>
              <w:t xml:space="preserve"> </w:t>
            </w:r>
            <w:r w:rsidRPr="00C24C7D">
              <w:rPr>
                <w:color w:val="222222"/>
                <w:szCs w:val="24"/>
              </w:rPr>
              <w:t>антител классов М и G (anti-HCV IgG и anti-HCV IgM) к вирусу гепатита С (Hepatitis С virus)</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CD2A0A">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4"/>
              </w:numPr>
              <w:ind w:left="0" w:firstLine="0"/>
              <w:jc w:val="both"/>
              <w:rPr>
                <w:rFonts w:eastAsia="Times New Roman" w:cs="Times New Roman"/>
                <w:color w:val="222222"/>
                <w:szCs w:val="24"/>
                <w:lang w:eastAsia="ru-RU"/>
              </w:rPr>
            </w:pPr>
          </w:p>
        </w:tc>
        <w:tc>
          <w:tcPr>
            <w:tcW w:w="7938" w:type="dxa"/>
          </w:tcPr>
          <w:p w:rsidR="00B27C5B" w:rsidRPr="00C24C7D" w:rsidRDefault="00B27C5B" w:rsidP="00B27C5B">
            <w:pPr>
              <w:jc w:val="both"/>
              <w:rPr>
                <w:rFonts w:eastAsia="Times New Roman" w:cs="Times New Roman"/>
                <w:szCs w:val="24"/>
              </w:rPr>
            </w:pPr>
            <w:r w:rsidRPr="00C24C7D">
              <w:rPr>
                <w:szCs w:val="24"/>
              </w:rPr>
              <w:t xml:space="preserve">Выполнено </w:t>
            </w:r>
            <w:r w:rsidRPr="00C24C7D">
              <w:rPr>
                <w:color w:val="222222"/>
                <w:szCs w:val="24"/>
              </w:rPr>
              <w:t>молекулярно-биологическое исследование крови (ПЦР) на вирус гепатита С (Hepatitis С virus)</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CD2A0A">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4"/>
              </w:numPr>
              <w:ind w:left="0" w:firstLine="0"/>
              <w:jc w:val="both"/>
              <w:rPr>
                <w:rFonts w:eastAsia="Times New Roman" w:cs="Times New Roman"/>
                <w:color w:val="222222"/>
                <w:szCs w:val="24"/>
                <w:lang w:eastAsia="ru-RU"/>
              </w:rPr>
            </w:pPr>
          </w:p>
        </w:tc>
        <w:tc>
          <w:tcPr>
            <w:tcW w:w="7938" w:type="dxa"/>
          </w:tcPr>
          <w:p w:rsidR="00B27C5B" w:rsidRPr="00C24C7D" w:rsidRDefault="00B27C5B" w:rsidP="00B27C5B">
            <w:pPr>
              <w:jc w:val="both"/>
              <w:rPr>
                <w:rFonts w:eastAsia="Times New Roman" w:cs="Times New Roman"/>
                <w:szCs w:val="24"/>
              </w:rPr>
            </w:pPr>
            <w:r w:rsidRPr="00C24C7D">
              <w:rPr>
                <w:szCs w:val="24"/>
              </w:rPr>
              <w:t>Выполнено  ультразвуковое исследование органов брюшной полости и забрюшинного пространства</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bl>
    <w:p w:rsidR="00F44790" w:rsidRPr="00C24C7D" w:rsidRDefault="00F44790" w:rsidP="00920800">
      <w:pPr>
        <w:jc w:val="both"/>
        <w:rPr>
          <w:rFonts w:eastAsia="Times New Roman" w:cs="Times New Roman"/>
          <w:bCs/>
          <w:szCs w:val="24"/>
          <w:shd w:val="clear" w:color="auto" w:fill="FFFFFF"/>
        </w:rPr>
      </w:pPr>
    </w:p>
    <w:p w:rsidR="00F44790" w:rsidRPr="00C24C7D" w:rsidRDefault="00773A1F" w:rsidP="008C3786">
      <w:pPr>
        <w:pStyle w:val="2"/>
      </w:pPr>
      <w:r w:rsidRPr="00C24C7D">
        <w:t>2.1.20</w:t>
      </w:r>
      <w:r w:rsidR="000B4B28" w:rsidRPr="00C24C7D">
        <w:t xml:space="preserve">.2. </w:t>
      </w:r>
      <w:r w:rsidR="00F44790" w:rsidRPr="00C24C7D">
        <w:t xml:space="preserve">Критерии оценки качества специализированной медицинской помощи детям при остром гепатите С (ОГС) </w:t>
      </w:r>
      <w:r w:rsidR="002C78F7" w:rsidRPr="00C24C7D">
        <w:t xml:space="preserve">у детей </w:t>
      </w:r>
      <w:r w:rsidR="00F44790" w:rsidRPr="00C24C7D">
        <w:t>(коды по МКБ - 10: B17.1)</w:t>
      </w:r>
    </w:p>
    <w:tbl>
      <w:tblPr>
        <w:tblStyle w:val="12"/>
        <w:tblW w:w="10201" w:type="dxa"/>
        <w:tblLayout w:type="fixed"/>
        <w:tblLook w:val="04A0"/>
      </w:tblPr>
      <w:tblGrid>
        <w:gridCol w:w="562"/>
        <w:gridCol w:w="7938"/>
        <w:gridCol w:w="1701"/>
      </w:tblGrid>
      <w:tr w:rsidR="00F44790" w:rsidRPr="00C24C7D" w:rsidTr="00CD2A0A">
        <w:tc>
          <w:tcPr>
            <w:tcW w:w="562" w:type="dxa"/>
          </w:tcPr>
          <w:p w:rsidR="00F44790" w:rsidRPr="00C24C7D" w:rsidRDefault="00F44790" w:rsidP="00773A1F">
            <w:pPr>
              <w:jc w:val="both"/>
              <w:rPr>
                <w:rFonts w:eastAsia="Times New Roman" w:cs="Times New Roman"/>
                <w:szCs w:val="24"/>
              </w:rPr>
            </w:pPr>
            <w:r w:rsidRPr="00C24C7D">
              <w:rPr>
                <w:rFonts w:eastAsia="Times New Roman" w:cs="Times New Roman"/>
                <w:szCs w:val="24"/>
              </w:rPr>
              <w:t>№ п/п</w:t>
            </w:r>
          </w:p>
        </w:tc>
        <w:tc>
          <w:tcPr>
            <w:tcW w:w="7938"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701" w:type="dxa"/>
          </w:tcPr>
          <w:p w:rsidR="00F44790" w:rsidRPr="00C24C7D" w:rsidRDefault="00F44790" w:rsidP="00920800">
            <w:pPr>
              <w:jc w:val="both"/>
              <w:rPr>
                <w:rFonts w:eastAsia="Times New Roman" w:cs="Times New Roman"/>
                <w:szCs w:val="24"/>
              </w:rPr>
            </w:pPr>
            <w:r w:rsidRPr="00C24C7D">
              <w:rPr>
                <w:rFonts w:eastAsia="Times New Roman" w:cs="Times New Roman"/>
                <w:szCs w:val="24"/>
              </w:rPr>
              <w:t>Оценка выполнения</w:t>
            </w:r>
          </w:p>
        </w:tc>
      </w:tr>
      <w:tr w:rsidR="00B27C5B" w:rsidRPr="00C24C7D" w:rsidTr="00B27C5B">
        <w:trPr>
          <w:trHeight w:val="326"/>
        </w:trPr>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5"/>
              </w:numPr>
              <w:ind w:left="0" w:firstLine="0"/>
              <w:contextualSpacing/>
              <w:jc w:val="both"/>
              <w:rPr>
                <w:rFonts w:eastAsia="Times New Roman" w:cs="Times New Roman"/>
                <w:bCs/>
                <w:szCs w:val="24"/>
                <w:shd w:val="clear" w:color="auto" w:fill="FFFFFF"/>
              </w:rPr>
            </w:pPr>
          </w:p>
        </w:tc>
        <w:tc>
          <w:tcPr>
            <w:tcW w:w="7938" w:type="dxa"/>
          </w:tcPr>
          <w:p w:rsidR="00B27C5B" w:rsidRPr="00C24C7D" w:rsidRDefault="00B27C5B" w:rsidP="00B27C5B">
            <w:pPr>
              <w:jc w:val="both"/>
              <w:rPr>
                <w:rFonts w:eastAsia="Times New Roman" w:cs="Times New Roman"/>
                <w:bCs/>
                <w:szCs w:val="24"/>
                <w:shd w:val="clear" w:color="auto" w:fill="FFFFFF"/>
              </w:rPr>
            </w:pPr>
            <w:r w:rsidRPr="00C24C7D">
              <w:rPr>
                <w:color w:val="222222"/>
                <w:szCs w:val="18"/>
              </w:rPr>
              <w:t xml:space="preserve">Выполнен сбор эпидемиологического анамнеза </w:t>
            </w:r>
            <w:r w:rsidRPr="00C24C7D">
              <w:rPr>
                <w:rFonts w:ascii="TimesNewRomanPSMT" w:hAnsi="TimesNewRomanPSMT"/>
                <w:color w:val="222222"/>
                <w:szCs w:val="24"/>
              </w:rPr>
              <w:t xml:space="preserve"> </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CD2A0A">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5"/>
              </w:numPr>
              <w:ind w:left="0" w:firstLine="0"/>
              <w:contextualSpacing/>
              <w:jc w:val="both"/>
              <w:rPr>
                <w:rFonts w:eastAsia="Times New Roman" w:cs="Times New Roman"/>
                <w:bCs/>
                <w:szCs w:val="24"/>
                <w:shd w:val="clear" w:color="auto" w:fill="FFFFFF"/>
              </w:rPr>
            </w:pPr>
          </w:p>
        </w:tc>
        <w:tc>
          <w:tcPr>
            <w:tcW w:w="7938" w:type="dxa"/>
          </w:tcPr>
          <w:p w:rsidR="00B27C5B" w:rsidRPr="00C24C7D" w:rsidRDefault="00B27C5B" w:rsidP="00B27C5B">
            <w:pPr>
              <w:jc w:val="both"/>
              <w:rPr>
                <w:rFonts w:eastAsia="Times New Roman" w:cs="Times New Roman"/>
                <w:bCs/>
                <w:szCs w:val="24"/>
                <w:shd w:val="clear" w:color="auto" w:fill="FFFFFF"/>
              </w:rPr>
            </w:pPr>
            <w:r w:rsidRPr="00C24C7D">
              <w:rPr>
                <w:szCs w:val="24"/>
              </w:rPr>
              <w:t xml:space="preserve">Выполнено </w:t>
            </w:r>
            <w:r w:rsidRPr="00C24C7D">
              <w:rPr>
                <w:color w:val="222222"/>
                <w:szCs w:val="24"/>
              </w:rPr>
              <w:t>исследование суммарныхантител классов М и G (anti-HCV IgG и anti-HCV IgM) к вирусу гепатита С (Hepatitis С virus)</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CD2A0A">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5"/>
              </w:numPr>
              <w:ind w:left="0" w:firstLine="0"/>
              <w:contextualSpacing/>
              <w:jc w:val="both"/>
              <w:rPr>
                <w:rFonts w:eastAsia="Times New Roman" w:cs="Times New Roman"/>
                <w:bCs/>
                <w:szCs w:val="24"/>
                <w:shd w:val="clear" w:color="auto" w:fill="FFFFFF"/>
              </w:rPr>
            </w:pPr>
          </w:p>
        </w:tc>
        <w:tc>
          <w:tcPr>
            <w:tcW w:w="7938" w:type="dxa"/>
          </w:tcPr>
          <w:p w:rsidR="00B27C5B" w:rsidRPr="00C24C7D" w:rsidRDefault="00B27C5B" w:rsidP="00B27C5B">
            <w:pPr>
              <w:jc w:val="both"/>
              <w:rPr>
                <w:rFonts w:eastAsia="Times New Roman" w:cs="Times New Roman"/>
                <w:bCs/>
                <w:szCs w:val="24"/>
                <w:shd w:val="clear" w:color="auto" w:fill="FFFFFF"/>
              </w:rPr>
            </w:pPr>
            <w:r w:rsidRPr="00C24C7D">
              <w:rPr>
                <w:szCs w:val="24"/>
              </w:rPr>
              <w:t xml:space="preserve">Выполнено </w:t>
            </w:r>
            <w:r w:rsidRPr="00C24C7D">
              <w:rPr>
                <w:color w:val="222222"/>
                <w:szCs w:val="24"/>
              </w:rPr>
              <w:t>молекулярно-биологическое исследование крови (ПЦР) на вирус гепатита С (Hepatitis С virus)</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CD2A0A">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5"/>
              </w:numPr>
              <w:ind w:left="0" w:firstLine="0"/>
              <w:contextualSpacing/>
              <w:jc w:val="both"/>
              <w:rPr>
                <w:rFonts w:eastAsia="Times New Roman" w:cs="Times New Roman"/>
                <w:bCs/>
                <w:szCs w:val="24"/>
                <w:shd w:val="clear" w:color="auto" w:fill="FFFFFF"/>
              </w:rPr>
            </w:pPr>
          </w:p>
        </w:tc>
        <w:tc>
          <w:tcPr>
            <w:tcW w:w="7938" w:type="dxa"/>
          </w:tcPr>
          <w:p w:rsidR="00B27C5B" w:rsidRPr="00C24C7D" w:rsidRDefault="00B27C5B" w:rsidP="00B27C5B">
            <w:pPr>
              <w:jc w:val="both"/>
              <w:rPr>
                <w:rFonts w:eastAsia="Times New Roman" w:cs="Times New Roman"/>
                <w:bCs/>
                <w:szCs w:val="24"/>
                <w:shd w:val="clear" w:color="auto" w:fill="FFFFFF"/>
              </w:rPr>
            </w:pPr>
            <w:r w:rsidRPr="00C24C7D">
              <w:rPr>
                <w:szCs w:val="24"/>
              </w:rPr>
              <w:t>Выполнено  ультразвуковое исследование органов брюшной полости и забрюшинного пространства</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r w:rsidR="00B27C5B" w:rsidRPr="00C24C7D" w:rsidTr="00CD2A0A">
        <w:tc>
          <w:tcPr>
            <w:tcW w:w="562" w:type="dxa"/>
            <w:tcBorders>
              <w:top w:val="single" w:sz="6" w:space="0" w:color="000000"/>
              <w:left w:val="single" w:sz="6" w:space="0" w:color="000000"/>
              <w:bottom w:val="single" w:sz="6" w:space="0" w:color="000000"/>
              <w:right w:val="single" w:sz="6" w:space="0" w:color="000000"/>
            </w:tcBorders>
          </w:tcPr>
          <w:p w:rsidR="00B27C5B" w:rsidRPr="00C24C7D" w:rsidRDefault="00B27C5B" w:rsidP="00CF0418">
            <w:pPr>
              <w:numPr>
                <w:ilvl w:val="0"/>
                <w:numId w:val="185"/>
              </w:numPr>
              <w:ind w:left="0" w:firstLine="0"/>
              <w:contextualSpacing/>
              <w:jc w:val="both"/>
              <w:rPr>
                <w:rFonts w:eastAsia="Times New Roman" w:cs="Times New Roman"/>
                <w:bCs/>
                <w:szCs w:val="24"/>
                <w:shd w:val="clear" w:color="auto" w:fill="FFFFFF"/>
              </w:rPr>
            </w:pPr>
          </w:p>
        </w:tc>
        <w:tc>
          <w:tcPr>
            <w:tcW w:w="7938" w:type="dxa"/>
          </w:tcPr>
          <w:p w:rsidR="00B27C5B" w:rsidRPr="00C24C7D" w:rsidRDefault="00B27C5B" w:rsidP="00B27C5B">
            <w:pPr>
              <w:jc w:val="both"/>
              <w:rPr>
                <w:rFonts w:eastAsia="Times New Roman" w:cs="Times New Roman"/>
                <w:bCs/>
                <w:szCs w:val="24"/>
                <w:shd w:val="clear" w:color="auto" w:fill="FFFFFF"/>
              </w:rPr>
            </w:pPr>
            <w:r w:rsidRPr="00C24C7D">
              <w:rPr>
                <w:rFonts w:eastAsia="Times New Roman" w:cs="Times New Roman"/>
                <w:bCs/>
                <w:szCs w:val="24"/>
                <w:shd w:val="clear" w:color="auto" w:fill="FFFFFF"/>
              </w:rPr>
              <w:t>Выполнено лечение   препаратами глюкокортикоидов (пациентам с тяжелым течением) (при наличии показаний и отсутствии противопоказаний)</w:t>
            </w:r>
          </w:p>
        </w:tc>
        <w:tc>
          <w:tcPr>
            <w:tcW w:w="1701" w:type="dxa"/>
          </w:tcPr>
          <w:p w:rsidR="00B27C5B" w:rsidRPr="00C24C7D" w:rsidRDefault="00B27C5B" w:rsidP="00B27C5B">
            <w:pPr>
              <w:jc w:val="both"/>
              <w:rPr>
                <w:rFonts w:eastAsia="Times New Roman" w:cs="Times New Roman"/>
                <w:szCs w:val="24"/>
              </w:rPr>
            </w:pPr>
            <w:r w:rsidRPr="00C24C7D">
              <w:rPr>
                <w:rFonts w:eastAsia="Times New Roman" w:cs="Times New Roman"/>
                <w:szCs w:val="24"/>
              </w:rPr>
              <w:t>Да/Нет</w:t>
            </w:r>
          </w:p>
        </w:tc>
      </w:tr>
    </w:tbl>
    <w:p w:rsidR="00F44790" w:rsidRPr="00C24C7D" w:rsidRDefault="00F44790" w:rsidP="00920800">
      <w:pPr>
        <w:jc w:val="both"/>
        <w:rPr>
          <w:rFonts w:cs="Times New Roman"/>
          <w:szCs w:val="24"/>
        </w:rPr>
      </w:pPr>
    </w:p>
    <w:p w:rsidR="00403397" w:rsidRPr="00C24C7D" w:rsidRDefault="00773A1F" w:rsidP="008C3786">
      <w:pPr>
        <w:pStyle w:val="2"/>
      </w:pPr>
      <w:r w:rsidRPr="00C24C7D">
        <w:t>2</w:t>
      </w:r>
      <w:r w:rsidR="000B4B28" w:rsidRPr="00C24C7D">
        <w:t>.1.2</w:t>
      </w:r>
      <w:r w:rsidRPr="00C24C7D">
        <w:t>1</w:t>
      </w:r>
      <w:r w:rsidR="000B4B28" w:rsidRPr="00C24C7D">
        <w:t xml:space="preserve">.1. </w:t>
      </w:r>
      <w:r w:rsidR="00403397" w:rsidRPr="00C24C7D">
        <w:t>Критерии оценки качества первичной медико-санитарной помощи взрослым при хроническом вирусном гепатите D</w:t>
      </w:r>
      <w:r w:rsidR="0026215E" w:rsidRPr="00C24C7D">
        <w:t xml:space="preserve"> (ХВГ</w:t>
      </w:r>
      <w:r w:rsidR="0026215E" w:rsidRPr="00C24C7D">
        <w:rPr>
          <w:lang w:val="en-US"/>
        </w:rPr>
        <w:t>D</w:t>
      </w:r>
      <w:r w:rsidR="0026215E" w:rsidRPr="00C24C7D">
        <w:t>)</w:t>
      </w:r>
      <w:r w:rsidR="00403397" w:rsidRPr="00C24C7D">
        <w:t xml:space="preserve"> </w:t>
      </w:r>
      <w:r w:rsidR="002C78F7" w:rsidRPr="00C24C7D">
        <w:t xml:space="preserve">у взрослых </w:t>
      </w:r>
      <w:r w:rsidR="00403397" w:rsidRPr="00C24C7D">
        <w:t>(коды по МКБ-10: B18.0)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E263CE" w:rsidRPr="00C24C7D" w:rsidTr="00295A0A">
        <w:tc>
          <w:tcPr>
            <w:tcW w:w="300"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 (при установлении диагноза)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(при установлении диагноза и 2 раза в год  после завершения  противовирусной терапии</w:t>
            </w:r>
            <w:r w:rsidR="00416E33" w:rsidRPr="00C24C7D">
              <w:rPr>
                <w:rFonts w:ascii="Times New Roman" w:hAnsi="Times New Roman" w:cs="Times New Roman"/>
                <w:sz w:val="24"/>
                <w:szCs w:val="24"/>
              </w:rPr>
              <w:t>)</w:t>
            </w:r>
            <w:r w:rsidRPr="00C24C7D">
              <w:rPr>
                <w:rFonts w:ascii="Times New Roman" w:hAnsi="Times New Roman" w:cs="Times New Roman"/>
                <w:sz w:val="24"/>
                <w:szCs w:val="24"/>
              </w:rPr>
              <w:t xml:space="preserve"> </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активности аланинаминотрансферазы (АЛТ), аспартатаминотрансферазы (АСТ) в крови (2 раза в год  пациентам, завершившим этиотропное (противовирусное) лечение)</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антител к вирусу гепатита D (Hepatitis D virus) в крови (anti-ВГD)  (при установлении диагноза)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РНК вируса гепатита D (Hepatitis D virus) в крови методом ПЦР, качественное исследование   (при установлении диагноза  однократно  пациентам и пациентам, завершившим противовирусную терапию 2 раза в год</w:t>
            </w:r>
            <w:r w:rsidR="00416E33" w:rsidRPr="00C24C7D">
              <w:rPr>
                <w:rFonts w:ascii="Times New Roman" w:hAnsi="Times New Roman" w:cs="Times New Roman"/>
                <w:sz w:val="24"/>
                <w:szCs w:val="24"/>
              </w:rPr>
              <w:t>)</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альфа-фетопротеина в сыворотке крови (пациентам с F3-F4 по METAVIR)  (при установлении диагноза,  и далее - 2 раза в год)</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антигена (HBsAg) вируса гепатита B (Hepatitis B virus) в крови, качественное исследование  (пациентам, завершившим противовирусное лечение) (1 раз в год)</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  (при   установлении диагноза   и пациентам  с F0-F2 по METAVIR 1 раз в год и пациентам с   F3-F4 по METAVIR 2 раза в год)</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эластометрия печени и/или расчетные индексы фиброза (APRI, FIB-4) (при установлении диагноза,  далее 1 раз в год)</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эзофагогастродуоденоскопия (при установлении диагноза, далее 1 раз в год)</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подозрении на очаговое образование печени) (при наличии показаний и отсутствии противопоказаний)</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диспансерный прием  врача-инфекциониста или  врача общей практики (семейного врача) или  врача-терапевта или  врача-гастроэнтеролога  </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55"/>
              </w:numPr>
              <w:tabs>
                <w:tab w:val="left" w:pos="8080"/>
              </w:tabs>
              <w:ind w:left="357" w:hanging="357"/>
              <w:jc w:val="center"/>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диспансерный прием  врача-инфекциониста или  врача общей практики или  врача-терапевта или  врача-гастроэнтеролога (пациентам, завершившим  этиотропную (противовирусную) терапию) (2 раза в год)   </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03397" w:rsidRPr="00C24C7D" w:rsidRDefault="00403397" w:rsidP="00920800">
      <w:pPr>
        <w:jc w:val="both"/>
        <w:rPr>
          <w:rFonts w:cs="Times New Roman"/>
          <w:szCs w:val="24"/>
        </w:rPr>
      </w:pPr>
    </w:p>
    <w:p w:rsidR="00403397" w:rsidRPr="00C24C7D" w:rsidRDefault="00773A1F" w:rsidP="008C3786">
      <w:pPr>
        <w:pStyle w:val="2"/>
      </w:pPr>
      <w:r w:rsidRPr="00C24C7D">
        <w:t>2</w:t>
      </w:r>
      <w:r w:rsidR="000B4B28" w:rsidRPr="00C24C7D">
        <w:t>.1.2</w:t>
      </w:r>
      <w:r w:rsidRPr="00C24C7D">
        <w:t>2</w:t>
      </w:r>
      <w:r w:rsidR="000B4B28" w:rsidRPr="00C24C7D">
        <w:t xml:space="preserve">.1. </w:t>
      </w:r>
      <w:r w:rsidR="00403397" w:rsidRPr="00C24C7D">
        <w:t>Критерии оценки качества первичной медико-санитарной помощи при хроническом вирусном гепатите C (коды по МКБ - 10: B18.2)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747"/>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определение anti-HCV </w:t>
            </w:r>
            <w:r w:rsidR="00416E33" w:rsidRPr="00C24C7D">
              <w:rPr>
                <w:rFonts w:ascii="Times New Roman" w:hAnsi="Times New Roman" w:cs="Times New Roman"/>
                <w:sz w:val="24"/>
                <w:szCs w:val="24"/>
              </w:rPr>
              <w:t>(</w:t>
            </w:r>
            <w:r w:rsidRPr="00C24C7D">
              <w:rPr>
                <w:rFonts w:ascii="Times New Roman" w:hAnsi="Times New Roman" w:cs="Times New Roman"/>
                <w:sz w:val="24"/>
                <w:szCs w:val="24"/>
              </w:rPr>
              <w:t>при проведении скрининга)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7"/>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РНК ВГС или HCVcAg (при  первичном выявлении  anti-HCV)</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7"/>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с оценкой АЛТ, АСТ, общего билирубина и его фракций (свободный и связанный билирубин), креатинина и  общий (клинический) анализ крови развернутый (при циррозе и/или признаках внепеченочных проявлений ХВГС)</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7"/>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уровня альфа-фетопротеина  в сыворотке крови  (пациентам с F3-F4 по METAVIR)</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7"/>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неинвазивная диагностика фиброза (расчетные индексы фиброза или эластометрия печени) и  УЗИ органов брюшной полости (комплексное)</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7"/>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развернутый (клинический) анализ крови (при лечении рибавирином) каждые 2-4 недели противовирусной терапии</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7"/>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РНК вируса гепатита C (Hepatitis C virus) в крови методом ПЦР, качественное исследование (при инициации терапии и через 12 недель после окончания терапии)</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7"/>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диспансерное наблюдение</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03397" w:rsidRPr="00C24C7D" w:rsidRDefault="00403397" w:rsidP="00920800">
      <w:pPr>
        <w:jc w:val="both"/>
        <w:rPr>
          <w:rFonts w:cs="Times New Roman"/>
          <w:szCs w:val="24"/>
        </w:rPr>
      </w:pPr>
    </w:p>
    <w:p w:rsidR="00403397" w:rsidRPr="00C24C7D" w:rsidRDefault="00773A1F" w:rsidP="008C3786">
      <w:pPr>
        <w:pStyle w:val="2"/>
      </w:pPr>
      <w:r w:rsidRPr="00C24C7D">
        <w:t>2</w:t>
      </w:r>
      <w:r w:rsidR="000B4B28" w:rsidRPr="00C24C7D">
        <w:t>.1.2</w:t>
      </w:r>
      <w:r w:rsidRPr="00C24C7D">
        <w:t>2</w:t>
      </w:r>
      <w:r w:rsidR="000B4B28" w:rsidRPr="00C24C7D">
        <w:t xml:space="preserve">.2. </w:t>
      </w:r>
      <w:r w:rsidR="00403397" w:rsidRPr="00C24C7D">
        <w:t>Критерии оценки качества специализированной медицинской помощи при хроническом вирусном гепатите C (коды по МКБ - 10: B18.2)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748"/>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определение anti-HCV </w:t>
            </w:r>
            <w:r w:rsidR="00416E33" w:rsidRPr="00C24C7D">
              <w:rPr>
                <w:rFonts w:ascii="Times New Roman" w:hAnsi="Times New Roman" w:cs="Times New Roman"/>
                <w:sz w:val="24"/>
                <w:szCs w:val="24"/>
              </w:rPr>
              <w:t>(</w:t>
            </w:r>
            <w:r w:rsidRPr="00C24C7D">
              <w:rPr>
                <w:rFonts w:ascii="Times New Roman" w:hAnsi="Times New Roman" w:cs="Times New Roman"/>
                <w:sz w:val="24"/>
                <w:szCs w:val="24"/>
              </w:rPr>
              <w:t>при проведении скрининга)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03397" w:rsidRPr="00C24C7D" w:rsidRDefault="00403397" w:rsidP="00920800">
      <w:pPr>
        <w:jc w:val="both"/>
        <w:rPr>
          <w:rFonts w:cs="Times New Roman"/>
          <w:szCs w:val="24"/>
        </w:rPr>
      </w:pPr>
    </w:p>
    <w:p w:rsidR="00572531" w:rsidRPr="00C24C7D" w:rsidRDefault="00773A1F" w:rsidP="008C3786">
      <w:pPr>
        <w:pStyle w:val="2"/>
      </w:pPr>
      <w:r w:rsidRPr="00C24C7D">
        <w:t>2</w:t>
      </w:r>
      <w:r w:rsidR="00572531" w:rsidRPr="00C24C7D">
        <w:t xml:space="preserve">.1.23.1. Критерии </w:t>
      </w:r>
      <w:r w:rsidRPr="00C24C7D">
        <w:t xml:space="preserve">оценки </w:t>
      </w:r>
      <w:r w:rsidR="00572531" w:rsidRPr="00C24C7D">
        <w:t>качества первичной медико-санитарной помощи взрослым при ВИЧ-инфекции</w:t>
      </w:r>
      <w:r w:rsidR="00281C76" w:rsidRPr="00C24C7D">
        <w:t xml:space="preserve"> у взрослых</w:t>
      </w:r>
      <w:r w:rsidR="00572531" w:rsidRPr="00C24C7D">
        <w:t xml:space="preserve"> (коды по МКБ - 10: </w:t>
      </w:r>
      <w:r w:rsidR="00281C76" w:rsidRPr="00C24C7D">
        <w:t>B20, B21, B22, B23, B24, F02.4, R75, Z11.4, Z20.6, Z21, Z71.7, Z83.0</w:t>
      </w:r>
      <w:r w:rsidR="00572531" w:rsidRPr="00C24C7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9"/>
        <w:gridCol w:w="8095"/>
        <w:gridCol w:w="1707"/>
      </w:tblGrid>
      <w:tr w:rsidR="00572531" w:rsidRPr="00C24C7D" w:rsidTr="00281C76">
        <w:tc>
          <w:tcPr>
            <w:tcW w:w="297" w:type="pct"/>
            <w:hideMark/>
          </w:tcPr>
          <w:p w:rsidR="00572531" w:rsidRPr="00C24C7D" w:rsidRDefault="00572531" w:rsidP="00773A1F">
            <w:pPr>
              <w:jc w:val="both"/>
              <w:rPr>
                <w:rFonts w:cs="Times New Roman"/>
                <w:szCs w:val="24"/>
              </w:rPr>
            </w:pPr>
            <w:r w:rsidRPr="00C24C7D">
              <w:rPr>
                <w:rFonts w:cs="Times New Roman"/>
                <w:szCs w:val="24"/>
              </w:rPr>
              <w:t>№ п/п</w:t>
            </w:r>
          </w:p>
        </w:tc>
        <w:tc>
          <w:tcPr>
            <w:tcW w:w="3884" w:type="pct"/>
            <w:hideMark/>
          </w:tcPr>
          <w:p w:rsidR="00572531" w:rsidRPr="00C24C7D" w:rsidRDefault="00572531" w:rsidP="00920800">
            <w:pPr>
              <w:jc w:val="both"/>
              <w:rPr>
                <w:rFonts w:cs="Times New Roman"/>
                <w:szCs w:val="24"/>
              </w:rPr>
            </w:pPr>
            <w:r w:rsidRPr="00C24C7D">
              <w:rPr>
                <w:rFonts w:cs="Times New Roman"/>
                <w:szCs w:val="24"/>
              </w:rPr>
              <w:t xml:space="preserve">Критерии </w:t>
            </w:r>
            <w:r w:rsidR="00773A1F" w:rsidRPr="00C24C7D">
              <w:rPr>
                <w:rFonts w:cs="Times New Roman"/>
                <w:szCs w:val="24"/>
              </w:rPr>
              <w:t xml:space="preserve">оценки </w:t>
            </w:r>
            <w:r w:rsidRPr="00C24C7D">
              <w:rPr>
                <w:rFonts w:cs="Times New Roman"/>
                <w:szCs w:val="24"/>
              </w:rPr>
              <w:t>качества</w:t>
            </w:r>
          </w:p>
        </w:tc>
        <w:tc>
          <w:tcPr>
            <w:tcW w:w="819" w:type="pct"/>
            <w:vAlign w:val="center"/>
            <w:hideMark/>
          </w:tcPr>
          <w:p w:rsidR="00572531" w:rsidRPr="00C24C7D" w:rsidRDefault="00572531" w:rsidP="00920800">
            <w:pPr>
              <w:jc w:val="both"/>
              <w:rPr>
                <w:rFonts w:cs="Times New Roman"/>
                <w:szCs w:val="24"/>
              </w:rPr>
            </w:pPr>
            <w:r w:rsidRPr="00C24C7D">
              <w:rPr>
                <w:rFonts w:cs="Times New Roman"/>
                <w:szCs w:val="24"/>
              </w:rPr>
              <w:t>Оценка выполнения</w:t>
            </w:r>
          </w:p>
        </w:tc>
      </w:tr>
      <w:tr w:rsidR="00281C76" w:rsidRPr="00C24C7D" w:rsidTr="00281C76">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rPr>
                <w:rFonts w:cs="Times New Roman"/>
                <w:szCs w:val="24"/>
              </w:rPr>
            </w:pPr>
            <w:r w:rsidRPr="00C24C7D">
              <w:t>Выполнено исследование с раздельным определением антител к индивидуальным белкам ВИЧ-1 и ВИЧ-2 или определение РНК ВИЧ-1 в случае  положительного результата определения суммарных антител к вирусу иммунодефицита человека 1, 2 типов и антигена p24 ВИЧ  (подтверждающее)</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rPr>
                <w:rFonts w:cs="Times New Roman"/>
                <w:szCs w:val="24"/>
              </w:rPr>
            </w:pPr>
            <w:r w:rsidRPr="00C24C7D">
              <w:t>Выполнен прием (осмотр, консультация) врача-инфекциониста первичный</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shd w:val="clear" w:color="auto" w:fill="auto"/>
          </w:tcPr>
          <w:p w:rsidR="00281C76" w:rsidRPr="00C24C7D" w:rsidRDefault="00281C76" w:rsidP="00281C76">
            <w:pPr>
              <w:jc w:val="both"/>
              <w:rPr>
                <w:rFonts w:cs="Times New Roman"/>
                <w:szCs w:val="24"/>
              </w:rPr>
            </w:pPr>
            <w:r w:rsidRPr="00C24C7D">
              <w:t>Выполнено  установление клинического диагноза в течение 10 дней с момента обращения</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rPr>
                <w:rFonts w:cs="Times New Roman"/>
                <w:szCs w:val="24"/>
              </w:rPr>
            </w:pPr>
            <w:r w:rsidRPr="00C24C7D">
              <w:t>Выполнена рентгенолучевая диагностика органов грудной клетки (при установлении диагноза)</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rPr>
                <w:rFonts w:cs="Times New Roman"/>
                <w:szCs w:val="24"/>
              </w:rPr>
            </w:pPr>
            <w:r w:rsidRPr="00C24C7D">
              <w:t xml:space="preserve">Выполнено определение антител классов M, G (IgM, IgG) к вирусу гепатита С (Hepatitis C virus) в крови, антигена вируса гепатита В (НBsAg Hepatitis B virus) в крови </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70"/>
        </w:trPr>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rPr>
                <w:rFonts w:cs="Times New Roman"/>
                <w:szCs w:val="24"/>
              </w:rPr>
            </w:pPr>
            <w:r w:rsidRPr="00C24C7D">
              <w:t>Выполнено исследование CD4+ лимфоцитов при установлении диагноза</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70"/>
        </w:trPr>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pPr>
            <w:r w:rsidRPr="00C24C7D">
              <w:t>Выполнено исследование CD4+ лимфоцитов не реже двух раз в 12 месяцев (при диспансерном наблюдении пациента)</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70"/>
        </w:trPr>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pPr>
            <w:r w:rsidRPr="00C24C7D">
              <w:t>Выполнено количественное определение РНК вируса иммунодефицита человека ВИЧ-1 (Human immunodeficiency virus HIV-1) в плазме крови методом ПЦР при установлении диагноза</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70"/>
        </w:trPr>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pPr>
            <w:r w:rsidRPr="00C24C7D">
              <w:t>Выполнено количественное определение РНК вируса иммунодефицита человека ВИЧ-1 (Human immunodeficiency virus HIV-1) в плазме крови методом ПЦР не реже двух раз в 12 месяцев при регулярном диспансерном наблюдении пациента</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70"/>
        </w:trPr>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pPr>
            <w:r w:rsidRPr="00C24C7D">
              <w:t>Выполнено назначение антиретровирусной терапии состоящим под диспансерным наблюдением (в зависимости от медицинских показаний и при отсутствии медицинских противопоказаний)</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70"/>
        </w:trPr>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pPr>
            <w:r w:rsidRPr="00C24C7D">
              <w:t>Выполнено молекулярно-генетическое исследование плазмы крови на наличие мутаций лекарственной резистентности в РНК вируса иммунодефицита человека ВИЧ-1 (Human immunodeficiency virus HIV-1) (при доказанной вирусологической неэффективности лечения и достаточном для проведения резистентности уровне вирусной нагрузки)</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70"/>
        </w:trPr>
        <w:tc>
          <w:tcPr>
            <w:tcW w:w="297" w:type="pct"/>
          </w:tcPr>
          <w:p w:rsidR="00281C76" w:rsidRPr="00C24C7D" w:rsidRDefault="00281C76" w:rsidP="00C02DBA">
            <w:pPr>
              <w:numPr>
                <w:ilvl w:val="0"/>
                <w:numId w:val="92"/>
              </w:numPr>
              <w:ind w:left="0" w:firstLine="0"/>
              <w:jc w:val="both"/>
              <w:rPr>
                <w:rFonts w:cs="Times New Roman"/>
                <w:szCs w:val="24"/>
              </w:rPr>
            </w:pPr>
          </w:p>
        </w:tc>
        <w:tc>
          <w:tcPr>
            <w:tcW w:w="3884" w:type="pct"/>
          </w:tcPr>
          <w:p w:rsidR="00281C76" w:rsidRPr="00C24C7D" w:rsidRDefault="00281C76" w:rsidP="00281C76">
            <w:pPr>
              <w:jc w:val="both"/>
            </w:pPr>
            <w:r w:rsidRPr="00C24C7D">
              <w:t xml:space="preserve">Выполнено внесение  в медицинскую документацию информации о согласии и/или отказе пациента от антиретровирусной терапии </w:t>
            </w:r>
          </w:p>
        </w:tc>
        <w:tc>
          <w:tcPr>
            <w:tcW w:w="819" w:type="pct"/>
          </w:tcPr>
          <w:p w:rsidR="00281C76" w:rsidRPr="00C24C7D" w:rsidRDefault="00281C76" w:rsidP="00281C76">
            <w:pPr>
              <w:jc w:val="both"/>
              <w:rPr>
                <w:rFonts w:cs="Times New Roman"/>
                <w:szCs w:val="24"/>
              </w:rPr>
            </w:pPr>
            <w:r w:rsidRPr="00C24C7D">
              <w:rPr>
                <w:rFonts w:cs="Times New Roman"/>
                <w:szCs w:val="24"/>
              </w:rPr>
              <w:t>Да/Нет</w:t>
            </w:r>
          </w:p>
        </w:tc>
      </w:tr>
    </w:tbl>
    <w:p w:rsidR="00572531" w:rsidRPr="00C24C7D" w:rsidRDefault="00572531" w:rsidP="00920800">
      <w:pPr>
        <w:jc w:val="both"/>
        <w:rPr>
          <w:rFonts w:cs="Times New Roman"/>
          <w:szCs w:val="24"/>
        </w:rPr>
      </w:pPr>
    </w:p>
    <w:p w:rsidR="00572531" w:rsidRPr="00C24C7D" w:rsidRDefault="00773A1F" w:rsidP="008C3786">
      <w:pPr>
        <w:pStyle w:val="2"/>
      </w:pPr>
      <w:r w:rsidRPr="00C24C7D">
        <w:t>2</w:t>
      </w:r>
      <w:r w:rsidR="00572531" w:rsidRPr="00C24C7D">
        <w:t xml:space="preserve">.1.23.2 Критерии </w:t>
      </w:r>
      <w:r w:rsidRPr="00C24C7D">
        <w:t xml:space="preserve">оценки </w:t>
      </w:r>
      <w:r w:rsidR="00572531" w:rsidRPr="00C24C7D">
        <w:t>качества специализированной медицинской помощи взрослым при ВИЧ-инфекции</w:t>
      </w:r>
      <w:r w:rsidR="00281C76" w:rsidRPr="00C24C7D">
        <w:t xml:space="preserve"> у взрослых</w:t>
      </w:r>
      <w:r w:rsidR="00572531" w:rsidRPr="00C24C7D">
        <w:t xml:space="preserve"> (коды по МКБ - 10: </w:t>
      </w:r>
      <w:r w:rsidR="00281C76" w:rsidRPr="00C24C7D">
        <w:t>B20, B21, B22, B23, B24, F02.4, R75, Z11.4, Z20.6, Z21, Z71.7, Z83.0</w:t>
      </w:r>
      <w:r w:rsidR="00572531" w:rsidRPr="00C24C7D">
        <w:t>)</w:t>
      </w:r>
    </w:p>
    <w:tbl>
      <w:tblPr>
        <w:tblW w:w="5000" w:type="pct"/>
        <w:tblLook w:val="04A0"/>
      </w:tblPr>
      <w:tblGrid>
        <w:gridCol w:w="627"/>
        <w:gridCol w:w="8060"/>
        <w:gridCol w:w="1734"/>
      </w:tblGrid>
      <w:tr w:rsidR="00572531" w:rsidRPr="00C24C7D" w:rsidTr="00773A1F">
        <w:tc>
          <w:tcPr>
            <w:tcW w:w="301" w:type="pct"/>
            <w:tcBorders>
              <w:top w:val="single" w:sz="4" w:space="0" w:color="auto"/>
              <w:left w:val="single" w:sz="4" w:space="0" w:color="auto"/>
              <w:bottom w:val="single" w:sz="4" w:space="0" w:color="auto"/>
              <w:right w:val="single" w:sz="4" w:space="0" w:color="auto"/>
            </w:tcBorders>
            <w:hideMark/>
          </w:tcPr>
          <w:p w:rsidR="00572531" w:rsidRPr="00C24C7D" w:rsidRDefault="00572531" w:rsidP="00773A1F">
            <w:pPr>
              <w:jc w:val="both"/>
              <w:rPr>
                <w:rFonts w:cs="Times New Roman"/>
                <w:szCs w:val="24"/>
              </w:rPr>
            </w:pPr>
            <w:r w:rsidRPr="00C24C7D">
              <w:rPr>
                <w:rFonts w:cs="Times New Roman"/>
                <w:szCs w:val="24"/>
              </w:rPr>
              <w:t>№ п/п</w:t>
            </w:r>
          </w:p>
        </w:tc>
        <w:tc>
          <w:tcPr>
            <w:tcW w:w="3867" w:type="pct"/>
            <w:tcBorders>
              <w:top w:val="single" w:sz="4" w:space="0" w:color="auto"/>
              <w:left w:val="single" w:sz="4" w:space="0" w:color="auto"/>
              <w:bottom w:val="single" w:sz="4" w:space="0" w:color="auto"/>
              <w:right w:val="single" w:sz="4" w:space="0" w:color="auto"/>
            </w:tcBorders>
            <w:hideMark/>
          </w:tcPr>
          <w:p w:rsidR="00572531" w:rsidRPr="00C24C7D" w:rsidRDefault="00572531" w:rsidP="00920800">
            <w:pPr>
              <w:jc w:val="both"/>
              <w:rPr>
                <w:rFonts w:cs="Times New Roman"/>
                <w:szCs w:val="24"/>
              </w:rPr>
            </w:pPr>
            <w:r w:rsidRPr="00C24C7D">
              <w:rPr>
                <w:rFonts w:cs="Times New Roman"/>
                <w:szCs w:val="24"/>
              </w:rPr>
              <w:t>Критерии</w:t>
            </w:r>
            <w:r w:rsidR="00773A1F" w:rsidRPr="00C24C7D">
              <w:rPr>
                <w:rFonts w:cs="Times New Roman"/>
                <w:szCs w:val="24"/>
              </w:rPr>
              <w:t xml:space="preserve"> оценки</w:t>
            </w:r>
            <w:r w:rsidRPr="00C24C7D">
              <w:rPr>
                <w:rFonts w:cs="Times New Roman"/>
                <w:szCs w:val="24"/>
              </w:rPr>
              <w:t xml:space="preserve"> качества</w:t>
            </w:r>
          </w:p>
        </w:tc>
        <w:tc>
          <w:tcPr>
            <w:tcW w:w="832" w:type="pct"/>
            <w:tcBorders>
              <w:top w:val="single" w:sz="4" w:space="0" w:color="auto"/>
              <w:left w:val="single" w:sz="4" w:space="0" w:color="auto"/>
              <w:bottom w:val="single" w:sz="4" w:space="0" w:color="auto"/>
              <w:right w:val="single" w:sz="4" w:space="0" w:color="auto"/>
            </w:tcBorders>
            <w:vAlign w:val="center"/>
            <w:hideMark/>
          </w:tcPr>
          <w:p w:rsidR="00572531" w:rsidRPr="00C24C7D" w:rsidRDefault="00572531" w:rsidP="00920800">
            <w:pPr>
              <w:jc w:val="both"/>
              <w:rPr>
                <w:rFonts w:cs="Times New Roman"/>
                <w:szCs w:val="24"/>
              </w:rPr>
            </w:pPr>
            <w:r w:rsidRPr="00C24C7D">
              <w:rPr>
                <w:rFonts w:cs="Times New Roman"/>
                <w:szCs w:val="24"/>
              </w:rPr>
              <w:t>Оценка выполнения</w:t>
            </w:r>
          </w:p>
        </w:tc>
      </w:tr>
      <w:tr w:rsidR="00572531" w:rsidRPr="00C24C7D" w:rsidTr="00773A1F">
        <w:tc>
          <w:tcPr>
            <w:tcW w:w="301" w:type="pct"/>
            <w:tcBorders>
              <w:top w:val="single" w:sz="4" w:space="0" w:color="auto"/>
              <w:left w:val="single" w:sz="4" w:space="0" w:color="auto"/>
              <w:bottom w:val="single" w:sz="4" w:space="0" w:color="auto"/>
              <w:right w:val="single" w:sz="4" w:space="0" w:color="auto"/>
            </w:tcBorders>
          </w:tcPr>
          <w:p w:rsidR="00572531" w:rsidRPr="00C24C7D" w:rsidRDefault="00572531" w:rsidP="00C02DBA">
            <w:pPr>
              <w:numPr>
                <w:ilvl w:val="0"/>
                <w:numId w:val="93"/>
              </w:numPr>
              <w:ind w:left="0" w:firstLine="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572531" w:rsidRPr="00C24C7D" w:rsidRDefault="00281C76" w:rsidP="00920800">
            <w:pPr>
              <w:jc w:val="both"/>
              <w:rPr>
                <w:rFonts w:cs="Times New Roman"/>
                <w:szCs w:val="24"/>
              </w:rPr>
            </w:pPr>
            <w:r w:rsidRPr="00C24C7D">
              <w:t>Выполнено исследование с раздельным определением антител к индивидуальным белкам ВИЧ-1 и ВИЧ-2 или определение РНК ВИЧ-1 в случае  положительного результата определения суммарных антител к вирусу иммунодефицита человека 1, 2 типов и антигена p24 ВИЧ  (подтверждающее)</w:t>
            </w:r>
          </w:p>
        </w:tc>
        <w:tc>
          <w:tcPr>
            <w:tcW w:w="832" w:type="pct"/>
            <w:tcBorders>
              <w:top w:val="nil"/>
              <w:left w:val="single" w:sz="4" w:space="0" w:color="auto"/>
              <w:bottom w:val="single" w:sz="4" w:space="0" w:color="auto"/>
              <w:right w:val="single" w:sz="4" w:space="0" w:color="auto"/>
            </w:tcBorders>
            <w:hideMark/>
          </w:tcPr>
          <w:p w:rsidR="00572531" w:rsidRPr="00C24C7D" w:rsidRDefault="00572531" w:rsidP="00920800">
            <w:pPr>
              <w:jc w:val="both"/>
              <w:rPr>
                <w:rFonts w:cs="Times New Roman"/>
                <w:szCs w:val="24"/>
              </w:rPr>
            </w:pPr>
            <w:r w:rsidRPr="00C24C7D">
              <w:rPr>
                <w:rFonts w:cs="Times New Roman"/>
                <w:szCs w:val="24"/>
              </w:rPr>
              <w:t>Да/Нет</w:t>
            </w:r>
          </w:p>
        </w:tc>
      </w:tr>
      <w:tr w:rsidR="00281C76" w:rsidRPr="00C24C7D" w:rsidTr="00773A1F">
        <w:tc>
          <w:tcPr>
            <w:tcW w:w="301" w:type="pct"/>
            <w:tcBorders>
              <w:top w:val="single" w:sz="4" w:space="0" w:color="auto"/>
              <w:left w:val="single" w:sz="4" w:space="0" w:color="auto"/>
              <w:bottom w:val="single" w:sz="4" w:space="0" w:color="auto"/>
              <w:right w:val="single" w:sz="4" w:space="0" w:color="auto"/>
            </w:tcBorders>
          </w:tcPr>
          <w:p w:rsidR="00281C76" w:rsidRPr="00C24C7D" w:rsidRDefault="00281C76" w:rsidP="00C02DBA">
            <w:pPr>
              <w:numPr>
                <w:ilvl w:val="0"/>
                <w:numId w:val="93"/>
              </w:numPr>
              <w:ind w:left="0" w:firstLine="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281C76" w:rsidRPr="00C24C7D" w:rsidRDefault="00281C76" w:rsidP="00281C76">
            <w:pPr>
              <w:jc w:val="both"/>
              <w:rPr>
                <w:rFonts w:cs="Times New Roman"/>
                <w:szCs w:val="24"/>
              </w:rPr>
            </w:pPr>
            <w:r w:rsidRPr="00C24C7D">
              <w:t>Выполнена рентгенолучевая диагностика органов грудной клетки (при установлении диагноза)</w:t>
            </w:r>
          </w:p>
        </w:tc>
        <w:tc>
          <w:tcPr>
            <w:tcW w:w="832" w:type="pct"/>
            <w:tcBorders>
              <w:top w:val="nil"/>
              <w:left w:val="single" w:sz="4" w:space="0" w:color="auto"/>
              <w:bottom w:val="single" w:sz="4" w:space="0" w:color="auto"/>
              <w:right w:val="single" w:sz="4" w:space="0" w:color="auto"/>
            </w:tcBorders>
            <w:hideMark/>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773A1F">
        <w:tc>
          <w:tcPr>
            <w:tcW w:w="301" w:type="pct"/>
            <w:tcBorders>
              <w:top w:val="single" w:sz="4" w:space="0" w:color="auto"/>
              <w:left w:val="single" w:sz="4" w:space="0" w:color="auto"/>
              <w:bottom w:val="single" w:sz="4" w:space="0" w:color="auto"/>
              <w:right w:val="single" w:sz="4" w:space="0" w:color="auto"/>
            </w:tcBorders>
          </w:tcPr>
          <w:p w:rsidR="00281C76" w:rsidRPr="00C24C7D" w:rsidRDefault="00281C76" w:rsidP="00C02DBA">
            <w:pPr>
              <w:numPr>
                <w:ilvl w:val="0"/>
                <w:numId w:val="93"/>
              </w:numPr>
              <w:ind w:left="0" w:firstLine="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281C76" w:rsidRPr="00C24C7D" w:rsidRDefault="00281C76" w:rsidP="00281C76">
            <w:pPr>
              <w:jc w:val="both"/>
              <w:rPr>
                <w:rFonts w:cs="Times New Roman"/>
                <w:szCs w:val="24"/>
              </w:rPr>
            </w:pPr>
            <w:r w:rsidRPr="00C24C7D">
              <w:t xml:space="preserve">Выполнено определение антител классов M, G (IgM, IgG) к вирусу гепатита С (Hepatitis C virus) в крови, антигена вируса гепатита В (НBsAg Hepatitis B virus) в крови </w:t>
            </w:r>
          </w:p>
        </w:tc>
        <w:tc>
          <w:tcPr>
            <w:tcW w:w="832" w:type="pct"/>
            <w:tcBorders>
              <w:top w:val="nil"/>
              <w:left w:val="single" w:sz="4" w:space="0" w:color="auto"/>
              <w:bottom w:val="single" w:sz="4" w:space="0" w:color="auto"/>
              <w:right w:val="single" w:sz="4" w:space="0" w:color="auto"/>
            </w:tcBorders>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773A1F">
        <w:tc>
          <w:tcPr>
            <w:tcW w:w="301" w:type="pct"/>
            <w:tcBorders>
              <w:top w:val="single" w:sz="4" w:space="0" w:color="auto"/>
              <w:left w:val="single" w:sz="4" w:space="0" w:color="auto"/>
              <w:bottom w:val="single" w:sz="4" w:space="0" w:color="auto"/>
              <w:right w:val="single" w:sz="4" w:space="0" w:color="auto"/>
            </w:tcBorders>
          </w:tcPr>
          <w:p w:rsidR="00281C76" w:rsidRPr="00C24C7D" w:rsidRDefault="00281C76" w:rsidP="00C02DBA">
            <w:pPr>
              <w:numPr>
                <w:ilvl w:val="0"/>
                <w:numId w:val="93"/>
              </w:numPr>
              <w:ind w:left="0" w:firstLine="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281C76" w:rsidRPr="00C24C7D" w:rsidRDefault="00281C76" w:rsidP="00281C76">
            <w:pPr>
              <w:jc w:val="both"/>
              <w:rPr>
                <w:rFonts w:cs="Times New Roman"/>
                <w:szCs w:val="24"/>
              </w:rPr>
            </w:pPr>
            <w:r w:rsidRPr="00C24C7D">
              <w:t>Выполнено исследование CD4+ лимфоцитов при установлении диагноза</w:t>
            </w:r>
          </w:p>
        </w:tc>
        <w:tc>
          <w:tcPr>
            <w:tcW w:w="832" w:type="pct"/>
            <w:tcBorders>
              <w:top w:val="nil"/>
              <w:left w:val="single" w:sz="4" w:space="0" w:color="auto"/>
              <w:bottom w:val="single" w:sz="4" w:space="0" w:color="auto"/>
              <w:right w:val="single" w:sz="4" w:space="0" w:color="auto"/>
            </w:tcBorders>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773A1F">
        <w:tc>
          <w:tcPr>
            <w:tcW w:w="301" w:type="pct"/>
            <w:tcBorders>
              <w:top w:val="single" w:sz="4" w:space="0" w:color="auto"/>
              <w:left w:val="single" w:sz="4" w:space="0" w:color="auto"/>
              <w:bottom w:val="single" w:sz="4" w:space="0" w:color="auto"/>
              <w:right w:val="single" w:sz="4" w:space="0" w:color="auto"/>
            </w:tcBorders>
          </w:tcPr>
          <w:p w:rsidR="00281C76" w:rsidRPr="00C24C7D" w:rsidRDefault="00281C76" w:rsidP="00C02DBA">
            <w:pPr>
              <w:numPr>
                <w:ilvl w:val="0"/>
                <w:numId w:val="93"/>
              </w:numPr>
              <w:ind w:left="0" w:firstLine="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281C76" w:rsidRPr="00C24C7D" w:rsidRDefault="00281C76" w:rsidP="00281C76">
            <w:pPr>
              <w:jc w:val="both"/>
              <w:rPr>
                <w:rFonts w:cs="Times New Roman"/>
                <w:szCs w:val="24"/>
              </w:rPr>
            </w:pPr>
            <w:r w:rsidRPr="00C24C7D">
              <w:rPr>
                <w:rFonts w:cs="Times New Roman"/>
                <w:szCs w:val="24"/>
              </w:rPr>
              <w:t>Выполнено количественное определение РНК вируса иммунодефицита человека ВИЧ-1 (Human immunodeficiency virus HIV-1) в плазме крови методом ПЦР при установлении диагноза</w:t>
            </w:r>
          </w:p>
        </w:tc>
        <w:tc>
          <w:tcPr>
            <w:tcW w:w="832" w:type="pct"/>
            <w:tcBorders>
              <w:top w:val="nil"/>
              <w:left w:val="single" w:sz="4" w:space="0" w:color="auto"/>
              <w:bottom w:val="single" w:sz="4" w:space="0" w:color="auto"/>
              <w:right w:val="single" w:sz="4" w:space="0" w:color="auto"/>
            </w:tcBorders>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773A1F">
        <w:tc>
          <w:tcPr>
            <w:tcW w:w="301" w:type="pct"/>
            <w:tcBorders>
              <w:top w:val="single" w:sz="4" w:space="0" w:color="auto"/>
              <w:left w:val="single" w:sz="4" w:space="0" w:color="auto"/>
              <w:bottom w:val="single" w:sz="4" w:space="0" w:color="auto"/>
              <w:right w:val="single" w:sz="4" w:space="0" w:color="auto"/>
            </w:tcBorders>
          </w:tcPr>
          <w:p w:rsidR="00281C76" w:rsidRPr="00C24C7D" w:rsidRDefault="00281C76" w:rsidP="00C02DBA">
            <w:pPr>
              <w:numPr>
                <w:ilvl w:val="0"/>
                <w:numId w:val="93"/>
              </w:numPr>
              <w:ind w:left="0" w:firstLine="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281C76" w:rsidRPr="00C24C7D" w:rsidRDefault="00281C76" w:rsidP="00281C76">
            <w:pPr>
              <w:jc w:val="both"/>
              <w:rPr>
                <w:rFonts w:cs="Times New Roman"/>
                <w:szCs w:val="24"/>
              </w:rPr>
            </w:pPr>
            <w:r w:rsidRPr="00C24C7D">
              <w:t>Выполнено назначение антиретровирусной терапии состоящим под диспансерным наблюдением (в зависимости от медицинских показаний и при отсутствии медицинских противопоказаний)</w:t>
            </w:r>
          </w:p>
        </w:tc>
        <w:tc>
          <w:tcPr>
            <w:tcW w:w="832" w:type="pct"/>
            <w:tcBorders>
              <w:top w:val="nil"/>
              <w:left w:val="single" w:sz="4" w:space="0" w:color="auto"/>
              <w:bottom w:val="single" w:sz="4" w:space="0" w:color="auto"/>
              <w:right w:val="single" w:sz="4" w:space="0" w:color="auto"/>
            </w:tcBorders>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773A1F">
        <w:trPr>
          <w:trHeight w:val="180"/>
        </w:trPr>
        <w:tc>
          <w:tcPr>
            <w:tcW w:w="301" w:type="pct"/>
            <w:tcBorders>
              <w:top w:val="single" w:sz="4" w:space="0" w:color="auto"/>
              <w:left w:val="single" w:sz="4" w:space="0" w:color="auto"/>
              <w:bottom w:val="single" w:sz="4" w:space="0" w:color="auto"/>
              <w:right w:val="single" w:sz="4" w:space="0" w:color="auto"/>
            </w:tcBorders>
          </w:tcPr>
          <w:p w:rsidR="00281C76" w:rsidRPr="00C24C7D" w:rsidRDefault="00281C76" w:rsidP="00C02DBA">
            <w:pPr>
              <w:numPr>
                <w:ilvl w:val="0"/>
                <w:numId w:val="93"/>
              </w:numPr>
              <w:ind w:left="0" w:firstLine="0"/>
              <w:jc w:val="both"/>
              <w:rPr>
                <w:rFonts w:cs="Times New Roman"/>
                <w:szCs w:val="24"/>
              </w:rPr>
            </w:pPr>
          </w:p>
        </w:tc>
        <w:tc>
          <w:tcPr>
            <w:tcW w:w="3867" w:type="pct"/>
            <w:tcBorders>
              <w:top w:val="nil"/>
              <w:left w:val="single" w:sz="4" w:space="0" w:color="auto"/>
              <w:bottom w:val="single" w:sz="4" w:space="0" w:color="auto"/>
              <w:right w:val="single" w:sz="4" w:space="0" w:color="auto"/>
            </w:tcBorders>
            <w:shd w:val="clear" w:color="auto" w:fill="auto"/>
          </w:tcPr>
          <w:p w:rsidR="00281C76" w:rsidRPr="00C24C7D" w:rsidRDefault="00281C76" w:rsidP="00281C76">
            <w:pPr>
              <w:jc w:val="both"/>
              <w:rPr>
                <w:rFonts w:cs="Times New Roman"/>
                <w:szCs w:val="24"/>
              </w:rPr>
            </w:pPr>
            <w:r w:rsidRPr="00C24C7D">
              <w:t>Выполнено внесение  в медицинскую документацию информации о согласии и/или отказе пациента от антиретровирусной терапии</w:t>
            </w:r>
          </w:p>
        </w:tc>
        <w:tc>
          <w:tcPr>
            <w:tcW w:w="832" w:type="pct"/>
            <w:tcBorders>
              <w:top w:val="nil"/>
              <w:left w:val="single" w:sz="4" w:space="0" w:color="auto"/>
              <w:bottom w:val="single" w:sz="4" w:space="0" w:color="auto"/>
              <w:right w:val="single" w:sz="4" w:space="0" w:color="auto"/>
            </w:tcBorders>
            <w:hideMark/>
          </w:tcPr>
          <w:p w:rsidR="00281C76" w:rsidRPr="00C24C7D" w:rsidRDefault="00281C76" w:rsidP="00281C76">
            <w:pPr>
              <w:jc w:val="both"/>
              <w:rPr>
                <w:rFonts w:cs="Times New Roman"/>
                <w:szCs w:val="24"/>
              </w:rPr>
            </w:pPr>
            <w:r w:rsidRPr="00C24C7D">
              <w:rPr>
                <w:rFonts w:cs="Times New Roman"/>
                <w:szCs w:val="24"/>
              </w:rPr>
              <w:t>Да/Нет</w:t>
            </w:r>
          </w:p>
        </w:tc>
      </w:tr>
    </w:tbl>
    <w:p w:rsidR="00572531" w:rsidRPr="00C24C7D" w:rsidRDefault="00572531" w:rsidP="00920800">
      <w:pPr>
        <w:jc w:val="both"/>
        <w:rPr>
          <w:rFonts w:cs="Times New Roman"/>
          <w:szCs w:val="24"/>
        </w:rPr>
      </w:pPr>
    </w:p>
    <w:p w:rsidR="00337E99" w:rsidRPr="00C24C7D" w:rsidRDefault="00B70034" w:rsidP="008C3786">
      <w:pPr>
        <w:pStyle w:val="2"/>
      </w:pPr>
      <w:r w:rsidRPr="00C24C7D">
        <w:t>2</w:t>
      </w:r>
      <w:r w:rsidR="008C7410" w:rsidRPr="00C24C7D">
        <w:t>.1.</w:t>
      </w:r>
      <w:r w:rsidR="000B4B28" w:rsidRPr="00C24C7D">
        <w:t>2</w:t>
      </w:r>
      <w:r w:rsidRPr="00C24C7D">
        <w:t>4</w:t>
      </w:r>
      <w:r w:rsidR="008C7410" w:rsidRPr="00C24C7D">
        <w:t xml:space="preserve">.1. </w:t>
      </w:r>
      <w:r w:rsidR="00206E1C" w:rsidRPr="00C24C7D">
        <w:t>Критерии</w:t>
      </w:r>
      <w:r w:rsidRPr="00C24C7D">
        <w:t xml:space="preserve"> оценки</w:t>
      </w:r>
      <w:r w:rsidR="00206E1C" w:rsidRPr="00C24C7D">
        <w:t xml:space="preserve"> качества</w:t>
      </w:r>
      <w:r w:rsidR="00337E99" w:rsidRPr="00C24C7D">
        <w:t xml:space="preserve"> первичной медико-санитарной помощи взрослым при ВИЧ-инфекции у беременных (коды по МКБ - 10: </w:t>
      </w:r>
      <w:r w:rsidR="00281C76" w:rsidRPr="00C24C7D">
        <w:t xml:space="preserve">B20, B21, B22, B23, B24, </w:t>
      </w:r>
      <w:r w:rsidR="007275F3" w:rsidRPr="00C24C7D">
        <w:t xml:space="preserve">Z21, </w:t>
      </w:r>
      <w:r w:rsidR="00281C76" w:rsidRPr="00C24C7D">
        <w:t>F02.4, R75, Z11.4, Z20.6, Z21, Z71.7, Z83</w:t>
      </w:r>
      <w:r w:rsidR="00337E99" w:rsidRPr="00C24C7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062"/>
        <w:gridCol w:w="1732"/>
      </w:tblGrid>
      <w:tr w:rsidR="00337E99" w:rsidRPr="00C24C7D" w:rsidTr="00281C76">
        <w:tc>
          <w:tcPr>
            <w:tcW w:w="301" w:type="pct"/>
            <w:hideMark/>
          </w:tcPr>
          <w:p w:rsidR="00337E99" w:rsidRPr="00C24C7D" w:rsidRDefault="00337E99" w:rsidP="00B70034">
            <w:pPr>
              <w:jc w:val="both"/>
              <w:rPr>
                <w:rFonts w:cs="Times New Roman"/>
                <w:szCs w:val="24"/>
              </w:rPr>
            </w:pPr>
            <w:r w:rsidRPr="00C24C7D">
              <w:rPr>
                <w:rFonts w:cs="Times New Roman"/>
                <w:szCs w:val="24"/>
              </w:rPr>
              <w:t>№ п/п</w:t>
            </w:r>
          </w:p>
        </w:tc>
        <w:tc>
          <w:tcPr>
            <w:tcW w:w="3868" w:type="pct"/>
            <w:hideMark/>
          </w:tcPr>
          <w:p w:rsidR="00337E99" w:rsidRPr="00C24C7D" w:rsidRDefault="00206E1C" w:rsidP="00920800">
            <w:pPr>
              <w:jc w:val="both"/>
              <w:rPr>
                <w:rFonts w:cs="Times New Roman"/>
                <w:szCs w:val="24"/>
              </w:rPr>
            </w:pPr>
            <w:r w:rsidRPr="00C24C7D">
              <w:rPr>
                <w:rFonts w:cs="Times New Roman"/>
                <w:szCs w:val="24"/>
              </w:rPr>
              <w:t xml:space="preserve">Критерии </w:t>
            </w:r>
            <w:r w:rsidR="00B70034" w:rsidRPr="00C24C7D">
              <w:rPr>
                <w:rFonts w:cs="Times New Roman"/>
                <w:szCs w:val="24"/>
              </w:rPr>
              <w:t xml:space="preserve">оценки </w:t>
            </w:r>
            <w:r w:rsidRPr="00C24C7D">
              <w:rPr>
                <w:rFonts w:cs="Times New Roman"/>
                <w:szCs w:val="24"/>
              </w:rPr>
              <w:t>качества</w:t>
            </w:r>
          </w:p>
        </w:tc>
        <w:tc>
          <w:tcPr>
            <w:tcW w:w="831" w:type="pct"/>
            <w:vAlign w:val="center"/>
            <w:hideMark/>
          </w:tcPr>
          <w:p w:rsidR="00337E99" w:rsidRPr="00C24C7D" w:rsidRDefault="00337E99" w:rsidP="00920800">
            <w:pPr>
              <w:jc w:val="both"/>
              <w:rPr>
                <w:rFonts w:cs="Times New Roman"/>
                <w:szCs w:val="24"/>
              </w:rPr>
            </w:pPr>
            <w:r w:rsidRPr="00C24C7D">
              <w:rPr>
                <w:rFonts w:cs="Times New Roman"/>
                <w:szCs w:val="24"/>
              </w:rPr>
              <w:t>Оценка выполнения</w:t>
            </w:r>
          </w:p>
        </w:tc>
      </w:tr>
      <w:tr w:rsidR="00337E99" w:rsidRPr="00C24C7D" w:rsidTr="00281C76">
        <w:tc>
          <w:tcPr>
            <w:tcW w:w="301" w:type="pct"/>
          </w:tcPr>
          <w:p w:rsidR="00337E99" w:rsidRPr="00C24C7D" w:rsidRDefault="00337E99" w:rsidP="00C02DBA">
            <w:pPr>
              <w:numPr>
                <w:ilvl w:val="0"/>
                <w:numId w:val="91"/>
              </w:numPr>
              <w:ind w:left="0" w:firstLine="0"/>
              <w:jc w:val="both"/>
              <w:rPr>
                <w:rFonts w:cs="Times New Roman"/>
                <w:szCs w:val="24"/>
              </w:rPr>
            </w:pPr>
          </w:p>
        </w:tc>
        <w:tc>
          <w:tcPr>
            <w:tcW w:w="3868" w:type="pct"/>
            <w:shd w:val="clear" w:color="auto" w:fill="auto"/>
          </w:tcPr>
          <w:p w:rsidR="00337E99" w:rsidRPr="00C24C7D" w:rsidRDefault="00281C76" w:rsidP="00920800">
            <w:pPr>
              <w:jc w:val="both"/>
              <w:rPr>
                <w:rFonts w:cs="Times New Roman"/>
                <w:szCs w:val="24"/>
              </w:rPr>
            </w:pPr>
            <w:r w:rsidRPr="00C24C7D">
              <w:rPr>
                <w:rFonts w:cs="Times New Roman"/>
                <w:szCs w:val="24"/>
              </w:rPr>
              <w:t>Выполнено подтверждающее исследование с раздельным определением антител к индивидуальным белкам ВИЧ-1 и ВИЧ-2 или определение РНК ВИЧ-1 в случае  положительного результата определения суммарных антител к вирусу иммунодефицита человека 1, 2 типов и антигена p24 ВИЧ</w:t>
            </w:r>
          </w:p>
        </w:tc>
        <w:tc>
          <w:tcPr>
            <w:tcW w:w="831" w:type="pct"/>
          </w:tcPr>
          <w:p w:rsidR="00337E99" w:rsidRPr="00C24C7D" w:rsidRDefault="00337E99" w:rsidP="00920800">
            <w:pPr>
              <w:jc w:val="both"/>
              <w:rPr>
                <w:rFonts w:cs="Times New Roman"/>
                <w:szCs w:val="24"/>
              </w:rPr>
            </w:pPr>
            <w:r w:rsidRPr="00C24C7D">
              <w:rPr>
                <w:rFonts w:cs="Times New Roman"/>
                <w:szCs w:val="24"/>
              </w:rPr>
              <w:t>Да/Нет</w:t>
            </w:r>
          </w:p>
        </w:tc>
      </w:tr>
      <w:tr w:rsidR="00281C76" w:rsidRPr="00C24C7D" w:rsidTr="00281C76">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Выполнен прием (осмотр, консультация) врача-инфекциониста первичный</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Выполнено установление клинического диагноза в течение 10 дней с момента обращения</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Выполнено количественное определение РНК вируса иммунодефицита человека ВИЧ-1 (Human immunodeficiency virus HIV-1) в плазме крови методом ПЦР во время первого дородового визита</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Выполнено количественное определение РНК вируса иммунодефицита человека ВИЧ-1 (Human immunodeficiency virus HIV-1) в плазме крови методом ПЦР через 4 недели от начала или смены антиретровирусной терапии и на 36-й неделе беременности  у пациентки посещавшей центр СПИД в указанные сроки беременности</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 xml:space="preserve">Выполнено исследование CD4+ лимфоцитов (при установлении диагноза при первичном посещении центр СПИД) </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 xml:space="preserve">Выполнено исследование CD4+ лимфоцитов  через 4 и 12 недель от начала или смены антиретровирусной терапии, далее – 1 раз в 12 недель  </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Выполнен прием (осмотр, консультация) врача-акушера-гинеколога первичный</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contextualSpacing/>
            </w:pPr>
            <w:r w:rsidRPr="00C24C7D">
              <w:t xml:space="preserve">Выполнено назначение лекарственных антиретровирусных препаратов </w:t>
            </w:r>
          </w:p>
          <w:p w:rsidR="00281C76" w:rsidRPr="00C24C7D" w:rsidRDefault="00281C76" w:rsidP="00281C76">
            <w:pPr>
              <w:jc w:val="both"/>
              <w:rPr>
                <w:rFonts w:cs="Times New Roman"/>
                <w:szCs w:val="24"/>
              </w:rPr>
            </w:pPr>
            <w:r w:rsidRPr="00C24C7D">
              <w:t>не позднее 13-й недели беременности (при своевременной явке в центр СПИД)</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 xml:space="preserve">Выполнено определение антител классов M, G (IgM, IgG) к вирусу гепатита С (Hepatitis C virus) в крови, антигена вируса гепатита В (НBsAg Hepatitis B virus) в крови </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Выполнено молекулярно-генетическое исследование плазмы крови на наличие мутаций лекарственной резистентности в РНК вируса иммунодефицита человека ВИЧ-1 (Human immunodeficiency virus HIV-1) (при доказанной вирусологической неэффективности лечения и достаточном для проведения резистентности уровне вирусной нагрузки)</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1"/>
              </w:numPr>
              <w:ind w:left="0" w:firstLine="0"/>
              <w:jc w:val="both"/>
              <w:rPr>
                <w:rFonts w:cs="Times New Roman"/>
                <w:szCs w:val="24"/>
              </w:rPr>
            </w:pPr>
          </w:p>
        </w:tc>
        <w:tc>
          <w:tcPr>
            <w:tcW w:w="3868" w:type="pct"/>
          </w:tcPr>
          <w:p w:rsidR="00281C76" w:rsidRPr="00C24C7D" w:rsidRDefault="00281C76" w:rsidP="00281C76">
            <w:pPr>
              <w:jc w:val="both"/>
              <w:rPr>
                <w:rFonts w:cs="Times New Roman"/>
                <w:szCs w:val="24"/>
              </w:rPr>
            </w:pPr>
            <w:r w:rsidRPr="00C24C7D">
              <w:t>Выполнено внесение информации об отказе и/или согласии пациентки от химиопрофилактики передачи ВИЧ от матери к ребенку в медицинскую документацию</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bl>
    <w:p w:rsidR="00337E99" w:rsidRPr="00C24C7D" w:rsidRDefault="00337E99" w:rsidP="00920800">
      <w:pPr>
        <w:jc w:val="both"/>
        <w:rPr>
          <w:rFonts w:cs="Times New Roman"/>
          <w:szCs w:val="24"/>
        </w:rPr>
      </w:pPr>
    </w:p>
    <w:p w:rsidR="00337E99" w:rsidRPr="00C24C7D" w:rsidRDefault="00B70034" w:rsidP="008C3786">
      <w:pPr>
        <w:pStyle w:val="2"/>
      </w:pPr>
      <w:r w:rsidRPr="00C24C7D">
        <w:t>2</w:t>
      </w:r>
      <w:r w:rsidR="00F82C2A" w:rsidRPr="00C24C7D">
        <w:t>.1.</w:t>
      </w:r>
      <w:r w:rsidR="000B4B28" w:rsidRPr="00C24C7D">
        <w:t>2</w:t>
      </w:r>
      <w:r w:rsidRPr="00C24C7D">
        <w:t>4</w:t>
      </w:r>
      <w:r w:rsidR="00F82C2A" w:rsidRPr="00C24C7D">
        <w:t>.2</w:t>
      </w:r>
      <w:r w:rsidR="008C7410" w:rsidRPr="00C24C7D">
        <w:t xml:space="preserve">. </w:t>
      </w:r>
      <w:r w:rsidR="00206E1C" w:rsidRPr="00C24C7D">
        <w:t xml:space="preserve">Критерии </w:t>
      </w:r>
      <w:r w:rsidRPr="00C24C7D">
        <w:t xml:space="preserve">оценки </w:t>
      </w:r>
      <w:r w:rsidR="00206E1C" w:rsidRPr="00C24C7D">
        <w:t>качества</w:t>
      </w:r>
      <w:r w:rsidR="00337E99" w:rsidRPr="00C24C7D">
        <w:t xml:space="preserve"> специализированной медицинской помощи взрослым при ВИЧ-инфекции у беременных (коды по МКБ - 10: </w:t>
      </w:r>
      <w:r w:rsidR="00281C76" w:rsidRPr="00C24C7D">
        <w:t xml:space="preserve">B20, B21, B22, B23, B24, </w:t>
      </w:r>
      <w:r w:rsidR="007275F3" w:rsidRPr="00C24C7D">
        <w:t xml:space="preserve">Z21, </w:t>
      </w:r>
      <w:r w:rsidR="00281C76" w:rsidRPr="00C24C7D">
        <w:t>F02.4, R75, Z11.4, Z20.6, Z21, Z71.7, Z83</w:t>
      </w:r>
      <w:r w:rsidR="00337E99" w:rsidRPr="00C24C7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062"/>
        <w:gridCol w:w="1732"/>
      </w:tblGrid>
      <w:tr w:rsidR="00337E99" w:rsidRPr="00C24C7D" w:rsidTr="00281C76">
        <w:tc>
          <w:tcPr>
            <w:tcW w:w="301" w:type="pct"/>
            <w:hideMark/>
          </w:tcPr>
          <w:p w:rsidR="00337E99" w:rsidRPr="00C24C7D" w:rsidRDefault="00337E99" w:rsidP="00B70034">
            <w:pPr>
              <w:jc w:val="both"/>
              <w:rPr>
                <w:rFonts w:cs="Times New Roman"/>
                <w:szCs w:val="24"/>
              </w:rPr>
            </w:pPr>
            <w:r w:rsidRPr="00C24C7D">
              <w:rPr>
                <w:rFonts w:cs="Times New Roman"/>
                <w:szCs w:val="24"/>
              </w:rPr>
              <w:t>№ п/п</w:t>
            </w:r>
          </w:p>
        </w:tc>
        <w:tc>
          <w:tcPr>
            <w:tcW w:w="3868" w:type="pct"/>
            <w:hideMark/>
          </w:tcPr>
          <w:p w:rsidR="00337E99" w:rsidRPr="00C24C7D" w:rsidRDefault="00206E1C" w:rsidP="00920800">
            <w:pPr>
              <w:jc w:val="both"/>
              <w:rPr>
                <w:rFonts w:cs="Times New Roman"/>
                <w:szCs w:val="24"/>
              </w:rPr>
            </w:pPr>
            <w:r w:rsidRPr="00C24C7D">
              <w:rPr>
                <w:rFonts w:cs="Times New Roman"/>
                <w:szCs w:val="24"/>
              </w:rPr>
              <w:t>Критерии</w:t>
            </w:r>
            <w:r w:rsidR="00B70034" w:rsidRPr="00C24C7D">
              <w:rPr>
                <w:rFonts w:cs="Times New Roman"/>
                <w:szCs w:val="24"/>
              </w:rPr>
              <w:t xml:space="preserve"> оценки</w:t>
            </w:r>
            <w:r w:rsidRPr="00C24C7D">
              <w:rPr>
                <w:rFonts w:cs="Times New Roman"/>
                <w:szCs w:val="24"/>
              </w:rPr>
              <w:t xml:space="preserve"> качества</w:t>
            </w:r>
          </w:p>
        </w:tc>
        <w:tc>
          <w:tcPr>
            <w:tcW w:w="831" w:type="pct"/>
            <w:vAlign w:val="center"/>
            <w:hideMark/>
          </w:tcPr>
          <w:p w:rsidR="00337E99" w:rsidRPr="00C24C7D" w:rsidRDefault="00337E99" w:rsidP="00920800">
            <w:pPr>
              <w:jc w:val="both"/>
              <w:rPr>
                <w:rFonts w:cs="Times New Roman"/>
                <w:szCs w:val="24"/>
              </w:rPr>
            </w:pPr>
            <w:r w:rsidRPr="00C24C7D">
              <w:rPr>
                <w:rFonts w:cs="Times New Roman"/>
                <w:szCs w:val="24"/>
              </w:rPr>
              <w:t>Оценка выполнения</w:t>
            </w:r>
          </w:p>
        </w:tc>
      </w:tr>
      <w:tr w:rsidR="00337E99" w:rsidRPr="00C24C7D" w:rsidTr="00281C76">
        <w:tc>
          <w:tcPr>
            <w:tcW w:w="301" w:type="pct"/>
          </w:tcPr>
          <w:p w:rsidR="00337E99" w:rsidRPr="00C24C7D" w:rsidRDefault="00337E99" w:rsidP="00C02DBA">
            <w:pPr>
              <w:numPr>
                <w:ilvl w:val="0"/>
                <w:numId w:val="90"/>
              </w:numPr>
              <w:ind w:left="0" w:firstLine="0"/>
              <w:jc w:val="both"/>
              <w:rPr>
                <w:rFonts w:cs="Times New Roman"/>
                <w:szCs w:val="24"/>
              </w:rPr>
            </w:pPr>
          </w:p>
        </w:tc>
        <w:tc>
          <w:tcPr>
            <w:tcW w:w="3868" w:type="pct"/>
            <w:shd w:val="clear" w:color="auto" w:fill="auto"/>
          </w:tcPr>
          <w:p w:rsidR="00337E99" w:rsidRPr="00C24C7D" w:rsidRDefault="00281C76" w:rsidP="00920800">
            <w:pPr>
              <w:jc w:val="both"/>
              <w:rPr>
                <w:rFonts w:cs="Times New Roman"/>
                <w:szCs w:val="24"/>
              </w:rPr>
            </w:pPr>
            <w:r w:rsidRPr="00C24C7D">
              <w:rPr>
                <w:rFonts w:cs="Times New Roman"/>
                <w:szCs w:val="24"/>
              </w:rPr>
              <w:t>Выполнено подтверждающее исследование с раздельным определением антител к индивидуальным белкам ВИЧ-1 и ВИЧ-2 или определение РНК ВИЧ-1 в случае  положительного результата определения суммарных антител к вирусу иммунодефицита человека 1, 2 типов и антигена p24 ВИЧ</w:t>
            </w:r>
          </w:p>
        </w:tc>
        <w:tc>
          <w:tcPr>
            <w:tcW w:w="831" w:type="pct"/>
          </w:tcPr>
          <w:p w:rsidR="00337E99" w:rsidRPr="00C24C7D" w:rsidRDefault="00337E99" w:rsidP="00920800">
            <w:pPr>
              <w:jc w:val="both"/>
              <w:rPr>
                <w:rFonts w:cs="Times New Roman"/>
                <w:szCs w:val="24"/>
              </w:rPr>
            </w:pPr>
            <w:r w:rsidRPr="00C24C7D">
              <w:rPr>
                <w:rFonts w:cs="Times New Roman"/>
                <w:szCs w:val="24"/>
              </w:rPr>
              <w:t>Да/Нет</w:t>
            </w:r>
          </w:p>
        </w:tc>
      </w:tr>
      <w:tr w:rsidR="00337E99" w:rsidRPr="00C24C7D" w:rsidTr="00281C76">
        <w:tc>
          <w:tcPr>
            <w:tcW w:w="301" w:type="pct"/>
          </w:tcPr>
          <w:p w:rsidR="00337E99" w:rsidRPr="00C24C7D" w:rsidRDefault="00337E99"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jc w:val="both"/>
              <w:rPr>
                <w:rFonts w:cs="Times New Roman"/>
                <w:szCs w:val="24"/>
              </w:rPr>
            </w:pPr>
            <w:r w:rsidRPr="00C24C7D">
              <w:rPr>
                <w:rFonts w:cs="Times New Roman"/>
                <w:szCs w:val="24"/>
              </w:rPr>
              <w:t>Выполнено исследование уровня антител классов М, G (IgM, IgG) к вирусу</w:t>
            </w:r>
          </w:p>
          <w:p w:rsidR="00337E99" w:rsidRPr="00C24C7D" w:rsidRDefault="00281C76" w:rsidP="00C06B43">
            <w:pPr>
              <w:jc w:val="both"/>
              <w:rPr>
                <w:rFonts w:cs="Times New Roman"/>
                <w:szCs w:val="24"/>
              </w:rPr>
            </w:pPr>
            <w:r w:rsidRPr="00C24C7D">
              <w:rPr>
                <w:rFonts w:cs="Times New Roman"/>
                <w:szCs w:val="24"/>
              </w:rPr>
              <w:t>иммунодефицита человека ВИЧ-1/2 и антигена р24 (Human immunodeficiency virus</w:t>
            </w:r>
            <w:r w:rsidR="00C06B43" w:rsidRPr="00C24C7D">
              <w:rPr>
                <w:rFonts w:cs="Times New Roman"/>
                <w:szCs w:val="24"/>
              </w:rPr>
              <w:t xml:space="preserve"> </w:t>
            </w:r>
            <w:r w:rsidRPr="00C24C7D">
              <w:rPr>
                <w:rFonts w:cs="Times New Roman"/>
                <w:szCs w:val="24"/>
              </w:rPr>
              <w:t>HIV 1/2 + Agp24) в крови (у беременной, роженицы и родильницы при отсутствии обменной карты, при нарушении правил заполнения обменной карты и/или правил заполнения результатов исследования на ВИЧ_инфекцию, выполненного ранее и по эпидпоказаниям (употребление ПАВ, незащищенные половые контакты с потребителем ПАВ или ВИЧ-инфицированным лицом)</w:t>
            </w:r>
          </w:p>
        </w:tc>
        <w:tc>
          <w:tcPr>
            <w:tcW w:w="831" w:type="pct"/>
          </w:tcPr>
          <w:p w:rsidR="00337E99" w:rsidRPr="00C24C7D" w:rsidRDefault="00337E99" w:rsidP="00920800">
            <w:pPr>
              <w:jc w:val="both"/>
              <w:rPr>
                <w:rFonts w:cs="Times New Roman"/>
                <w:szCs w:val="24"/>
              </w:rPr>
            </w:pPr>
            <w:r w:rsidRPr="00C24C7D">
              <w:rPr>
                <w:rFonts w:cs="Times New Roman"/>
                <w:szCs w:val="24"/>
              </w:rPr>
              <w:t>Да/Нет</w:t>
            </w:r>
          </w:p>
        </w:tc>
      </w:tr>
      <w:tr w:rsidR="00281C76" w:rsidRPr="00C24C7D" w:rsidTr="00281C76">
        <w:tc>
          <w:tcPr>
            <w:tcW w:w="301" w:type="pct"/>
          </w:tcPr>
          <w:p w:rsidR="00281C76" w:rsidRPr="00C24C7D" w:rsidRDefault="00281C76"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jc w:val="both"/>
              <w:rPr>
                <w:rFonts w:cs="Times New Roman"/>
                <w:szCs w:val="24"/>
              </w:rPr>
            </w:pPr>
            <w:r w:rsidRPr="00C24C7D">
              <w:t>Выполнено количественное определение РНК вируса иммунодефицита человека ВИЧ-1 (Human immunodeficiency virus HIV-1) в плазме крови методом ПЦР во время первого дородового визита</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c>
          <w:tcPr>
            <w:tcW w:w="301" w:type="pct"/>
          </w:tcPr>
          <w:p w:rsidR="00281C76" w:rsidRPr="00C24C7D" w:rsidRDefault="00281C76"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jc w:val="both"/>
              <w:rPr>
                <w:rFonts w:cs="Times New Roman"/>
                <w:szCs w:val="24"/>
              </w:rPr>
            </w:pPr>
            <w:r w:rsidRPr="00C24C7D">
              <w:t>Выполнено количественное определение РНК вируса иммунодефицита человека ВИЧ-1 (Human immunodeficiency virus HIV-1) в плазме крови методом ПЦР через 4 недели от начала или смены антиретровирусной терапии и на 36-й неделе беременности  у пациентки посещавшей центр СПИД в указанные сроки беременности</w:t>
            </w:r>
          </w:p>
        </w:tc>
        <w:tc>
          <w:tcPr>
            <w:tcW w:w="831" w:type="pct"/>
            <w:hideMark/>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c>
          <w:tcPr>
            <w:tcW w:w="301" w:type="pct"/>
          </w:tcPr>
          <w:p w:rsidR="00281C76" w:rsidRPr="00C24C7D" w:rsidRDefault="00281C76"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jc w:val="both"/>
              <w:rPr>
                <w:rFonts w:cs="Times New Roman"/>
                <w:szCs w:val="24"/>
              </w:rPr>
            </w:pPr>
            <w:r w:rsidRPr="00C24C7D">
              <w:t xml:space="preserve">Выполнено исследование CD4+ лимфоцитов (при установлении диагноза при первичном посещении центр СПИД) </w:t>
            </w:r>
          </w:p>
        </w:tc>
        <w:tc>
          <w:tcPr>
            <w:tcW w:w="831" w:type="pct"/>
            <w:hideMark/>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jc w:val="both"/>
              <w:rPr>
                <w:rFonts w:cs="Times New Roman"/>
                <w:szCs w:val="24"/>
              </w:rPr>
            </w:pPr>
            <w:r w:rsidRPr="00C24C7D">
              <w:t xml:space="preserve">Выполнено исследование CD4+ лимфоцитов  через 4 и 12 недель от начала или смены антиретровирусной терапии, далее – 1 раз в 12 недель  </w:t>
            </w:r>
          </w:p>
        </w:tc>
        <w:tc>
          <w:tcPr>
            <w:tcW w:w="831" w:type="pct"/>
            <w:hideMark/>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jc w:val="both"/>
              <w:rPr>
                <w:rFonts w:cs="Times New Roman"/>
                <w:szCs w:val="24"/>
              </w:rPr>
            </w:pPr>
            <w:r w:rsidRPr="00C24C7D">
              <w:t>Выполнен прием (осмотр, консультация) врача-акушера-гинеколога первичный</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contextualSpacing/>
            </w:pPr>
            <w:r w:rsidRPr="00C24C7D">
              <w:t xml:space="preserve">Выполнено назначение лекарственных антиретровирусных препаратов </w:t>
            </w:r>
          </w:p>
          <w:p w:rsidR="00281C76" w:rsidRPr="00C24C7D" w:rsidRDefault="00281C76" w:rsidP="00281C76">
            <w:pPr>
              <w:jc w:val="both"/>
              <w:rPr>
                <w:rFonts w:cs="Times New Roman"/>
                <w:szCs w:val="24"/>
              </w:rPr>
            </w:pPr>
            <w:r w:rsidRPr="00C24C7D">
              <w:t>не позднее 13-й недели беременности (при своевременной явке в центр СПИД)</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jc w:val="both"/>
              <w:rPr>
                <w:rFonts w:cs="Times New Roman"/>
                <w:szCs w:val="24"/>
              </w:rPr>
            </w:pPr>
            <w:r w:rsidRPr="00C24C7D">
              <w:t xml:space="preserve">Выполнено определение антител классов M, G (IgM, IgG) к вирусу гепатита С (Hepatitis C virus) в крови, антигена вируса гепатита В (НBsAg Hepatitis B virus) в крови </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r w:rsidR="00281C76" w:rsidRPr="00C24C7D" w:rsidTr="00281C76">
        <w:trPr>
          <w:trHeight w:val="180"/>
        </w:trPr>
        <w:tc>
          <w:tcPr>
            <w:tcW w:w="301" w:type="pct"/>
          </w:tcPr>
          <w:p w:rsidR="00281C76" w:rsidRPr="00C24C7D" w:rsidRDefault="00281C76" w:rsidP="00C02DBA">
            <w:pPr>
              <w:numPr>
                <w:ilvl w:val="0"/>
                <w:numId w:val="90"/>
              </w:numPr>
              <w:ind w:left="0" w:firstLine="0"/>
              <w:jc w:val="both"/>
              <w:rPr>
                <w:rFonts w:cs="Times New Roman"/>
                <w:szCs w:val="24"/>
              </w:rPr>
            </w:pPr>
          </w:p>
        </w:tc>
        <w:tc>
          <w:tcPr>
            <w:tcW w:w="3868" w:type="pct"/>
            <w:shd w:val="clear" w:color="auto" w:fill="auto"/>
          </w:tcPr>
          <w:p w:rsidR="00281C76" w:rsidRPr="00C24C7D" w:rsidRDefault="00281C76" w:rsidP="00281C76">
            <w:pPr>
              <w:jc w:val="both"/>
              <w:rPr>
                <w:rFonts w:cs="Times New Roman"/>
                <w:szCs w:val="24"/>
              </w:rPr>
            </w:pPr>
            <w:r w:rsidRPr="00C24C7D">
              <w:t>Выполнено молекулярно-генетическое исследование плазмы крови на наличие мутаций лекарственной резистентности в РНК вируса иммунодефицита человека ВИЧ-1 (Human immunodeficiency virus HIV-1) (при доказанной вирусологической неэффективности лечения и достаточном для проведения резистентности уровне вирусной нагрузки)</w:t>
            </w:r>
          </w:p>
        </w:tc>
        <w:tc>
          <w:tcPr>
            <w:tcW w:w="831" w:type="pct"/>
          </w:tcPr>
          <w:p w:rsidR="00281C76" w:rsidRPr="00C24C7D" w:rsidRDefault="00281C76" w:rsidP="00281C76">
            <w:pPr>
              <w:jc w:val="both"/>
              <w:rPr>
                <w:rFonts w:cs="Times New Roman"/>
                <w:szCs w:val="24"/>
              </w:rPr>
            </w:pPr>
            <w:r w:rsidRPr="00C24C7D">
              <w:rPr>
                <w:rFonts w:cs="Times New Roman"/>
                <w:szCs w:val="24"/>
              </w:rPr>
              <w:t>Да/Нет</w:t>
            </w:r>
          </w:p>
        </w:tc>
      </w:tr>
    </w:tbl>
    <w:p w:rsidR="00337E99" w:rsidRPr="00C24C7D" w:rsidRDefault="00337E99" w:rsidP="00920800">
      <w:pPr>
        <w:jc w:val="both"/>
        <w:rPr>
          <w:rFonts w:cs="Times New Roman"/>
          <w:szCs w:val="24"/>
        </w:rPr>
      </w:pPr>
    </w:p>
    <w:p w:rsidR="00572531" w:rsidRPr="00C24C7D" w:rsidRDefault="00B70034" w:rsidP="008C3786">
      <w:pPr>
        <w:pStyle w:val="2"/>
      </w:pPr>
      <w:r w:rsidRPr="00C24C7D">
        <w:t xml:space="preserve">2.1.25.1. </w:t>
      </w:r>
      <w:r w:rsidR="00572531" w:rsidRPr="00C24C7D">
        <w:t xml:space="preserve">Критерии оценки качества первичной медико-санитарной помощи детям при ВИЧ-инфекции у детей (коды по МКБ - 10: </w:t>
      </w:r>
      <w:r w:rsidR="00524BFB" w:rsidRPr="00C24C7D">
        <w:t>B20, B21, B22, B23, B24, R75, Z21</w:t>
      </w:r>
      <w:r w:rsidR="007275F3" w:rsidRPr="00C24C7D">
        <w:t>, Z20.6</w:t>
      </w:r>
      <w:r w:rsidR="00572531" w:rsidRPr="00C24C7D">
        <w:t>)</w:t>
      </w:r>
    </w:p>
    <w:tbl>
      <w:tblPr>
        <w:tblStyle w:val="a3"/>
        <w:tblW w:w="5000" w:type="pct"/>
        <w:tblLook w:val="04A0"/>
      </w:tblPr>
      <w:tblGrid>
        <w:gridCol w:w="627"/>
        <w:gridCol w:w="8060"/>
        <w:gridCol w:w="1734"/>
      </w:tblGrid>
      <w:tr w:rsidR="00337362" w:rsidRPr="00C24C7D" w:rsidTr="00337362">
        <w:tc>
          <w:tcPr>
            <w:tcW w:w="301" w:type="pct"/>
          </w:tcPr>
          <w:p w:rsidR="00337362" w:rsidRPr="00C24C7D" w:rsidRDefault="00337362" w:rsidP="00337362">
            <w:pPr>
              <w:tabs>
                <w:tab w:val="left" w:pos="8080"/>
              </w:tabs>
              <w:jc w:val="both"/>
              <w:rPr>
                <w:szCs w:val="24"/>
              </w:rPr>
            </w:pPr>
            <w:r w:rsidRPr="00C24C7D">
              <w:rPr>
                <w:szCs w:val="24"/>
              </w:rPr>
              <w:t>№ п/п</w:t>
            </w:r>
          </w:p>
        </w:tc>
        <w:tc>
          <w:tcPr>
            <w:tcW w:w="3867" w:type="pct"/>
          </w:tcPr>
          <w:p w:rsidR="00337362" w:rsidRPr="00C24C7D" w:rsidRDefault="00337362" w:rsidP="005E5BBC">
            <w:pPr>
              <w:tabs>
                <w:tab w:val="left" w:pos="8080"/>
              </w:tabs>
              <w:rPr>
                <w:szCs w:val="24"/>
              </w:rPr>
            </w:pPr>
            <w:r w:rsidRPr="00C24C7D">
              <w:rPr>
                <w:szCs w:val="24"/>
              </w:rPr>
              <w:t>Критерии оценки качества</w:t>
            </w:r>
          </w:p>
        </w:tc>
        <w:tc>
          <w:tcPr>
            <w:tcW w:w="832" w:type="pct"/>
          </w:tcPr>
          <w:p w:rsidR="00337362" w:rsidRPr="00C24C7D" w:rsidRDefault="00337362" w:rsidP="005E5BBC">
            <w:pPr>
              <w:tabs>
                <w:tab w:val="left" w:pos="8080"/>
              </w:tabs>
              <w:rPr>
                <w:szCs w:val="24"/>
              </w:rPr>
            </w:pPr>
            <w:r w:rsidRPr="00C24C7D">
              <w:rPr>
                <w:szCs w:val="24"/>
              </w:rPr>
              <w:t>Оценка выполнения</w:t>
            </w:r>
          </w:p>
        </w:tc>
      </w:tr>
      <w:tr w:rsidR="00337362" w:rsidRPr="00C24C7D" w:rsidTr="00337362">
        <w:tc>
          <w:tcPr>
            <w:tcW w:w="301" w:type="pct"/>
          </w:tcPr>
          <w:p w:rsidR="00337362" w:rsidRPr="00C24C7D" w:rsidRDefault="00337362" w:rsidP="00CF0418">
            <w:pPr>
              <w:pStyle w:val="a6"/>
              <w:numPr>
                <w:ilvl w:val="0"/>
                <w:numId w:val="486"/>
              </w:numPr>
              <w:tabs>
                <w:tab w:val="left" w:pos="8080"/>
              </w:tabs>
              <w:spacing w:after="0" w:line="240" w:lineRule="auto"/>
              <w:ind w:left="0" w:firstLine="0"/>
              <w:jc w:val="both"/>
              <w:rPr>
                <w:szCs w:val="24"/>
              </w:rPr>
            </w:pPr>
          </w:p>
        </w:tc>
        <w:tc>
          <w:tcPr>
            <w:tcW w:w="3867" w:type="pct"/>
            <w:shd w:val="clear" w:color="auto" w:fill="auto"/>
          </w:tcPr>
          <w:p w:rsidR="00337362" w:rsidRPr="00C24C7D" w:rsidRDefault="00524BFB" w:rsidP="00C06B43">
            <w:pPr>
              <w:tabs>
                <w:tab w:val="left" w:pos="8080"/>
              </w:tabs>
              <w:jc w:val="both"/>
              <w:rPr>
                <w:szCs w:val="24"/>
              </w:rPr>
            </w:pPr>
            <w:r w:rsidRPr="00C24C7D">
              <w:rPr>
                <w:szCs w:val="24"/>
              </w:rPr>
              <w:t>Выполнен курс лечения (профилактика передачи ВИЧ) при наличии перинатального контакта (зидовудином или</w:t>
            </w:r>
            <w:r w:rsidR="00C06B43" w:rsidRPr="00C24C7D">
              <w:rPr>
                <w:szCs w:val="24"/>
              </w:rPr>
              <w:t xml:space="preserve"> </w:t>
            </w:r>
            <w:r w:rsidRPr="00C24C7D">
              <w:rPr>
                <w:szCs w:val="24"/>
              </w:rPr>
              <w:t>зидовудином+ламивудином+невирапином)</w:t>
            </w:r>
          </w:p>
        </w:tc>
        <w:tc>
          <w:tcPr>
            <w:tcW w:w="832" w:type="pct"/>
            <w:shd w:val="clear" w:color="auto" w:fill="auto"/>
          </w:tcPr>
          <w:p w:rsidR="00337362" w:rsidRPr="00C24C7D" w:rsidRDefault="00337362" w:rsidP="005E5BBC">
            <w:pPr>
              <w:tabs>
                <w:tab w:val="left" w:pos="8080"/>
              </w:tabs>
              <w:rPr>
                <w:szCs w:val="24"/>
              </w:rPr>
            </w:pPr>
            <w:r w:rsidRPr="00C24C7D">
              <w:rPr>
                <w:szCs w:val="24"/>
              </w:rPr>
              <w:t>Да/Нет</w:t>
            </w:r>
          </w:p>
        </w:tc>
      </w:tr>
      <w:tr w:rsidR="00337362" w:rsidRPr="00C24C7D" w:rsidTr="00337362">
        <w:trPr>
          <w:trHeight w:val="120"/>
        </w:trPr>
        <w:tc>
          <w:tcPr>
            <w:tcW w:w="301" w:type="pct"/>
          </w:tcPr>
          <w:p w:rsidR="00337362" w:rsidRPr="00C24C7D" w:rsidRDefault="00337362" w:rsidP="00CF0418">
            <w:pPr>
              <w:pStyle w:val="a6"/>
              <w:numPr>
                <w:ilvl w:val="0"/>
                <w:numId w:val="486"/>
              </w:numPr>
              <w:tabs>
                <w:tab w:val="left" w:pos="8080"/>
              </w:tabs>
              <w:spacing w:after="0" w:line="240" w:lineRule="auto"/>
              <w:ind w:left="0" w:firstLine="0"/>
              <w:jc w:val="both"/>
              <w:rPr>
                <w:szCs w:val="24"/>
              </w:rPr>
            </w:pPr>
          </w:p>
        </w:tc>
        <w:tc>
          <w:tcPr>
            <w:tcW w:w="3867" w:type="pct"/>
            <w:shd w:val="clear" w:color="auto" w:fill="auto"/>
          </w:tcPr>
          <w:p w:rsidR="00337362" w:rsidRPr="00C24C7D" w:rsidRDefault="00524BFB" w:rsidP="00954B83">
            <w:pPr>
              <w:tabs>
                <w:tab w:val="left" w:pos="8080"/>
              </w:tabs>
              <w:jc w:val="both"/>
              <w:rPr>
                <w:szCs w:val="24"/>
              </w:rPr>
            </w:pPr>
            <w:r w:rsidRPr="00C24C7D">
              <w:rPr>
                <w:szCs w:val="24"/>
              </w:rPr>
              <w:t>Выполнено  молекулярно-биологическое исследование крови на вирус иммунодефицита человека ВИЧ-1 (Human immunodeficiency virus HIV-1)  через 2 недели после окончания приема АРВП (профилактического курса АРТ) у ребенка ВИЧ-серопозитивной матери</w:t>
            </w:r>
          </w:p>
        </w:tc>
        <w:tc>
          <w:tcPr>
            <w:tcW w:w="832" w:type="pct"/>
            <w:shd w:val="clear" w:color="auto" w:fill="auto"/>
          </w:tcPr>
          <w:p w:rsidR="00337362" w:rsidRPr="00C24C7D" w:rsidRDefault="00337362" w:rsidP="005E5BBC">
            <w:pPr>
              <w:tabs>
                <w:tab w:val="left" w:pos="8080"/>
              </w:tabs>
              <w:rPr>
                <w:szCs w:val="24"/>
              </w:rPr>
            </w:pPr>
            <w:r w:rsidRPr="00C24C7D">
              <w:rPr>
                <w:szCs w:val="24"/>
              </w:rPr>
              <w:t>Да/Нет</w:t>
            </w:r>
          </w:p>
        </w:tc>
      </w:tr>
      <w:tr w:rsidR="00337362" w:rsidRPr="00C24C7D" w:rsidTr="00337362">
        <w:trPr>
          <w:trHeight w:val="120"/>
        </w:trPr>
        <w:tc>
          <w:tcPr>
            <w:tcW w:w="301" w:type="pct"/>
          </w:tcPr>
          <w:p w:rsidR="00337362" w:rsidRPr="00C24C7D" w:rsidRDefault="00337362" w:rsidP="00CF0418">
            <w:pPr>
              <w:pStyle w:val="a6"/>
              <w:numPr>
                <w:ilvl w:val="0"/>
                <w:numId w:val="486"/>
              </w:numPr>
              <w:tabs>
                <w:tab w:val="left" w:pos="8080"/>
              </w:tabs>
              <w:spacing w:after="0" w:line="240" w:lineRule="auto"/>
              <w:ind w:left="0" w:firstLine="0"/>
              <w:jc w:val="both"/>
              <w:rPr>
                <w:szCs w:val="24"/>
              </w:rPr>
            </w:pPr>
          </w:p>
        </w:tc>
        <w:tc>
          <w:tcPr>
            <w:tcW w:w="3867" w:type="pct"/>
            <w:shd w:val="clear" w:color="auto" w:fill="auto"/>
          </w:tcPr>
          <w:p w:rsidR="00337362" w:rsidRPr="00C24C7D" w:rsidRDefault="00524BFB" w:rsidP="00524BFB">
            <w:pPr>
              <w:tabs>
                <w:tab w:val="left" w:pos="8080"/>
              </w:tabs>
              <w:jc w:val="both"/>
              <w:rPr>
                <w:szCs w:val="24"/>
              </w:rPr>
            </w:pPr>
            <w:r w:rsidRPr="00C24C7D">
              <w:rPr>
                <w:szCs w:val="24"/>
              </w:rPr>
              <w:t>Выполнено исследование CD4+ лимфоцитов (процентное содержание и абсолютное количество и оценка иммунной категории)  и исследование CD8+ лимфоцитов (процентное содержание и абсолютное количество и вычисление иммунорегуляторного индекса – соотношения абсолютных показателей CD4/CD8)  при постановке ВИЧ-инфицированного ребенка на диспансерный учет</w:t>
            </w:r>
          </w:p>
        </w:tc>
        <w:tc>
          <w:tcPr>
            <w:tcW w:w="832" w:type="pct"/>
            <w:shd w:val="clear" w:color="auto" w:fill="auto"/>
          </w:tcPr>
          <w:p w:rsidR="00337362" w:rsidRPr="00C24C7D" w:rsidRDefault="00337362" w:rsidP="005E5BBC">
            <w:pPr>
              <w:tabs>
                <w:tab w:val="left" w:pos="8080"/>
              </w:tabs>
              <w:rPr>
                <w:szCs w:val="24"/>
              </w:rPr>
            </w:pPr>
            <w:r w:rsidRPr="00C24C7D">
              <w:rPr>
                <w:szCs w:val="24"/>
              </w:rPr>
              <w:t>Да/Нет</w:t>
            </w:r>
          </w:p>
        </w:tc>
      </w:tr>
      <w:tr w:rsidR="00337362" w:rsidRPr="00C24C7D" w:rsidTr="00337362">
        <w:trPr>
          <w:trHeight w:val="120"/>
        </w:trPr>
        <w:tc>
          <w:tcPr>
            <w:tcW w:w="301" w:type="pct"/>
          </w:tcPr>
          <w:p w:rsidR="00337362" w:rsidRPr="00C24C7D" w:rsidRDefault="00337362" w:rsidP="00CF0418">
            <w:pPr>
              <w:pStyle w:val="a6"/>
              <w:numPr>
                <w:ilvl w:val="0"/>
                <w:numId w:val="486"/>
              </w:numPr>
              <w:tabs>
                <w:tab w:val="left" w:pos="8080"/>
              </w:tabs>
              <w:spacing w:after="0" w:line="240" w:lineRule="auto"/>
              <w:ind w:left="0" w:firstLine="0"/>
              <w:jc w:val="both"/>
              <w:rPr>
                <w:szCs w:val="24"/>
              </w:rPr>
            </w:pPr>
          </w:p>
        </w:tc>
        <w:tc>
          <w:tcPr>
            <w:tcW w:w="3867" w:type="pct"/>
            <w:shd w:val="clear" w:color="auto" w:fill="auto"/>
          </w:tcPr>
          <w:p w:rsidR="00337362" w:rsidRPr="00C24C7D" w:rsidRDefault="00524BFB" w:rsidP="00524BFB">
            <w:pPr>
              <w:tabs>
                <w:tab w:val="left" w:pos="1290"/>
              </w:tabs>
              <w:jc w:val="both"/>
              <w:rPr>
                <w:szCs w:val="24"/>
              </w:rPr>
            </w:pPr>
            <w:r w:rsidRPr="00C24C7D">
              <w:rPr>
                <w:szCs w:val="24"/>
              </w:rPr>
              <w:t>Выполнено количественное определение РНК вируса иммунодефицита человека ВИЧ-1 (Human immunodeficiency virus HIV-1) в плазме крови методом ПЦР не реже 1 раза в 6 месяцев</w:t>
            </w:r>
          </w:p>
        </w:tc>
        <w:tc>
          <w:tcPr>
            <w:tcW w:w="832" w:type="pct"/>
            <w:shd w:val="clear" w:color="auto" w:fill="auto"/>
          </w:tcPr>
          <w:p w:rsidR="00337362" w:rsidRPr="00C24C7D" w:rsidRDefault="00337362" w:rsidP="005E5BBC">
            <w:pPr>
              <w:tabs>
                <w:tab w:val="left" w:pos="8080"/>
              </w:tabs>
              <w:rPr>
                <w:szCs w:val="24"/>
              </w:rPr>
            </w:pPr>
            <w:r w:rsidRPr="00C24C7D">
              <w:rPr>
                <w:szCs w:val="24"/>
              </w:rPr>
              <w:t>Да/Нет</w:t>
            </w:r>
          </w:p>
        </w:tc>
      </w:tr>
      <w:tr w:rsidR="00524BFB" w:rsidRPr="00C24C7D" w:rsidTr="001902F1">
        <w:trPr>
          <w:trHeight w:val="120"/>
        </w:trPr>
        <w:tc>
          <w:tcPr>
            <w:tcW w:w="301" w:type="pct"/>
          </w:tcPr>
          <w:p w:rsidR="00524BFB" w:rsidRPr="00C24C7D" w:rsidRDefault="00524BFB" w:rsidP="00CF0418">
            <w:pPr>
              <w:pStyle w:val="a6"/>
              <w:numPr>
                <w:ilvl w:val="0"/>
                <w:numId w:val="486"/>
              </w:numPr>
              <w:tabs>
                <w:tab w:val="left" w:pos="8080"/>
              </w:tabs>
              <w:spacing w:after="0" w:line="240" w:lineRule="auto"/>
              <w:ind w:left="0" w:firstLine="0"/>
              <w:jc w:val="both"/>
              <w:rPr>
                <w:szCs w:val="24"/>
              </w:rPr>
            </w:pPr>
          </w:p>
        </w:tc>
        <w:tc>
          <w:tcPr>
            <w:tcW w:w="3867" w:type="pct"/>
          </w:tcPr>
          <w:p w:rsidR="00524BFB" w:rsidRPr="00C24C7D" w:rsidRDefault="00524BFB" w:rsidP="00524BFB">
            <w:pPr>
              <w:tabs>
                <w:tab w:val="left" w:pos="8080"/>
              </w:tabs>
              <w:jc w:val="both"/>
              <w:rPr>
                <w:szCs w:val="24"/>
              </w:rPr>
            </w:pPr>
            <w:r w:rsidRPr="00C24C7D">
              <w:rPr>
                <w:szCs w:val="24"/>
              </w:rPr>
              <w:t>Выполнено молекулярно-генетическое исследование плазмы крови на наличие мутаций лекарственной резистентности в РНК вируса иммунодефицита человека ВИЧ-1 (Human immunodeficiency virus HIV-1) при наличии признаков неэффективности АРТ и при исключении неприверженности к АРТ</w:t>
            </w:r>
          </w:p>
        </w:tc>
        <w:tc>
          <w:tcPr>
            <w:tcW w:w="832" w:type="pct"/>
            <w:shd w:val="clear" w:color="auto" w:fill="auto"/>
          </w:tcPr>
          <w:p w:rsidR="00524BFB" w:rsidRPr="00C24C7D" w:rsidRDefault="00524BFB" w:rsidP="00524BFB">
            <w:pPr>
              <w:tabs>
                <w:tab w:val="left" w:pos="8080"/>
              </w:tabs>
              <w:rPr>
                <w:szCs w:val="24"/>
              </w:rPr>
            </w:pPr>
            <w:r w:rsidRPr="00C24C7D">
              <w:rPr>
                <w:szCs w:val="24"/>
              </w:rPr>
              <w:t>Да/Нет</w:t>
            </w:r>
          </w:p>
        </w:tc>
      </w:tr>
      <w:tr w:rsidR="00524BFB" w:rsidRPr="00C24C7D" w:rsidTr="001902F1">
        <w:trPr>
          <w:trHeight w:val="121"/>
        </w:trPr>
        <w:tc>
          <w:tcPr>
            <w:tcW w:w="301" w:type="pct"/>
          </w:tcPr>
          <w:p w:rsidR="00524BFB" w:rsidRPr="00C24C7D" w:rsidRDefault="00524BFB" w:rsidP="00CF0418">
            <w:pPr>
              <w:pStyle w:val="a6"/>
              <w:numPr>
                <w:ilvl w:val="0"/>
                <w:numId w:val="486"/>
              </w:numPr>
              <w:tabs>
                <w:tab w:val="left" w:pos="8080"/>
              </w:tabs>
              <w:spacing w:after="0" w:line="240" w:lineRule="auto"/>
              <w:ind w:left="0" w:firstLine="0"/>
              <w:jc w:val="both"/>
              <w:rPr>
                <w:szCs w:val="24"/>
              </w:rPr>
            </w:pPr>
          </w:p>
        </w:tc>
        <w:tc>
          <w:tcPr>
            <w:tcW w:w="3867" w:type="pct"/>
          </w:tcPr>
          <w:p w:rsidR="00524BFB" w:rsidRPr="00C24C7D" w:rsidRDefault="00524BFB" w:rsidP="00524BFB">
            <w:pPr>
              <w:tabs>
                <w:tab w:val="left" w:pos="8080"/>
              </w:tabs>
              <w:jc w:val="both"/>
              <w:rPr>
                <w:szCs w:val="24"/>
              </w:rPr>
            </w:pPr>
            <w:r w:rsidRPr="00C24C7D">
              <w:rPr>
                <w:szCs w:val="24"/>
              </w:rPr>
              <w:t>Выполнен прием (тестирование, консультация) медицинского психолога первичный не реже 1 раза в 6 месяцев</w:t>
            </w:r>
          </w:p>
        </w:tc>
        <w:tc>
          <w:tcPr>
            <w:tcW w:w="832" w:type="pct"/>
            <w:shd w:val="clear" w:color="auto" w:fill="auto"/>
          </w:tcPr>
          <w:p w:rsidR="00524BFB" w:rsidRPr="00C24C7D" w:rsidRDefault="00524BFB" w:rsidP="00524BFB">
            <w:pPr>
              <w:tabs>
                <w:tab w:val="left" w:pos="8080"/>
              </w:tabs>
              <w:rPr>
                <w:szCs w:val="24"/>
              </w:rPr>
            </w:pPr>
            <w:r w:rsidRPr="00C24C7D">
              <w:rPr>
                <w:szCs w:val="24"/>
              </w:rPr>
              <w:t>Да/Нет</w:t>
            </w:r>
          </w:p>
        </w:tc>
      </w:tr>
      <w:tr w:rsidR="00524BFB" w:rsidRPr="00C24C7D" w:rsidTr="00337362">
        <w:trPr>
          <w:trHeight w:val="121"/>
        </w:trPr>
        <w:tc>
          <w:tcPr>
            <w:tcW w:w="301" w:type="pct"/>
          </w:tcPr>
          <w:p w:rsidR="00524BFB" w:rsidRPr="00C24C7D" w:rsidRDefault="00524BFB" w:rsidP="00CF0418">
            <w:pPr>
              <w:pStyle w:val="a6"/>
              <w:numPr>
                <w:ilvl w:val="0"/>
                <w:numId w:val="486"/>
              </w:numPr>
              <w:tabs>
                <w:tab w:val="left" w:pos="8080"/>
              </w:tabs>
              <w:spacing w:after="0" w:line="240" w:lineRule="auto"/>
              <w:ind w:left="0" w:firstLine="0"/>
              <w:jc w:val="both"/>
              <w:rPr>
                <w:szCs w:val="24"/>
              </w:rPr>
            </w:pPr>
          </w:p>
        </w:tc>
        <w:tc>
          <w:tcPr>
            <w:tcW w:w="3867" w:type="pct"/>
            <w:shd w:val="clear" w:color="auto" w:fill="auto"/>
          </w:tcPr>
          <w:p w:rsidR="00524BFB" w:rsidRPr="00C24C7D" w:rsidRDefault="00524BFB" w:rsidP="00524BFB">
            <w:pPr>
              <w:tabs>
                <w:tab w:val="left" w:pos="8080"/>
              </w:tabs>
              <w:jc w:val="both"/>
              <w:rPr>
                <w:szCs w:val="24"/>
              </w:rPr>
            </w:pPr>
            <w:r w:rsidRPr="00C24C7D">
              <w:rPr>
                <w:szCs w:val="24"/>
              </w:rPr>
              <w:t>Выполнено назначение антиретровирусной терапии в течение 14 дней после постановки под диспансерное наблюдение (возраст младше 1 года; клинические стадии 2В, 4Б, 4В; СПИД-индикаторные заболевания; иммунная категория) (при наличии медицинских показаний и отсутствии противопоказаний)</w:t>
            </w:r>
          </w:p>
        </w:tc>
        <w:tc>
          <w:tcPr>
            <w:tcW w:w="832" w:type="pct"/>
            <w:shd w:val="clear" w:color="auto" w:fill="auto"/>
          </w:tcPr>
          <w:p w:rsidR="00524BFB" w:rsidRPr="00C24C7D" w:rsidRDefault="00524BFB" w:rsidP="00524BFB">
            <w:pPr>
              <w:tabs>
                <w:tab w:val="left" w:pos="8080"/>
              </w:tabs>
              <w:rPr>
                <w:szCs w:val="24"/>
              </w:rPr>
            </w:pPr>
            <w:r w:rsidRPr="00C24C7D">
              <w:rPr>
                <w:szCs w:val="24"/>
              </w:rPr>
              <w:t>Да/Нет</w:t>
            </w:r>
          </w:p>
        </w:tc>
      </w:tr>
      <w:tr w:rsidR="00524BFB" w:rsidRPr="00C24C7D" w:rsidTr="001902F1">
        <w:trPr>
          <w:trHeight w:val="121"/>
        </w:trPr>
        <w:tc>
          <w:tcPr>
            <w:tcW w:w="301" w:type="pct"/>
          </w:tcPr>
          <w:p w:rsidR="00524BFB" w:rsidRPr="00C24C7D" w:rsidRDefault="00524BFB" w:rsidP="00CF0418">
            <w:pPr>
              <w:pStyle w:val="a6"/>
              <w:numPr>
                <w:ilvl w:val="0"/>
                <w:numId w:val="486"/>
              </w:numPr>
              <w:tabs>
                <w:tab w:val="left" w:pos="8080"/>
              </w:tabs>
              <w:spacing w:after="0" w:line="240" w:lineRule="auto"/>
              <w:ind w:left="0" w:firstLine="0"/>
              <w:jc w:val="both"/>
              <w:rPr>
                <w:szCs w:val="24"/>
              </w:rPr>
            </w:pPr>
          </w:p>
        </w:tc>
        <w:tc>
          <w:tcPr>
            <w:tcW w:w="3867" w:type="pct"/>
          </w:tcPr>
          <w:p w:rsidR="00524BFB" w:rsidRPr="00C24C7D" w:rsidRDefault="00524BFB" w:rsidP="00524BFB">
            <w:pPr>
              <w:tabs>
                <w:tab w:val="left" w:pos="8080"/>
              </w:tabs>
              <w:jc w:val="both"/>
              <w:rPr>
                <w:szCs w:val="24"/>
              </w:rPr>
            </w:pPr>
            <w:r w:rsidRPr="00C24C7D">
              <w:rPr>
                <w:szCs w:val="24"/>
              </w:rPr>
              <w:t>Выполнен диспансерный прием (осмотр, консультация) врача-инфекциониста не реже 1 раза в 6 месяцев</w:t>
            </w:r>
          </w:p>
        </w:tc>
        <w:tc>
          <w:tcPr>
            <w:tcW w:w="832" w:type="pct"/>
            <w:shd w:val="clear" w:color="auto" w:fill="auto"/>
          </w:tcPr>
          <w:p w:rsidR="00524BFB" w:rsidRPr="00C24C7D" w:rsidRDefault="00524BFB" w:rsidP="00524BFB">
            <w:r w:rsidRPr="00C24C7D">
              <w:rPr>
                <w:szCs w:val="24"/>
              </w:rPr>
              <w:t>Да/Нет</w:t>
            </w:r>
          </w:p>
        </w:tc>
      </w:tr>
      <w:tr w:rsidR="00524BFB" w:rsidRPr="00C24C7D" w:rsidTr="001902F1">
        <w:trPr>
          <w:trHeight w:val="121"/>
        </w:trPr>
        <w:tc>
          <w:tcPr>
            <w:tcW w:w="301" w:type="pct"/>
          </w:tcPr>
          <w:p w:rsidR="00524BFB" w:rsidRPr="00C24C7D" w:rsidRDefault="00524BFB" w:rsidP="00CF0418">
            <w:pPr>
              <w:pStyle w:val="a6"/>
              <w:numPr>
                <w:ilvl w:val="0"/>
                <w:numId w:val="486"/>
              </w:numPr>
              <w:tabs>
                <w:tab w:val="left" w:pos="8080"/>
              </w:tabs>
              <w:spacing w:after="0" w:line="240" w:lineRule="auto"/>
              <w:ind w:left="0" w:firstLine="0"/>
              <w:jc w:val="both"/>
              <w:rPr>
                <w:szCs w:val="24"/>
              </w:rPr>
            </w:pPr>
          </w:p>
        </w:tc>
        <w:tc>
          <w:tcPr>
            <w:tcW w:w="3867" w:type="pct"/>
          </w:tcPr>
          <w:p w:rsidR="00524BFB" w:rsidRPr="00C24C7D" w:rsidRDefault="00524BFB" w:rsidP="00524BFB">
            <w:pPr>
              <w:tabs>
                <w:tab w:val="left" w:pos="8080"/>
              </w:tabs>
              <w:jc w:val="both"/>
              <w:rPr>
                <w:szCs w:val="24"/>
              </w:rPr>
            </w:pPr>
            <w:r w:rsidRPr="00C24C7D">
              <w:rPr>
                <w:szCs w:val="24"/>
              </w:rPr>
              <w:t>Выполнен прием (осмотр, консультация) врача-невролога первичный не реже 1 раза в 6 месяцев</w:t>
            </w:r>
          </w:p>
        </w:tc>
        <w:tc>
          <w:tcPr>
            <w:tcW w:w="832" w:type="pct"/>
            <w:shd w:val="clear" w:color="auto" w:fill="auto"/>
          </w:tcPr>
          <w:p w:rsidR="00524BFB" w:rsidRPr="00C24C7D" w:rsidRDefault="00524BFB" w:rsidP="00524BFB">
            <w:r w:rsidRPr="00C24C7D">
              <w:rPr>
                <w:szCs w:val="24"/>
              </w:rPr>
              <w:t>Да/Нет</w:t>
            </w:r>
          </w:p>
        </w:tc>
      </w:tr>
    </w:tbl>
    <w:p w:rsidR="00572531" w:rsidRPr="00C24C7D" w:rsidRDefault="00572531" w:rsidP="00920800">
      <w:pPr>
        <w:jc w:val="both"/>
        <w:rPr>
          <w:rFonts w:cs="Times New Roman"/>
          <w:szCs w:val="24"/>
        </w:rPr>
      </w:pPr>
    </w:p>
    <w:p w:rsidR="00572531" w:rsidRPr="00C24C7D" w:rsidRDefault="00B70034" w:rsidP="008C3786">
      <w:pPr>
        <w:pStyle w:val="2"/>
      </w:pPr>
      <w:r w:rsidRPr="00C24C7D">
        <w:t xml:space="preserve">2.1.25.2. </w:t>
      </w:r>
      <w:r w:rsidR="00572531" w:rsidRPr="00C24C7D">
        <w:t xml:space="preserve">Критерии оценки качества специализированной медицинской помощи детям при ВИЧ-инфекции у детей (коды по МКБ - 10: </w:t>
      </w:r>
      <w:r w:rsidR="00524BFB" w:rsidRPr="00C24C7D">
        <w:t xml:space="preserve">B20, B21, B22, B23, B24, R75, </w:t>
      </w:r>
      <w:r w:rsidR="007275F3" w:rsidRPr="00C24C7D">
        <w:t>Z21, Z20.6</w:t>
      </w:r>
      <w:r w:rsidR="00572531" w:rsidRPr="00C24C7D">
        <w:t>)</w:t>
      </w:r>
    </w:p>
    <w:tbl>
      <w:tblPr>
        <w:tblStyle w:val="a3"/>
        <w:tblW w:w="5000" w:type="pct"/>
        <w:tblLook w:val="04A0"/>
      </w:tblPr>
      <w:tblGrid>
        <w:gridCol w:w="627"/>
        <w:gridCol w:w="8060"/>
        <w:gridCol w:w="1734"/>
      </w:tblGrid>
      <w:tr w:rsidR="00337362" w:rsidRPr="00C24C7D" w:rsidTr="00337362">
        <w:tc>
          <w:tcPr>
            <w:tcW w:w="301" w:type="pct"/>
          </w:tcPr>
          <w:p w:rsidR="00337362" w:rsidRPr="00C24C7D" w:rsidRDefault="00337362" w:rsidP="00337362">
            <w:pPr>
              <w:tabs>
                <w:tab w:val="left" w:pos="8080"/>
              </w:tabs>
              <w:jc w:val="both"/>
              <w:rPr>
                <w:szCs w:val="24"/>
              </w:rPr>
            </w:pPr>
            <w:r w:rsidRPr="00C24C7D">
              <w:rPr>
                <w:szCs w:val="24"/>
              </w:rPr>
              <w:t>№ п/п</w:t>
            </w:r>
          </w:p>
        </w:tc>
        <w:tc>
          <w:tcPr>
            <w:tcW w:w="3867" w:type="pct"/>
          </w:tcPr>
          <w:p w:rsidR="00337362" w:rsidRPr="00C24C7D" w:rsidRDefault="00337362" w:rsidP="00337362">
            <w:pPr>
              <w:tabs>
                <w:tab w:val="left" w:pos="8080"/>
              </w:tabs>
              <w:jc w:val="both"/>
              <w:rPr>
                <w:szCs w:val="24"/>
              </w:rPr>
            </w:pPr>
            <w:r w:rsidRPr="00C24C7D">
              <w:rPr>
                <w:szCs w:val="24"/>
              </w:rPr>
              <w:t>Критерии оценки качества</w:t>
            </w:r>
          </w:p>
        </w:tc>
        <w:tc>
          <w:tcPr>
            <w:tcW w:w="832" w:type="pct"/>
          </w:tcPr>
          <w:p w:rsidR="00337362" w:rsidRPr="00C24C7D" w:rsidRDefault="00337362" w:rsidP="00337362">
            <w:pPr>
              <w:tabs>
                <w:tab w:val="left" w:pos="8080"/>
              </w:tabs>
              <w:jc w:val="both"/>
              <w:rPr>
                <w:szCs w:val="24"/>
              </w:rPr>
            </w:pPr>
            <w:r w:rsidRPr="00C24C7D">
              <w:rPr>
                <w:szCs w:val="24"/>
              </w:rPr>
              <w:t>Оценка выполнения</w:t>
            </w:r>
          </w:p>
        </w:tc>
      </w:tr>
      <w:tr w:rsidR="00337362" w:rsidRPr="00C24C7D" w:rsidTr="00337362">
        <w:tc>
          <w:tcPr>
            <w:tcW w:w="301" w:type="pct"/>
          </w:tcPr>
          <w:p w:rsidR="00337362" w:rsidRPr="00C24C7D" w:rsidRDefault="00337362" w:rsidP="00337362">
            <w:pPr>
              <w:tabs>
                <w:tab w:val="left" w:pos="8080"/>
              </w:tabs>
              <w:contextualSpacing/>
              <w:jc w:val="both"/>
              <w:rPr>
                <w:szCs w:val="24"/>
              </w:rPr>
            </w:pPr>
            <w:r w:rsidRPr="00C24C7D">
              <w:rPr>
                <w:szCs w:val="24"/>
              </w:rPr>
              <w:t>1.</w:t>
            </w:r>
          </w:p>
        </w:tc>
        <w:tc>
          <w:tcPr>
            <w:tcW w:w="3867" w:type="pct"/>
            <w:shd w:val="clear" w:color="auto" w:fill="auto"/>
          </w:tcPr>
          <w:p w:rsidR="00337362" w:rsidRPr="00C24C7D" w:rsidRDefault="00524BFB" w:rsidP="00337362">
            <w:pPr>
              <w:tabs>
                <w:tab w:val="left" w:pos="8080"/>
              </w:tabs>
              <w:jc w:val="both"/>
              <w:rPr>
                <w:szCs w:val="24"/>
              </w:rPr>
            </w:pPr>
            <w:r w:rsidRPr="00C24C7D">
              <w:rPr>
                <w:szCs w:val="24"/>
              </w:rPr>
              <w:t>Выполнен курс лечения (профилактика передачи ВИЧ) при наличии перинатального контакта (зидовудином или зидовудином+ламивудином+невирапином)</w:t>
            </w:r>
          </w:p>
        </w:tc>
        <w:tc>
          <w:tcPr>
            <w:tcW w:w="832" w:type="pct"/>
            <w:shd w:val="clear" w:color="auto" w:fill="auto"/>
          </w:tcPr>
          <w:p w:rsidR="00337362" w:rsidRPr="00C24C7D" w:rsidRDefault="00337362" w:rsidP="00337362">
            <w:pPr>
              <w:tabs>
                <w:tab w:val="left" w:pos="8080"/>
              </w:tabs>
              <w:jc w:val="both"/>
              <w:rPr>
                <w:szCs w:val="24"/>
              </w:rPr>
            </w:pPr>
            <w:r w:rsidRPr="00C24C7D">
              <w:rPr>
                <w:szCs w:val="24"/>
              </w:rPr>
              <w:t>Да/Нет</w:t>
            </w:r>
          </w:p>
        </w:tc>
      </w:tr>
      <w:tr w:rsidR="00337362" w:rsidRPr="00C24C7D" w:rsidTr="00337362">
        <w:trPr>
          <w:trHeight w:val="120"/>
        </w:trPr>
        <w:tc>
          <w:tcPr>
            <w:tcW w:w="301" w:type="pct"/>
          </w:tcPr>
          <w:p w:rsidR="00337362" w:rsidRPr="00C24C7D" w:rsidRDefault="00337362" w:rsidP="00337362">
            <w:pPr>
              <w:tabs>
                <w:tab w:val="left" w:pos="8080"/>
              </w:tabs>
              <w:contextualSpacing/>
              <w:jc w:val="both"/>
              <w:rPr>
                <w:szCs w:val="24"/>
              </w:rPr>
            </w:pPr>
            <w:r w:rsidRPr="00C24C7D">
              <w:rPr>
                <w:szCs w:val="24"/>
              </w:rPr>
              <w:t>2.</w:t>
            </w:r>
          </w:p>
        </w:tc>
        <w:tc>
          <w:tcPr>
            <w:tcW w:w="3867" w:type="pct"/>
            <w:shd w:val="clear" w:color="auto" w:fill="auto"/>
          </w:tcPr>
          <w:p w:rsidR="00337362" w:rsidRPr="00C24C7D" w:rsidRDefault="00524BFB" w:rsidP="00337362">
            <w:pPr>
              <w:tabs>
                <w:tab w:val="left" w:pos="8080"/>
              </w:tabs>
              <w:jc w:val="both"/>
              <w:rPr>
                <w:szCs w:val="24"/>
              </w:rPr>
            </w:pPr>
            <w:r w:rsidRPr="00C24C7D">
              <w:rPr>
                <w:szCs w:val="24"/>
              </w:rPr>
              <w:t>Выполнено начало курса лечения (профилактики)  в первые 4-6 часов жизни  новорожденного зидовудином или зидовудином+ламивудином+невирапином  при наличии перинатального контакта по ВИЧ-инфекции</w:t>
            </w:r>
          </w:p>
        </w:tc>
        <w:tc>
          <w:tcPr>
            <w:tcW w:w="832" w:type="pct"/>
            <w:shd w:val="clear" w:color="auto" w:fill="auto"/>
          </w:tcPr>
          <w:p w:rsidR="00337362" w:rsidRPr="00C24C7D" w:rsidRDefault="00337362" w:rsidP="00337362">
            <w:pPr>
              <w:tabs>
                <w:tab w:val="left" w:pos="8080"/>
              </w:tabs>
              <w:jc w:val="both"/>
              <w:rPr>
                <w:szCs w:val="24"/>
              </w:rPr>
            </w:pPr>
            <w:r w:rsidRPr="00C24C7D">
              <w:rPr>
                <w:szCs w:val="24"/>
              </w:rPr>
              <w:t>Да/Нет</w:t>
            </w:r>
          </w:p>
        </w:tc>
      </w:tr>
      <w:tr w:rsidR="00337362" w:rsidRPr="00C24C7D" w:rsidTr="00337362">
        <w:trPr>
          <w:trHeight w:val="278"/>
        </w:trPr>
        <w:tc>
          <w:tcPr>
            <w:tcW w:w="301" w:type="pct"/>
          </w:tcPr>
          <w:p w:rsidR="00337362" w:rsidRPr="00C24C7D" w:rsidRDefault="00337362" w:rsidP="00337362">
            <w:pPr>
              <w:tabs>
                <w:tab w:val="left" w:pos="8080"/>
              </w:tabs>
              <w:contextualSpacing/>
              <w:jc w:val="both"/>
              <w:rPr>
                <w:szCs w:val="24"/>
              </w:rPr>
            </w:pPr>
            <w:r w:rsidRPr="00C24C7D">
              <w:rPr>
                <w:szCs w:val="24"/>
              </w:rPr>
              <w:t>3.</w:t>
            </w:r>
          </w:p>
        </w:tc>
        <w:tc>
          <w:tcPr>
            <w:tcW w:w="3867" w:type="pct"/>
            <w:shd w:val="clear" w:color="auto" w:fill="auto"/>
          </w:tcPr>
          <w:p w:rsidR="00337362" w:rsidRPr="00C24C7D" w:rsidRDefault="00524BFB" w:rsidP="00337362">
            <w:pPr>
              <w:tabs>
                <w:tab w:val="left" w:pos="8080"/>
              </w:tabs>
              <w:jc w:val="both"/>
              <w:rPr>
                <w:szCs w:val="24"/>
              </w:rPr>
            </w:pPr>
            <w:r w:rsidRPr="00C24C7D">
              <w:rPr>
                <w:szCs w:val="24"/>
              </w:rPr>
              <w:t>Выполнено  молекулярно-биологическое исследование крови на вирус иммунодефицита человека ВИЧ-1 (Human immunodeficiency virus HIV-1)  через 2 недели после окончания приема АРВП (профилактического курса АРТ) у ребенка ВИЧ-серопозитивной матери</w:t>
            </w:r>
          </w:p>
        </w:tc>
        <w:tc>
          <w:tcPr>
            <w:tcW w:w="832" w:type="pct"/>
            <w:shd w:val="clear" w:color="auto" w:fill="auto"/>
          </w:tcPr>
          <w:p w:rsidR="00337362" w:rsidRPr="00C24C7D" w:rsidRDefault="00337362" w:rsidP="00337362">
            <w:pPr>
              <w:jc w:val="both"/>
            </w:pPr>
            <w:r w:rsidRPr="00C24C7D">
              <w:rPr>
                <w:szCs w:val="24"/>
              </w:rPr>
              <w:t>Да/Нет</w:t>
            </w:r>
          </w:p>
        </w:tc>
      </w:tr>
      <w:tr w:rsidR="00337362" w:rsidRPr="00C24C7D" w:rsidTr="00337362">
        <w:trPr>
          <w:trHeight w:val="120"/>
        </w:trPr>
        <w:tc>
          <w:tcPr>
            <w:tcW w:w="301" w:type="pct"/>
          </w:tcPr>
          <w:p w:rsidR="00337362" w:rsidRPr="00C24C7D" w:rsidRDefault="00337362" w:rsidP="00337362">
            <w:pPr>
              <w:pStyle w:val="a6"/>
              <w:tabs>
                <w:tab w:val="left" w:pos="8080"/>
              </w:tabs>
              <w:spacing w:after="0" w:line="240" w:lineRule="auto"/>
              <w:ind w:left="0"/>
              <w:jc w:val="both"/>
              <w:rPr>
                <w:szCs w:val="24"/>
              </w:rPr>
            </w:pPr>
            <w:r w:rsidRPr="00C24C7D">
              <w:rPr>
                <w:szCs w:val="24"/>
              </w:rPr>
              <w:t>4.</w:t>
            </w:r>
          </w:p>
        </w:tc>
        <w:tc>
          <w:tcPr>
            <w:tcW w:w="3867" w:type="pct"/>
            <w:shd w:val="clear" w:color="auto" w:fill="auto"/>
          </w:tcPr>
          <w:p w:rsidR="00337362" w:rsidRPr="00C24C7D" w:rsidRDefault="00524BFB" w:rsidP="00337362">
            <w:pPr>
              <w:tabs>
                <w:tab w:val="left" w:pos="8080"/>
              </w:tabs>
              <w:jc w:val="both"/>
              <w:rPr>
                <w:szCs w:val="24"/>
              </w:rPr>
            </w:pPr>
            <w:r w:rsidRPr="00C24C7D">
              <w:rPr>
                <w:szCs w:val="24"/>
              </w:rPr>
              <w:t>Выполнено количественное определение РНК вируса иммунодефицита человека ВИЧ-1 (Human immunodeficiency virus HIV-1) в плазме крови методом ПЦР не реже 1 раза в 6 месяцев</w:t>
            </w:r>
          </w:p>
        </w:tc>
        <w:tc>
          <w:tcPr>
            <w:tcW w:w="832" w:type="pct"/>
            <w:shd w:val="clear" w:color="auto" w:fill="auto"/>
          </w:tcPr>
          <w:p w:rsidR="00337362" w:rsidRPr="00C24C7D" w:rsidRDefault="00337362" w:rsidP="00337362">
            <w:pPr>
              <w:jc w:val="both"/>
            </w:pPr>
            <w:r w:rsidRPr="00C24C7D">
              <w:rPr>
                <w:szCs w:val="24"/>
              </w:rPr>
              <w:t>Да/Нет</w:t>
            </w:r>
          </w:p>
        </w:tc>
      </w:tr>
      <w:tr w:rsidR="00337362" w:rsidRPr="00C24C7D" w:rsidTr="00337362">
        <w:trPr>
          <w:trHeight w:val="120"/>
        </w:trPr>
        <w:tc>
          <w:tcPr>
            <w:tcW w:w="301" w:type="pct"/>
          </w:tcPr>
          <w:p w:rsidR="00337362" w:rsidRPr="00C24C7D" w:rsidRDefault="00337362" w:rsidP="00337362">
            <w:pPr>
              <w:pStyle w:val="a6"/>
              <w:tabs>
                <w:tab w:val="left" w:pos="8080"/>
              </w:tabs>
              <w:spacing w:after="0" w:line="240" w:lineRule="auto"/>
              <w:ind w:left="0"/>
              <w:jc w:val="both"/>
              <w:rPr>
                <w:szCs w:val="24"/>
              </w:rPr>
            </w:pPr>
            <w:r w:rsidRPr="00C24C7D">
              <w:rPr>
                <w:szCs w:val="24"/>
              </w:rPr>
              <w:t>5.</w:t>
            </w:r>
          </w:p>
        </w:tc>
        <w:tc>
          <w:tcPr>
            <w:tcW w:w="3867" w:type="pct"/>
            <w:shd w:val="clear" w:color="auto" w:fill="auto"/>
          </w:tcPr>
          <w:p w:rsidR="00337362" w:rsidRPr="00C24C7D" w:rsidRDefault="00524BFB" w:rsidP="00337362">
            <w:pPr>
              <w:tabs>
                <w:tab w:val="left" w:pos="8080"/>
              </w:tabs>
              <w:jc w:val="both"/>
              <w:rPr>
                <w:szCs w:val="24"/>
              </w:rPr>
            </w:pPr>
            <w:r w:rsidRPr="00C24C7D">
              <w:rPr>
                <w:szCs w:val="24"/>
              </w:rPr>
              <w:t>Выполнено молекулярно-генетическое исследование плазмы крови на наличие мутаций лекарственной резистентности в РНК вируса иммунодефицита человека ВИЧ-1 (Human immunodeficiency virus HIV-1) при наличии признаков неэффективности АРТ и при исключении неприверженности к АРТ</w:t>
            </w:r>
          </w:p>
        </w:tc>
        <w:tc>
          <w:tcPr>
            <w:tcW w:w="832" w:type="pct"/>
            <w:shd w:val="clear" w:color="auto" w:fill="auto"/>
          </w:tcPr>
          <w:p w:rsidR="00337362" w:rsidRPr="00C24C7D" w:rsidRDefault="00337362" w:rsidP="00337362">
            <w:pPr>
              <w:jc w:val="both"/>
            </w:pPr>
            <w:r w:rsidRPr="00C24C7D">
              <w:rPr>
                <w:szCs w:val="24"/>
              </w:rPr>
              <w:t>Да/Нет</w:t>
            </w:r>
          </w:p>
        </w:tc>
      </w:tr>
      <w:tr w:rsidR="00337362" w:rsidRPr="00C24C7D" w:rsidTr="00337362">
        <w:trPr>
          <w:trHeight w:val="120"/>
        </w:trPr>
        <w:tc>
          <w:tcPr>
            <w:tcW w:w="301" w:type="pct"/>
          </w:tcPr>
          <w:p w:rsidR="00337362" w:rsidRPr="00C24C7D" w:rsidRDefault="00337362" w:rsidP="00337362">
            <w:pPr>
              <w:pStyle w:val="a6"/>
              <w:tabs>
                <w:tab w:val="left" w:pos="8080"/>
              </w:tabs>
              <w:spacing w:after="0" w:line="240" w:lineRule="auto"/>
              <w:ind w:left="0"/>
              <w:jc w:val="both"/>
              <w:rPr>
                <w:szCs w:val="24"/>
              </w:rPr>
            </w:pPr>
            <w:r w:rsidRPr="00C24C7D">
              <w:rPr>
                <w:szCs w:val="24"/>
              </w:rPr>
              <w:t>6.</w:t>
            </w:r>
          </w:p>
        </w:tc>
        <w:tc>
          <w:tcPr>
            <w:tcW w:w="3867" w:type="pct"/>
            <w:shd w:val="clear" w:color="auto" w:fill="auto"/>
          </w:tcPr>
          <w:p w:rsidR="00337362" w:rsidRPr="00C24C7D" w:rsidRDefault="00524BFB" w:rsidP="00524BFB">
            <w:pPr>
              <w:tabs>
                <w:tab w:val="left" w:pos="8080"/>
              </w:tabs>
              <w:jc w:val="both"/>
              <w:rPr>
                <w:szCs w:val="24"/>
              </w:rPr>
            </w:pPr>
            <w:r w:rsidRPr="00C24C7D">
              <w:rPr>
                <w:szCs w:val="24"/>
              </w:rPr>
              <w:t>Выполнено назначение антиретровирусной терапии в течение 14 дней после постановки под диспансерное наблюдение (возраст младше 1 года; клинические стадии 2В, 4Б, 4В; СПИД-индикаторные заболевания; иммунная категория) (при наличии медицинских показаний и отсутствии противопоказаний)</w:t>
            </w:r>
          </w:p>
        </w:tc>
        <w:tc>
          <w:tcPr>
            <w:tcW w:w="832" w:type="pct"/>
            <w:shd w:val="clear" w:color="auto" w:fill="auto"/>
          </w:tcPr>
          <w:p w:rsidR="00337362" w:rsidRPr="00C24C7D" w:rsidRDefault="00337362" w:rsidP="00337362">
            <w:pPr>
              <w:jc w:val="both"/>
            </w:pPr>
            <w:r w:rsidRPr="00C24C7D">
              <w:rPr>
                <w:szCs w:val="24"/>
              </w:rPr>
              <w:t>Да/Нет</w:t>
            </w:r>
          </w:p>
        </w:tc>
      </w:tr>
    </w:tbl>
    <w:p w:rsidR="00572531" w:rsidRPr="00C24C7D" w:rsidRDefault="00572531" w:rsidP="00920800">
      <w:pPr>
        <w:jc w:val="both"/>
        <w:rPr>
          <w:rFonts w:cs="Times New Roman"/>
          <w:szCs w:val="24"/>
        </w:rPr>
      </w:pPr>
    </w:p>
    <w:p w:rsidR="00F44790" w:rsidRPr="00C24C7D" w:rsidRDefault="00B70034" w:rsidP="008C3786">
      <w:pPr>
        <w:pStyle w:val="2"/>
      </w:pPr>
      <w:r w:rsidRPr="00C24C7D">
        <w:t>2</w:t>
      </w:r>
      <w:r w:rsidR="00F44790" w:rsidRPr="00C24C7D">
        <w:t>.1.</w:t>
      </w:r>
      <w:r w:rsidR="000B4B28" w:rsidRPr="00C24C7D">
        <w:t>2</w:t>
      </w:r>
      <w:r w:rsidRPr="00C24C7D">
        <w:t>6</w:t>
      </w:r>
      <w:r w:rsidR="000B4B28" w:rsidRPr="00C24C7D">
        <w:t>.1</w:t>
      </w:r>
      <w:r w:rsidR="00F44790" w:rsidRPr="00C24C7D">
        <w:t xml:space="preserve">. Критерии оценки качества первичной медико-санитарной помощи детям при аскаридозе </w:t>
      </w:r>
      <w:r w:rsidR="00D078AF" w:rsidRPr="00C24C7D">
        <w:t xml:space="preserve">у детей </w:t>
      </w:r>
      <w:r w:rsidR="00F44790" w:rsidRPr="00C24C7D">
        <w:t xml:space="preserve">(коды по МКБ - 10: </w:t>
      </w:r>
      <w:r w:rsidR="00CF2977" w:rsidRPr="00C24C7D">
        <w:t>B77</w:t>
      </w:r>
      <w:r w:rsidR="00D078AF" w:rsidRPr="00C24C7D">
        <w:t xml:space="preserve"> </w:t>
      </w:r>
      <w:r w:rsidR="00CF2977" w:rsidRPr="00C24C7D">
        <w:t>(</w:t>
      </w:r>
      <w:r w:rsidR="00D078AF" w:rsidRPr="00C24C7D">
        <w:t>B77.0, B77.8, B77.9</w:t>
      </w:r>
      <w:r w:rsidR="00CF2977" w:rsidRPr="00C24C7D">
        <w:t>)</w:t>
      </w:r>
      <w:r w:rsidR="00F44790" w:rsidRPr="00C24C7D">
        <w:t>)</w:t>
      </w:r>
    </w:p>
    <w:tbl>
      <w:tblPr>
        <w:tblStyle w:val="210"/>
        <w:tblW w:w="5000" w:type="pct"/>
        <w:tblInd w:w="0" w:type="dxa"/>
        <w:tblLook w:val="04A0"/>
      </w:tblPr>
      <w:tblGrid>
        <w:gridCol w:w="627"/>
        <w:gridCol w:w="8062"/>
        <w:gridCol w:w="1732"/>
      </w:tblGrid>
      <w:tr w:rsidR="00F44790" w:rsidRPr="00C24C7D" w:rsidTr="00B70034">
        <w:tc>
          <w:tcPr>
            <w:tcW w:w="301" w:type="pct"/>
            <w:hideMark/>
          </w:tcPr>
          <w:p w:rsidR="00F44790" w:rsidRPr="00C24C7D" w:rsidRDefault="00F44790" w:rsidP="00B70034">
            <w:pPr>
              <w:jc w:val="both"/>
              <w:rPr>
                <w:szCs w:val="24"/>
              </w:rPr>
            </w:pPr>
            <w:r w:rsidRPr="00C24C7D">
              <w:rPr>
                <w:szCs w:val="24"/>
              </w:rPr>
              <w:t>№ п/п</w:t>
            </w:r>
          </w:p>
        </w:tc>
        <w:tc>
          <w:tcPr>
            <w:tcW w:w="3868" w:type="pct"/>
            <w:hideMark/>
          </w:tcPr>
          <w:p w:rsidR="00F44790" w:rsidRPr="00C24C7D" w:rsidRDefault="00F44790" w:rsidP="00920800">
            <w:pPr>
              <w:jc w:val="both"/>
              <w:rPr>
                <w:szCs w:val="24"/>
              </w:rPr>
            </w:pPr>
            <w:r w:rsidRPr="00C24C7D">
              <w:rPr>
                <w:szCs w:val="24"/>
              </w:rPr>
              <w:t>Критерии оценки качества</w:t>
            </w:r>
          </w:p>
        </w:tc>
        <w:tc>
          <w:tcPr>
            <w:tcW w:w="831" w:type="pct"/>
            <w:hideMark/>
          </w:tcPr>
          <w:p w:rsidR="00F44790" w:rsidRPr="00C24C7D" w:rsidRDefault="00F44790" w:rsidP="00920800">
            <w:pPr>
              <w:jc w:val="both"/>
              <w:rPr>
                <w:szCs w:val="24"/>
              </w:rPr>
            </w:pPr>
            <w:r w:rsidRPr="00C24C7D">
              <w:rPr>
                <w:szCs w:val="24"/>
              </w:rPr>
              <w:t>Оценка выполнения</w:t>
            </w:r>
          </w:p>
        </w:tc>
      </w:tr>
      <w:tr w:rsidR="00D078AF" w:rsidRPr="00C24C7D" w:rsidTr="00B70034">
        <w:tc>
          <w:tcPr>
            <w:tcW w:w="301" w:type="pct"/>
          </w:tcPr>
          <w:p w:rsidR="00D078AF" w:rsidRPr="00C24C7D" w:rsidRDefault="00D078AF" w:rsidP="00CF0418">
            <w:pPr>
              <w:numPr>
                <w:ilvl w:val="0"/>
                <w:numId w:val="178"/>
              </w:numPr>
              <w:ind w:left="0" w:firstLine="0"/>
              <w:contextualSpacing/>
              <w:jc w:val="both"/>
              <w:rPr>
                <w:szCs w:val="24"/>
              </w:rPr>
            </w:pPr>
          </w:p>
        </w:tc>
        <w:tc>
          <w:tcPr>
            <w:tcW w:w="3868" w:type="pct"/>
          </w:tcPr>
          <w:p w:rsidR="00D078AF" w:rsidRPr="00C24C7D" w:rsidRDefault="00D078AF" w:rsidP="00D078AF">
            <w:pPr>
              <w:jc w:val="both"/>
              <w:rPr>
                <w:szCs w:val="24"/>
              </w:rPr>
            </w:pPr>
            <w:r w:rsidRPr="00C24C7D">
              <w:rPr>
                <w:szCs w:val="24"/>
              </w:rPr>
              <w:t xml:space="preserve">Выполнено </w:t>
            </w:r>
            <w:r w:rsidRPr="00C24C7D">
              <w:rPr>
                <w:rFonts w:ascii="TimesNewRomanPSMT" w:hAnsi="TimesNewRomanPSMT"/>
                <w:color w:val="222222"/>
                <w:szCs w:val="24"/>
              </w:rPr>
              <w:t xml:space="preserve">ультразвуковое исследование (УЗИ) органов брюшной полости </w:t>
            </w:r>
            <w:r w:rsidRPr="00C24C7D">
              <w:rPr>
                <w:color w:val="222222"/>
                <w:szCs w:val="24"/>
              </w:rPr>
              <w:t>(</w:t>
            </w:r>
            <w:r w:rsidRPr="00C24C7D">
              <w:rPr>
                <w:rFonts w:ascii="TimesNewRomanPSMT" w:hAnsi="TimesNewRomanPSMT"/>
                <w:color w:val="222222"/>
                <w:szCs w:val="24"/>
              </w:rPr>
              <w:t xml:space="preserve">пациентам </w:t>
            </w:r>
            <w:r w:rsidRPr="00C24C7D">
              <w:rPr>
                <w:color w:val="222222"/>
                <w:szCs w:val="24"/>
              </w:rPr>
              <w:t>с</w:t>
            </w:r>
            <w:r w:rsidRPr="00C24C7D">
              <w:rPr>
                <w:rFonts w:ascii="TimesNewRomanPSMT" w:hAnsi="TimesNewRomanPSMT"/>
                <w:color w:val="222222"/>
                <w:szCs w:val="24"/>
              </w:rPr>
              <w:t xml:space="preserve"> абдоминальн</w:t>
            </w:r>
            <w:r w:rsidRPr="00C24C7D">
              <w:rPr>
                <w:color w:val="222222"/>
                <w:szCs w:val="24"/>
              </w:rPr>
              <w:t xml:space="preserve">ым </w:t>
            </w:r>
            <w:r w:rsidRPr="00C24C7D">
              <w:rPr>
                <w:rFonts w:ascii="TimesNewRomanPSMT" w:hAnsi="TimesNewRomanPSMT"/>
                <w:color w:val="222222"/>
                <w:szCs w:val="24"/>
              </w:rPr>
              <w:t>болев</w:t>
            </w:r>
            <w:r w:rsidRPr="00C24C7D">
              <w:rPr>
                <w:color w:val="222222"/>
                <w:szCs w:val="24"/>
              </w:rPr>
              <w:t xml:space="preserve">ым </w:t>
            </w:r>
            <w:r w:rsidRPr="00C24C7D">
              <w:rPr>
                <w:rFonts w:ascii="TimesNewRomanPSMT" w:hAnsi="TimesNewRomanPSMT"/>
                <w:color w:val="222222"/>
                <w:szCs w:val="24"/>
              </w:rPr>
              <w:t>синдром</w:t>
            </w:r>
            <w:r w:rsidRPr="00C24C7D">
              <w:rPr>
                <w:color w:val="222222"/>
                <w:szCs w:val="24"/>
              </w:rPr>
              <w:t>ом)</w:t>
            </w:r>
            <w:r w:rsidRPr="00C24C7D">
              <w:rPr>
                <w:rFonts w:ascii="TimesNewRomanPSMT" w:hAnsi="TimesNewRomanPSMT"/>
                <w:color w:val="222222"/>
                <w:szCs w:val="24"/>
              </w:rPr>
              <w:t xml:space="preserve"> </w:t>
            </w:r>
          </w:p>
        </w:tc>
        <w:tc>
          <w:tcPr>
            <w:tcW w:w="831" w:type="pct"/>
          </w:tcPr>
          <w:p w:rsidR="00D078AF" w:rsidRPr="00C24C7D" w:rsidRDefault="00D078AF" w:rsidP="00D078AF">
            <w:pPr>
              <w:jc w:val="both"/>
              <w:rPr>
                <w:szCs w:val="24"/>
              </w:rPr>
            </w:pPr>
            <w:r w:rsidRPr="00C24C7D">
              <w:rPr>
                <w:szCs w:val="24"/>
              </w:rPr>
              <w:t>Да/Нет</w:t>
            </w:r>
          </w:p>
        </w:tc>
      </w:tr>
      <w:tr w:rsidR="00D078AF" w:rsidRPr="00C24C7D" w:rsidTr="005D6B0A">
        <w:tc>
          <w:tcPr>
            <w:tcW w:w="301" w:type="pct"/>
          </w:tcPr>
          <w:p w:rsidR="00D078AF" w:rsidRPr="00C24C7D" w:rsidRDefault="00D078AF" w:rsidP="00CF0418">
            <w:pPr>
              <w:numPr>
                <w:ilvl w:val="0"/>
                <w:numId w:val="178"/>
              </w:numPr>
              <w:ind w:left="0" w:firstLine="0"/>
              <w:contextualSpacing/>
              <w:jc w:val="both"/>
              <w:rPr>
                <w:szCs w:val="24"/>
              </w:rPr>
            </w:pPr>
          </w:p>
        </w:tc>
        <w:tc>
          <w:tcPr>
            <w:tcW w:w="3868" w:type="pct"/>
          </w:tcPr>
          <w:p w:rsidR="00D078AF" w:rsidRPr="00C24C7D" w:rsidRDefault="00D078AF" w:rsidP="00D078AF">
            <w:pPr>
              <w:jc w:val="both"/>
              <w:rPr>
                <w:szCs w:val="24"/>
              </w:rPr>
            </w:pPr>
            <w:r w:rsidRPr="00C24C7D">
              <w:rPr>
                <w:szCs w:val="24"/>
              </w:rPr>
              <w:t xml:space="preserve">Выполнено лечение </w:t>
            </w:r>
            <w:r w:rsidRPr="00C24C7D">
              <w:rPr>
                <w:rFonts w:ascii="TimesNewRomanPSMT" w:hAnsi="TimesNewRomanPSMT"/>
                <w:color w:val="222222"/>
                <w:szCs w:val="24"/>
              </w:rPr>
              <w:t>албендазол</w:t>
            </w:r>
            <w:r w:rsidRPr="00C24C7D">
              <w:rPr>
                <w:color w:val="222222"/>
                <w:szCs w:val="24"/>
              </w:rPr>
              <w:t>ом</w:t>
            </w:r>
            <w:r w:rsidRPr="00C24C7D">
              <w:rPr>
                <w:rFonts w:ascii="TimesNewRomanPSMT" w:hAnsi="TimesNewRomanPSMT"/>
                <w:color w:val="222222"/>
                <w:szCs w:val="24"/>
              </w:rPr>
              <w:t xml:space="preserve"> или мебендазол</w:t>
            </w:r>
            <w:r w:rsidRPr="00C24C7D">
              <w:rPr>
                <w:color w:val="222222"/>
                <w:szCs w:val="24"/>
              </w:rPr>
              <w:t xml:space="preserve">ом </w:t>
            </w:r>
            <w:r w:rsidRPr="00C24C7D">
              <w:rPr>
                <w:rFonts w:ascii="TimesNewRomanPSMT" w:hAnsi="TimesNewRomanPSMT"/>
                <w:color w:val="222222"/>
                <w:szCs w:val="24"/>
              </w:rPr>
              <w:t>или</w:t>
            </w:r>
            <w:r w:rsidRPr="00C24C7D">
              <w:rPr>
                <w:rFonts w:asciiTheme="minorHAnsi" w:hAnsiTheme="minorHAnsi"/>
                <w:color w:val="222222"/>
                <w:szCs w:val="24"/>
              </w:rPr>
              <w:t xml:space="preserve"> </w:t>
            </w:r>
            <w:r w:rsidRPr="00C24C7D">
              <w:rPr>
                <w:rFonts w:ascii="TimesNewRomanPSMT" w:hAnsi="TimesNewRomanPSMT"/>
                <w:color w:val="222222"/>
                <w:szCs w:val="24"/>
              </w:rPr>
              <w:t>пирантел</w:t>
            </w:r>
            <w:r w:rsidRPr="00C24C7D">
              <w:rPr>
                <w:color w:val="222222"/>
                <w:szCs w:val="24"/>
              </w:rPr>
              <w:t>ом</w:t>
            </w:r>
            <w:r w:rsidRPr="00C24C7D">
              <w:rPr>
                <w:rFonts w:ascii="TimesNewRomanPSMT" w:hAnsi="TimesNewRomanPSMT"/>
                <w:color w:val="222222"/>
                <w:szCs w:val="24"/>
              </w:rPr>
              <w:t xml:space="preserve"> </w:t>
            </w:r>
          </w:p>
        </w:tc>
        <w:tc>
          <w:tcPr>
            <w:tcW w:w="831" w:type="pct"/>
          </w:tcPr>
          <w:p w:rsidR="00D078AF" w:rsidRPr="00C24C7D" w:rsidRDefault="00D078AF" w:rsidP="00D078AF">
            <w:pPr>
              <w:jc w:val="both"/>
              <w:rPr>
                <w:szCs w:val="24"/>
              </w:rPr>
            </w:pPr>
            <w:r w:rsidRPr="00C24C7D">
              <w:rPr>
                <w:szCs w:val="24"/>
              </w:rPr>
              <w:t>Да/Нет</w:t>
            </w:r>
          </w:p>
        </w:tc>
      </w:tr>
    </w:tbl>
    <w:p w:rsidR="00337E99" w:rsidRPr="00C24C7D" w:rsidRDefault="00337E99" w:rsidP="00920800">
      <w:pPr>
        <w:jc w:val="both"/>
        <w:rPr>
          <w:rFonts w:cs="Times New Roman"/>
          <w:szCs w:val="24"/>
        </w:rPr>
      </w:pPr>
    </w:p>
    <w:p w:rsidR="00D078AF" w:rsidRPr="00C24C7D" w:rsidRDefault="00D078AF" w:rsidP="008C3786">
      <w:pPr>
        <w:pStyle w:val="2"/>
      </w:pPr>
      <w:r w:rsidRPr="00C24C7D">
        <w:t xml:space="preserve">2.1.26.1. Критерии оценки качества специализированной медицинской помощи детям при аскаридозе у детей (коды по МКБ - 10: B77 </w:t>
      </w:r>
      <w:r w:rsidR="00CF2977" w:rsidRPr="00C24C7D">
        <w:t>(</w:t>
      </w:r>
      <w:r w:rsidRPr="00C24C7D">
        <w:t>B77.0, B77.8, B77.9</w:t>
      </w:r>
      <w:r w:rsidR="00CF2977" w:rsidRPr="00C24C7D">
        <w:t>)</w:t>
      </w:r>
      <w:r w:rsidRPr="00C24C7D">
        <w:t>)</w:t>
      </w:r>
    </w:p>
    <w:tbl>
      <w:tblPr>
        <w:tblStyle w:val="210"/>
        <w:tblW w:w="5000" w:type="pct"/>
        <w:tblInd w:w="0" w:type="dxa"/>
        <w:tblLook w:val="04A0"/>
      </w:tblPr>
      <w:tblGrid>
        <w:gridCol w:w="627"/>
        <w:gridCol w:w="8062"/>
        <w:gridCol w:w="1732"/>
      </w:tblGrid>
      <w:tr w:rsidR="00D078AF" w:rsidRPr="00C24C7D" w:rsidTr="005D6B0A">
        <w:tc>
          <w:tcPr>
            <w:tcW w:w="301" w:type="pct"/>
            <w:hideMark/>
          </w:tcPr>
          <w:p w:rsidR="00D078AF" w:rsidRPr="00C24C7D" w:rsidRDefault="00D078AF" w:rsidP="005D6B0A">
            <w:pPr>
              <w:jc w:val="both"/>
              <w:rPr>
                <w:szCs w:val="24"/>
              </w:rPr>
            </w:pPr>
            <w:r w:rsidRPr="00C24C7D">
              <w:rPr>
                <w:szCs w:val="24"/>
              </w:rPr>
              <w:t>№ п/п</w:t>
            </w:r>
          </w:p>
        </w:tc>
        <w:tc>
          <w:tcPr>
            <w:tcW w:w="3868" w:type="pct"/>
            <w:hideMark/>
          </w:tcPr>
          <w:p w:rsidR="00D078AF" w:rsidRPr="00C24C7D" w:rsidRDefault="00D078AF" w:rsidP="005D6B0A">
            <w:pPr>
              <w:jc w:val="both"/>
              <w:rPr>
                <w:szCs w:val="24"/>
              </w:rPr>
            </w:pPr>
            <w:r w:rsidRPr="00C24C7D">
              <w:rPr>
                <w:szCs w:val="24"/>
              </w:rPr>
              <w:t>Критерии оценки качества</w:t>
            </w:r>
          </w:p>
        </w:tc>
        <w:tc>
          <w:tcPr>
            <w:tcW w:w="831" w:type="pct"/>
            <w:hideMark/>
          </w:tcPr>
          <w:p w:rsidR="00D078AF" w:rsidRPr="00C24C7D" w:rsidRDefault="00D078AF" w:rsidP="005D6B0A">
            <w:pPr>
              <w:jc w:val="both"/>
              <w:rPr>
                <w:szCs w:val="24"/>
              </w:rPr>
            </w:pPr>
            <w:r w:rsidRPr="00C24C7D">
              <w:rPr>
                <w:szCs w:val="24"/>
              </w:rPr>
              <w:t>Оценка выполнения</w:t>
            </w:r>
          </w:p>
        </w:tc>
      </w:tr>
      <w:tr w:rsidR="00D078AF" w:rsidRPr="00C24C7D" w:rsidTr="005D6B0A">
        <w:tc>
          <w:tcPr>
            <w:tcW w:w="301" w:type="pct"/>
          </w:tcPr>
          <w:p w:rsidR="00D078AF" w:rsidRPr="00C24C7D" w:rsidRDefault="00D078AF" w:rsidP="00CF0418">
            <w:pPr>
              <w:pStyle w:val="a6"/>
              <w:numPr>
                <w:ilvl w:val="0"/>
                <w:numId w:val="577"/>
              </w:numPr>
              <w:spacing w:after="0"/>
              <w:ind w:left="357" w:hanging="357"/>
              <w:jc w:val="both"/>
              <w:rPr>
                <w:rFonts w:eastAsia="Times New Roman"/>
                <w:szCs w:val="24"/>
              </w:rPr>
            </w:pPr>
          </w:p>
        </w:tc>
        <w:tc>
          <w:tcPr>
            <w:tcW w:w="3868" w:type="pct"/>
          </w:tcPr>
          <w:p w:rsidR="00D078AF" w:rsidRPr="00C24C7D" w:rsidRDefault="00D078AF" w:rsidP="00D078AF">
            <w:pPr>
              <w:jc w:val="both"/>
              <w:rPr>
                <w:szCs w:val="24"/>
              </w:rPr>
            </w:pPr>
            <w:r w:rsidRPr="00C24C7D">
              <w:rPr>
                <w:szCs w:val="24"/>
              </w:rPr>
              <w:t xml:space="preserve">Выполнено </w:t>
            </w:r>
            <w:r w:rsidRPr="00C24C7D">
              <w:rPr>
                <w:rFonts w:ascii="TimesNewRomanPSMT" w:hAnsi="TimesNewRomanPSMT"/>
                <w:color w:val="222222"/>
                <w:szCs w:val="24"/>
              </w:rPr>
              <w:t xml:space="preserve"> ультразвуковое исследование (УЗИ) органов брюшной полости </w:t>
            </w:r>
            <w:r w:rsidRPr="00C24C7D">
              <w:rPr>
                <w:color w:val="222222"/>
                <w:szCs w:val="24"/>
              </w:rPr>
              <w:t>(</w:t>
            </w:r>
            <w:r w:rsidRPr="00C24C7D">
              <w:rPr>
                <w:rFonts w:ascii="TimesNewRomanPSMT" w:hAnsi="TimesNewRomanPSMT"/>
                <w:color w:val="222222"/>
                <w:szCs w:val="24"/>
              </w:rPr>
              <w:t xml:space="preserve">пациентам </w:t>
            </w:r>
            <w:r w:rsidRPr="00C24C7D">
              <w:rPr>
                <w:color w:val="222222"/>
                <w:szCs w:val="24"/>
              </w:rPr>
              <w:t>с</w:t>
            </w:r>
            <w:r w:rsidRPr="00C24C7D">
              <w:rPr>
                <w:rFonts w:ascii="TimesNewRomanPSMT" w:hAnsi="TimesNewRomanPSMT"/>
                <w:color w:val="222222"/>
                <w:szCs w:val="24"/>
              </w:rPr>
              <w:t xml:space="preserve"> абдоминальн</w:t>
            </w:r>
            <w:r w:rsidRPr="00C24C7D">
              <w:rPr>
                <w:color w:val="222222"/>
                <w:szCs w:val="24"/>
              </w:rPr>
              <w:t xml:space="preserve">ым </w:t>
            </w:r>
            <w:r w:rsidRPr="00C24C7D">
              <w:rPr>
                <w:rFonts w:ascii="TimesNewRomanPSMT" w:hAnsi="TimesNewRomanPSMT"/>
                <w:color w:val="222222"/>
                <w:szCs w:val="24"/>
              </w:rPr>
              <w:t>болев</w:t>
            </w:r>
            <w:r w:rsidRPr="00C24C7D">
              <w:rPr>
                <w:color w:val="222222"/>
                <w:szCs w:val="24"/>
              </w:rPr>
              <w:t xml:space="preserve">ым </w:t>
            </w:r>
            <w:r w:rsidRPr="00C24C7D">
              <w:rPr>
                <w:rFonts w:ascii="TimesNewRomanPSMT" w:hAnsi="TimesNewRomanPSMT"/>
                <w:color w:val="222222"/>
                <w:szCs w:val="24"/>
              </w:rPr>
              <w:t>синдром</w:t>
            </w:r>
            <w:r w:rsidRPr="00C24C7D">
              <w:rPr>
                <w:color w:val="222222"/>
                <w:szCs w:val="24"/>
              </w:rPr>
              <w:t>ом)</w:t>
            </w:r>
            <w:r w:rsidRPr="00C24C7D">
              <w:rPr>
                <w:rFonts w:ascii="TimesNewRomanPSMT" w:hAnsi="TimesNewRomanPSMT"/>
                <w:color w:val="222222"/>
                <w:szCs w:val="24"/>
              </w:rPr>
              <w:t xml:space="preserve"> </w:t>
            </w:r>
          </w:p>
        </w:tc>
        <w:tc>
          <w:tcPr>
            <w:tcW w:w="831" w:type="pct"/>
          </w:tcPr>
          <w:p w:rsidR="00D078AF" w:rsidRPr="00C24C7D" w:rsidRDefault="00D078AF" w:rsidP="00D078AF">
            <w:pPr>
              <w:jc w:val="both"/>
              <w:rPr>
                <w:szCs w:val="24"/>
              </w:rPr>
            </w:pPr>
            <w:r w:rsidRPr="00C24C7D">
              <w:rPr>
                <w:szCs w:val="24"/>
              </w:rPr>
              <w:t>Да/Нет</w:t>
            </w:r>
          </w:p>
        </w:tc>
      </w:tr>
      <w:tr w:rsidR="00D078AF" w:rsidRPr="00C24C7D" w:rsidTr="005D6B0A">
        <w:tc>
          <w:tcPr>
            <w:tcW w:w="301" w:type="pct"/>
          </w:tcPr>
          <w:p w:rsidR="00D078AF" w:rsidRPr="00C24C7D" w:rsidRDefault="00D078AF" w:rsidP="00CF0418">
            <w:pPr>
              <w:pStyle w:val="a6"/>
              <w:numPr>
                <w:ilvl w:val="0"/>
                <w:numId w:val="577"/>
              </w:numPr>
              <w:spacing w:after="0"/>
              <w:ind w:left="357" w:hanging="357"/>
              <w:jc w:val="both"/>
              <w:rPr>
                <w:rFonts w:eastAsia="Times New Roman"/>
                <w:szCs w:val="24"/>
              </w:rPr>
            </w:pPr>
          </w:p>
        </w:tc>
        <w:tc>
          <w:tcPr>
            <w:tcW w:w="3868" w:type="pct"/>
            <w:tcBorders>
              <w:top w:val="nil"/>
            </w:tcBorders>
          </w:tcPr>
          <w:p w:rsidR="00D078AF" w:rsidRPr="00C24C7D" w:rsidRDefault="00D078AF" w:rsidP="00D078AF">
            <w:pPr>
              <w:jc w:val="both"/>
              <w:rPr>
                <w:szCs w:val="24"/>
              </w:rPr>
            </w:pPr>
            <w:r w:rsidRPr="00C24C7D">
              <w:rPr>
                <w:szCs w:val="24"/>
              </w:rPr>
              <w:t xml:space="preserve">Выполнено лечение </w:t>
            </w:r>
            <w:r w:rsidRPr="00C24C7D">
              <w:rPr>
                <w:rFonts w:ascii="TimesNewRomanPSMT" w:hAnsi="TimesNewRomanPSMT"/>
                <w:color w:val="222222"/>
                <w:szCs w:val="24"/>
              </w:rPr>
              <w:t>албендазол</w:t>
            </w:r>
            <w:r w:rsidRPr="00C24C7D">
              <w:rPr>
                <w:color w:val="222222"/>
                <w:szCs w:val="24"/>
              </w:rPr>
              <w:t>ом</w:t>
            </w:r>
            <w:r w:rsidRPr="00C24C7D">
              <w:rPr>
                <w:rFonts w:ascii="TimesNewRomanPSMT" w:hAnsi="TimesNewRomanPSMT"/>
                <w:color w:val="222222"/>
                <w:szCs w:val="24"/>
              </w:rPr>
              <w:t xml:space="preserve"> или мебендазол</w:t>
            </w:r>
            <w:r w:rsidRPr="00C24C7D">
              <w:rPr>
                <w:color w:val="222222"/>
                <w:szCs w:val="24"/>
              </w:rPr>
              <w:t xml:space="preserve">ом </w:t>
            </w:r>
            <w:r w:rsidRPr="00C24C7D">
              <w:rPr>
                <w:rFonts w:ascii="TimesNewRomanPSMT" w:hAnsi="TimesNewRomanPSMT"/>
                <w:color w:val="222222"/>
                <w:szCs w:val="24"/>
              </w:rPr>
              <w:t>или</w:t>
            </w:r>
            <w:r w:rsidRPr="00C24C7D">
              <w:rPr>
                <w:rFonts w:asciiTheme="minorHAnsi" w:hAnsiTheme="minorHAnsi"/>
                <w:color w:val="222222"/>
                <w:szCs w:val="24"/>
              </w:rPr>
              <w:t xml:space="preserve"> </w:t>
            </w:r>
            <w:r w:rsidRPr="00C24C7D">
              <w:rPr>
                <w:rFonts w:ascii="TimesNewRomanPSMT" w:hAnsi="TimesNewRomanPSMT"/>
                <w:color w:val="222222"/>
                <w:szCs w:val="24"/>
              </w:rPr>
              <w:t>пирантел</w:t>
            </w:r>
            <w:r w:rsidRPr="00C24C7D">
              <w:rPr>
                <w:color w:val="222222"/>
                <w:szCs w:val="24"/>
              </w:rPr>
              <w:t>ом</w:t>
            </w:r>
            <w:r w:rsidRPr="00C24C7D">
              <w:rPr>
                <w:rFonts w:ascii="TimesNewRomanPSMT" w:hAnsi="TimesNewRomanPSMT"/>
                <w:color w:val="222222"/>
                <w:szCs w:val="24"/>
              </w:rPr>
              <w:t xml:space="preserve"> </w:t>
            </w:r>
          </w:p>
        </w:tc>
        <w:tc>
          <w:tcPr>
            <w:tcW w:w="831" w:type="pct"/>
          </w:tcPr>
          <w:p w:rsidR="00D078AF" w:rsidRPr="00C24C7D" w:rsidRDefault="00D078AF" w:rsidP="00D078AF">
            <w:pPr>
              <w:jc w:val="both"/>
              <w:rPr>
                <w:szCs w:val="24"/>
              </w:rPr>
            </w:pPr>
            <w:r w:rsidRPr="00C24C7D">
              <w:rPr>
                <w:szCs w:val="24"/>
              </w:rPr>
              <w:t>Да/Нет</w:t>
            </w:r>
          </w:p>
        </w:tc>
      </w:tr>
    </w:tbl>
    <w:p w:rsidR="00D078AF" w:rsidRPr="00C24C7D" w:rsidRDefault="00D078AF" w:rsidP="00920800">
      <w:pPr>
        <w:jc w:val="both"/>
        <w:rPr>
          <w:rFonts w:cs="Times New Roman"/>
          <w:szCs w:val="24"/>
        </w:rPr>
      </w:pPr>
    </w:p>
    <w:p w:rsidR="00D078AF" w:rsidRPr="00C24C7D" w:rsidRDefault="00D078AF" w:rsidP="00920800">
      <w:pPr>
        <w:jc w:val="both"/>
        <w:rPr>
          <w:rFonts w:cs="Times New Roman"/>
          <w:szCs w:val="24"/>
        </w:rPr>
      </w:pPr>
    </w:p>
    <w:p w:rsidR="007C78D4" w:rsidRPr="00C24C7D" w:rsidRDefault="007C78D4" w:rsidP="008C3786">
      <w:pPr>
        <w:pStyle w:val="2"/>
      </w:pPr>
      <w:r w:rsidRPr="00C24C7D">
        <w:t>2.1.</w:t>
      </w:r>
      <w:r w:rsidR="000E7489" w:rsidRPr="00C24C7D">
        <w:t>27</w:t>
      </w:r>
      <w:r w:rsidRPr="00C24C7D">
        <w:t xml:space="preserve">.1. Критерии оценки качества первичной медико-санитарной помощи </w:t>
      </w:r>
      <w:r w:rsidR="00582E32" w:rsidRPr="00C24C7D">
        <w:t xml:space="preserve">взрослым </w:t>
      </w:r>
      <w:r w:rsidRPr="00C24C7D">
        <w:t xml:space="preserve">при </w:t>
      </w:r>
      <w:r w:rsidR="00D078AF" w:rsidRPr="00C24C7D">
        <w:t>хронич</w:t>
      </w:r>
      <w:r w:rsidR="00582E32" w:rsidRPr="00C24C7D">
        <w:t>еском вирусном гепатите В</w:t>
      </w:r>
      <w:r w:rsidRPr="00C24C7D">
        <w:t xml:space="preserve"> (</w:t>
      </w:r>
      <w:r w:rsidR="00582E32" w:rsidRPr="00C24C7D">
        <w:t>коды по МКБ - 10: B18.1</w:t>
      </w:r>
      <w:r w:rsidRPr="00C24C7D">
        <w:t>)</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F34670" w:rsidRPr="00C24C7D" w:rsidTr="00295A0A">
        <w:tc>
          <w:tcPr>
            <w:tcW w:w="300"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с дифференцированным подсчётом лейкоцитов (лейкоцитарной формулы)</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(исследование уровня общего билирубина, уровня свободного и связанного билирубина, определение активности аланинаминотрансферазы и аспартатаминотрансферазы (АЛТ, АСТ), гамма-глютамилтрансферазы (ГГТ), щелочной фосфатазы (ЩФ)</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коагулограмма  (ориентировочное исследование системы гемостаза) и определение времени свертывания нестабилизированной крови или рекальцификации плазмы, времени кровотечения, протромбинового (тромбопластинового) времени в крови или в плазме и тромбинового времени в крови и ПТИ и МНО  </w:t>
            </w:r>
            <w:r w:rsidR="00416E33" w:rsidRPr="00C24C7D">
              <w:rPr>
                <w:rFonts w:ascii="Times New Roman" w:hAnsi="Times New Roman" w:cs="Times New Roman"/>
                <w:sz w:val="24"/>
                <w:szCs w:val="24"/>
              </w:rPr>
              <w:t>(</w:t>
            </w:r>
            <w:r w:rsidRPr="00C24C7D">
              <w:rPr>
                <w:rFonts w:ascii="Times New Roman" w:hAnsi="Times New Roman" w:cs="Times New Roman"/>
                <w:sz w:val="24"/>
                <w:szCs w:val="24"/>
              </w:rPr>
              <w:t>пациентам с геморрагическим синдромом)</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общего белка в крови и исследование уровня альбумина в крови</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мочи</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антигена (HBsAg) вируса гепатита B (Hepatitis B virus) в крови (качественное исследование), антигена (HbeAg) вируса гепатита B (Hepatitis B virus) в крови, определение антител к e-антигену (anti-HBe) вируса гепатита B (Hepatitis B virus) в крови, определение антител классов к ядерному антигену (HBcAg) вируса гепатита B (Hepatitis B virus) в крови, определение антител класса M к ядерному антигену (anti-HBc IgM) вируса гепатита B (Hepatitis B virus) в крови</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антител классов M, G (IgM, IgG) к вирусу иммунодефицита человека ВИЧ-1 (Human immunodeficiency virus HIV 1) и ВИЧ – 2 (Human immunodeficiency virus HIV 2) в крови; определение суммарных антител классов M и G (anti-HCV IgG и anti-HCV IgM) к вирусу гепатита C (Hepatitis C virus) в крови</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антител к вирусу гепатита D (Hepatitis D virus) в крови</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ДНК вируса гепатита B (Hepatitis B virus) в крови методом ПЦР, количественное (при диагностике)</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эластометрия печени (при диагностике)</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использование комплексных расчетных тестов (расчет индексов фиброза: ФиброТест, Актитест ФиброМакс, АРRI, FIB-4)</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альфа-фетопротеина в сыворотке крови (при диагностике)</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эзофагогастродуоденоскопия (ЭГДС) (при диагностике)</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показаний к началу антивирусной терапии</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общего (клинического) анализа крови с дифференцированным подсчётом лейкоцитов (лейкоцитарной формулы) и уровня тромбоцитов в крови (пациентам, получающим ПВТ через 3, 6, 12 месяцев от начала терапии и далее 1 раз в год)</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биохимического общетерапевтического анализа крови (исследование уровня общего билирубина, определение активности АЛТ, АСТ, ГГТ ЩФ, глюкозы, креатинина, общего белка, альбумина),протромбинового индекса (пациентам, получающим ПВТ через 3, 6, 12 месяцев от начала терапии и далее 1 раз в год)</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ДНК вируса гепатита B (Hepatitis B virus) в крови методом ПЦР, качественное исследование, количественное исследование и определение антигена (HBsAg) вируса гепатита B (Hepatitis B virus) в крови, количественное исследование (пациентам, получающим ПВТ через 6, 12 месяцев от начала терапии и далее 1 раз в год до окончания лечения)</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проведение анализа крови биохимического общетерапевтического (исследование уровня общего билирубина, определение активности АЛТ, АСТ, ГГТ ЩФ, креатинина, общего белка, альбумина в крови), ПТИ </w:t>
            </w:r>
            <w:r w:rsidR="00416E33" w:rsidRPr="00C24C7D">
              <w:rPr>
                <w:rFonts w:ascii="Times New Roman" w:hAnsi="Times New Roman" w:cs="Times New Roman"/>
                <w:sz w:val="24"/>
                <w:szCs w:val="24"/>
              </w:rPr>
              <w:t>(</w:t>
            </w:r>
            <w:r w:rsidRPr="00C24C7D">
              <w:rPr>
                <w:rFonts w:ascii="Times New Roman" w:hAnsi="Times New Roman" w:cs="Times New Roman"/>
                <w:sz w:val="24"/>
                <w:szCs w:val="24"/>
              </w:rPr>
              <w:t>в рамках диспансерного наблюдения)</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ДНК вируса гепатита B (Hepatitis B virus) в крови методом ПЦР, качественное исследование (пациентам, получившим противовирусную терапию) (1 раз в год)</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антигена (HBsAg) вируса гепатита B (Hepatitis B virus) в крови качественное исследование, (пациентам, получившим противовирусную терапию) (1 раз в год)</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альфа-фетопротеина в сыворотке крови  (1 раз в год)</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  (не реже 1 раза в 4-6 месяцев)</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4"/>
              </w:numPr>
              <w:tabs>
                <w:tab w:val="left" w:pos="8080"/>
              </w:tabs>
              <w:ind w:left="357" w:hanging="357"/>
              <w:jc w:val="center"/>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диспансерное наблюдение</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7C78D4" w:rsidRPr="00C24C7D" w:rsidRDefault="007C78D4" w:rsidP="007C78D4">
      <w:pPr>
        <w:jc w:val="both"/>
        <w:rPr>
          <w:rFonts w:cs="Times New Roman"/>
          <w:szCs w:val="24"/>
        </w:rPr>
      </w:pPr>
    </w:p>
    <w:p w:rsidR="00582E32" w:rsidRPr="00C24C7D" w:rsidRDefault="007C78D4" w:rsidP="008C3786">
      <w:pPr>
        <w:pStyle w:val="2"/>
      </w:pPr>
      <w:r w:rsidRPr="00C24C7D">
        <w:t>2.</w:t>
      </w:r>
      <w:r w:rsidR="000E7489" w:rsidRPr="00C24C7D">
        <w:t>1.27</w:t>
      </w:r>
      <w:r w:rsidRPr="00C24C7D">
        <w:t>.2. Критерии оценки качества специализированной медицинской</w:t>
      </w:r>
      <w:r w:rsidR="00582E32" w:rsidRPr="00C24C7D">
        <w:t xml:space="preserve"> помощи</w:t>
      </w:r>
      <w:r w:rsidRPr="00C24C7D">
        <w:t xml:space="preserve"> </w:t>
      </w:r>
      <w:r w:rsidR="00582E32" w:rsidRPr="00C24C7D">
        <w:t xml:space="preserve">взрослым при </w:t>
      </w:r>
      <w:r w:rsidR="00D078AF" w:rsidRPr="00C24C7D">
        <w:t>хронич</w:t>
      </w:r>
      <w:r w:rsidR="00582E32" w:rsidRPr="00C24C7D">
        <w:t>еском вирусном гепатите В (коды по МКБ - 10: B18.1)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F34670" w:rsidRPr="00C24C7D" w:rsidTr="00295A0A">
        <w:tc>
          <w:tcPr>
            <w:tcW w:w="300"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F34670" w:rsidRPr="00C24C7D" w:rsidTr="00295A0A">
        <w:tc>
          <w:tcPr>
            <w:tcW w:w="300" w:type="pct"/>
            <w:vAlign w:val="center"/>
          </w:tcPr>
          <w:p w:rsidR="00F34670" w:rsidRPr="00C24C7D" w:rsidRDefault="00F34670" w:rsidP="00CF0418">
            <w:pPr>
              <w:pStyle w:val="ConsPlusNormal"/>
              <w:numPr>
                <w:ilvl w:val="0"/>
                <w:numId w:val="775"/>
              </w:numPr>
              <w:tabs>
                <w:tab w:val="left" w:pos="8080"/>
              </w:tabs>
              <w:ind w:left="357" w:hanging="357"/>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общего (клинического) анализа крови с дифференцированным подсчётом лейкоцитов (лейкоцитарной формулы) и уровня тромбоцитов в крови (пациентам, получающим ПВТ через 3, 6, 12 месяцев от начала терапии и далее 1 раз в год)</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5"/>
              </w:numPr>
              <w:tabs>
                <w:tab w:val="left" w:pos="8080"/>
              </w:tabs>
              <w:ind w:left="357" w:hanging="357"/>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биохимического общетерапевтического анализа крови (исследование уровня общего билирубина, определение активности АЛТ, АСТ, ГГТ ЩФ, глюкозы, креатинина, общего белка, альбумина),протромбинового индекса (пациентам, получающим ПВТ через 3, 6, 12 месяцев от начала терапии и далее 1 раз в год)</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F34670" w:rsidRPr="00C24C7D" w:rsidTr="00295A0A">
        <w:tc>
          <w:tcPr>
            <w:tcW w:w="300" w:type="pct"/>
            <w:vAlign w:val="center"/>
          </w:tcPr>
          <w:p w:rsidR="00F34670" w:rsidRPr="00C24C7D" w:rsidRDefault="00F34670" w:rsidP="00CF0418">
            <w:pPr>
              <w:pStyle w:val="ConsPlusNormal"/>
              <w:numPr>
                <w:ilvl w:val="0"/>
                <w:numId w:val="775"/>
              </w:numPr>
              <w:tabs>
                <w:tab w:val="left" w:pos="8080"/>
              </w:tabs>
              <w:ind w:left="357" w:hanging="357"/>
              <w:rPr>
                <w:rFonts w:ascii="Times New Roman" w:hAnsi="Times New Roman" w:cs="Times New Roman"/>
                <w:sz w:val="24"/>
                <w:szCs w:val="24"/>
              </w:rPr>
            </w:pPr>
          </w:p>
        </w:tc>
        <w:tc>
          <w:tcPr>
            <w:tcW w:w="3864" w:type="pct"/>
            <w:vAlign w:val="center"/>
          </w:tcPr>
          <w:p w:rsidR="00F34670" w:rsidRPr="00C24C7D" w:rsidRDefault="00F3467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ДНК вируса гепатита B (Hepatitis B virus) в крови методом ПЦР, качественное исследование, количественное исследование и определение антигена (HBsAg) вируса гепатита B (Hepatitis B virus) в крови, количественное исследование (пациентам, получающим ПВТ через 6, 12 месяцев от начала терапии и далее 1 раз в год до окончания лечения)</w:t>
            </w:r>
          </w:p>
        </w:tc>
        <w:tc>
          <w:tcPr>
            <w:tcW w:w="836" w:type="pct"/>
            <w:vAlign w:val="center"/>
          </w:tcPr>
          <w:p w:rsidR="00F34670" w:rsidRPr="00C24C7D" w:rsidRDefault="00F3467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582E32" w:rsidRPr="00C24C7D" w:rsidRDefault="00582E32" w:rsidP="00582E32"/>
    <w:p w:rsidR="000E7489" w:rsidRPr="00C24C7D" w:rsidRDefault="000E7489" w:rsidP="008C3786">
      <w:pPr>
        <w:pStyle w:val="2"/>
      </w:pPr>
      <w:r w:rsidRPr="00C24C7D">
        <w:t>2.1.28.1. Критерии оценки качества первичной медико-санитарной помощи взрослым при энтероколит</w:t>
      </w:r>
      <w:r w:rsidR="00302F91" w:rsidRPr="00C24C7D">
        <w:t>е, вызванн</w:t>
      </w:r>
      <w:r w:rsidRPr="00C24C7D">
        <w:t>ом Clostridioides difficile (C. difficile) (коды по МКБ - 10: A04.7, K52.8)</w:t>
      </w:r>
    </w:p>
    <w:tbl>
      <w:tblPr>
        <w:tblStyle w:val="a3"/>
        <w:tblW w:w="5000" w:type="pct"/>
        <w:tblLook w:val="04A0"/>
      </w:tblPr>
      <w:tblGrid>
        <w:gridCol w:w="628"/>
        <w:gridCol w:w="8205"/>
        <w:gridCol w:w="1588"/>
      </w:tblGrid>
      <w:tr w:rsidR="000E7489" w:rsidRPr="00C24C7D" w:rsidTr="00043F9D">
        <w:trPr>
          <w:trHeight w:val="741"/>
        </w:trPr>
        <w:tc>
          <w:tcPr>
            <w:tcW w:w="301" w:type="pct"/>
          </w:tcPr>
          <w:p w:rsidR="000E7489" w:rsidRPr="00C24C7D" w:rsidRDefault="000E7489" w:rsidP="00043F9D">
            <w:pPr>
              <w:jc w:val="both"/>
              <w:rPr>
                <w:rFonts w:cs="Times New Roman"/>
                <w:szCs w:val="24"/>
              </w:rPr>
            </w:pPr>
            <w:r w:rsidRPr="00C24C7D">
              <w:rPr>
                <w:rFonts w:eastAsia="Calibri" w:cs="Times New Roman"/>
                <w:szCs w:val="24"/>
              </w:rPr>
              <w:t>№ п/п</w:t>
            </w:r>
          </w:p>
        </w:tc>
        <w:tc>
          <w:tcPr>
            <w:tcW w:w="3937" w:type="pct"/>
          </w:tcPr>
          <w:p w:rsidR="000E7489" w:rsidRPr="00C24C7D" w:rsidRDefault="000E7489" w:rsidP="00043F9D">
            <w:pPr>
              <w:jc w:val="both"/>
              <w:rPr>
                <w:rFonts w:cs="Times New Roman"/>
                <w:szCs w:val="24"/>
              </w:rPr>
            </w:pPr>
            <w:r w:rsidRPr="00C24C7D">
              <w:rPr>
                <w:rFonts w:cs="Times New Roman"/>
                <w:szCs w:val="24"/>
              </w:rPr>
              <w:t>Критерии оценки качества</w:t>
            </w:r>
          </w:p>
        </w:tc>
        <w:tc>
          <w:tcPr>
            <w:tcW w:w="762" w:type="pct"/>
          </w:tcPr>
          <w:p w:rsidR="000E7489" w:rsidRPr="00C24C7D" w:rsidRDefault="000E7489" w:rsidP="00043F9D">
            <w:pPr>
              <w:jc w:val="both"/>
              <w:rPr>
                <w:rFonts w:cs="Times New Roman"/>
                <w:szCs w:val="24"/>
              </w:rPr>
            </w:pPr>
            <w:r w:rsidRPr="00C24C7D">
              <w:rPr>
                <w:rFonts w:cs="Times New Roman"/>
                <w:szCs w:val="24"/>
              </w:rPr>
              <w:t>Оценка выполнения</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 общий (клинический) анализ крови развернутый</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 общий (клинический) анализ мочи</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 анализ крови биохимический общетерапевтический с исследованием уровня C-реактивного белка в сыворотке крови, исследованим уровня ферритина в крови, исследованием уровня креатинина в крови, исследованием уровня общего белка в крови, исследованием уровня альбумина в крови, исследованим уровня натрия в крови, исследованием уровня калия в крови, исследованим уровня хлоридов в крови</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Выполнено копрологическое исследование</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Выполнена коагулограмма (ориентировочное исследование системы гемостаза)</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Выполнено ультразвуковое исследование органов брюшной полости (комплексное)</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rPr>
                <w:color w:val="000000"/>
              </w:rPr>
              <w:t xml:space="preserve">Выполнена компьютерная томография органов брюшной полости с внутривенным болюсным контрастированием или обзорная рентгенография органов брюшной полости </w:t>
            </w:r>
            <w:r w:rsidR="00416E33" w:rsidRPr="00C24C7D">
              <w:rPr>
                <w:color w:val="000000"/>
              </w:rPr>
              <w:t>(</w:t>
            </w:r>
            <w:r w:rsidRPr="00C24C7D">
              <w:rPr>
                <w:color w:val="000000"/>
              </w:rPr>
              <w:t xml:space="preserve">пациентам с тяжелым и/или осложненным течением)  </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 xml:space="preserve">Выполнена колоноскопия </w:t>
            </w:r>
            <w:r w:rsidR="00416E33" w:rsidRPr="00C24C7D">
              <w:t>(</w:t>
            </w:r>
            <w:r w:rsidRPr="00C24C7D">
              <w:t xml:space="preserve">при диагностике и/или пациентам с отсутствием ответа на лечение и/или </w:t>
            </w:r>
            <w:r w:rsidRPr="00C24C7D">
              <w:rPr>
                <w:color w:val="000000"/>
              </w:rPr>
              <w:t>прогрессивным ухудшением состояния)</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Выполнено лечение ванкомицином и/или метронидазолом (при наличии показаний и отсутствии противопоказаний)</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 xml:space="preserve">Выполнена отмена </w:t>
            </w:r>
            <w:r w:rsidRPr="00C24C7D">
              <w:rPr>
                <w:szCs w:val="24"/>
              </w:rPr>
              <w:t xml:space="preserve"> провоцирующего препарата</w:t>
            </w:r>
            <w:r w:rsidRPr="00C24C7D">
              <w:rPr>
                <w:color w:val="FF0000"/>
              </w:rPr>
              <w:t xml:space="preserve"> </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 xml:space="preserve">Выполнена  регидратационная терапия </w:t>
            </w:r>
            <w:r w:rsidR="00416E33" w:rsidRPr="00C24C7D">
              <w:t>(</w:t>
            </w:r>
            <w:r w:rsidRPr="00C24C7D">
              <w:t>при наличии показаний и отсутствии противопоказаний)</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3"/>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Выполнена консультация хирурга (</w:t>
            </w:r>
            <w:r w:rsidRPr="00C24C7D">
              <w:rPr>
                <w:bCs/>
                <w:color w:val="000000"/>
              </w:rPr>
              <w:t xml:space="preserve">пациентам с осложнённым течением клостридиальной инфекции) </w:t>
            </w:r>
          </w:p>
        </w:tc>
        <w:tc>
          <w:tcPr>
            <w:tcW w:w="762" w:type="pct"/>
          </w:tcPr>
          <w:p w:rsidR="00302F91" w:rsidRPr="00C24C7D" w:rsidRDefault="00302F91" w:rsidP="00302F91">
            <w:pPr>
              <w:jc w:val="both"/>
              <w:rPr>
                <w:rFonts w:cs="Times New Roman"/>
                <w:szCs w:val="24"/>
              </w:rPr>
            </w:pPr>
            <w:r w:rsidRPr="00C24C7D">
              <w:rPr>
                <w:szCs w:val="24"/>
              </w:rPr>
              <w:t>Да/Нет</w:t>
            </w:r>
          </w:p>
        </w:tc>
      </w:tr>
    </w:tbl>
    <w:p w:rsidR="000E7489" w:rsidRPr="00C24C7D" w:rsidRDefault="000E7489" w:rsidP="000E7489">
      <w:pPr>
        <w:jc w:val="both"/>
        <w:rPr>
          <w:rFonts w:cs="Times New Roman"/>
          <w:szCs w:val="24"/>
        </w:rPr>
      </w:pPr>
    </w:p>
    <w:p w:rsidR="000E7489" w:rsidRPr="00C24C7D" w:rsidRDefault="000E7489" w:rsidP="008C3786">
      <w:pPr>
        <w:pStyle w:val="2"/>
      </w:pPr>
      <w:r w:rsidRPr="00C24C7D">
        <w:t>2.1.28.2. Критерии оценки качества специализированной медицинской помощи взрослым при энтероколит</w:t>
      </w:r>
      <w:r w:rsidR="00302F91" w:rsidRPr="00C24C7D">
        <w:t>е, вызванн</w:t>
      </w:r>
      <w:r w:rsidRPr="00C24C7D">
        <w:t>ом Clostridioides difficile (C. difficile) (коды по МКБ - 10: A04.7, K52.8)</w:t>
      </w:r>
    </w:p>
    <w:tbl>
      <w:tblPr>
        <w:tblStyle w:val="a3"/>
        <w:tblW w:w="5000" w:type="pct"/>
        <w:tblLook w:val="04A0"/>
      </w:tblPr>
      <w:tblGrid>
        <w:gridCol w:w="628"/>
        <w:gridCol w:w="8205"/>
        <w:gridCol w:w="1588"/>
      </w:tblGrid>
      <w:tr w:rsidR="000E7489" w:rsidRPr="00C24C7D" w:rsidTr="00043F9D">
        <w:trPr>
          <w:trHeight w:val="741"/>
        </w:trPr>
        <w:tc>
          <w:tcPr>
            <w:tcW w:w="301" w:type="pct"/>
          </w:tcPr>
          <w:p w:rsidR="000E7489" w:rsidRPr="00C24C7D" w:rsidRDefault="000E7489" w:rsidP="00043F9D">
            <w:pPr>
              <w:jc w:val="both"/>
              <w:rPr>
                <w:rFonts w:cs="Times New Roman"/>
                <w:szCs w:val="24"/>
              </w:rPr>
            </w:pPr>
            <w:r w:rsidRPr="00C24C7D">
              <w:rPr>
                <w:rFonts w:eastAsia="Calibri" w:cs="Times New Roman"/>
                <w:szCs w:val="24"/>
              </w:rPr>
              <w:t>№ п/п</w:t>
            </w:r>
          </w:p>
        </w:tc>
        <w:tc>
          <w:tcPr>
            <w:tcW w:w="3937" w:type="pct"/>
          </w:tcPr>
          <w:p w:rsidR="000E7489" w:rsidRPr="00C24C7D" w:rsidRDefault="000E7489" w:rsidP="00043F9D">
            <w:pPr>
              <w:jc w:val="both"/>
              <w:rPr>
                <w:rFonts w:cs="Times New Roman"/>
                <w:szCs w:val="24"/>
              </w:rPr>
            </w:pPr>
            <w:r w:rsidRPr="00C24C7D">
              <w:rPr>
                <w:rFonts w:cs="Times New Roman"/>
                <w:szCs w:val="24"/>
              </w:rPr>
              <w:t>Критерии оценки качества</w:t>
            </w:r>
          </w:p>
        </w:tc>
        <w:tc>
          <w:tcPr>
            <w:tcW w:w="762" w:type="pct"/>
          </w:tcPr>
          <w:p w:rsidR="000E7489" w:rsidRPr="00C24C7D" w:rsidRDefault="000E7489" w:rsidP="00043F9D">
            <w:pPr>
              <w:jc w:val="both"/>
              <w:rPr>
                <w:rFonts w:cs="Times New Roman"/>
                <w:szCs w:val="24"/>
              </w:rPr>
            </w:pPr>
            <w:r w:rsidRPr="00C24C7D">
              <w:rPr>
                <w:rFonts w:cs="Times New Roman"/>
                <w:szCs w:val="24"/>
              </w:rPr>
              <w:t>Оценка выполнения</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 общий (клинический) анализ крови развернутый</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 общий (клинический) анализ мочи</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 анализ крови биохимический общетерапевтический с исследованием уровня C-реактивного белка в сыворотке крови, исследованим уровня ферритина в крови, исследованием уровня креатинина в крови, исследованием уровня общего белка в крови, исследованием уровня альбумина в крови, исследованим уровня натрия в крови, исследованием уровня калия в крови, исследованим уровня хлоридов в крови</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Выполнено копрологическое исследование</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Выполнена коагулограмма (ориентировочное исследование системы гемостаза)</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Выполнено ультразвуковое исследование органов брюшной полости (комплексное)</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rPr>
                <w:color w:val="000000"/>
              </w:rPr>
              <w:t xml:space="preserve">Выполнена компьютерная томография органов брюшной полости с внутривенным болюсным контрастированием или обзорная рентгенография органов брюшной полости </w:t>
            </w:r>
            <w:r w:rsidR="00416E33" w:rsidRPr="00C24C7D">
              <w:rPr>
                <w:color w:val="000000"/>
              </w:rPr>
              <w:t>(</w:t>
            </w:r>
            <w:r w:rsidRPr="00C24C7D">
              <w:rPr>
                <w:color w:val="000000"/>
              </w:rPr>
              <w:t xml:space="preserve">пациентам с тяжелым и/или осложненным течением)  </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 xml:space="preserve">Выполнена колоноскопия </w:t>
            </w:r>
            <w:r w:rsidR="00416E33" w:rsidRPr="00C24C7D">
              <w:t>(</w:t>
            </w:r>
            <w:r w:rsidRPr="00C24C7D">
              <w:t xml:space="preserve">при диагностике и/или пациентам с отсутствием ответа на лечение и/или </w:t>
            </w:r>
            <w:r w:rsidRPr="00C24C7D">
              <w:rPr>
                <w:color w:val="000000"/>
              </w:rPr>
              <w:t>прогрессивным ухудшением состояния)</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Выполнено лечение ванкомицином и/или метронидазолом (при наличии показаний и отсутствии противопоказаний)</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 xml:space="preserve">Выполнена отмена </w:t>
            </w:r>
            <w:r w:rsidRPr="00C24C7D">
              <w:rPr>
                <w:szCs w:val="24"/>
              </w:rPr>
              <w:t xml:space="preserve"> провоцирующего препарата</w:t>
            </w:r>
            <w:r w:rsidRPr="00C24C7D">
              <w:rPr>
                <w:color w:val="FF0000"/>
              </w:rPr>
              <w:t xml:space="preserve"> </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 xml:space="preserve">Выполнена  регидратационная терапия </w:t>
            </w:r>
            <w:r w:rsidR="00416E33" w:rsidRPr="00C24C7D">
              <w:t>(</w:t>
            </w:r>
            <w:r w:rsidRPr="00C24C7D">
              <w:t>при наличии показаний и отсутствии противопоказаний)</w:t>
            </w:r>
          </w:p>
        </w:tc>
        <w:tc>
          <w:tcPr>
            <w:tcW w:w="762" w:type="pct"/>
          </w:tcPr>
          <w:p w:rsidR="00302F91" w:rsidRPr="00C24C7D" w:rsidRDefault="00302F91" w:rsidP="00302F91">
            <w:pPr>
              <w:jc w:val="both"/>
              <w:rPr>
                <w:rFonts w:cs="Times New Roman"/>
                <w:szCs w:val="24"/>
              </w:rPr>
            </w:pPr>
            <w:r w:rsidRPr="00C24C7D">
              <w:rPr>
                <w:szCs w:val="24"/>
              </w:rPr>
              <w:t>Да/Нет</w:t>
            </w:r>
          </w:p>
        </w:tc>
      </w:tr>
      <w:tr w:rsidR="00302F91" w:rsidRPr="00C24C7D" w:rsidTr="00043F9D">
        <w:tc>
          <w:tcPr>
            <w:tcW w:w="301" w:type="pct"/>
          </w:tcPr>
          <w:p w:rsidR="00302F91" w:rsidRPr="00C24C7D" w:rsidRDefault="00302F91" w:rsidP="00CF0418">
            <w:pPr>
              <w:pStyle w:val="a4"/>
              <w:numPr>
                <w:ilvl w:val="0"/>
                <w:numId w:val="552"/>
              </w:numPr>
              <w:spacing w:before="0" w:beforeAutospacing="0" w:after="0" w:afterAutospacing="0"/>
              <w:ind w:left="357" w:hanging="357"/>
              <w:jc w:val="both"/>
              <w:rPr>
                <w:color w:val="222222"/>
              </w:rPr>
            </w:pPr>
          </w:p>
        </w:tc>
        <w:tc>
          <w:tcPr>
            <w:tcW w:w="3937" w:type="pct"/>
          </w:tcPr>
          <w:p w:rsidR="00302F91" w:rsidRPr="00C24C7D" w:rsidRDefault="00302F91" w:rsidP="00302F91">
            <w:pPr>
              <w:jc w:val="both"/>
              <w:rPr>
                <w:rFonts w:cs="Times New Roman"/>
                <w:szCs w:val="24"/>
              </w:rPr>
            </w:pPr>
            <w:r w:rsidRPr="00C24C7D">
              <w:t>Выполнена консультация хирурга (</w:t>
            </w:r>
            <w:r w:rsidRPr="00C24C7D">
              <w:rPr>
                <w:bCs/>
                <w:color w:val="000000"/>
              </w:rPr>
              <w:t xml:space="preserve">пациентам с осложнённым течением клостридиальной инфекции) </w:t>
            </w:r>
          </w:p>
        </w:tc>
        <w:tc>
          <w:tcPr>
            <w:tcW w:w="762" w:type="pct"/>
          </w:tcPr>
          <w:p w:rsidR="00302F91" w:rsidRPr="00C24C7D" w:rsidRDefault="00302F91" w:rsidP="00302F91">
            <w:pPr>
              <w:jc w:val="both"/>
              <w:rPr>
                <w:rFonts w:cs="Times New Roman"/>
                <w:szCs w:val="24"/>
              </w:rPr>
            </w:pPr>
            <w:r w:rsidRPr="00C24C7D">
              <w:rPr>
                <w:szCs w:val="24"/>
              </w:rPr>
              <w:t>Да/Нет</w:t>
            </w:r>
          </w:p>
        </w:tc>
      </w:tr>
    </w:tbl>
    <w:p w:rsidR="000E7489" w:rsidRPr="00C24C7D" w:rsidRDefault="000E7489" w:rsidP="00582E32"/>
    <w:p w:rsidR="00080CEE" w:rsidRPr="00C24C7D" w:rsidRDefault="00080CEE" w:rsidP="008C3786">
      <w:pPr>
        <w:pStyle w:val="2"/>
      </w:pPr>
      <w:r w:rsidRPr="00C24C7D">
        <w:t xml:space="preserve">2.1.29.1. Критерии оценки качества первичной медико-санитарной помощи взрослым при негонококковом (неспецифическом) уретрите у мужчин (коды по МКБ - 10: </w:t>
      </w:r>
      <w:r w:rsidR="00CF2977" w:rsidRPr="00C24C7D">
        <w:t xml:space="preserve">N34.1, </w:t>
      </w:r>
      <w:r w:rsidRPr="00C24C7D">
        <w:t xml:space="preserve">A56.0, A59.0, A60, A63.8, </w:t>
      </w:r>
      <w:r w:rsidR="00CF2977" w:rsidRPr="00C24C7D">
        <w:t xml:space="preserve">A49.3, </w:t>
      </w:r>
      <w:r w:rsidRPr="00C24C7D">
        <w:t>B37.4, B96.8)</w:t>
      </w:r>
    </w:p>
    <w:tbl>
      <w:tblPr>
        <w:tblStyle w:val="a3"/>
        <w:tblW w:w="5000" w:type="pct"/>
        <w:tblLook w:val="04A0"/>
      </w:tblPr>
      <w:tblGrid>
        <w:gridCol w:w="628"/>
        <w:gridCol w:w="8205"/>
        <w:gridCol w:w="1588"/>
      </w:tblGrid>
      <w:tr w:rsidR="00080CEE" w:rsidRPr="00C24C7D" w:rsidTr="00BE6A53">
        <w:trPr>
          <w:trHeight w:val="741"/>
        </w:trPr>
        <w:tc>
          <w:tcPr>
            <w:tcW w:w="301" w:type="pct"/>
          </w:tcPr>
          <w:p w:rsidR="00080CEE" w:rsidRPr="00C24C7D" w:rsidRDefault="00080CEE" w:rsidP="00BE6A53">
            <w:pPr>
              <w:jc w:val="both"/>
              <w:rPr>
                <w:rFonts w:cs="Times New Roman"/>
                <w:szCs w:val="24"/>
              </w:rPr>
            </w:pPr>
            <w:r w:rsidRPr="00C24C7D">
              <w:rPr>
                <w:rFonts w:eastAsia="Calibri" w:cs="Times New Roman"/>
                <w:szCs w:val="24"/>
              </w:rPr>
              <w:t>№ п/п</w:t>
            </w:r>
          </w:p>
        </w:tc>
        <w:tc>
          <w:tcPr>
            <w:tcW w:w="3937" w:type="pct"/>
          </w:tcPr>
          <w:p w:rsidR="00080CEE" w:rsidRPr="00C24C7D" w:rsidRDefault="00080CEE" w:rsidP="00BE6A53">
            <w:pPr>
              <w:jc w:val="both"/>
              <w:rPr>
                <w:rFonts w:cs="Times New Roman"/>
                <w:szCs w:val="24"/>
              </w:rPr>
            </w:pPr>
            <w:r w:rsidRPr="00C24C7D">
              <w:rPr>
                <w:rFonts w:cs="Times New Roman"/>
                <w:szCs w:val="24"/>
              </w:rPr>
              <w:t>Критерии оценки качества</w:t>
            </w:r>
          </w:p>
        </w:tc>
        <w:tc>
          <w:tcPr>
            <w:tcW w:w="762" w:type="pct"/>
          </w:tcPr>
          <w:p w:rsidR="00080CEE" w:rsidRPr="00C24C7D" w:rsidRDefault="00080CEE" w:rsidP="00BE6A53">
            <w:pPr>
              <w:jc w:val="both"/>
              <w:rPr>
                <w:rFonts w:cs="Times New Roman"/>
                <w:szCs w:val="24"/>
              </w:rPr>
            </w:pPr>
            <w:r w:rsidRPr="00C24C7D">
              <w:rPr>
                <w:rFonts w:cs="Times New Roman"/>
                <w:szCs w:val="24"/>
              </w:rPr>
              <w:t>Оценка выполнения</w:t>
            </w:r>
          </w:p>
        </w:tc>
      </w:tr>
      <w:tr w:rsidR="00522628" w:rsidRPr="00C24C7D" w:rsidTr="00783DBA">
        <w:tc>
          <w:tcPr>
            <w:tcW w:w="301" w:type="pct"/>
          </w:tcPr>
          <w:p w:rsidR="00522628" w:rsidRPr="00C24C7D" w:rsidRDefault="00522628" w:rsidP="00CF0418">
            <w:pPr>
              <w:pStyle w:val="a4"/>
              <w:numPr>
                <w:ilvl w:val="0"/>
                <w:numId w:val="654"/>
              </w:numPr>
              <w:spacing w:before="0" w:beforeAutospacing="0" w:after="0" w:afterAutospacing="0"/>
              <w:ind w:left="357" w:hanging="357"/>
              <w:jc w:val="both"/>
              <w:rPr>
                <w:color w:val="222222"/>
              </w:rPr>
            </w:pPr>
          </w:p>
        </w:tc>
        <w:tc>
          <w:tcPr>
            <w:tcW w:w="3937" w:type="pct"/>
            <w:vAlign w:val="center"/>
          </w:tcPr>
          <w:p w:rsidR="00522628" w:rsidRPr="00C24C7D" w:rsidRDefault="00522628" w:rsidP="00377764">
            <w:pPr>
              <w:jc w:val="both"/>
              <w:rPr>
                <w:rFonts w:cs="Times New Roman"/>
                <w:szCs w:val="24"/>
              </w:rPr>
            </w:pPr>
            <w:r w:rsidRPr="00C24C7D">
              <w:rPr>
                <w:szCs w:val="24"/>
              </w:rPr>
              <w:t>Выполнен прием (осмотр, консультация) врача дерматовенеролога первичный</w:t>
            </w:r>
          </w:p>
        </w:tc>
        <w:tc>
          <w:tcPr>
            <w:tcW w:w="762" w:type="pct"/>
          </w:tcPr>
          <w:p w:rsidR="00522628" w:rsidRPr="00C24C7D" w:rsidRDefault="00522628" w:rsidP="00522628">
            <w:pPr>
              <w:jc w:val="both"/>
              <w:rPr>
                <w:rFonts w:cs="Times New Roman"/>
                <w:szCs w:val="24"/>
              </w:rPr>
            </w:pPr>
            <w:r w:rsidRPr="00C24C7D">
              <w:rPr>
                <w:szCs w:val="24"/>
              </w:rPr>
              <w:t>Да/Нет</w:t>
            </w:r>
          </w:p>
        </w:tc>
      </w:tr>
      <w:tr w:rsidR="00522628" w:rsidRPr="00C24C7D" w:rsidTr="00BE6A53">
        <w:tc>
          <w:tcPr>
            <w:tcW w:w="301" w:type="pct"/>
          </w:tcPr>
          <w:p w:rsidR="00522628" w:rsidRPr="00C24C7D" w:rsidRDefault="00522628" w:rsidP="00CF0418">
            <w:pPr>
              <w:pStyle w:val="a4"/>
              <w:numPr>
                <w:ilvl w:val="0"/>
                <w:numId w:val="654"/>
              </w:numPr>
              <w:spacing w:before="0" w:beforeAutospacing="0" w:after="0" w:afterAutospacing="0"/>
              <w:ind w:left="357" w:hanging="357"/>
              <w:jc w:val="both"/>
              <w:rPr>
                <w:color w:val="222222"/>
              </w:rPr>
            </w:pPr>
          </w:p>
        </w:tc>
        <w:tc>
          <w:tcPr>
            <w:tcW w:w="3937" w:type="pct"/>
          </w:tcPr>
          <w:p w:rsidR="00522628" w:rsidRPr="00C24C7D" w:rsidRDefault="00522628" w:rsidP="00377764">
            <w:pPr>
              <w:contextualSpacing/>
              <w:mirrorIndents/>
              <w:jc w:val="both"/>
              <w:rPr>
                <w:rFonts w:cs="Times New Roman"/>
                <w:szCs w:val="24"/>
              </w:rPr>
            </w:pPr>
            <w:r w:rsidRPr="00C24C7D">
              <w:rPr>
                <w:szCs w:val="24"/>
              </w:rPr>
              <w:t>Выполнены лабораторные диагностические исследования (микроскопические, молекулярно-биологические, микробиологические/культуральные на возбудителей ИППП)</w:t>
            </w:r>
          </w:p>
        </w:tc>
        <w:tc>
          <w:tcPr>
            <w:tcW w:w="762" w:type="pct"/>
          </w:tcPr>
          <w:p w:rsidR="00522628" w:rsidRPr="00C24C7D" w:rsidRDefault="00522628" w:rsidP="00522628">
            <w:pPr>
              <w:jc w:val="both"/>
              <w:rPr>
                <w:rFonts w:cs="Times New Roman"/>
                <w:szCs w:val="24"/>
              </w:rPr>
            </w:pPr>
            <w:r w:rsidRPr="00C24C7D">
              <w:rPr>
                <w:szCs w:val="24"/>
              </w:rPr>
              <w:t>Да/Нет</w:t>
            </w:r>
          </w:p>
        </w:tc>
      </w:tr>
      <w:tr w:rsidR="00522628" w:rsidRPr="00C24C7D" w:rsidTr="00BE6A53">
        <w:tc>
          <w:tcPr>
            <w:tcW w:w="301" w:type="pct"/>
          </w:tcPr>
          <w:p w:rsidR="00522628" w:rsidRPr="00C24C7D" w:rsidRDefault="00522628" w:rsidP="00CF0418">
            <w:pPr>
              <w:pStyle w:val="a4"/>
              <w:numPr>
                <w:ilvl w:val="0"/>
                <w:numId w:val="654"/>
              </w:numPr>
              <w:spacing w:before="0" w:beforeAutospacing="0" w:after="0" w:afterAutospacing="0"/>
              <w:ind w:left="357" w:hanging="357"/>
              <w:jc w:val="both"/>
              <w:rPr>
                <w:color w:val="222222"/>
              </w:rPr>
            </w:pPr>
          </w:p>
        </w:tc>
        <w:tc>
          <w:tcPr>
            <w:tcW w:w="3937" w:type="pct"/>
          </w:tcPr>
          <w:p w:rsidR="00522628" w:rsidRPr="00C24C7D" w:rsidRDefault="00522628" w:rsidP="00377764">
            <w:pPr>
              <w:contextualSpacing/>
              <w:mirrorIndents/>
              <w:jc w:val="both"/>
              <w:rPr>
                <w:rFonts w:cs="Times New Roman"/>
                <w:szCs w:val="24"/>
              </w:rPr>
            </w:pPr>
            <w:r w:rsidRPr="00C24C7D">
              <w:rPr>
                <w:szCs w:val="24"/>
              </w:rPr>
              <w:t>Выполнено лечение антибактериальными препаратами системного действия (при отсутствии противопоказаний)</w:t>
            </w:r>
          </w:p>
        </w:tc>
        <w:tc>
          <w:tcPr>
            <w:tcW w:w="762" w:type="pct"/>
          </w:tcPr>
          <w:p w:rsidR="00522628" w:rsidRPr="00C24C7D" w:rsidRDefault="00522628" w:rsidP="00522628">
            <w:pPr>
              <w:jc w:val="both"/>
              <w:rPr>
                <w:rFonts w:cs="Times New Roman"/>
                <w:szCs w:val="24"/>
              </w:rPr>
            </w:pPr>
            <w:r w:rsidRPr="00C24C7D">
              <w:rPr>
                <w:szCs w:val="24"/>
              </w:rPr>
              <w:t>Да/Нет</w:t>
            </w:r>
          </w:p>
        </w:tc>
      </w:tr>
      <w:tr w:rsidR="00522628" w:rsidRPr="00C24C7D" w:rsidTr="00783DBA">
        <w:tc>
          <w:tcPr>
            <w:tcW w:w="301" w:type="pct"/>
          </w:tcPr>
          <w:p w:rsidR="00522628" w:rsidRPr="00C24C7D" w:rsidRDefault="00522628" w:rsidP="00CF0418">
            <w:pPr>
              <w:pStyle w:val="a4"/>
              <w:numPr>
                <w:ilvl w:val="0"/>
                <w:numId w:val="654"/>
              </w:numPr>
              <w:spacing w:before="0" w:beforeAutospacing="0" w:after="0" w:afterAutospacing="0"/>
              <w:ind w:left="357" w:hanging="357"/>
              <w:jc w:val="both"/>
              <w:rPr>
                <w:color w:val="222222"/>
              </w:rPr>
            </w:pPr>
          </w:p>
        </w:tc>
        <w:tc>
          <w:tcPr>
            <w:tcW w:w="3937" w:type="pct"/>
            <w:vAlign w:val="center"/>
          </w:tcPr>
          <w:p w:rsidR="00522628" w:rsidRPr="00C24C7D" w:rsidRDefault="00522628" w:rsidP="00377764">
            <w:pPr>
              <w:jc w:val="both"/>
              <w:rPr>
                <w:rFonts w:cs="Times New Roman"/>
                <w:szCs w:val="24"/>
              </w:rPr>
            </w:pPr>
            <w:r w:rsidRPr="00C24C7D">
              <w:rPr>
                <w:szCs w:val="24"/>
              </w:rPr>
              <w:t>Выполнен прием (осмотр, консультация) врача дерматовенеролога повторный</w:t>
            </w:r>
          </w:p>
        </w:tc>
        <w:tc>
          <w:tcPr>
            <w:tcW w:w="762" w:type="pct"/>
          </w:tcPr>
          <w:p w:rsidR="00522628" w:rsidRPr="00C24C7D" w:rsidRDefault="00522628" w:rsidP="00522628">
            <w:pPr>
              <w:jc w:val="both"/>
              <w:rPr>
                <w:rFonts w:cs="Times New Roman"/>
                <w:szCs w:val="24"/>
              </w:rPr>
            </w:pPr>
            <w:r w:rsidRPr="00C24C7D">
              <w:rPr>
                <w:szCs w:val="24"/>
              </w:rPr>
              <w:t>Да/Нет</w:t>
            </w:r>
          </w:p>
        </w:tc>
      </w:tr>
    </w:tbl>
    <w:p w:rsidR="00080CEE" w:rsidRPr="00C24C7D" w:rsidRDefault="00080CEE" w:rsidP="00080CEE">
      <w:pPr>
        <w:jc w:val="both"/>
        <w:rPr>
          <w:rFonts w:cs="Times New Roman"/>
          <w:szCs w:val="24"/>
        </w:rPr>
      </w:pPr>
    </w:p>
    <w:p w:rsidR="00080CEE" w:rsidRPr="00C24C7D" w:rsidRDefault="00080CEE" w:rsidP="008C3786">
      <w:pPr>
        <w:pStyle w:val="2"/>
      </w:pPr>
      <w:r w:rsidRPr="00C24C7D">
        <w:t xml:space="preserve">2.1.29.2. Критерии оценки качества специализированной медицинской помощи взрослым при негонококковом (неспецифическом) уретрите у мужчин (коды по МКБ - 10: </w:t>
      </w:r>
      <w:r w:rsidR="00CF2977" w:rsidRPr="00C24C7D">
        <w:t>N34.1, A56.0, A59.0, A60, A63.8, A49.3, B37.4, B96.8</w:t>
      </w:r>
      <w:r w:rsidRPr="00C24C7D">
        <w:t>)</w:t>
      </w:r>
    </w:p>
    <w:tbl>
      <w:tblPr>
        <w:tblStyle w:val="a3"/>
        <w:tblW w:w="5000" w:type="pct"/>
        <w:tblLook w:val="04A0"/>
      </w:tblPr>
      <w:tblGrid>
        <w:gridCol w:w="628"/>
        <w:gridCol w:w="8205"/>
        <w:gridCol w:w="1588"/>
      </w:tblGrid>
      <w:tr w:rsidR="00080CEE" w:rsidRPr="00C24C7D" w:rsidTr="00BE6A53">
        <w:trPr>
          <w:trHeight w:val="741"/>
        </w:trPr>
        <w:tc>
          <w:tcPr>
            <w:tcW w:w="301" w:type="pct"/>
          </w:tcPr>
          <w:p w:rsidR="00080CEE" w:rsidRPr="00C24C7D" w:rsidRDefault="00080CEE" w:rsidP="00BE6A53">
            <w:pPr>
              <w:jc w:val="both"/>
              <w:rPr>
                <w:rFonts w:cs="Times New Roman"/>
                <w:szCs w:val="24"/>
              </w:rPr>
            </w:pPr>
            <w:r w:rsidRPr="00C24C7D">
              <w:rPr>
                <w:rFonts w:eastAsia="Calibri" w:cs="Times New Roman"/>
                <w:szCs w:val="24"/>
              </w:rPr>
              <w:t>№ п/п</w:t>
            </w:r>
          </w:p>
        </w:tc>
        <w:tc>
          <w:tcPr>
            <w:tcW w:w="3937" w:type="pct"/>
          </w:tcPr>
          <w:p w:rsidR="00080CEE" w:rsidRPr="00C24C7D" w:rsidRDefault="00080CEE" w:rsidP="00BE6A53">
            <w:pPr>
              <w:jc w:val="both"/>
              <w:rPr>
                <w:rFonts w:cs="Times New Roman"/>
                <w:szCs w:val="24"/>
              </w:rPr>
            </w:pPr>
            <w:r w:rsidRPr="00C24C7D">
              <w:rPr>
                <w:rFonts w:cs="Times New Roman"/>
                <w:szCs w:val="24"/>
              </w:rPr>
              <w:t>Критерии оценки качества</w:t>
            </w:r>
          </w:p>
        </w:tc>
        <w:tc>
          <w:tcPr>
            <w:tcW w:w="762" w:type="pct"/>
          </w:tcPr>
          <w:p w:rsidR="00080CEE" w:rsidRPr="00C24C7D" w:rsidRDefault="00080CEE" w:rsidP="00BE6A53">
            <w:pPr>
              <w:jc w:val="both"/>
              <w:rPr>
                <w:rFonts w:cs="Times New Roman"/>
                <w:szCs w:val="24"/>
              </w:rPr>
            </w:pPr>
            <w:r w:rsidRPr="00C24C7D">
              <w:rPr>
                <w:rFonts w:cs="Times New Roman"/>
                <w:szCs w:val="24"/>
              </w:rPr>
              <w:t>Оценка выполнения</w:t>
            </w:r>
          </w:p>
        </w:tc>
      </w:tr>
      <w:tr w:rsidR="00522628" w:rsidRPr="00C24C7D" w:rsidTr="00783DBA">
        <w:tc>
          <w:tcPr>
            <w:tcW w:w="301" w:type="pct"/>
          </w:tcPr>
          <w:p w:rsidR="00522628" w:rsidRPr="00C24C7D" w:rsidRDefault="00522628" w:rsidP="00CF0418">
            <w:pPr>
              <w:pStyle w:val="a4"/>
              <w:numPr>
                <w:ilvl w:val="0"/>
                <w:numId w:val="655"/>
              </w:numPr>
              <w:spacing w:before="0" w:beforeAutospacing="0" w:after="0" w:afterAutospacing="0"/>
              <w:ind w:left="357" w:hanging="357"/>
              <w:jc w:val="both"/>
              <w:rPr>
                <w:color w:val="222222"/>
              </w:rPr>
            </w:pPr>
          </w:p>
        </w:tc>
        <w:tc>
          <w:tcPr>
            <w:tcW w:w="3937" w:type="pct"/>
            <w:vAlign w:val="center"/>
          </w:tcPr>
          <w:p w:rsidR="00522628" w:rsidRPr="00C24C7D" w:rsidRDefault="00522628" w:rsidP="00522628">
            <w:pPr>
              <w:jc w:val="both"/>
              <w:rPr>
                <w:rFonts w:cs="Times New Roman"/>
                <w:szCs w:val="24"/>
              </w:rPr>
            </w:pPr>
            <w:r w:rsidRPr="00C24C7D">
              <w:rPr>
                <w:szCs w:val="24"/>
              </w:rPr>
              <w:t>Выполнен прием (осмотр, консультация) врача дерматовенеролога первичный</w:t>
            </w:r>
          </w:p>
        </w:tc>
        <w:tc>
          <w:tcPr>
            <w:tcW w:w="762" w:type="pct"/>
          </w:tcPr>
          <w:p w:rsidR="00522628" w:rsidRPr="00C24C7D" w:rsidRDefault="00522628" w:rsidP="00522628">
            <w:pPr>
              <w:jc w:val="both"/>
              <w:rPr>
                <w:rFonts w:cs="Times New Roman"/>
                <w:szCs w:val="24"/>
              </w:rPr>
            </w:pPr>
            <w:r w:rsidRPr="00C24C7D">
              <w:rPr>
                <w:szCs w:val="24"/>
              </w:rPr>
              <w:t>Да/Нет</w:t>
            </w:r>
          </w:p>
        </w:tc>
      </w:tr>
      <w:tr w:rsidR="00522628" w:rsidRPr="00C24C7D" w:rsidTr="00BE6A53">
        <w:tc>
          <w:tcPr>
            <w:tcW w:w="301" w:type="pct"/>
          </w:tcPr>
          <w:p w:rsidR="00522628" w:rsidRPr="00C24C7D" w:rsidRDefault="00522628" w:rsidP="00CF0418">
            <w:pPr>
              <w:pStyle w:val="a4"/>
              <w:numPr>
                <w:ilvl w:val="0"/>
                <w:numId w:val="655"/>
              </w:numPr>
              <w:spacing w:before="0" w:beforeAutospacing="0" w:after="0" w:afterAutospacing="0"/>
              <w:ind w:left="357" w:hanging="357"/>
              <w:jc w:val="both"/>
              <w:rPr>
                <w:color w:val="222222"/>
              </w:rPr>
            </w:pPr>
          </w:p>
        </w:tc>
        <w:tc>
          <w:tcPr>
            <w:tcW w:w="3937" w:type="pct"/>
          </w:tcPr>
          <w:p w:rsidR="00522628" w:rsidRPr="00C24C7D" w:rsidRDefault="00522628" w:rsidP="00522628">
            <w:pPr>
              <w:jc w:val="both"/>
              <w:rPr>
                <w:rFonts w:cs="Times New Roman"/>
                <w:szCs w:val="24"/>
              </w:rPr>
            </w:pPr>
            <w:r w:rsidRPr="00C24C7D">
              <w:rPr>
                <w:szCs w:val="24"/>
              </w:rPr>
              <w:t>Выполнены лабораторные диагностические исследования (микроскопические, молекулярно-биологические, микробиологические/культуральные на возбудителей ИППП)</w:t>
            </w:r>
          </w:p>
        </w:tc>
        <w:tc>
          <w:tcPr>
            <w:tcW w:w="762" w:type="pct"/>
          </w:tcPr>
          <w:p w:rsidR="00522628" w:rsidRPr="00C24C7D" w:rsidRDefault="00522628" w:rsidP="00522628">
            <w:pPr>
              <w:jc w:val="both"/>
              <w:rPr>
                <w:rFonts w:cs="Times New Roman"/>
                <w:szCs w:val="24"/>
              </w:rPr>
            </w:pPr>
            <w:r w:rsidRPr="00C24C7D">
              <w:rPr>
                <w:szCs w:val="24"/>
              </w:rPr>
              <w:t>Да/Нет</w:t>
            </w:r>
          </w:p>
        </w:tc>
      </w:tr>
      <w:tr w:rsidR="00522628" w:rsidRPr="00C24C7D" w:rsidTr="00BE6A53">
        <w:tc>
          <w:tcPr>
            <w:tcW w:w="301" w:type="pct"/>
          </w:tcPr>
          <w:p w:rsidR="00522628" w:rsidRPr="00C24C7D" w:rsidRDefault="00522628" w:rsidP="00CF0418">
            <w:pPr>
              <w:pStyle w:val="a4"/>
              <w:numPr>
                <w:ilvl w:val="0"/>
                <w:numId w:val="655"/>
              </w:numPr>
              <w:spacing w:before="0" w:beforeAutospacing="0" w:after="0" w:afterAutospacing="0"/>
              <w:ind w:left="357" w:hanging="357"/>
              <w:jc w:val="both"/>
              <w:rPr>
                <w:color w:val="222222"/>
              </w:rPr>
            </w:pPr>
          </w:p>
        </w:tc>
        <w:tc>
          <w:tcPr>
            <w:tcW w:w="3937" w:type="pct"/>
          </w:tcPr>
          <w:p w:rsidR="00522628" w:rsidRPr="00C24C7D" w:rsidRDefault="00522628" w:rsidP="00522628">
            <w:pPr>
              <w:jc w:val="both"/>
              <w:rPr>
                <w:rFonts w:cs="Times New Roman"/>
                <w:szCs w:val="24"/>
              </w:rPr>
            </w:pPr>
            <w:r w:rsidRPr="00C24C7D">
              <w:rPr>
                <w:szCs w:val="24"/>
              </w:rPr>
              <w:t>Назначено лечение антибактериальными препаратами системного действия (при отсутствии противопоказаний)</w:t>
            </w:r>
          </w:p>
        </w:tc>
        <w:tc>
          <w:tcPr>
            <w:tcW w:w="762" w:type="pct"/>
          </w:tcPr>
          <w:p w:rsidR="00522628" w:rsidRPr="00C24C7D" w:rsidRDefault="00522628" w:rsidP="00522628">
            <w:pPr>
              <w:jc w:val="both"/>
              <w:rPr>
                <w:rFonts w:cs="Times New Roman"/>
                <w:szCs w:val="24"/>
              </w:rPr>
            </w:pPr>
            <w:r w:rsidRPr="00C24C7D">
              <w:rPr>
                <w:szCs w:val="24"/>
              </w:rPr>
              <w:t>Да/Нет</w:t>
            </w:r>
          </w:p>
        </w:tc>
      </w:tr>
      <w:tr w:rsidR="00522628" w:rsidRPr="00C24C7D" w:rsidTr="00783DBA">
        <w:tc>
          <w:tcPr>
            <w:tcW w:w="301" w:type="pct"/>
          </w:tcPr>
          <w:p w:rsidR="00522628" w:rsidRPr="00C24C7D" w:rsidRDefault="00522628" w:rsidP="00CF0418">
            <w:pPr>
              <w:pStyle w:val="a4"/>
              <w:numPr>
                <w:ilvl w:val="0"/>
                <w:numId w:val="655"/>
              </w:numPr>
              <w:spacing w:before="0" w:beforeAutospacing="0" w:after="0" w:afterAutospacing="0"/>
              <w:ind w:left="357" w:hanging="357"/>
              <w:jc w:val="both"/>
              <w:rPr>
                <w:color w:val="222222"/>
              </w:rPr>
            </w:pPr>
          </w:p>
        </w:tc>
        <w:tc>
          <w:tcPr>
            <w:tcW w:w="3937" w:type="pct"/>
            <w:vAlign w:val="center"/>
          </w:tcPr>
          <w:p w:rsidR="00522628" w:rsidRPr="00C24C7D" w:rsidRDefault="00522628" w:rsidP="00522628">
            <w:pPr>
              <w:jc w:val="both"/>
              <w:rPr>
                <w:rFonts w:cs="Times New Roman"/>
                <w:szCs w:val="24"/>
              </w:rPr>
            </w:pPr>
            <w:r w:rsidRPr="00C24C7D">
              <w:rPr>
                <w:szCs w:val="24"/>
              </w:rPr>
              <w:t>Выполнен прием (осмотр, консультация) врача дерматовенеролога повторный</w:t>
            </w:r>
          </w:p>
        </w:tc>
        <w:tc>
          <w:tcPr>
            <w:tcW w:w="762" w:type="pct"/>
          </w:tcPr>
          <w:p w:rsidR="00522628" w:rsidRPr="00C24C7D" w:rsidRDefault="00522628" w:rsidP="00522628">
            <w:pPr>
              <w:jc w:val="both"/>
              <w:rPr>
                <w:rFonts w:cs="Times New Roman"/>
                <w:szCs w:val="24"/>
              </w:rPr>
            </w:pPr>
            <w:r w:rsidRPr="00C24C7D">
              <w:rPr>
                <w:szCs w:val="24"/>
              </w:rPr>
              <w:t>Да/Нет</w:t>
            </w:r>
          </w:p>
        </w:tc>
      </w:tr>
    </w:tbl>
    <w:p w:rsidR="00080CEE" w:rsidRPr="00C24C7D" w:rsidRDefault="00080CEE" w:rsidP="00582E32"/>
    <w:p w:rsidR="00080CEE" w:rsidRPr="00C24C7D" w:rsidRDefault="00080CEE" w:rsidP="008C3786">
      <w:pPr>
        <w:pStyle w:val="2"/>
      </w:pPr>
      <w:r w:rsidRPr="00C24C7D">
        <w:t>2.1.30.1. Критерии оценки качества первичной медико-санитарной помощи детям при норовирусном гастроэнтерите у детей (коды по МКБ - 10: A08.1)</w:t>
      </w:r>
    </w:p>
    <w:tbl>
      <w:tblPr>
        <w:tblStyle w:val="a3"/>
        <w:tblW w:w="5000" w:type="pct"/>
        <w:tblLook w:val="04A0"/>
      </w:tblPr>
      <w:tblGrid>
        <w:gridCol w:w="628"/>
        <w:gridCol w:w="8205"/>
        <w:gridCol w:w="1588"/>
      </w:tblGrid>
      <w:tr w:rsidR="00080CEE" w:rsidRPr="00C24C7D" w:rsidTr="00BE6A53">
        <w:trPr>
          <w:trHeight w:val="741"/>
        </w:trPr>
        <w:tc>
          <w:tcPr>
            <w:tcW w:w="301" w:type="pct"/>
          </w:tcPr>
          <w:p w:rsidR="00080CEE" w:rsidRPr="00C24C7D" w:rsidRDefault="00080CEE" w:rsidP="00BE6A53">
            <w:pPr>
              <w:jc w:val="both"/>
              <w:rPr>
                <w:rFonts w:cs="Times New Roman"/>
                <w:szCs w:val="24"/>
              </w:rPr>
            </w:pPr>
            <w:r w:rsidRPr="00C24C7D">
              <w:rPr>
                <w:rFonts w:eastAsia="Calibri" w:cs="Times New Roman"/>
                <w:szCs w:val="24"/>
              </w:rPr>
              <w:t>№ п/п</w:t>
            </w:r>
          </w:p>
        </w:tc>
        <w:tc>
          <w:tcPr>
            <w:tcW w:w="3937" w:type="pct"/>
          </w:tcPr>
          <w:p w:rsidR="00080CEE" w:rsidRPr="00C24C7D" w:rsidRDefault="00080CEE" w:rsidP="00BE6A53">
            <w:pPr>
              <w:jc w:val="both"/>
              <w:rPr>
                <w:rFonts w:cs="Times New Roman"/>
                <w:szCs w:val="24"/>
              </w:rPr>
            </w:pPr>
            <w:r w:rsidRPr="00C24C7D">
              <w:rPr>
                <w:rFonts w:cs="Times New Roman"/>
                <w:szCs w:val="24"/>
              </w:rPr>
              <w:t>Критерии оценки качества</w:t>
            </w:r>
          </w:p>
        </w:tc>
        <w:tc>
          <w:tcPr>
            <w:tcW w:w="762" w:type="pct"/>
          </w:tcPr>
          <w:p w:rsidR="00080CEE" w:rsidRPr="00C24C7D" w:rsidRDefault="00080CEE" w:rsidP="00BE6A53">
            <w:pPr>
              <w:jc w:val="both"/>
              <w:rPr>
                <w:rFonts w:cs="Times New Roman"/>
                <w:szCs w:val="24"/>
              </w:rPr>
            </w:pPr>
            <w:r w:rsidRPr="00C24C7D">
              <w:rPr>
                <w:rFonts w:cs="Times New Roman"/>
                <w:szCs w:val="24"/>
              </w:rPr>
              <w:t>Оценка выполнения</w:t>
            </w:r>
          </w:p>
        </w:tc>
      </w:tr>
      <w:tr w:rsidR="00AB5F17" w:rsidRPr="00C24C7D" w:rsidTr="00BE6A53">
        <w:tc>
          <w:tcPr>
            <w:tcW w:w="301" w:type="pct"/>
          </w:tcPr>
          <w:p w:rsidR="00AB5F17" w:rsidRPr="00C24C7D" w:rsidRDefault="00AB5F17" w:rsidP="00CF0418">
            <w:pPr>
              <w:pStyle w:val="a4"/>
              <w:numPr>
                <w:ilvl w:val="0"/>
                <w:numId w:val="580"/>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pPr>
            <w:r w:rsidRPr="00C24C7D">
              <w:t xml:space="preserve">Выполнена оценка степени дегидратации с использованием шкалы СDS </w:t>
            </w:r>
          </w:p>
        </w:tc>
        <w:tc>
          <w:tcPr>
            <w:tcW w:w="762" w:type="pct"/>
          </w:tcPr>
          <w:p w:rsidR="00AB5F17" w:rsidRPr="00C24C7D" w:rsidRDefault="00AB5F17" w:rsidP="00AB5F17">
            <w:pPr>
              <w:jc w:val="both"/>
              <w:rPr>
                <w:rFonts w:cs="Times New Roman"/>
                <w:szCs w:val="24"/>
              </w:rPr>
            </w:pPr>
            <w:r w:rsidRPr="00C24C7D">
              <w:rPr>
                <w:szCs w:val="24"/>
              </w:rPr>
              <w:t>Да/Нет</w:t>
            </w:r>
          </w:p>
        </w:tc>
      </w:tr>
      <w:tr w:rsidR="00AB5F17" w:rsidRPr="00C24C7D" w:rsidTr="00BE6A53">
        <w:tc>
          <w:tcPr>
            <w:tcW w:w="301" w:type="pct"/>
          </w:tcPr>
          <w:p w:rsidR="00AB5F17" w:rsidRPr="00C24C7D" w:rsidRDefault="00AB5F17" w:rsidP="00CF0418">
            <w:pPr>
              <w:pStyle w:val="a4"/>
              <w:numPr>
                <w:ilvl w:val="0"/>
                <w:numId w:val="580"/>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pPr>
            <w:r w:rsidRPr="00C24C7D">
              <w:t>Выполнено определение антигенов норовирусов (Norovirus) в образцах фекалий (ИФА), или молекулярно-биологическое исследование фекалий на калицивирусы (норовирусы, саповирусы) (Caliciviridae (Norovirus, Sapovirus), или иммунохроматографическое экспресс-исследование кала на норовирус</w:t>
            </w:r>
          </w:p>
        </w:tc>
        <w:tc>
          <w:tcPr>
            <w:tcW w:w="762" w:type="pct"/>
          </w:tcPr>
          <w:p w:rsidR="00AB5F17" w:rsidRPr="00C24C7D" w:rsidRDefault="00AB5F17" w:rsidP="00AB5F17">
            <w:pPr>
              <w:jc w:val="both"/>
              <w:rPr>
                <w:rFonts w:cs="Times New Roman"/>
                <w:szCs w:val="24"/>
              </w:rPr>
            </w:pPr>
            <w:r w:rsidRPr="00C24C7D">
              <w:rPr>
                <w:szCs w:val="24"/>
              </w:rPr>
              <w:t>Да/Нет</w:t>
            </w:r>
          </w:p>
        </w:tc>
      </w:tr>
      <w:tr w:rsidR="00AB5F17" w:rsidRPr="00C24C7D" w:rsidTr="00BE6A53">
        <w:tc>
          <w:tcPr>
            <w:tcW w:w="301" w:type="pct"/>
          </w:tcPr>
          <w:p w:rsidR="00AB5F17" w:rsidRPr="00C24C7D" w:rsidRDefault="00AB5F17" w:rsidP="00CF0418">
            <w:pPr>
              <w:pStyle w:val="a4"/>
              <w:numPr>
                <w:ilvl w:val="0"/>
                <w:numId w:val="580"/>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pPr>
            <w:r w:rsidRPr="00C24C7D">
              <w:t>Выполнено лечение  пероральными солевыми составами для регидратации (оральная регидратация) (при наличии показаний и отсутствии противопоказаний)</w:t>
            </w:r>
          </w:p>
        </w:tc>
        <w:tc>
          <w:tcPr>
            <w:tcW w:w="762" w:type="pct"/>
          </w:tcPr>
          <w:p w:rsidR="00AB5F17" w:rsidRPr="00C24C7D" w:rsidRDefault="00AB5F17" w:rsidP="00AB5F17">
            <w:pPr>
              <w:jc w:val="both"/>
              <w:rPr>
                <w:rFonts w:cs="Times New Roman"/>
                <w:szCs w:val="24"/>
              </w:rPr>
            </w:pPr>
            <w:r w:rsidRPr="00C24C7D">
              <w:rPr>
                <w:szCs w:val="24"/>
              </w:rPr>
              <w:t>Да/Нет</w:t>
            </w:r>
          </w:p>
        </w:tc>
      </w:tr>
      <w:tr w:rsidR="00AB5F17" w:rsidRPr="00C24C7D" w:rsidTr="00BE6A53">
        <w:tc>
          <w:tcPr>
            <w:tcW w:w="301" w:type="pct"/>
          </w:tcPr>
          <w:p w:rsidR="00AB5F17" w:rsidRPr="00C24C7D" w:rsidRDefault="00AB5F17" w:rsidP="00CF0418">
            <w:pPr>
              <w:pStyle w:val="a4"/>
              <w:numPr>
                <w:ilvl w:val="0"/>
                <w:numId w:val="580"/>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pPr>
            <w:r w:rsidRPr="00C24C7D">
              <w:t>Выполнено  лечение  препаратами кишечных адсорбентов</w:t>
            </w:r>
            <w:r w:rsidR="0005715F" w:rsidRPr="00C24C7D">
              <w:t xml:space="preserve"> </w:t>
            </w:r>
            <w:r w:rsidRPr="00C24C7D">
              <w:t>(при наличии показаний и отсутствии противопоказаний)</w:t>
            </w:r>
          </w:p>
        </w:tc>
        <w:tc>
          <w:tcPr>
            <w:tcW w:w="762" w:type="pct"/>
          </w:tcPr>
          <w:p w:rsidR="00AB5F17" w:rsidRPr="00C24C7D" w:rsidRDefault="00AB5F17" w:rsidP="00AB5F17">
            <w:pPr>
              <w:jc w:val="both"/>
              <w:rPr>
                <w:rFonts w:cs="Times New Roman"/>
                <w:szCs w:val="24"/>
              </w:rPr>
            </w:pPr>
            <w:r w:rsidRPr="00C24C7D">
              <w:rPr>
                <w:szCs w:val="24"/>
              </w:rPr>
              <w:t>Да/Нет</w:t>
            </w:r>
          </w:p>
        </w:tc>
      </w:tr>
      <w:tr w:rsidR="00AB5F17" w:rsidRPr="00C24C7D" w:rsidTr="00BE6A53">
        <w:tc>
          <w:tcPr>
            <w:tcW w:w="301" w:type="pct"/>
          </w:tcPr>
          <w:p w:rsidR="00AB5F17" w:rsidRPr="00C24C7D" w:rsidRDefault="00AB5F17" w:rsidP="00CF0418">
            <w:pPr>
              <w:pStyle w:val="a4"/>
              <w:numPr>
                <w:ilvl w:val="0"/>
                <w:numId w:val="580"/>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pPr>
            <w:r w:rsidRPr="00C24C7D">
              <w:t>Выполнено  лечение препаратами противодиарейных микроорганизмов (при наличии показаний и отсутствии противопоказаний)</w:t>
            </w:r>
          </w:p>
        </w:tc>
        <w:tc>
          <w:tcPr>
            <w:tcW w:w="762" w:type="pct"/>
          </w:tcPr>
          <w:p w:rsidR="00AB5F17" w:rsidRPr="00C24C7D" w:rsidRDefault="00AB5F17" w:rsidP="00AB5F17">
            <w:pPr>
              <w:jc w:val="both"/>
              <w:rPr>
                <w:rFonts w:cs="Times New Roman"/>
                <w:szCs w:val="24"/>
              </w:rPr>
            </w:pPr>
            <w:r w:rsidRPr="00C24C7D">
              <w:rPr>
                <w:szCs w:val="24"/>
              </w:rPr>
              <w:t>Да/Нет</w:t>
            </w:r>
          </w:p>
        </w:tc>
      </w:tr>
    </w:tbl>
    <w:p w:rsidR="00080CEE" w:rsidRPr="00C24C7D" w:rsidRDefault="00080CEE" w:rsidP="00080CEE">
      <w:pPr>
        <w:jc w:val="both"/>
        <w:rPr>
          <w:rFonts w:cs="Times New Roman"/>
          <w:szCs w:val="24"/>
        </w:rPr>
      </w:pPr>
    </w:p>
    <w:p w:rsidR="00080CEE" w:rsidRPr="00C24C7D" w:rsidRDefault="00080CEE" w:rsidP="008C3786">
      <w:pPr>
        <w:pStyle w:val="2"/>
      </w:pPr>
      <w:r w:rsidRPr="00C24C7D">
        <w:t>2.1.30.2. Критерии оценки качества специализированной медицинской помощи детям при норовирусном гастроэнтерите у детей (коды по МКБ - 10: A08.1)</w:t>
      </w:r>
    </w:p>
    <w:tbl>
      <w:tblPr>
        <w:tblStyle w:val="a3"/>
        <w:tblW w:w="5000" w:type="pct"/>
        <w:tblLook w:val="04A0"/>
      </w:tblPr>
      <w:tblGrid>
        <w:gridCol w:w="628"/>
        <w:gridCol w:w="8205"/>
        <w:gridCol w:w="1588"/>
      </w:tblGrid>
      <w:tr w:rsidR="00080CEE" w:rsidRPr="00C24C7D" w:rsidTr="00BE6A53">
        <w:trPr>
          <w:trHeight w:val="741"/>
        </w:trPr>
        <w:tc>
          <w:tcPr>
            <w:tcW w:w="301" w:type="pct"/>
          </w:tcPr>
          <w:p w:rsidR="00080CEE" w:rsidRPr="00C24C7D" w:rsidRDefault="00080CEE" w:rsidP="00BE6A53">
            <w:pPr>
              <w:jc w:val="both"/>
              <w:rPr>
                <w:rFonts w:cs="Times New Roman"/>
                <w:szCs w:val="24"/>
              </w:rPr>
            </w:pPr>
            <w:r w:rsidRPr="00C24C7D">
              <w:rPr>
                <w:rFonts w:eastAsia="Calibri" w:cs="Times New Roman"/>
                <w:szCs w:val="24"/>
              </w:rPr>
              <w:t>№ п/п</w:t>
            </w:r>
          </w:p>
        </w:tc>
        <w:tc>
          <w:tcPr>
            <w:tcW w:w="3937" w:type="pct"/>
          </w:tcPr>
          <w:p w:rsidR="00080CEE" w:rsidRPr="00C24C7D" w:rsidRDefault="00080CEE" w:rsidP="00BE6A53">
            <w:pPr>
              <w:jc w:val="both"/>
              <w:rPr>
                <w:rFonts w:cs="Times New Roman"/>
                <w:szCs w:val="24"/>
              </w:rPr>
            </w:pPr>
            <w:r w:rsidRPr="00C24C7D">
              <w:rPr>
                <w:rFonts w:cs="Times New Roman"/>
                <w:szCs w:val="24"/>
              </w:rPr>
              <w:t>Критерии оценки качества</w:t>
            </w:r>
          </w:p>
        </w:tc>
        <w:tc>
          <w:tcPr>
            <w:tcW w:w="762" w:type="pct"/>
          </w:tcPr>
          <w:p w:rsidR="00080CEE" w:rsidRPr="00C24C7D" w:rsidRDefault="00080CEE" w:rsidP="00BE6A53">
            <w:pPr>
              <w:jc w:val="both"/>
              <w:rPr>
                <w:rFonts w:cs="Times New Roman"/>
                <w:szCs w:val="24"/>
              </w:rPr>
            </w:pPr>
            <w:r w:rsidRPr="00C24C7D">
              <w:rPr>
                <w:rFonts w:cs="Times New Roman"/>
                <w:szCs w:val="24"/>
              </w:rPr>
              <w:t>Оценка выполнения</w:t>
            </w:r>
          </w:p>
        </w:tc>
      </w:tr>
      <w:tr w:rsidR="00AB5F17" w:rsidRPr="00C24C7D" w:rsidTr="00BE6A53">
        <w:tc>
          <w:tcPr>
            <w:tcW w:w="301" w:type="pct"/>
          </w:tcPr>
          <w:p w:rsidR="00AB5F17" w:rsidRPr="00C24C7D" w:rsidRDefault="00AB5F17" w:rsidP="00CF0418">
            <w:pPr>
              <w:pStyle w:val="a4"/>
              <w:numPr>
                <w:ilvl w:val="0"/>
                <w:numId w:val="581"/>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rPr>
                <w:rFonts w:cs="Times New Roman"/>
                <w:szCs w:val="24"/>
              </w:rPr>
            </w:pPr>
            <w:r w:rsidRPr="00C24C7D">
              <w:t xml:space="preserve">Выполнена оценка степени дегидратации с использованием шкалы СDS </w:t>
            </w:r>
          </w:p>
        </w:tc>
        <w:tc>
          <w:tcPr>
            <w:tcW w:w="762" w:type="pct"/>
          </w:tcPr>
          <w:p w:rsidR="00AB5F17" w:rsidRPr="00C24C7D" w:rsidRDefault="00AB5F17" w:rsidP="00AB5F17">
            <w:pPr>
              <w:jc w:val="both"/>
              <w:rPr>
                <w:rFonts w:cs="Times New Roman"/>
                <w:szCs w:val="24"/>
              </w:rPr>
            </w:pPr>
            <w:r w:rsidRPr="00C24C7D">
              <w:rPr>
                <w:szCs w:val="24"/>
              </w:rPr>
              <w:t>Да/Нет</w:t>
            </w:r>
          </w:p>
        </w:tc>
      </w:tr>
      <w:tr w:rsidR="00AB5F17" w:rsidRPr="00C24C7D" w:rsidTr="00BE6A53">
        <w:tc>
          <w:tcPr>
            <w:tcW w:w="301" w:type="pct"/>
          </w:tcPr>
          <w:p w:rsidR="00AB5F17" w:rsidRPr="00C24C7D" w:rsidRDefault="00AB5F17" w:rsidP="00CF0418">
            <w:pPr>
              <w:pStyle w:val="a4"/>
              <w:numPr>
                <w:ilvl w:val="0"/>
                <w:numId w:val="581"/>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rPr>
                <w:rFonts w:cs="Times New Roman"/>
                <w:szCs w:val="24"/>
              </w:rPr>
            </w:pPr>
            <w:r w:rsidRPr="00C24C7D">
              <w:t>Выполнено определение антигенов норовирусов (Norovirus) в образцах фекалий (ИФА), или молекулярно-биологическое исследование фекалий на калицивирусы (норовирусы, саповирусы) (Caliciviridae (Norovirus, Sapovirus), или иммунохроматографическое экспресс-исследование кала на норовирус</w:t>
            </w:r>
          </w:p>
        </w:tc>
        <w:tc>
          <w:tcPr>
            <w:tcW w:w="762" w:type="pct"/>
          </w:tcPr>
          <w:p w:rsidR="00AB5F17" w:rsidRPr="00C24C7D" w:rsidRDefault="00AB5F17" w:rsidP="00AB5F17">
            <w:pPr>
              <w:jc w:val="both"/>
              <w:rPr>
                <w:rFonts w:cs="Times New Roman"/>
                <w:szCs w:val="24"/>
              </w:rPr>
            </w:pPr>
            <w:r w:rsidRPr="00C24C7D">
              <w:rPr>
                <w:szCs w:val="24"/>
              </w:rPr>
              <w:t>Да/Нет</w:t>
            </w:r>
          </w:p>
        </w:tc>
      </w:tr>
      <w:tr w:rsidR="00AB5F17" w:rsidRPr="00C24C7D" w:rsidTr="00BE6A53">
        <w:tc>
          <w:tcPr>
            <w:tcW w:w="301" w:type="pct"/>
          </w:tcPr>
          <w:p w:rsidR="00AB5F17" w:rsidRPr="00C24C7D" w:rsidRDefault="00AB5F17" w:rsidP="00CF0418">
            <w:pPr>
              <w:pStyle w:val="a4"/>
              <w:numPr>
                <w:ilvl w:val="0"/>
                <w:numId w:val="581"/>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rPr>
                <w:rFonts w:cs="Times New Roman"/>
                <w:szCs w:val="24"/>
              </w:rPr>
            </w:pPr>
            <w:r w:rsidRPr="00C24C7D">
              <w:t>Выполнено лечение  пероральными солевыми составами для регидратации (оральная регидратация) (при наличии показаний и отсутствии противопоказаний)</w:t>
            </w:r>
          </w:p>
        </w:tc>
        <w:tc>
          <w:tcPr>
            <w:tcW w:w="762" w:type="pct"/>
          </w:tcPr>
          <w:p w:rsidR="00AB5F17" w:rsidRPr="00C24C7D" w:rsidRDefault="00AB5F17" w:rsidP="00AB5F17">
            <w:pPr>
              <w:jc w:val="both"/>
              <w:rPr>
                <w:rFonts w:cs="Times New Roman"/>
                <w:szCs w:val="24"/>
              </w:rPr>
            </w:pPr>
            <w:r w:rsidRPr="00C24C7D">
              <w:rPr>
                <w:szCs w:val="24"/>
              </w:rPr>
              <w:t>Да/Нет</w:t>
            </w:r>
          </w:p>
        </w:tc>
      </w:tr>
      <w:tr w:rsidR="00AB5F17" w:rsidRPr="00C24C7D" w:rsidTr="00BE6A53">
        <w:tc>
          <w:tcPr>
            <w:tcW w:w="301" w:type="pct"/>
          </w:tcPr>
          <w:p w:rsidR="00AB5F17" w:rsidRPr="00C24C7D" w:rsidRDefault="00AB5F17" w:rsidP="00CF0418">
            <w:pPr>
              <w:pStyle w:val="a4"/>
              <w:numPr>
                <w:ilvl w:val="0"/>
                <w:numId w:val="581"/>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rPr>
                <w:rFonts w:cs="Times New Roman"/>
                <w:szCs w:val="24"/>
              </w:rPr>
            </w:pPr>
            <w:r w:rsidRPr="00C24C7D">
              <w:t>Выполнено  лечение  препаратами кишечных адсорбентов</w:t>
            </w:r>
            <w:r w:rsidR="0005715F" w:rsidRPr="00C24C7D">
              <w:t xml:space="preserve"> </w:t>
            </w:r>
            <w:r w:rsidRPr="00C24C7D">
              <w:t>(при наличии показаний и отсутствии противопоказаний)</w:t>
            </w:r>
          </w:p>
        </w:tc>
        <w:tc>
          <w:tcPr>
            <w:tcW w:w="762" w:type="pct"/>
          </w:tcPr>
          <w:p w:rsidR="00AB5F17" w:rsidRPr="00C24C7D" w:rsidRDefault="00AB5F17" w:rsidP="00AB5F17">
            <w:pPr>
              <w:jc w:val="both"/>
              <w:rPr>
                <w:rFonts w:cs="Times New Roman"/>
                <w:szCs w:val="24"/>
              </w:rPr>
            </w:pPr>
            <w:r w:rsidRPr="00C24C7D">
              <w:rPr>
                <w:szCs w:val="24"/>
              </w:rPr>
              <w:t>Да/Нет</w:t>
            </w:r>
          </w:p>
        </w:tc>
      </w:tr>
      <w:tr w:rsidR="00AB5F17" w:rsidRPr="00C24C7D" w:rsidTr="00BE6A53">
        <w:tc>
          <w:tcPr>
            <w:tcW w:w="301" w:type="pct"/>
          </w:tcPr>
          <w:p w:rsidR="00AB5F17" w:rsidRPr="00C24C7D" w:rsidRDefault="00AB5F17" w:rsidP="00CF0418">
            <w:pPr>
              <w:pStyle w:val="a4"/>
              <w:numPr>
                <w:ilvl w:val="0"/>
                <w:numId w:val="581"/>
              </w:numPr>
              <w:spacing w:before="0" w:beforeAutospacing="0" w:after="0" w:afterAutospacing="0"/>
              <w:ind w:left="357" w:hanging="357"/>
              <w:jc w:val="both"/>
              <w:rPr>
                <w:color w:val="222222"/>
              </w:rPr>
            </w:pPr>
          </w:p>
        </w:tc>
        <w:tc>
          <w:tcPr>
            <w:tcW w:w="3937" w:type="pct"/>
          </w:tcPr>
          <w:p w:rsidR="00AB5F17" w:rsidRPr="00C24C7D" w:rsidRDefault="00AB5F17" w:rsidP="00AB5F17">
            <w:pPr>
              <w:jc w:val="both"/>
              <w:rPr>
                <w:rFonts w:cs="Times New Roman"/>
                <w:szCs w:val="24"/>
              </w:rPr>
            </w:pPr>
            <w:r w:rsidRPr="00C24C7D">
              <w:t>Выполнено  лечение препаратами противодиарейных микроорганизмов (при наличии показаний и отсутствии противопоказаний)</w:t>
            </w:r>
          </w:p>
        </w:tc>
        <w:tc>
          <w:tcPr>
            <w:tcW w:w="762" w:type="pct"/>
          </w:tcPr>
          <w:p w:rsidR="00AB5F17" w:rsidRPr="00C24C7D" w:rsidRDefault="00AB5F17" w:rsidP="00AB5F17">
            <w:pPr>
              <w:jc w:val="both"/>
              <w:rPr>
                <w:rFonts w:cs="Times New Roman"/>
                <w:szCs w:val="24"/>
              </w:rPr>
            </w:pPr>
            <w:r w:rsidRPr="00C24C7D">
              <w:rPr>
                <w:szCs w:val="24"/>
              </w:rPr>
              <w:t>Да/Нет</w:t>
            </w:r>
          </w:p>
        </w:tc>
      </w:tr>
    </w:tbl>
    <w:p w:rsidR="00080CEE" w:rsidRPr="00C24C7D" w:rsidRDefault="00080CEE" w:rsidP="00582E32"/>
    <w:p w:rsidR="001A0C93" w:rsidRPr="00C24C7D" w:rsidRDefault="001A0C93" w:rsidP="008C3786">
      <w:pPr>
        <w:pStyle w:val="2"/>
      </w:pPr>
      <w:r w:rsidRPr="00C24C7D">
        <w:t>2.1.31.1. Критерии оценки качества первичной медико-санитарной помощи взрослым и детям при лямблиозе у детей и взрослых (коды по МКБ - 10: A07.1)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2B2DAC" w:rsidRPr="00C24C7D" w:rsidTr="00295A0A">
        <w:tc>
          <w:tcPr>
            <w:tcW w:w="300"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2B2DAC" w:rsidRPr="00C24C7D" w:rsidTr="00295A0A">
        <w:tc>
          <w:tcPr>
            <w:tcW w:w="300" w:type="pct"/>
            <w:vAlign w:val="center"/>
          </w:tcPr>
          <w:p w:rsidR="002B2DAC" w:rsidRPr="00C24C7D" w:rsidRDefault="002B2DAC" w:rsidP="00CF2977">
            <w:pPr>
              <w:pStyle w:val="ConsPlusNormal"/>
              <w:numPr>
                <w:ilvl w:val="0"/>
                <w:numId w:val="769"/>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копрологическое исследование и микроскопическое исследование кала на простейшие и/или микроскопическое исследование кала на простейшие с применением методов обогащения</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2977">
            <w:pPr>
              <w:pStyle w:val="ConsPlusNormal"/>
              <w:numPr>
                <w:ilvl w:val="0"/>
                <w:numId w:val="769"/>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иммунохроматографическое экспресс-исследование кала на кишечные лямблии (Giardia intestinalis)</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2977">
            <w:pPr>
              <w:pStyle w:val="ConsPlusNormal"/>
              <w:numPr>
                <w:ilvl w:val="0"/>
                <w:numId w:val="769"/>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Назначена  этиотропная (противопаразитарная) терапия</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1A0C93" w:rsidRPr="00C24C7D" w:rsidRDefault="001A0C93" w:rsidP="001A0C93">
      <w:pPr>
        <w:jc w:val="both"/>
        <w:rPr>
          <w:rFonts w:cs="Times New Roman"/>
          <w:szCs w:val="24"/>
        </w:rPr>
      </w:pPr>
    </w:p>
    <w:p w:rsidR="001A0C93" w:rsidRPr="00C24C7D" w:rsidRDefault="001A0C93" w:rsidP="008C3786">
      <w:pPr>
        <w:pStyle w:val="2"/>
      </w:pPr>
      <w:r w:rsidRPr="00C24C7D">
        <w:t xml:space="preserve">2.1.32.1. Критерии оценки качества первичной медико-санитарной помощи взрослым при острых кишечных инфекциях (ОКИ) у взрослых (коды по МКБ - 10: </w:t>
      </w:r>
      <w:r w:rsidR="00731E00" w:rsidRPr="00C24C7D">
        <w:t>A04.0-A04.9, A05.0, A05.3-A05.9, A08.0-</w:t>
      </w:r>
      <w:r w:rsidRPr="00C24C7D">
        <w:t>A08.5, A09</w:t>
      </w:r>
      <w:r w:rsidR="00731E00" w:rsidRPr="00C24C7D">
        <w:t>.0</w:t>
      </w:r>
      <w:r w:rsidRPr="00C24C7D">
        <w:t>,</w:t>
      </w:r>
      <w:r w:rsidR="00731E00" w:rsidRPr="00C24C7D">
        <w:t xml:space="preserve"> A09.9,</w:t>
      </w:r>
      <w:r w:rsidRPr="00C24C7D">
        <w:t xml:space="preserve"> B34.1)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2B2DAC" w:rsidRPr="00C24C7D" w:rsidTr="00295A0A">
        <w:tc>
          <w:tcPr>
            <w:tcW w:w="300"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обезвоживания по В.И.Покровскому</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бактериологическое  исследование фекалий на энтеропатогенную группу  (идентификация бактерий культуральным методом с помощью питательных сред и биохимических тестов)</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бактериологическое исследование пробы испражнений </w:t>
            </w:r>
            <w:r w:rsidR="00416E33" w:rsidRPr="00C24C7D">
              <w:rPr>
                <w:rFonts w:ascii="Times New Roman" w:hAnsi="Times New Roman" w:cs="Times New Roman"/>
                <w:sz w:val="24"/>
                <w:szCs w:val="24"/>
              </w:rPr>
              <w:t>(</w:t>
            </w:r>
            <w:r w:rsidRPr="00C24C7D">
              <w:rPr>
                <w:rFonts w:ascii="Times New Roman" w:hAnsi="Times New Roman" w:cs="Times New Roman"/>
                <w:sz w:val="24"/>
                <w:szCs w:val="24"/>
              </w:rPr>
              <w:t>пациентам декретированной группы) (контрольное)</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антигенов вирусов в образцах фекалий или молекулярно-биологическое исследование фекалий (определение РНК) (при обращении за медицинской помощью)  и лицам декретированных категорий (повторно через 1-2 дня после окончания специфического лечения)</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копрологическое исследование и микроскопическое исследование кала на простейших и на яйца и личинки гельминтов</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Назначена регидратация (пациентам с секреторной и гиперосмолярной диареей) (перорально)</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кишечными адсорбентами на основе диоксида кремния или диосмектита или лигнина или поливинилпирролидона (при наличии показаний и отсутствии противопоказаний)</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антимикробными препаратами (пациентам с признаками колита (инвазивной диареи) и/или генерализации инфекции и/или наличии сахарного диабета, туберкулез, ВИЧ-инфекции и другие) и при затянувшемся бактериовыделении в периоде реконвалесценции (у декретированных групп)</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2"/>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нормализации температуры, прекращения рвоты (критерии выписки из стационара)</w:t>
            </w:r>
          </w:p>
        </w:tc>
        <w:tc>
          <w:tcPr>
            <w:tcW w:w="836" w:type="pct"/>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1A0C93" w:rsidRPr="00C24C7D" w:rsidRDefault="001A0C93" w:rsidP="001A0C93">
      <w:pPr>
        <w:jc w:val="both"/>
        <w:rPr>
          <w:rFonts w:cs="Times New Roman"/>
          <w:szCs w:val="24"/>
        </w:rPr>
      </w:pPr>
    </w:p>
    <w:p w:rsidR="001A0C93" w:rsidRPr="00C24C7D" w:rsidRDefault="001A0C93" w:rsidP="008C3786">
      <w:pPr>
        <w:pStyle w:val="2"/>
      </w:pPr>
      <w:r w:rsidRPr="00C24C7D">
        <w:t xml:space="preserve">2.1.32.2. Критерии оценки качества специализированной медицинской помощи взрослым при острых кишечных инфекциях (ОКИ) у взрослых (коды по МКБ - 10: </w:t>
      </w:r>
      <w:r w:rsidR="00731E00" w:rsidRPr="00C24C7D">
        <w:t>A04.0-A04.9, A05.0, A05.3-A05.9, A08.0-A08.5, A09.0, A09.9, B34.1</w:t>
      </w:r>
      <w:r w:rsidRPr="00C24C7D">
        <w:t>)</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2B2DAC" w:rsidRPr="00C24C7D" w:rsidTr="00295A0A">
        <w:tc>
          <w:tcPr>
            <w:tcW w:w="300"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обезвоживания по В.И.Покровскому</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 (не позднее 12 часов от момента поступления в стационар)</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бактериологическое  исследование фекалий на энтеропатогенную группу  (идентификация бактерий культуральным методом с помощью питательных сред и биохимических тестов)</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бактериологическое исследование пробы испражнений (пациентам декретированной группы) (контрольное)</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антигенов вирусов в образцах фекалий или молекулярно-биологическое исследование фекалий (определение РНК) (при обращении за медицинской помощью)  и лицам декретированных категорий (повторно через 1-2 дня после окончания специфического лечения)</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копрологическое исследование и микроскопическое исследование кала на простейших и на яйца и личинки гельминтов</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(пациентам с шоком и/или признаками обезвоживания ≥ II степени и/или тяжелом течении) (в течение 12 часов от момента поступления в стационар)</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регидратация (пациентам с секреторной и гиперосмолярной диареей) (перорально)</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регидратация (пациентам при наличии явлений шока, острого повреждения почек, обезвоживания II-III степени; с неукротимой рвотой, потерями жидкости более 1,5 л/ч, сахарным диабетом) (внутривенно)</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кишечными адсорбентами на основе диоксида кремния или диосмектита или лигнина или поливинилпирролидона (при наличии показаний и отсутствии противопоказаний)</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лечение антимикробными препаратами </w:t>
            </w:r>
            <w:r w:rsidR="00416E33" w:rsidRPr="00C24C7D">
              <w:rPr>
                <w:rFonts w:ascii="Times New Roman" w:hAnsi="Times New Roman" w:cs="Times New Roman"/>
                <w:sz w:val="24"/>
                <w:szCs w:val="24"/>
              </w:rPr>
              <w:t>(</w:t>
            </w:r>
            <w:r w:rsidRPr="00C24C7D">
              <w:rPr>
                <w:rFonts w:ascii="Times New Roman" w:hAnsi="Times New Roman" w:cs="Times New Roman"/>
                <w:sz w:val="24"/>
                <w:szCs w:val="24"/>
              </w:rPr>
              <w:t>пациентам с признаками колита (инвазивной диареи) и/или генерализации инфекции и/или наличии сахарного диабета, туберкулез, ВИЧ-инфекции и другие) и при затянувшемся бактериовыделении в периоде реконвалесценции (у декретированных групп)</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3"/>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нормализации температуры, прекращения рвоты (критерии выписки из стационара)</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1A0C93" w:rsidRPr="00C24C7D" w:rsidRDefault="001A0C93" w:rsidP="00582E32"/>
    <w:p w:rsidR="001A0C93" w:rsidRPr="00C24C7D" w:rsidRDefault="001A0C93" w:rsidP="008C3786">
      <w:pPr>
        <w:pStyle w:val="2"/>
      </w:pPr>
      <w:r w:rsidRPr="00C24C7D">
        <w:t>2.1.</w:t>
      </w:r>
      <w:r w:rsidR="002A7EF1" w:rsidRPr="00C24C7D">
        <w:t>33</w:t>
      </w:r>
      <w:r w:rsidRPr="00C24C7D">
        <w:t>.1. Критерии оценки качества первичной медико-санитарной помощи взрослым</w:t>
      </w:r>
      <w:r w:rsidR="002A7EF1" w:rsidRPr="00C24C7D">
        <w:t xml:space="preserve"> и детям</w:t>
      </w:r>
      <w:r w:rsidRPr="00C24C7D">
        <w:t xml:space="preserve"> при </w:t>
      </w:r>
      <w:r w:rsidR="002A7EF1" w:rsidRPr="00C24C7D">
        <w:t>шигеллезе</w:t>
      </w:r>
      <w:r w:rsidRPr="00C24C7D">
        <w:t xml:space="preserve"> (коды по МКБ - 10: </w:t>
      </w:r>
      <w:r w:rsidR="002A7EF1" w:rsidRPr="00C24C7D">
        <w:t>A03, A03.0, A03.1, A03.2, A03.3, A03.8, A03.9, A06.0</w:t>
      </w:r>
      <w:r w:rsidRPr="00C24C7D">
        <w:t>)</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2B2DAC" w:rsidRPr="00C24C7D" w:rsidTr="00295A0A">
        <w:tc>
          <w:tcPr>
            <w:tcW w:w="300"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2B2DAC" w:rsidRPr="00C24C7D" w:rsidTr="00295A0A">
        <w:tc>
          <w:tcPr>
            <w:tcW w:w="300" w:type="pct"/>
            <w:vAlign w:val="center"/>
          </w:tcPr>
          <w:p w:rsidR="002B2DAC" w:rsidRPr="00C24C7D" w:rsidRDefault="002B2DAC" w:rsidP="00CF0418">
            <w:pPr>
              <w:pStyle w:val="ConsPlusNormal"/>
              <w:numPr>
                <w:ilvl w:val="0"/>
                <w:numId w:val="770"/>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 и общий (клинический) анализ мочи</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0"/>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копрологическое исследование</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0"/>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микробиологическое (культуральное) исследование фекалий или ректального мазка или рвотных масс и/или промывных вод желудка, на микроорганизмы рода шигелла  (Shigella spp.), сальмонелла (Salmonella spp.)</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0"/>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степени дегидратации, в том числе с использованием шкалы CDS (пациентам  в возрасте до 18 лет)</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0"/>
              </w:numPr>
              <w:tabs>
                <w:tab w:val="left" w:pos="8080"/>
              </w:tabs>
              <w:ind w:left="357" w:hanging="357"/>
              <w:jc w:val="center"/>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антимикробными препаратами  (при наличии показаний и при отсутствии противопоказаний)</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1A0C93" w:rsidRPr="00C24C7D" w:rsidRDefault="001A0C93" w:rsidP="001A0C93">
      <w:pPr>
        <w:jc w:val="both"/>
        <w:rPr>
          <w:rFonts w:cs="Times New Roman"/>
          <w:szCs w:val="24"/>
        </w:rPr>
      </w:pPr>
    </w:p>
    <w:p w:rsidR="001A0C93" w:rsidRPr="00C24C7D" w:rsidRDefault="001A0C93" w:rsidP="008C3786">
      <w:pPr>
        <w:pStyle w:val="2"/>
      </w:pPr>
      <w:r w:rsidRPr="00C24C7D">
        <w:t>2.</w:t>
      </w:r>
      <w:r w:rsidR="002A7EF1" w:rsidRPr="00C24C7D">
        <w:t>1.33</w:t>
      </w:r>
      <w:r w:rsidRPr="00C24C7D">
        <w:t xml:space="preserve">.2. Критерии оценки качества специализированной медицинской помощи </w:t>
      </w:r>
      <w:r w:rsidR="002A7EF1" w:rsidRPr="00C24C7D">
        <w:t>взрослым и детям при шигеллезе (коды по МКБ - 10: A03, A03.0, A03.1, A03.2, A03.3, A03.8, A03.9, A06.0)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2B2DAC" w:rsidRPr="00C24C7D" w:rsidTr="00295A0A">
        <w:tc>
          <w:tcPr>
            <w:tcW w:w="300"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2B2DAC" w:rsidRPr="00C24C7D" w:rsidTr="00295A0A">
        <w:tc>
          <w:tcPr>
            <w:tcW w:w="300" w:type="pct"/>
            <w:vAlign w:val="center"/>
          </w:tcPr>
          <w:p w:rsidR="002B2DAC" w:rsidRPr="00C24C7D" w:rsidRDefault="002B2DAC" w:rsidP="00CF0418">
            <w:pPr>
              <w:pStyle w:val="ConsPlusNormal"/>
              <w:numPr>
                <w:ilvl w:val="0"/>
                <w:numId w:val="771"/>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 и общий (клинический) анализ мочи</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1"/>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копрологическое исследование</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1"/>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биохимический анализ общетерапевтический (мочевина, креатинин, электролиты, АЛТ, АСТ, амилазы, СРБ) (пациентам со среднетяжелыми и тяжелыми формами) (не позднее 12 часов от момента поступления в стационар)</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1"/>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микробиологическое (культуральное) исследование фекалий или ректального мазка или рвотных масс и/или промывных вод желудка, на микроорганизмы рода шигелла  (Shigella spp.), сальмонелла (Salmonella spp.)</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1"/>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степени дегидратации, в том числе с использованием шкалы CDS (пациентам  в возрасте до 18 лет)</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1"/>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антимикробными препаратами  (при наличии показаний и при отсутствии противопоказаний)</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2B2DAC" w:rsidRPr="00C24C7D" w:rsidTr="00295A0A">
        <w:tc>
          <w:tcPr>
            <w:tcW w:w="300" w:type="pct"/>
            <w:vAlign w:val="center"/>
          </w:tcPr>
          <w:p w:rsidR="002B2DAC" w:rsidRPr="00C24C7D" w:rsidRDefault="002B2DAC" w:rsidP="00CF0418">
            <w:pPr>
              <w:pStyle w:val="ConsPlusNormal"/>
              <w:numPr>
                <w:ilvl w:val="0"/>
                <w:numId w:val="771"/>
              </w:numPr>
              <w:tabs>
                <w:tab w:val="left" w:pos="8080"/>
              </w:tabs>
              <w:ind w:left="357" w:hanging="357"/>
              <w:rPr>
                <w:rFonts w:ascii="Times New Roman" w:hAnsi="Times New Roman" w:cs="Times New Roman"/>
                <w:sz w:val="24"/>
                <w:szCs w:val="24"/>
              </w:rPr>
            </w:pPr>
          </w:p>
        </w:tc>
        <w:tc>
          <w:tcPr>
            <w:tcW w:w="3864" w:type="pct"/>
            <w:vAlign w:val="center"/>
          </w:tcPr>
          <w:p w:rsidR="002B2DAC" w:rsidRPr="00C24C7D" w:rsidRDefault="002B2DAC"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отсутствия жалоб, отсутствия клинических симптомов заболевания, нормализации характера стула, отрицательных результатов бактериологических исследований кала (критерии выписки из стационара)</w:t>
            </w:r>
          </w:p>
        </w:tc>
        <w:tc>
          <w:tcPr>
            <w:tcW w:w="836" w:type="pct"/>
            <w:vAlign w:val="center"/>
          </w:tcPr>
          <w:p w:rsidR="002B2DAC" w:rsidRPr="00C24C7D" w:rsidRDefault="002B2DAC"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1A0C93" w:rsidRPr="00C24C7D" w:rsidRDefault="001A0C93" w:rsidP="00582E32"/>
    <w:p w:rsidR="002A7EF1" w:rsidRPr="00C24C7D" w:rsidRDefault="002A7EF1" w:rsidP="008C3786">
      <w:pPr>
        <w:pStyle w:val="2"/>
      </w:pPr>
      <w:r w:rsidRPr="00C24C7D">
        <w:t>2.1.34.1. Критерии оценки качества первичной медико-санитарной помощи взрослым и детям при кори (коды по МКБ - 10: B05.9)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749"/>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РНК вируса кори в мазке слизистой носоглотки качественной полимеразной цепной реакции с обратной транскрипцией</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9"/>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иммуноферментное исследование/анализ (ИФА) сыворотки крови на определение специфических к кори иммуноглобулинов класса М</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9"/>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иммуноферментное исследование/анализ (ИФА) сыворотки крови на наличие специфических к кори иммуноглобулинов класса G</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9"/>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легких (пациентам с признаками поражения легочной ткани)</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49"/>
              </w:numPr>
              <w:tabs>
                <w:tab w:val="left" w:pos="8080"/>
              </w:tabs>
              <w:ind w:left="357" w:hanging="357"/>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2A7EF1" w:rsidRPr="00C24C7D" w:rsidRDefault="002A7EF1" w:rsidP="002A7EF1">
      <w:pPr>
        <w:jc w:val="both"/>
        <w:rPr>
          <w:rFonts w:cs="Times New Roman"/>
          <w:szCs w:val="24"/>
        </w:rPr>
      </w:pPr>
    </w:p>
    <w:p w:rsidR="00C31ED2" w:rsidRPr="00C24C7D" w:rsidRDefault="002A7EF1" w:rsidP="008C3786">
      <w:pPr>
        <w:pStyle w:val="2"/>
      </w:pPr>
      <w:r w:rsidRPr="00C24C7D">
        <w:t xml:space="preserve">2.1.34.2. Критерии оценки качества специализированной медицинской помощи </w:t>
      </w:r>
      <w:r w:rsidR="00C31ED2" w:rsidRPr="00C24C7D">
        <w:t>взрослым и детям при кори (коды по МКБ - 10: B05.9)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750"/>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РНК вируса кори в мазке слизистой носоглотки качественной полимеразной цепной реакции с обратной транскрипцией</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0"/>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иммуноферментное исследование/анализ (ИФА) сыворотки крови на определение специфических к кори иммуноглобулинов класса М</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0"/>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иммуноферментное исследование/анализ (ИФА) сыворотки крови на наличие специфических к кори иммуноглобулинов класса G</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0"/>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легких (пациентам с признаками поражения легочной ткани)</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0"/>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2A7EF1" w:rsidRPr="00C24C7D" w:rsidRDefault="002A7EF1" w:rsidP="00582E32"/>
    <w:p w:rsidR="008A684B" w:rsidRPr="00C24C7D" w:rsidRDefault="008A684B" w:rsidP="008C3786">
      <w:pPr>
        <w:pStyle w:val="2"/>
      </w:pPr>
      <w:r w:rsidRPr="00C24C7D">
        <w:t>2.1.35.1. Критерии оценки качества первичной медико-санитарной помощи взрослым при сепсисе (у взрослых) (коды по МКБ - 10: A40, A40.0, A40.1, A40.2, A40.3, A40.8, A40.9, A41, A41.0, A41.1, A41.2, A41.3, A41.4, A41.5, A41.8, A41.9, B37.7)</w:t>
      </w:r>
    </w:p>
    <w:tbl>
      <w:tblPr>
        <w:tblStyle w:val="a3"/>
        <w:tblW w:w="5000" w:type="pct"/>
        <w:tblLook w:val="04A0"/>
      </w:tblPr>
      <w:tblGrid>
        <w:gridCol w:w="628"/>
        <w:gridCol w:w="8205"/>
        <w:gridCol w:w="1588"/>
      </w:tblGrid>
      <w:tr w:rsidR="008A684B" w:rsidRPr="00C24C7D" w:rsidTr="008A684B">
        <w:trPr>
          <w:trHeight w:val="741"/>
        </w:trPr>
        <w:tc>
          <w:tcPr>
            <w:tcW w:w="301" w:type="pct"/>
          </w:tcPr>
          <w:p w:rsidR="008A684B" w:rsidRPr="00C24C7D" w:rsidRDefault="008A684B" w:rsidP="008A684B">
            <w:pPr>
              <w:jc w:val="both"/>
              <w:rPr>
                <w:rFonts w:cs="Times New Roman"/>
                <w:szCs w:val="24"/>
              </w:rPr>
            </w:pPr>
            <w:r w:rsidRPr="00C24C7D">
              <w:rPr>
                <w:rFonts w:eastAsia="Calibri" w:cs="Times New Roman"/>
                <w:szCs w:val="24"/>
              </w:rPr>
              <w:t>№ п/п</w:t>
            </w:r>
          </w:p>
        </w:tc>
        <w:tc>
          <w:tcPr>
            <w:tcW w:w="3937" w:type="pct"/>
          </w:tcPr>
          <w:p w:rsidR="008A684B" w:rsidRPr="00C24C7D" w:rsidRDefault="008A684B" w:rsidP="008A684B">
            <w:pPr>
              <w:jc w:val="both"/>
              <w:rPr>
                <w:rFonts w:cs="Times New Roman"/>
                <w:szCs w:val="24"/>
              </w:rPr>
            </w:pPr>
            <w:r w:rsidRPr="00C24C7D">
              <w:rPr>
                <w:rFonts w:cs="Times New Roman"/>
                <w:szCs w:val="24"/>
              </w:rPr>
              <w:t>Критерии оценки качества</w:t>
            </w:r>
          </w:p>
        </w:tc>
        <w:tc>
          <w:tcPr>
            <w:tcW w:w="762" w:type="pct"/>
          </w:tcPr>
          <w:p w:rsidR="008A684B" w:rsidRPr="00C24C7D" w:rsidRDefault="008A684B" w:rsidP="008A684B">
            <w:pPr>
              <w:jc w:val="both"/>
              <w:rPr>
                <w:rFonts w:cs="Times New Roman"/>
                <w:szCs w:val="24"/>
              </w:rPr>
            </w:pPr>
            <w:r w:rsidRPr="00C24C7D">
              <w:rPr>
                <w:rFonts w:cs="Times New Roman"/>
                <w:szCs w:val="24"/>
              </w:rPr>
              <w:t>Оценка выполнения</w:t>
            </w:r>
          </w:p>
        </w:tc>
      </w:tr>
      <w:tr w:rsidR="00C0365C" w:rsidRPr="00C24C7D" w:rsidTr="008A684B">
        <w:tc>
          <w:tcPr>
            <w:tcW w:w="301" w:type="pct"/>
          </w:tcPr>
          <w:p w:rsidR="00C0365C" w:rsidRPr="00C24C7D" w:rsidRDefault="00C0365C" w:rsidP="00C0365C">
            <w:pPr>
              <w:pStyle w:val="a4"/>
              <w:spacing w:before="0" w:beforeAutospacing="0" w:after="0" w:afterAutospacing="0"/>
              <w:jc w:val="both"/>
              <w:rPr>
                <w:color w:val="222222"/>
              </w:rPr>
            </w:pPr>
            <w:r w:rsidRPr="00C24C7D">
              <w:rPr>
                <w:color w:val="222222"/>
              </w:rPr>
              <w:t>1.</w:t>
            </w:r>
          </w:p>
        </w:tc>
        <w:tc>
          <w:tcPr>
            <w:tcW w:w="3937" w:type="pct"/>
          </w:tcPr>
          <w:p w:rsidR="00C0365C" w:rsidRPr="00C24C7D" w:rsidRDefault="00C0365C" w:rsidP="00C0365C">
            <w:pPr>
              <w:jc w:val="both"/>
              <w:rPr>
                <w:rFonts w:cs="Times New Roman"/>
                <w:szCs w:val="24"/>
              </w:rPr>
            </w:pPr>
            <w:r w:rsidRPr="00C24C7D">
              <w:rPr>
                <w:rFonts w:cs="Times New Roman"/>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762" w:type="pct"/>
          </w:tcPr>
          <w:p w:rsidR="00C0365C" w:rsidRPr="00C24C7D" w:rsidRDefault="00295A0A" w:rsidP="00C0365C">
            <w:pPr>
              <w:jc w:val="both"/>
              <w:rPr>
                <w:rFonts w:cs="Times New Roman"/>
                <w:szCs w:val="24"/>
              </w:rPr>
            </w:pPr>
            <w:r w:rsidRPr="00C24C7D">
              <w:rPr>
                <w:rFonts w:cs="Times New Roman"/>
                <w:szCs w:val="24"/>
              </w:rPr>
              <w:t>Да/Нет</w:t>
            </w:r>
          </w:p>
        </w:tc>
      </w:tr>
    </w:tbl>
    <w:p w:rsidR="008A684B" w:rsidRPr="00C24C7D" w:rsidRDefault="008A684B" w:rsidP="008A684B">
      <w:pPr>
        <w:jc w:val="both"/>
        <w:rPr>
          <w:rFonts w:cs="Times New Roman"/>
          <w:szCs w:val="24"/>
        </w:rPr>
      </w:pPr>
    </w:p>
    <w:p w:rsidR="008A684B" w:rsidRPr="00C24C7D" w:rsidRDefault="008A684B" w:rsidP="008C3786">
      <w:pPr>
        <w:pStyle w:val="2"/>
      </w:pPr>
      <w:r w:rsidRPr="00C24C7D">
        <w:t>2.1.35.2. Критерии оценки качества специализированной медицинской помощи взрослым при сепсисе (у взрослых) (коды по МКБ - 10: A40, A40.0, A40.1, A40.2, A40.3, A40.8, A40.9, A41, A41.0, A41.1, A41.2, A41.3, A41.4, A41.5, A41.8, A41.9, B37.7)</w:t>
      </w:r>
    </w:p>
    <w:tbl>
      <w:tblPr>
        <w:tblStyle w:val="a3"/>
        <w:tblW w:w="5000" w:type="pct"/>
        <w:tblLook w:val="04A0"/>
      </w:tblPr>
      <w:tblGrid>
        <w:gridCol w:w="628"/>
        <w:gridCol w:w="8205"/>
        <w:gridCol w:w="1588"/>
      </w:tblGrid>
      <w:tr w:rsidR="008A684B" w:rsidRPr="00C24C7D" w:rsidTr="008A684B">
        <w:trPr>
          <w:trHeight w:val="741"/>
        </w:trPr>
        <w:tc>
          <w:tcPr>
            <w:tcW w:w="301" w:type="pct"/>
          </w:tcPr>
          <w:p w:rsidR="008A684B" w:rsidRPr="00C24C7D" w:rsidRDefault="008A684B" w:rsidP="008A684B">
            <w:pPr>
              <w:jc w:val="both"/>
              <w:rPr>
                <w:rFonts w:cs="Times New Roman"/>
                <w:szCs w:val="24"/>
              </w:rPr>
            </w:pPr>
            <w:r w:rsidRPr="00C24C7D">
              <w:rPr>
                <w:rFonts w:eastAsia="Calibri" w:cs="Times New Roman"/>
                <w:szCs w:val="24"/>
              </w:rPr>
              <w:t>№ п/п</w:t>
            </w:r>
          </w:p>
        </w:tc>
        <w:tc>
          <w:tcPr>
            <w:tcW w:w="3937" w:type="pct"/>
          </w:tcPr>
          <w:p w:rsidR="008A684B" w:rsidRPr="00C24C7D" w:rsidRDefault="008A684B" w:rsidP="008A684B">
            <w:pPr>
              <w:jc w:val="both"/>
              <w:rPr>
                <w:rFonts w:cs="Times New Roman"/>
                <w:szCs w:val="24"/>
              </w:rPr>
            </w:pPr>
            <w:r w:rsidRPr="00C24C7D">
              <w:rPr>
                <w:rFonts w:cs="Times New Roman"/>
                <w:szCs w:val="24"/>
              </w:rPr>
              <w:t>Критерии оценки качества</w:t>
            </w:r>
          </w:p>
        </w:tc>
        <w:tc>
          <w:tcPr>
            <w:tcW w:w="762" w:type="pct"/>
          </w:tcPr>
          <w:p w:rsidR="008A684B" w:rsidRPr="00C24C7D" w:rsidRDefault="008A684B" w:rsidP="008A684B">
            <w:pPr>
              <w:jc w:val="both"/>
              <w:rPr>
                <w:rFonts w:cs="Times New Roman"/>
                <w:szCs w:val="24"/>
              </w:rPr>
            </w:pPr>
            <w:r w:rsidRPr="00C24C7D">
              <w:rPr>
                <w:rFonts w:cs="Times New Roman"/>
                <w:szCs w:val="24"/>
              </w:rPr>
              <w:t>Оценка выполнения</w:t>
            </w:r>
          </w:p>
        </w:tc>
      </w:tr>
      <w:tr w:rsidR="00295A0A" w:rsidRPr="00C24C7D" w:rsidTr="008A684B">
        <w:tc>
          <w:tcPr>
            <w:tcW w:w="301" w:type="pct"/>
          </w:tcPr>
          <w:p w:rsidR="00295A0A" w:rsidRPr="00C24C7D" w:rsidRDefault="00295A0A" w:rsidP="00CF0418">
            <w:pPr>
              <w:pStyle w:val="a4"/>
              <w:numPr>
                <w:ilvl w:val="0"/>
                <w:numId w:val="841"/>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rPr>
                <w:rFonts w:cs="Times New Roman"/>
                <w:color w:val="222222"/>
                <w:spacing w:val="4"/>
                <w:szCs w:val="24"/>
                <w:shd w:val="clear" w:color="auto" w:fill="FFFFFF"/>
              </w:rPr>
              <w:t>Выполнена ежедневная оценка состояния по шкале SOFA при нахождении пациента в ОРИТ</w:t>
            </w:r>
          </w:p>
        </w:tc>
        <w:tc>
          <w:tcPr>
            <w:tcW w:w="762" w:type="pct"/>
          </w:tcPr>
          <w:p w:rsidR="00295A0A" w:rsidRPr="00C24C7D" w:rsidRDefault="00295A0A" w:rsidP="00295A0A">
            <w:pPr>
              <w:jc w:val="both"/>
              <w:rPr>
                <w:rFonts w:cs="Times New Roman"/>
                <w:szCs w:val="24"/>
              </w:rPr>
            </w:pPr>
            <w:r w:rsidRPr="00C24C7D">
              <w:rPr>
                <w:rFonts w:cs="Times New Roman"/>
                <w:szCs w:val="24"/>
              </w:rPr>
              <w:t>Да/Нет</w:t>
            </w:r>
          </w:p>
        </w:tc>
      </w:tr>
      <w:tr w:rsidR="00295A0A" w:rsidRPr="00C24C7D" w:rsidTr="008A684B">
        <w:tc>
          <w:tcPr>
            <w:tcW w:w="301" w:type="pct"/>
          </w:tcPr>
          <w:p w:rsidR="00295A0A" w:rsidRPr="00C24C7D" w:rsidRDefault="00295A0A" w:rsidP="00CF0418">
            <w:pPr>
              <w:pStyle w:val="a4"/>
              <w:numPr>
                <w:ilvl w:val="0"/>
                <w:numId w:val="841"/>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rPr>
                <w:rFonts w:cs="Times New Roman"/>
                <w:szCs w:val="24"/>
              </w:rPr>
              <w:t xml:space="preserve">Выполнено </w:t>
            </w:r>
            <w:r w:rsidRPr="00C24C7D">
              <w:rPr>
                <w:rFonts w:cs="Times New Roman"/>
                <w:color w:val="222222"/>
                <w:spacing w:val="4"/>
                <w:szCs w:val="24"/>
                <w:shd w:val="clear" w:color="auto" w:fill="FFFFFF"/>
              </w:rPr>
              <w:t>микробиологическое исследование биологического материала из очага инфекции и/или крови c определением чувствительности возбудителя к АМП </w:t>
            </w:r>
          </w:p>
        </w:tc>
        <w:tc>
          <w:tcPr>
            <w:tcW w:w="762" w:type="pct"/>
          </w:tcPr>
          <w:p w:rsidR="00295A0A" w:rsidRPr="00C24C7D" w:rsidRDefault="00295A0A" w:rsidP="00295A0A">
            <w:pPr>
              <w:jc w:val="both"/>
              <w:rPr>
                <w:rFonts w:cs="Times New Roman"/>
                <w:szCs w:val="24"/>
              </w:rPr>
            </w:pPr>
            <w:r w:rsidRPr="00C24C7D">
              <w:rPr>
                <w:rFonts w:cs="Times New Roman"/>
                <w:szCs w:val="24"/>
              </w:rPr>
              <w:t>Да/Нет</w:t>
            </w:r>
          </w:p>
        </w:tc>
      </w:tr>
      <w:tr w:rsidR="00295A0A" w:rsidRPr="00C24C7D" w:rsidTr="008A684B">
        <w:tc>
          <w:tcPr>
            <w:tcW w:w="301" w:type="pct"/>
          </w:tcPr>
          <w:p w:rsidR="00295A0A" w:rsidRPr="00C24C7D" w:rsidRDefault="00295A0A" w:rsidP="00CF0418">
            <w:pPr>
              <w:pStyle w:val="a4"/>
              <w:numPr>
                <w:ilvl w:val="0"/>
                <w:numId w:val="841"/>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rPr>
                <w:rFonts w:cs="Times New Roman"/>
                <w:szCs w:val="24"/>
              </w:rPr>
              <w:t xml:space="preserve">Выполнено лабораторное исследование крови с </w:t>
            </w:r>
            <w:r w:rsidRPr="00C24C7D">
              <w:rPr>
                <w:rFonts w:cs="Times New Roman"/>
                <w:color w:val="222222"/>
                <w:spacing w:val="4"/>
                <w:szCs w:val="24"/>
                <w:shd w:val="clear" w:color="auto" w:fill="FFFFFF"/>
              </w:rPr>
              <w:t>подсчетом лейкоцитов (лейкоцитарная формула), исследование уровня тромбоцитов, общего билирубина, креатинина в крови, уровня С-реактивного белка в сыворотке крови, кислотно-основного состояния и газов крови.</w:t>
            </w:r>
          </w:p>
        </w:tc>
        <w:tc>
          <w:tcPr>
            <w:tcW w:w="762" w:type="pct"/>
          </w:tcPr>
          <w:p w:rsidR="00295A0A" w:rsidRPr="00C24C7D" w:rsidRDefault="00295A0A" w:rsidP="00295A0A">
            <w:pPr>
              <w:jc w:val="both"/>
              <w:rPr>
                <w:rFonts w:cs="Times New Roman"/>
                <w:szCs w:val="24"/>
              </w:rPr>
            </w:pPr>
            <w:r w:rsidRPr="00C24C7D">
              <w:rPr>
                <w:rFonts w:cs="Times New Roman"/>
                <w:szCs w:val="24"/>
              </w:rPr>
              <w:t>Да/Нет</w:t>
            </w:r>
          </w:p>
        </w:tc>
      </w:tr>
      <w:tr w:rsidR="00295A0A" w:rsidRPr="00C24C7D" w:rsidTr="008A684B">
        <w:tc>
          <w:tcPr>
            <w:tcW w:w="301" w:type="pct"/>
          </w:tcPr>
          <w:p w:rsidR="00295A0A" w:rsidRPr="00C24C7D" w:rsidRDefault="00295A0A" w:rsidP="00CF0418">
            <w:pPr>
              <w:pStyle w:val="a4"/>
              <w:numPr>
                <w:ilvl w:val="0"/>
                <w:numId w:val="841"/>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rPr>
                <w:rFonts w:cs="Times New Roman"/>
                <w:szCs w:val="24"/>
              </w:rPr>
              <w:t xml:space="preserve">Выполнены необходимые хирургические вмешательства для санации и контроля очага инфекции, если он подвержен хирургическому контролю </w:t>
            </w:r>
          </w:p>
        </w:tc>
        <w:tc>
          <w:tcPr>
            <w:tcW w:w="762" w:type="pct"/>
          </w:tcPr>
          <w:p w:rsidR="00295A0A" w:rsidRPr="00C24C7D" w:rsidRDefault="00295A0A" w:rsidP="00295A0A">
            <w:pPr>
              <w:jc w:val="both"/>
              <w:rPr>
                <w:rFonts w:cs="Times New Roman"/>
                <w:szCs w:val="24"/>
              </w:rPr>
            </w:pPr>
            <w:r w:rsidRPr="00C24C7D">
              <w:rPr>
                <w:rFonts w:cs="Times New Roman"/>
                <w:szCs w:val="24"/>
              </w:rPr>
              <w:t>Да/Нет</w:t>
            </w:r>
          </w:p>
        </w:tc>
      </w:tr>
      <w:tr w:rsidR="00295A0A" w:rsidRPr="00C24C7D" w:rsidTr="008A684B">
        <w:tc>
          <w:tcPr>
            <w:tcW w:w="301" w:type="pct"/>
          </w:tcPr>
          <w:p w:rsidR="00295A0A" w:rsidRPr="00C24C7D" w:rsidRDefault="00295A0A" w:rsidP="00CF0418">
            <w:pPr>
              <w:pStyle w:val="a4"/>
              <w:numPr>
                <w:ilvl w:val="0"/>
                <w:numId w:val="841"/>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rPr>
                <w:rFonts w:cs="Times New Roman"/>
                <w:szCs w:val="24"/>
              </w:rPr>
              <w:t xml:space="preserve">Выполнено </w:t>
            </w:r>
            <w:r w:rsidRPr="00C24C7D">
              <w:rPr>
                <w:rFonts w:cs="Times New Roman"/>
                <w:color w:val="222222"/>
                <w:spacing w:val="4"/>
                <w:szCs w:val="24"/>
                <w:shd w:val="clear" w:color="auto" w:fill="FFFFFF"/>
              </w:rPr>
              <w:t xml:space="preserve">введение антимикробных препаратов не позднее 3-х часов от момента установления диагноза сепсис </w:t>
            </w:r>
          </w:p>
        </w:tc>
        <w:tc>
          <w:tcPr>
            <w:tcW w:w="762" w:type="pct"/>
          </w:tcPr>
          <w:p w:rsidR="00295A0A" w:rsidRPr="00C24C7D" w:rsidRDefault="00295A0A" w:rsidP="00295A0A">
            <w:pPr>
              <w:jc w:val="both"/>
              <w:rPr>
                <w:rFonts w:cs="Times New Roman"/>
                <w:szCs w:val="24"/>
              </w:rPr>
            </w:pPr>
            <w:r w:rsidRPr="00C24C7D">
              <w:rPr>
                <w:rFonts w:cs="Times New Roman"/>
                <w:szCs w:val="24"/>
              </w:rPr>
              <w:t>Да/Нет</w:t>
            </w:r>
          </w:p>
        </w:tc>
      </w:tr>
      <w:tr w:rsidR="00295A0A" w:rsidRPr="00C24C7D" w:rsidTr="008A684B">
        <w:tc>
          <w:tcPr>
            <w:tcW w:w="301" w:type="pct"/>
          </w:tcPr>
          <w:p w:rsidR="00295A0A" w:rsidRPr="00C24C7D" w:rsidRDefault="00295A0A" w:rsidP="00CF0418">
            <w:pPr>
              <w:pStyle w:val="a4"/>
              <w:numPr>
                <w:ilvl w:val="0"/>
                <w:numId w:val="841"/>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rPr>
                <w:rFonts w:cs="Times New Roman"/>
                <w:szCs w:val="24"/>
              </w:rPr>
              <w:t xml:space="preserve">Выполнена  </w:t>
            </w:r>
            <w:r w:rsidRPr="00C24C7D">
              <w:rPr>
                <w:rFonts w:cs="Times New Roman"/>
                <w:color w:val="222222"/>
                <w:spacing w:val="4"/>
                <w:szCs w:val="24"/>
                <w:shd w:val="clear" w:color="auto" w:fill="FFFFFF"/>
              </w:rPr>
              <w:t xml:space="preserve"> инфузия растворов электролитов при сепсисе со стойкой гипотензией в течение 3-х часов с момента перевода в ОРИТ. </w:t>
            </w:r>
          </w:p>
        </w:tc>
        <w:tc>
          <w:tcPr>
            <w:tcW w:w="762" w:type="pct"/>
          </w:tcPr>
          <w:p w:rsidR="00295A0A" w:rsidRPr="00C24C7D" w:rsidRDefault="00295A0A" w:rsidP="00295A0A">
            <w:pPr>
              <w:jc w:val="both"/>
              <w:rPr>
                <w:rFonts w:cs="Times New Roman"/>
                <w:szCs w:val="24"/>
              </w:rPr>
            </w:pPr>
            <w:r w:rsidRPr="00C24C7D">
              <w:rPr>
                <w:rFonts w:cs="Times New Roman"/>
                <w:szCs w:val="24"/>
              </w:rPr>
              <w:t>Да/Нет</w:t>
            </w:r>
          </w:p>
        </w:tc>
      </w:tr>
      <w:tr w:rsidR="00295A0A" w:rsidRPr="00C24C7D" w:rsidTr="008A684B">
        <w:tc>
          <w:tcPr>
            <w:tcW w:w="301" w:type="pct"/>
          </w:tcPr>
          <w:p w:rsidR="00295A0A" w:rsidRPr="00C24C7D" w:rsidRDefault="00295A0A" w:rsidP="00CF0418">
            <w:pPr>
              <w:pStyle w:val="a4"/>
              <w:numPr>
                <w:ilvl w:val="0"/>
                <w:numId w:val="841"/>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rPr>
                <w:rFonts w:cs="Times New Roman"/>
                <w:szCs w:val="24"/>
              </w:rPr>
              <w:t xml:space="preserve">Выполнено введение </w:t>
            </w:r>
            <w:r w:rsidRPr="00C24C7D">
              <w:rPr>
                <w:rFonts w:cs="Times New Roman"/>
                <w:color w:val="222222"/>
                <w:spacing w:val="4"/>
                <w:szCs w:val="24"/>
                <w:shd w:val="clear" w:color="auto" w:fill="FFFFFF"/>
              </w:rPr>
              <w:t>норэпинефрина, внутривенно капельно (или с помощью дозатора) в начальной дозе от 0,1 до 0,3 мкг/кг/минуту с последующим пошаговым увеличением дозы и скорости до достижения уровня среднего артериального давления не ниже 65 мм рт.ст при развитии гипоперфузии, не связанной с гиповолемией</w:t>
            </w:r>
          </w:p>
        </w:tc>
        <w:tc>
          <w:tcPr>
            <w:tcW w:w="762" w:type="pct"/>
          </w:tcPr>
          <w:p w:rsidR="00295A0A" w:rsidRPr="00C24C7D" w:rsidRDefault="00295A0A" w:rsidP="00295A0A">
            <w:pPr>
              <w:jc w:val="both"/>
              <w:rPr>
                <w:rFonts w:cs="Times New Roman"/>
                <w:szCs w:val="24"/>
              </w:rPr>
            </w:pPr>
            <w:r w:rsidRPr="00C24C7D">
              <w:rPr>
                <w:rFonts w:cs="Times New Roman"/>
                <w:szCs w:val="24"/>
              </w:rPr>
              <w:t>Да/Нет</w:t>
            </w:r>
          </w:p>
        </w:tc>
      </w:tr>
      <w:tr w:rsidR="00295A0A" w:rsidRPr="00C24C7D" w:rsidTr="008A684B">
        <w:tc>
          <w:tcPr>
            <w:tcW w:w="301" w:type="pct"/>
          </w:tcPr>
          <w:p w:rsidR="00295A0A" w:rsidRPr="00C24C7D" w:rsidRDefault="00295A0A" w:rsidP="00CF0418">
            <w:pPr>
              <w:pStyle w:val="a4"/>
              <w:numPr>
                <w:ilvl w:val="0"/>
                <w:numId w:val="841"/>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rPr>
                <w:rFonts w:cs="Times New Roman"/>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762" w:type="pct"/>
          </w:tcPr>
          <w:p w:rsidR="00295A0A" w:rsidRPr="00C24C7D" w:rsidRDefault="00295A0A" w:rsidP="00295A0A">
            <w:pPr>
              <w:jc w:val="both"/>
              <w:rPr>
                <w:rFonts w:cs="Times New Roman"/>
                <w:szCs w:val="24"/>
              </w:rPr>
            </w:pPr>
            <w:r w:rsidRPr="00C24C7D">
              <w:rPr>
                <w:rFonts w:cs="Times New Roman"/>
                <w:szCs w:val="24"/>
              </w:rPr>
              <w:t>Да/Нет</w:t>
            </w:r>
          </w:p>
        </w:tc>
      </w:tr>
    </w:tbl>
    <w:p w:rsidR="00026078" w:rsidRPr="00C24C7D" w:rsidRDefault="00026078" w:rsidP="00582E32"/>
    <w:p w:rsidR="00C91F28" w:rsidRPr="00C24C7D" w:rsidRDefault="00C91F28" w:rsidP="008C3786">
      <w:pPr>
        <w:pStyle w:val="2"/>
      </w:pPr>
      <w:r w:rsidRPr="00C24C7D">
        <w:t xml:space="preserve">2.1.36.1. Критерии оценки качества первичной медико-санитарной помощи взрослым при </w:t>
      </w:r>
      <w:r w:rsidR="00C52AA4" w:rsidRPr="00C24C7D">
        <w:t>воспалительных поражениях позвоночника</w:t>
      </w:r>
      <w:r w:rsidRPr="00C24C7D">
        <w:t xml:space="preserve"> (коды по МКБ - 10: A18.0, A23, B67.2, B67.6, M46.1, M46.2, M46.3, M46.4, M46.5, M46.8, M46.9, M49.0, M49.2, M49.3, M86.3, Y83.8, Y83.9)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70B95" w:rsidRPr="00C24C7D" w:rsidTr="00295A0A">
        <w:tc>
          <w:tcPr>
            <w:tcW w:w="300"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70B95" w:rsidRPr="00C24C7D" w:rsidTr="00295A0A">
        <w:tc>
          <w:tcPr>
            <w:tcW w:w="300" w:type="pct"/>
            <w:vAlign w:val="center"/>
          </w:tcPr>
          <w:p w:rsidR="00870B95" w:rsidRPr="00C24C7D" w:rsidRDefault="00870B95" w:rsidP="00E12D22">
            <w:pPr>
              <w:pStyle w:val="ConsPlusNormal"/>
              <w:numPr>
                <w:ilvl w:val="0"/>
                <w:numId w:val="881"/>
              </w:numPr>
              <w:tabs>
                <w:tab w:val="left" w:pos="8080"/>
              </w:tabs>
              <w:ind w:left="357" w:hanging="357"/>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C-реактивного белка в сыворотке крови</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E12D22">
            <w:pPr>
              <w:pStyle w:val="ConsPlusNormal"/>
              <w:numPr>
                <w:ilvl w:val="0"/>
                <w:numId w:val="881"/>
              </w:numPr>
              <w:tabs>
                <w:tab w:val="left" w:pos="8080"/>
              </w:tabs>
              <w:ind w:left="357" w:hanging="357"/>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микробиологическое (культуральное) исследование крови на стерильность</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E12D22">
            <w:pPr>
              <w:pStyle w:val="ConsPlusNormal"/>
              <w:numPr>
                <w:ilvl w:val="0"/>
                <w:numId w:val="881"/>
              </w:numPr>
              <w:tabs>
                <w:tab w:val="left" w:pos="8080"/>
              </w:tabs>
              <w:ind w:left="357" w:hanging="357"/>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чувствительности микроорганизмов к антимикробным химиотерапевтическим препаратам (в случае его выделения)</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E12D22">
            <w:pPr>
              <w:pStyle w:val="ConsPlusNormal"/>
              <w:numPr>
                <w:ilvl w:val="0"/>
                <w:numId w:val="881"/>
              </w:numPr>
              <w:tabs>
                <w:tab w:val="left" w:pos="8080"/>
              </w:tabs>
              <w:ind w:left="357" w:hanging="357"/>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антибактериальными препаратами на срок не менее 6 недель с момента начала лечения</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E12D22">
            <w:pPr>
              <w:pStyle w:val="ConsPlusNormal"/>
              <w:numPr>
                <w:ilvl w:val="0"/>
                <w:numId w:val="881"/>
              </w:numPr>
              <w:tabs>
                <w:tab w:val="left" w:pos="8080"/>
              </w:tabs>
              <w:ind w:left="357" w:hanging="357"/>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позвоночника, вертикальная (обзорная в 2-х проекциях) и/или компьютерная томография позвоночника (один отдел)</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C91F28" w:rsidRPr="00C24C7D" w:rsidRDefault="00C91F28" w:rsidP="00C91F28">
      <w:pPr>
        <w:jc w:val="both"/>
        <w:rPr>
          <w:rFonts w:cs="Times New Roman"/>
          <w:szCs w:val="24"/>
        </w:rPr>
      </w:pPr>
    </w:p>
    <w:p w:rsidR="00C91F28" w:rsidRPr="00C24C7D" w:rsidRDefault="00C91F28" w:rsidP="008C3786">
      <w:pPr>
        <w:pStyle w:val="2"/>
      </w:pPr>
      <w:r w:rsidRPr="00C24C7D">
        <w:t xml:space="preserve">2.1.36.2. Критерии оценки качества специализированной медицинской помощи </w:t>
      </w:r>
      <w:r w:rsidR="00C52AA4" w:rsidRPr="00C24C7D">
        <w:t>взрослым при воспалительных поражениях позвоночника (коды по МКБ - 10: A18.0, A23, B67.2, B67.6, M46.1, M46.2, M46.3, M46.4, M46.5, M46.8, M46.9, M49.0, M49.2, M49.3, M86.3, Y83.8, Y83.9)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70B95" w:rsidRPr="00C24C7D" w:rsidTr="00295A0A">
        <w:tc>
          <w:tcPr>
            <w:tcW w:w="300"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C-реактивного белка в сыворотке крови</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ind w:left="0" w:firstLine="0"/>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микробиологическое (культуральное) исследование крови на стерильность</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ind w:left="0" w:firstLine="0"/>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биопсийного (операционного) материала на стерильность (культуральное) и/или молекулярно-биологическое (ПЦР) исследование</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ind w:left="0" w:firstLine="0"/>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патолого-анатомическое (морфологическое) исследование материала, полученного при инвазивной манипуляции - биопсии или операции (патолого-анатомическое исследование биопсийного (операционного) материала костной ткани)</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ind w:left="0" w:firstLine="0"/>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чувствительности микроорганизмов к антимикробным химиотерапевтическим препаратам (в случае его выделения)</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ind w:left="0" w:firstLine="0"/>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антибактериальными препаратами с момента постановки диагноза инфекционного спондилита</w:t>
            </w:r>
          </w:p>
        </w:tc>
        <w:tc>
          <w:tcPr>
            <w:tcW w:w="836" w:type="pct"/>
            <w:vAlign w:val="center"/>
          </w:tcPr>
          <w:p w:rsidR="00870B95" w:rsidRPr="00C24C7D" w:rsidRDefault="00870B95"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ind w:left="0" w:firstLine="0"/>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коррекция антибактериальной терапии (в случае, если требуется после получения результатов исследования лекарственной чувствительности возбудителя)</w:t>
            </w:r>
          </w:p>
        </w:tc>
        <w:tc>
          <w:tcPr>
            <w:tcW w:w="836" w:type="pct"/>
            <w:vAlign w:val="center"/>
          </w:tcPr>
          <w:p w:rsidR="00870B95" w:rsidRPr="00C24C7D" w:rsidRDefault="00870B95" w:rsidP="00295A0A">
            <w:pPr>
              <w:jc w:val="center"/>
            </w:pPr>
            <w:r w:rsidRPr="00C24C7D">
              <w:rPr>
                <w:rFonts w:cs="Times New Roman"/>
                <w:szCs w:val="24"/>
              </w:rPr>
              <w:t>Да/Нет</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ind w:left="0" w:firstLine="0"/>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позвоночника, вертикальная (обзорная в 2-х проекциях) и/или компьютерная томография позвоночника (один отдел)</w:t>
            </w:r>
          </w:p>
        </w:tc>
        <w:tc>
          <w:tcPr>
            <w:tcW w:w="836" w:type="pct"/>
            <w:vAlign w:val="center"/>
          </w:tcPr>
          <w:p w:rsidR="00870B95" w:rsidRPr="00C24C7D" w:rsidRDefault="00870B95" w:rsidP="00295A0A">
            <w:pPr>
              <w:jc w:val="center"/>
              <w:rPr>
                <w:rFonts w:cs="Times New Roman"/>
                <w:szCs w:val="24"/>
              </w:rPr>
            </w:pPr>
            <w:r w:rsidRPr="00C24C7D">
              <w:rPr>
                <w:rFonts w:cs="Times New Roman"/>
                <w:szCs w:val="24"/>
              </w:rPr>
              <w:t>Да/Нет</w:t>
            </w:r>
          </w:p>
        </w:tc>
      </w:tr>
      <w:tr w:rsidR="00870B95" w:rsidRPr="00C24C7D" w:rsidTr="00295A0A">
        <w:tc>
          <w:tcPr>
            <w:tcW w:w="300" w:type="pct"/>
            <w:vAlign w:val="center"/>
          </w:tcPr>
          <w:p w:rsidR="00870B95" w:rsidRPr="00C24C7D" w:rsidRDefault="00870B95" w:rsidP="00CF0418">
            <w:pPr>
              <w:pStyle w:val="ConsPlusNormal"/>
              <w:numPr>
                <w:ilvl w:val="0"/>
                <w:numId w:val="680"/>
              </w:numPr>
              <w:tabs>
                <w:tab w:val="left" w:pos="8080"/>
              </w:tabs>
              <w:ind w:left="0" w:firstLine="0"/>
              <w:rPr>
                <w:rFonts w:ascii="Times New Roman" w:hAnsi="Times New Roman" w:cs="Times New Roman"/>
                <w:sz w:val="24"/>
                <w:szCs w:val="24"/>
              </w:rPr>
            </w:pPr>
          </w:p>
        </w:tc>
        <w:tc>
          <w:tcPr>
            <w:tcW w:w="3864" w:type="pct"/>
            <w:vAlign w:val="center"/>
          </w:tcPr>
          <w:p w:rsidR="00870B95" w:rsidRPr="00C24C7D" w:rsidRDefault="00870B95"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магнитно-резонансная томография позвоночника (один отдел) у пациентов с неврологическим дефицитом</w:t>
            </w:r>
          </w:p>
        </w:tc>
        <w:tc>
          <w:tcPr>
            <w:tcW w:w="836" w:type="pct"/>
            <w:vAlign w:val="center"/>
          </w:tcPr>
          <w:p w:rsidR="00870B95" w:rsidRPr="00C24C7D" w:rsidRDefault="00870B95" w:rsidP="00295A0A">
            <w:pPr>
              <w:jc w:val="center"/>
              <w:rPr>
                <w:rFonts w:cs="Times New Roman"/>
                <w:szCs w:val="24"/>
              </w:rPr>
            </w:pPr>
            <w:r w:rsidRPr="00C24C7D">
              <w:rPr>
                <w:rFonts w:cs="Times New Roman"/>
                <w:szCs w:val="24"/>
              </w:rPr>
              <w:t>Да/Нет</w:t>
            </w:r>
          </w:p>
        </w:tc>
      </w:tr>
    </w:tbl>
    <w:p w:rsidR="00C91F28" w:rsidRPr="00C24C7D" w:rsidRDefault="00C91F28" w:rsidP="00582E32"/>
    <w:p w:rsidR="00C86794" w:rsidRPr="00C24C7D" w:rsidRDefault="00C86794" w:rsidP="008C3786">
      <w:pPr>
        <w:pStyle w:val="2"/>
      </w:pPr>
      <w:r w:rsidRPr="00C24C7D">
        <w:t xml:space="preserve">2.1.37.1. Критерии оценки качества первичной медико-санитарной помощи взрослым при остром гепатите B (ГВ) у взрослых (коды по МКБ-10: </w:t>
      </w:r>
      <w:hyperlink r:id="rId14" w:history="1">
        <w:r w:rsidRPr="00C24C7D">
          <w:t>B1</w:t>
        </w:r>
      </w:hyperlink>
      <w:r w:rsidRPr="00C24C7D">
        <w:t>6) (с печеночной комой)</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753"/>
              </w:numPr>
              <w:tabs>
                <w:tab w:val="left" w:pos="8080"/>
              </w:tabs>
              <w:jc w:val="center"/>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врача-инфекциониста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C86794" w:rsidRPr="00C24C7D" w:rsidRDefault="00C86794" w:rsidP="00C86794">
      <w:pPr>
        <w:jc w:val="both"/>
        <w:rPr>
          <w:rFonts w:cs="Times New Roman"/>
          <w:szCs w:val="24"/>
        </w:rPr>
      </w:pPr>
    </w:p>
    <w:p w:rsidR="00C86794" w:rsidRPr="00C24C7D" w:rsidRDefault="00C86794" w:rsidP="008C3786">
      <w:pPr>
        <w:pStyle w:val="2"/>
      </w:pPr>
      <w:r w:rsidRPr="00C24C7D">
        <w:t xml:space="preserve">2.1.37.2. Критерии оценки качества специализированной медицинской помощи взрослым при остром гепатите B (ГВ) у взрослых (коды по МКБ-10: </w:t>
      </w:r>
      <w:hyperlink r:id="rId15" w:history="1">
        <w:r w:rsidRPr="00C24C7D">
          <w:t>B1</w:t>
        </w:r>
      </w:hyperlink>
      <w:r w:rsidRPr="00C24C7D">
        <w:t>6) (с печеночной комой)</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C86794" w:rsidRPr="00C24C7D" w:rsidTr="00295A0A">
        <w:tc>
          <w:tcPr>
            <w:tcW w:w="300"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врача-инфекциониста</w:t>
            </w:r>
          </w:p>
        </w:tc>
        <w:tc>
          <w:tcPr>
            <w:tcW w:w="836" w:type="pct"/>
            <w:vAlign w:val="center"/>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врачом-анестезиологом-реаниматологом (не позднее 30 минут от  момента поступления в стационар)</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инфузионно-трансфузионная терапия и терапия лекарственными препаратами группы глюкокортикоидов (не позднее 30 минут от момента поступления в стационар) (при наличии показаний и отсутствии противопоказаний)</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ДНК HBV (Hepatitis B virus) в крови методом ПЦР, качественное исследование и определение РНК вируса гепатита C (Hepatitis C virus) в крови методом ПЦР, качественное исследование и определение РНК вируса гепатита D (Hepatitis D virus) в крови методом ПЦР, качественное исследование и определение РНК вируса гепатита A (Hepatitis A virus) в крови методом ПЦР.</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суммарных антител классов M и G (anti-HCV IgG и anti-HCV IgM) к вирусу гепатита C (Hepatitis C virus) в крови;  антител класса M (anti-HАV IgM) к ВГА и определение антигена (HbsAg) вируса гепатита B (Hepatitis B virus) в крови и определение антител класса M к ядерному антигену (anti-HBc IgM) вируса гепатита B (Hepatitis B virus) в крови</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(исследование уровня общего билирубина, уровня свободного и связанного билирубина, определение активности аланинаминотрансферазы и аспартатаминотрансферазы (АлАТ, АсАТ) в крови (не позднее 3 часов от момента поступления в стационар)</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общего белка в крови и определение соотношения белковых фракций методом высокочувствительного капиллярного электрофореза и  исследование уровня натрия в крови и исследование уровня калия в крови пациентам (не позднее 3 часов от момента поступления в стационар)</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основных групп крови по системе AB0 и определение антигена D системы Резус (резус-фактор) (не позднее 3 часов от момента поступления в стационар)</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коагулограмма (ориентировочное исследование системы гемостаза), (не позднее 3 часов от момента поступления в стационар)</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осмотр анестезиологом-реаниматологом с оценкой степени нарушения сознания и комы по шкале Глазго (не позднее 30 минут от момента поступления в стационар)</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антибактериальными препаратами системного действия (при присоединении бактериальной инфекции)</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органов брюшной полости (комплексное) или компьютерная томография органов брюшной полости или магнитно-резонансная томография органов брюшной полости</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уровня билирубина в крови 60 мкмоль/л (за исключением холестатических форм) и  уровня протромбинового индекса 70% и выше (критерий выписки из стационара)</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критериев выписки из стационара (уменьшение гепатомегалии/гепатоспленомегалии, отсутствие выпота в брюшной полости)</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C86794" w:rsidRPr="00C24C7D" w:rsidTr="00295A0A">
        <w:tc>
          <w:tcPr>
            <w:tcW w:w="300" w:type="pct"/>
            <w:vAlign w:val="center"/>
          </w:tcPr>
          <w:p w:rsidR="00C86794" w:rsidRPr="00C24C7D" w:rsidRDefault="00C86794" w:rsidP="00CF0418">
            <w:pPr>
              <w:pStyle w:val="ConsPlusNormal"/>
              <w:numPr>
                <w:ilvl w:val="0"/>
                <w:numId w:val="754"/>
              </w:numPr>
              <w:tabs>
                <w:tab w:val="left" w:pos="8080"/>
              </w:tabs>
              <w:ind w:left="357" w:hanging="357"/>
              <w:rPr>
                <w:rFonts w:ascii="Times New Roman" w:hAnsi="Times New Roman" w:cs="Times New Roman"/>
                <w:sz w:val="24"/>
                <w:szCs w:val="24"/>
              </w:rPr>
            </w:pPr>
          </w:p>
        </w:tc>
        <w:tc>
          <w:tcPr>
            <w:tcW w:w="3864" w:type="pct"/>
            <w:vAlign w:val="center"/>
          </w:tcPr>
          <w:p w:rsidR="00C86794" w:rsidRPr="00C24C7D" w:rsidRDefault="00C86794"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анти-HDV IgM или РНК HDV</w:t>
            </w:r>
          </w:p>
        </w:tc>
        <w:tc>
          <w:tcPr>
            <w:tcW w:w="836" w:type="pct"/>
          </w:tcPr>
          <w:p w:rsidR="00C86794" w:rsidRPr="00C24C7D" w:rsidRDefault="00C86794"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C86794" w:rsidRPr="00C24C7D" w:rsidRDefault="00C86794" w:rsidP="00C86794">
      <w:pPr>
        <w:jc w:val="both"/>
        <w:rPr>
          <w:rFonts w:cs="Times New Roman"/>
          <w:szCs w:val="24"/>
        </w:rPr>
      </w:pPr>
    </w:p>
    <w:p w:rsidR="00E263CE" w:rsidRPr="00C24C7D" w:rsidRDefault="00E263CE" w:rsidP="008C3786">
      <w:pPr>
        <w:pStyle w:val="2"/>
      </w:pPr>
      <w:r w:rsidRPr="00C24C7D">
        <w:t>2.1.38.2. Критерии оценки качества специализированной медицинской помощи взрослым при остром гепатите A (ГА) у взрослых (коды по МКБ - 10: B15) (с печеночной комой)</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E263CE" w:rsidRPr="00C24C7D" w:rsidTr="00295A0A">
        <w:tc>
          <w:tcPr>
            <w:tcW w:w="300"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врачом-анестезиологом-реаниматологом  с оценкой степени нарушения  сознания и комы по шкале Глазго (пациентам с признаками печеночной комы) (не позднее  30 минут от момента поступления в стационар)</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(АЛТ, АСТ, общий билирубин, прямой билирубин, общий белок, альбумин, электролиты) (не позднее 3 часов от момента поступления в стационар)</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коагулограмма (не позднее  3 часов от момента поступления в стационар)</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методом ИФА в крови anti-HAV IgM, HВsAg,  anti-HBcor IgM, суммарные антитела к вирусу гепатита С</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РНК вирусов гепатитов А, С, D и ДНК вируса гепатита В методом ПЦР</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УЗИ  органов брюшной полости (комплексное) или  КТ органов брюшной  полости или МРТ органов брюшной полости</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инфузионно-трансфузионная терапия (не позднее 30 минут от момента  поступления в стационар) (при наличии показаний и при отсутствии  медицинских противопоказаний)</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антибактериальными препаратами системного действия (при наличии показаний и при отсутствии  медицинских противопоказаний)</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улучшения сознания по шкале Глазго, уменьшение гепатомегалии (гепатоспленомегалии) , отсутствие выпота в брюшной полости (критерий выписки из стационара)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E263CE" w:rsidRPr="00C24C7D" w:rsidTr="00295A0A">
        <w:tc>
          <w:tcPr>
            <w:tcW w:w="300" w:type="pct"/>
            <w:vAlign w:val="center"/>
          </w:tcPr>
          <w:p w:rsidR="00E263CE" w:rsidRPr="00C24C7D" w:rsidRDefault="00E263CE" w:rsidP="00CF0418">
            <w:pPr>
              <w:pStyle w:val="ConsPlusNormal"/>
              <w:numPr>
                <w:ilvl w:val="0"/>
                <w:numId w:val="760"/>
              </w:numPr>
              <w:tabs>
                <w:tab w:val="left" w:pos="8080"/>
              </w:tabs>
              <w:ind w:left="357" w:hanging="357"/>
              <w:rPr>
                <w:rFonts w:ascii="Times New Roman" w:hAnsi="Times New Roman" w:cs="Times New Roman"/>
                <w:sz w:val="24"/>
                <w:szCs w:val="24"/>
              </w:rPr>
            </w:pPr>
          </w:p>
        </w:tc>
        <w:tc>
          <w:tcPr>
            <w:tcW w:w="3864" w:type="pct"/>
            <w:vAlign w:val="center"/>
          </w:tcPr>
          <w:p w:rsidR="00E263CE" w:rsidRPr="00C24C7D" w:rsidRDefault="00E263CE"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уровня билирубина в крови 60 мкмоль/л (за исключением холестатических форм) и  уровня протромбинового индекса 70% и выше,  снижение активности АЛТ менее 150 Ед/л  (критерий выписки из стационара)</w:t>
            </w:r>
          </w:p>
        </w:tc>
        <w:tc>
          <w:tcPr>
            <w:tcW w:w="836" w:type="pct"/>
            <w:vAlign w:val="center"/>
          </w:tcPr>
          <w:p w:rsidR="00E263CE" w:rsidRPr="00C24C7D" w:rsidRDefault="00E263CE"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70B95" w:rsidRPr="00C24C7D" w:rsidRDefault="00870B95" w:rsidP="00582E32"/>
    <w:p w:rsidR="00295A0A" w:rsidRPr="00C24C7D" w:rsidRDefault="00295A0A" w:rsidP="00295A0A">
      <w:pPr>
        <w:pStyle w:val="2"/>
      </w:pPr>
      <w:r w:rsidRPr="00C24C7D">
        <w:t>2.1.3</w:t>
      </w:r>
      <w:r w:rsidR="002B71DE" w:rsidRPr="00C24C7D">
        <w:t>9</w:t>
      </w:r>
      <w:r w:rsidRPr="00C24C7D">
        <w:t>.1. Критерии оценки качества первичной медико-санитарной помощи детям при хроническом вирусном гепатите С (ХВГС) у детей (коды по МКБ - 10: B18.2)</w:t>
      </w:r>
    </w:p>
    <w:tbl>
      <w:tblPr>
        <w:tblStyle w:val="a3"/>
        <w:tblW w:w="5000" w:type="pct"/>
        <w:tblLook w:val="04A0"/>
      </w:tblPr>
      <w:tblGrid>
        <w:gridCol w:w="628"/>
        <w:gridCol w:w="8205"/>
        <w:gridCol w:w="1588"/>
      </w:tblGrid>
      <w:tr w:rsidR="00295A0A" w:rsidRPr="00C24C7D" w:rsidTr="00295A0A">
        <w:trPr>
          <w:trHeight w:val="741"/>
        </w:trPr>
        <w:tc>
          <w:tcPr>
            <w:tcW w:w="301" w:type="pct"/>
          </w:tcPr>
          <w:p w:rsidR="00295A0A" w:rsidRPr="00C24C7D" w:rsidRDefault="00295A0A" w:rsidP="00295A0A">
            <w:pPr>
              <w:jc w:val="both"/>
              <w:rPr>
                <w:rFonts w:cs="Times New Roman"/>
                <w:szCs w:val="24"/>
              </w:rPr>
            </w:pPr>
            <w:r w:rsidRPr="00C24C7D">
              <w:rPr>
                <w:rFonts w:eastAsia="Calibri" w:cs="Times New Roman"/>
                <w:szCs w:val="24"/>
              </w:rPr>
              <w:t>№ п/п</w:t>
            </w:r>
          </w:p>
        </w:tc>
        <w:tc>
          <w:tcPr>
            <w:tcW w:w="3937" w:type="pct"/>
          </w:tcPr>
          <w:p w:rsidR="00295A0A" w:rsidRPr="00C24C7D" w:rsidRDefault="00295A0A" w:rsidP="00295A0A">
            <w:pPr>
              <w:jc w:val="both"/>
              <w:rPr>
                <w:rFonts w:cs="Times New Roman"/>
                <w:szCs w:val="24"/>
              </w:rPr>
            </w:pPr>
            <w:r w:rsidRPr="00C24C7D">
              <w:rPr>
                <w:rFonts w:cs="Times New Roman"/>
                <w:szCs w:val="24"/>
              </w:rPr>
              <w:t>Критерии оценки качества</w:t>
            </w:r>
          </w:p>
        </w:tc>
        <w:tc>
          <w:tcPr>
            <w:tcW w:w="762" w:type="pct"/>
          </w:tcPr>
          <w:p w:rsidR="00295A0A" w:rsidRPr="00C24C7D" w:rsidRDefault="00295A0A" w:rsidP="00295A0A">
            <w:pPr>
              <w:jc w:val="both"/>
              <w:rPr>
                <w:rFonts w:cs="Times New Roman"/>
                <w:szCs w:val="24"/>
              </w:rPr>
            </w:pPr>
            <w:r w:rsidRPr="00C24C7D">
              <w:rPr>
                <w:rFonts w:cs="Times New Roman"/>
                <w:szCs w:val="24"/>
              </w:rPr>
              <w:t>Оценка выполнения</w:t>
            </w:r>
          </w:p>
        </w:tc>
      </w:tr>
      <w:tr w:rsidR="00295A0A" w:rsidRPr="00C24C7D" w:rsidTr="00295A0A">
        <w:tc>
          <w:tcPr>
            <w:tcW w:w="301" w:type="pct"/>
          </w:tcPr>
          <w:p w:rsidR="00295A0A" w:rsidRPr="00C24C7D" w:rsidRDefault="00295A0A" w:rsidP="00CF0418">
            <w:pPr>
              <w:pStyle w:val="a4"/>
              <w:numPr>
                <w:ilvl w:val="0"/>
                <w:numId w:val="579"/>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pPr>
            <w:r w:rsidRPr="00C24C7D">
              <w:t xml:space="preserve"> Выполнено  определение суммарных антител классов М и G (anti-HCV IgG и anti-HCV IgM) к вирусу гепатита C (Hepatitis C virus) в крови</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9"/>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pPr>
            <w:r w:rsidRPr="00C24C7D">
              <w:t xml:space="preserve">Выполнено  молекулярно-биологическое исследование крови на вирус гепатита С (Hepatitis С virus) (определение РНК вируса гепатита С (Hepatitis С virus) в крови методом ПЦР, качественное исследование </w:t>
            </w:r>
            <w:r w:rsidR="00416E33" w:rsidRPr="00C24C7D">
              <w:t>(</w:t>
            </w:r>
            <w:r w:rsidRPr="00C24C7D">
              <w:t xml:space="preserve">при диагностике) и  определение генотипа вируса гепатита C (Hepatitis C virus) (при планировании лечения) </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9"/>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pPr>
            <w:r w:rsidRPr="00C24C7D">
              <w:t xml:space="preserve">Выполнено исследование анализа крови биохимического общетерапевтического: исследование уровня свободного и связанного билирубина в крови, определение активности аланинаминотрансферазы в крови, определение активности аспартатаминотрансферазы в крови, определение активности гамма-глютамилтрансферазы в крови, определение активности щелочной фосфатазы в крови, исследование уровня холестерина в крови; определение соотношения белковых фракций методом электрофореза (либо исследование уровня общего белка в крови и исследование уровня альбумина в крови); коагулограмма (ориентировочное исследование системы гемостаза) (в зависимости от степени активности заболевания) (1 раз в 6-12 мес) </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9"/>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pPr>
            <w:r w:rsidRPr="00C24C7D">
              <w:t xml:space="preserve">Выполнено  определение РНК вируса гепатита C (Hepatitis C virus) в крови методом ПЦР, качественное исследование или определение РНК вируса гепатита C (Hepatitis C virus) в крови методом ПЦР, количественное </w:t>
            </w:r>
            <w:r w:rsidR="00416E33" w:rsidRPr="00C24C7D">
              <w:t>(</w:t>
            </w:r>
            <w:r w:rsidRPr="00C24C7D">
              <w:t>у пациентов, не прошедших курс ПВТ) (1 раз в 12 мес)</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9"/>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pPr>
            <w:r w:rsidRPr="00C24C7D">
              <w:t>Выполнено ультразвуковое исследование органов брюшной полости (комплексное)</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9"/>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pPr>
            <w:r w:rsidRPr="00C24C7D">
              <w:t xml:space="preserve">Выполнена эластометрия печени (транзиентная ультразвуковая эластометрия или динамическая эластография УЗ- сдвиговой волны или компрессионная (статическая) эластография </w:t>
            </w:r>
          </w:p>
        </w:tc>
        <w:tc>
          <w:tcPr>
            <w:tcW w:w="762" w:type="pct"/>
          </w:tcPr>
          <w:p w:rsidR="00295A0A" w:rsidRPr="00C24C7D" w:rsidRDefault="00295A0A" w:rsidP="00295A0A">
            <w:pPr>
              <w:jc w:val="both"/>
              <w:rPr>
                <w:rFonts w:cs="Times New Roman"/>
                <w:szCs w:val="24"/>
              </w:rPr>
            </w:pPr>
            <w:r w:rsidRPr="00C24C7D">
              <w:rPr>
                <w:szCs w:val="24"/>
              </w:rPr>
              <w:t>Да/Нет</w:t>
            </w:r>
          </w:p>
        </w:tc>
      </w:tr>
    </w:tbl>
    <w:p w:rsidR="00295A0A" w:rsidRPr="00C24C7D" w:rsidRDefault="00295A0A" w:rsidP="00295A0A">
      <w:pPr>
        <w:jc w:val="both"/>
        <w:rPr>
          <w:rFonts w:cs="Times New Roman"/>
          <w:szCs w:val="24"/>
        </w:rPr>
      </w:pPr>
    </w:p>
    <w:p w:rsidR="00295A0A" w:rsidRPr="00C24C7D" w:rsidRDefault="00295A0A" w:rsidP="00295A0A">
      <w:pPr>
        <w:pStyle w:val="2"/>
      </w:pPr>
      <w:r w:rsidRPr="00C24C7D">
        <w:t>2.1.3</w:t>
      </w:r>
      <w:r w:rsidR="002B71DE" w:rsidRPr="00C24C7D">
        <w:t>9</w:t>
      </w:r>
      <w:r w:rsidRPr="00C24C7D">
        <w:t>.2. Критерии оценки качества специализированной медицинской помощи детям при хроническом вирусном гепатите С (ХВГС) у детей (коды по МКБ - 10: B18.2)</w:t>
      </w:r>
    </w:p>
    <w:tbl>
      <w:tblPr>
        <w:tblStyle w:val="a3"/>
        <w:tblW w:w="5000" w:type="pct"/>
        <w:tblLook w:val="04A0"/>
      </w:tblPr>
      <w:tblGrid>
        <w:gridCol w:w="628"/>
        <w:gridCol w:w="8205"/>
        <w:gridCol w:w="1588"/>
      </w:tblGrid>
      <w:tr w:rsidR="00295A0A" w:rsidRPr="00C24C7D" w:rsidTr="00295A0A">
        <w:trPr>
          <w:trHeight w:val="741"/>
        </w:trPr>
        <w:tc>
          <w:tcPr>
            <w:tcW w:w="301" w:type="pct"/>
          </w:tcPr>
          <w:p w:rsidR="00295A0A" w:rsidRPr="00C24C7D" w:rsidRDefault="00295A0A" w:rsidP="00295A0A">
            <w:pPr>
              <w:jc w:val="both"/>
              <w:rPr>
                <w:rFonts w:cs="Times New Roman"/>
                <w:szCs w:val="24"/>
              </w:rPr>
            </w:pPr>
            <w:r w:rsidRPr="00C24C7D">
              <w:rPr>
                <w:rFonts w:eastAsia="Calibri" w:cs="Times New Roman"/>
                <w:szCs w:val="24"/>
              </w:rPr>
              <w:t>№ п/п</w:t>
            </w:r>
          </w:p>
        </w:tc>
        <w:tc>
          <w:tcPr>
            <w:tcW w:w="3937" w:type="pct"/>
          </w:tcPr>
          <w:p w:rsidR="00295A0A" w:rsidRPr="00C24C7D" w:rsidRDefault="00295A0A" w:rsidP="00295A0A">
            <w:pPr>
              <w:jc w:val="both"/>
              <w:rPr>
                <w:rFonts w:cs="Times New Roman"/>
                <w:szCs w:val="24"/>
              </w:rPr>
            </w:pPr>
            <w:r w:rsidRPr="00C24C7D">
              <w:rPr>
                <w:rFonts w:cs="Times New Roman"/>
                <w:szCs w:val="24"/>
              </w:rPr>
              <w:t>Критерии оценки качества</w:t>
            </w:r>
          </w:p>
        </w:tc>
        <w:tc>
          <w:tcPr>
            <w:tcW w:w="762" w:type="pct"/>
          </w:tcPr>
          <w:p w:rsidR="00295A0A" w:rsidRPr="00C24C7D" w:rsidRDefault="00295A0A" w:rsidP="00295A0A">
            <w:pPr>
              <w:jc w:val="both"/>
              <w:rPr>
                <w:rFonts w:cs="Times New Roman"/>
                <w:szCs w:val="24"/>
              </w:rPr>
            </w:pPr>
            <w:r w:rsidRPr="00C24C7D">
              <w:rPr>
                <w:rFonts w:cs="Times New Roman"/>
                <w:szCs w:val="24"/>
              </w:rPr>
              <w:t>Оценка выполнения</w:t>
            </w:r>
          </w:p>
        </w:tc>
      </w:tr>
      <w:tr w:rsidR="00295A0A" w:rsidRPr="00C24C7D" w:rsidTr="00295A0A">
        <w:tc>
          <w:tcPr>
            <w:tcW w:w="301" w:type="pct"/>
          </w:tcPr>
          <w:p w:rsidR="00295A0A" w:rsidRPr="00C24C7D" w:rsidRDefault="00295A0A" w:rsidP="00CF0418">
            <w:pPr>
              <w:pStyle w:val="a4"/>
              <w:numPr>
                <w:ilvl w:val="0"/>
                <w:numId w:val="578"/>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t xml:space="preserve"> Выполнено  определение суммарных антител классов М и G (anti-HCV IgG и anti-HCV IgM) к вирусу гепатита C (Hepatitis C virus) в крови</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8"/>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t xml:space="preserve">Выполнено  молекулярно-биологическое исследование крови на вирус гепатита С (Hepatitis С virus) (определение РНК вируса гепатита С (Hepatitis С virus) в крови методом ПЦР, качественное исследование </w:t>
            </w:r>
            <w:r w:rsidR="00416E33" w:rsidRPr="00C24C7D">
              <w:t>(</w:t>
            </w:r>
            <w:r w:rsidRPr="00C24C7D">
              <w:t xml:space="preserve">при диагностике) и  определение генотипа вируса гепатита C (Hepatitis C virus) (при планировании лечения) </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8"/>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t xml:space="preserve">Выполнено исследование анализа крови биохимического общетерапевтического: исследование уровня свободного и связанного билирубина в крови, определение активности аланинаминотрансферазы в крови, определение активности аспартатаминотрансферазы в крови, определение активности гамма-глютамилтрансферазы в крови, определение активности щелочной фосфатазы в крови, исследование уровня холестерина в крови; определение соотношения белковых фракций методом электрофореза (либо исследование уровня общего белка в крови и исследование уровня альбумина в крови); коагулограмма (ориентировочное исследование системы гемостаза) (в зависимости от степени активности заболевания) (1 раз в 6-12 мес) </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8"/>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t xml:space="preserve">Выполнено  определение РНК вируса гепатита C (Hepatitis C virus) в крови методом ПЦР, качественное исследование или определение РНК вируса гепатита C (Hepatitis C virus) в крови методом ПЦР, количественное </w:t>
            </w:r>
            <w:r w:rsidR="00416E33" w:rsidRPr="00C24C7D">
              <w:t>(</w:t>
            </w:r>
            <w:r w:rsidRPr="00C24C7D">
              <w:t>у пациентов, не прошедших курс ПВТ) (1 раз в 12 мес)</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8"/>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t>Выполнено ультразвуковое исследование органов брюшной полости (комплексное)</w:t>
            </w:r>
          </w:p>
        </w:tc>
        <w:tc>
          <w:tcPr>
            <w:tcW w:w="762" w:type="pct"/>
          </w:tcPr>
          <w:p w:rsidR="00295A0A" w:rsidRPr="00C24C7D" w:rsidRDefault="00295A0A" w:rsidP="00295A0A">
            <w:pPr>
              <w:jc w:val="both"/>
              <w:rPr>
                <w:rFonts w:cs="Times New Roman"/>
                <w:szCs w:val="24"/>
              </w:rPr>
            </w:pPr>
            <w:r w:rsidRPr="00C24C7D">
              <w:rPr>
                <w:szCs w:val="24"/>
              </w:rPr>
              <w:t>Да/Нет</w:t>
            </w:r>
          </w:p>
        </w:tc>
      </w:tr>
      <w:tr w:rsidR="00295A0A" w:rsidRPr="00C24C7D" w:rsidTr="00295A0A">
        <w:tc>
          <w:tcPr>
            <w:tcW w:w="301" w:type="pct"/>
          </w:tcPr>
          <w:p w:rsidR="00295A0A" w:rsidRPr="00C24C7D" w:rsidRDefault="00295A0A" w:rsidP="00CF0418">
            <w:pPr>
              <w:pStyle w:val="a4"/>
              <w:numPr>
                <w:ilvl w:val="0"/>
                <w:numId w:val="578"/>
              </w:numPr>
              <w:spacing w:before="0" w:beforeAutospacing="0" w:after="0" w:afterAutospacing="0"/>
              <w:ind w:left="357" w:hanging="357"/>
              <w:jc w:val="both"/>
              <w:rPr>
                <w:color w:val="222222"/>
              </w:rPr>
            </w:pPr>
          </w:p>
        </w:tc>
        <w:tc>
          <w:tcPr>
            <w:tcW w:w="3937" w:type="pct"/>
          </w:tcPr>
          <w:p w:rsidR="00295A0A" w:rsidRPr="00C24C7D" w:rsidRDefault="00295A0A" w:rsidP="00295A0A">
            <w:pPr>
              <w:jc w:val="both"/>
              <w:rPr>
                <w:rFonts w:cs="Times New Roman"/>
                <w:szCs w:val="24"/>
              </w:rPr>
            </w:pPr>
            <w:r w:rsidRPr="00C24C7D">
              <w:t xml:space="preserve">Выполнена эластометрия печени (транзиентная ультразвуковая эластометрия или динамическая эластография УЗ- сдвиговой волны или компрессионная (статическая) эластография </w:t>
            </w:r>
          </w:p>
        </w:tc>
        <w:tc>
          <w:tcPr>
            <w:tcW w:w="762" w:type="pct"/>
          </w:tcPr>
          <w:p w:rsidR="00295A0A" w:rsidRPr="00C24C7D" w:rsidRDefault="00295A0A" w:rsidP="00295A0A">
            <w:pPr>
              <w:jc w:val="both"/>
              <w:rPr>
                <w:rFonts w:cs="Times New Roman"/>
                <w:szCs w:val="24"/>
              </w:rPr>
            </w:pPr>
            <w:r w:rsidRPr="00C24C7D">
              <w:rPr>
                <w:szCs w:val="24"/>
              </w:rPr>
              <w:t>Да/Нет</w:t>
            </w:r>
          </w:p>
        </w:tc>
      </w:tr>
    </w:tbl>
    <w:p w:rsidR="00295A0A" w:rsidRPr="00C24C7D" w:rsidRDefault="00295A0A" w:rsidP="00582E32"/>
    <w:p w:rsidR="0084444F" w:rsidRPr="00C24C7D" w:rsidRDefault="00B70034" w:rsidP="00B70034">
      <w:pPr>
        <w:pStyle w:val="1"/>
      </w:pPr>
      <w:r w:rsidRPr="00C24C7D">
        <w:t>2</w:t>
      </w:r>
      <w:r w:rsidR="0084444F" w:rsidRPr="00C24C7D">
        <w:t xml:space="preserve">.2. </w:t>
      </w:r>
      <w:r w:rsidR="00206E1C" w:rsidRPr="00C24C7D">
        <w:t xml:space="preserve">Критерии </w:t>
      </w:r>
      <w:r w:rsidR="00B03EBD" w:rsidRPr="00C24C7D">
        <w:t xml:space="preserve">оценки </w:t>
      </w:r>
      <w:r w:rsidR="00206E1C" w:rsidRPr="00C24C7D">
        <w:t>качества</w:t>
      </w:r>
      <w:r w:rsidR="0084444F" w:rsidRPr="00C24C7D">
        <w:t xml:space="preserve"> при новообразованиях</w:t>
      </w:r>
    </w:p>
    <w:p w:rsidR="0084444F" w:rsidRPr="00C24C7D" w:rsidRDefault="0084444F" w:rsidP="00920800">
      <w:pPr>
        <w:jc w:val="both"/>
        <w:rPr>
          <w:rFonts w:cs="Times New Roman"/>
          <w:szCs w:val="24"/>
        </w:rPr>
      </w:pPr>
    </w:p>
    <w:p w:rsidR="00AA45E6" w:rsidRPr="00C24C7D" w:rsidRDefault="00B70034" w:rsidP="008C3786">
      <w:pPr>
        <w:pStyle w:val="2"/>
      </w:pPr>
      <w:r w:rsidRPr="00C24C7D">
        <w:t xml:space="preserve">2.2.1.1. </w:t>
      </w:r>
      <w:r w:rsidR="00AA45E6" w:rsidRPr="00C24C7D">
        <w:t>Критерии оценки качества первичной медико-санитарной помощи взрослым при злокачественных новообразованиях губы (коды по МКБ - 10: C00)</w:t>
      </w:r>
    </w:p>
    <w:tbl>
      <w:tblPr>
        <w:tblStyle w:val="a3"/>
        <w:tblW w:w="5000" w:type="pct"/>
        <w:tblLook w:val="04A0"/>
      </w:tblPr>
      <w:tblGrid>
        <w:gridCol w:w="627"/>
        <w:gridCol w:w="8062"/>
        <w:gridCol w:w="1732"/>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868"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83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3"/>
              </w:numPr>
              <w:tabs>
                <w:tab w:val="left" w:pos="8080"/>
              </w:tabs>
              <w:ind w:left="0" w:firstLine="0"/>
              <w:contextualSpacing/>
              <w:jc w:val="both"/>
              <w:rPr>
                <w:rFonts w:eastAsia="Times New Roman" w:cs="Times New Roman"/>
                <w:szCs w:val="24"/>
              </w:rPr>
            </w:pPr>
          </w:p>
        </w:tc>
        <w:tc>
          <w:tcPr>
            <w:tcW w:w="3868"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мягких тканей (одна анатомическая зона) </w:t>
            </w:r>
          </w:p>
        </w:tc>
        <w:tc>
          <w:tcPr>
            <w:tcW w:w="831"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3"/>
              </w:numPr>
              <w:tabs>
                <w:tab w:val="left" w:pos="8080"/>
              </w:tabs>
              <w:ind w:left="0" w:firstLine="0"/>
              <w:contextualSpacing/>
              <w:jc w:val="both"/>
              <w:rPr>
                <w:rFonts w:eastAsia="Times New Roman" w:cs="Times New Roman"/>
                <w:szCs w:val="24"/>
              </w:rPr>
            </w:pPr>
          </w:p>
        </w:tc>
        <w:tc>
          <w:tcPr>
            <w:tcW w:w="3868"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3"/>
              </w:numPr>
              <w:tabs>
                <w:tab w:val="left" w:pos="8080"/>
              </w:tabs>
              <w:ind w:left="0" w:firstLine="0"/>
              <w:contextualSpacing/>
              <w:jc w:val="both"/>
              <w:rPr>
                <w:rFonts w:eastAsia="Times New Roman" w:cs="Times New Roman"/>
                <w:szCs w:val="24"/>
              </w:rPr>
            </w:pPr>
          </w:p>
        </w:tc>
        <w:tc>
          <w:tcPr>
            <w:tcW w:w="3868"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распространенном раке с поражением шейных лимфоузлов)</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3"/>
              </w:numPr>
              <w:tabs>
                <w:tab w:val="left" w:pos="8080"/>
              </w:tabs>
              <w:ind w:left="0" w:firstLine="0"/>
              <w:contextualSpacing/>
              <w:jc w:val="both"/>
              <w:rPr>
                <w:rFonts w:eastAsia="Times New Roman" w:cs="Times New Roman"/>
                <w:szCs w:val="24"/>
              </w:rPr>
            </w:pPr>
          </w:p>
        </w:tc>
        <w:tc>
          <w:tcPr>
            <w:tcW w:w="3868"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(при отсутствии медицинских противопоказаний)</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B70034" w:rsidP="008C3786">
      <w:pPr>
        <w:pStyle w:val="2"/>
      </w:pPr>
      <w:r w:rsidRPr="00C24C7D">
        <w:t xml:space="preserve">2.2.1.2. </w:t>
      </w:r>
      <w:r w:rsidR="00AA45E6" w:rsidRPr="00C24C7D">
        <w:t>Критерии оценки качества специализированной медицинской помощи взрослым при злокачественных новообразованиях губы (коды по МКБ - 10: C00)</w:t>
      </w:r>
    </w:p>
    <w:tbl>
      <w:tblPr>
        <w:tblStyle w:val="a3"/>
        <w:tblW w:w="5000" w:type="pct"/>
        <w:tblLook w:val="04A0"/>
      </w:tblPr>
      <w:tblGrid>
        <w:gridCol w:w="627"/>
        <w:gridCol w:w="8062"/>
        <w:gridCol w:w="1732"/>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868"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83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4"/>
              </w:numPr>
              <w:tabs>
                <w:tab w:val="left" w:pos="8080"/>
              </w:tabs>
              <w:ind w:left="0" w:firstLine="0"/>
              <w:contextualSpacing/>
              <w:jc w:val="both"/>
              <w:rPr>
                <w:rFonts w:eastAsia="Times New Roman" w:cs="Times New Roman"/>
                <w:szCs w:val="24"/>
              </w:rPr>
            </w:pPr>
          </w:p>
        </w:tc>
        <w:tc>
          <w:tcPr>
            <w:tcW w:w="3868"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мягких тканей (одна анатомическая зона) (при установлении диагноза, при отсутствии проведения на предыдущем этапе и/или не информативности проведенного исследования)</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4"/>
              </w:numPr>
              <w:tabs>
                <w:tab w:val="left" w:pos="8080"/>
              </w:tabs>
              <w:ind w:left="0" w:firstLine="0"/>
              <w:contextualSpacing/>
              <w:jc w:val="both"/>
              <w:rPr>
                <w:rFonts w:eastAsia="Times New Roman" w:cs="Times New Roman"/>
                <w:szCs w:val="24"/>
              </w:rPr>
            </w:pPr>
          </w:p>
        </w:tc>
        <w:tc>
          <w:tcPr>
            <w:tcW w:w="3868"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(при установлении диагноза, при отсутствии проведения на предыдущем этапе и/или не информативности проведенного исследования)</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4"/>
              </w:numPr>
              <w:tabs>
                <w:tab w:val="left" w:pos="8080"/>
              </w:tabs>
              <w:ind w:left="0" w:firstLine="0"/>
              <w:contextualSpacing/>
              <w:jc w:val="both"/>
              <w:rPr>
                <w:rFonts w:eastAsia="Times New Roman" w:cs="Times New Roman"/>
                <w:szCs w:val="24"/>
              </w:rPr>
            </w:pPr>
          </w:p>
        </w:tc>
        <w:tc>
          <w:tcPr>
            <w:tcW w:w="3868"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тканей губы и/или цитологическое исследование микропрепарата тканей губы</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4"/>
              </w:numPr>
              <w:tabs>
                <w:tab w:val="left" w:pos="8080"/>
              </w:tabs>
              <w:ind w:left="0" w:firstLine="0"/>
              <w:contextualSpacing/>
              <w:jc w:val="both"/>
              <w:rPr>
                <w:rFonts w:eastAsia="Times New Roman" w:cs="Times New Roman"/>
                <w:szCs w:val="24"/>
              </w:rPr>
            </w:pPr>
          </w:p>
        </w:tc>
        <w:tc>
          <w:tcPr>
            <w:tcW w:w="3868"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лимфоузла и/или цитологическое исследование биоптатов лимфоузлов (при подозрении на метастатическое поражение лимфоузлов)</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4"/>
              </w:numPr>
              <w:tabs>
                <w:tab w:val="left" w:pos="8080"/>
              </w:tabs>
              <w:ind w:left="0" w:firstLine="0"/>
              <w:contextualSpacing/>
              <w:jc w:val="both"/>
              <w:rPr>
                <w:rFonts w:eastAsia="Times New Roman" w:cs="Times New Roman"/>
                <w:szCs w:val="24"/>
              </w:rPr>
            </w:pPr>
          </w:p>
        </w:tc>
        <w:tc>
          <w:tcPr>
            <w:tcW w:w="3868"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4"/>
              </w:numPr>
              <w:tabs>
                <w:tab w:val="left" w:pos="8080"/>
              </w:tabs>
              <w:ind w:left="0" w:firstLine="0"/>
              <w:contextualSpacing/>
              <w:jc w:val="both"/>
              <w:rPr>
                <w:rFonts w:eastAsia="Times New Roman" w:cs="Times New Roman"/>
                <w:szCs w:val="24"/>
              </w:rPr>
            </w:pPr>
          </w:p>
        </w:tc>
        <w:tc>
          <w:tcPr>
            <w:tcW w:w="3868"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и/или рентгенография легких (при распространенном раке с поражением шейных лимфоузлов, при отсутствии проведения на предыдущем этапе и/или не информативности проведенного исследования)</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4"/>
              </w:numPr>
              <w:tabs>
                <w:tab w:val="left" w:pos="8080"/>
              </w:tabs>
              <w:ind w:left="0" w:firstLine="0"/>
              <w:contextualSpacing/>
              <w:jc w:val="both"/>
              <w:rPr>
                <w:rFonts w:eastAsia="Times New Roman" w:cs="Times New Roman"/>
                <w:szCs w:val="24"/>
              </w:rPr>
            </w:pPr>
          </w:p>
        </w:tc>
        <w:tc>
          <w:tcPr>
            <w:tcW w:w="3868" w:type="pct"/>
            <w:tcBorders>
              <w:top w:val="single" w:sz="4" w:space="0" w:color="auto"/>
              <w:left w:val="single" w:sz="4" w:space="0" w:color="auto"/>
              <w:bottom w:val="single" w:sz="4" w:space="0" w:color="auto"/>
              <w:right w:val="single" w:sz="4" w:space="0" w:color="auto"/>
            </w:tcBorders>
            <w:vAlign w:val="bottom"/>
          </w:tcPr>
          <w:p w:rsidR="00AA45E6"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лучевая терапия и/или лекарственная противоопухолевая терапия и/или химиолучевая терапия (в зависимости от медицинских показаний и при отсутствии медицинских противопоказаний)</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4"/>
              </w:numPr>
              <w:tabs>
                <w:tab w:val="left" w:pos="8080"/>
              </w:tabs>
              <w:ind w:left="0" w:firstLine="0"/>
              <w:contextualSpacing/>
              <w:jc w:val="both"/>
              <w:rPr>
                <w:rFonts w:eastAsia="Times New Roman" w:cs="Times New Roman"/>
                <w:szCs w:val="24"/>
              </w:rPr>
            </w:pPr>
          </w:p>
        </w:tc>
        <w:tc>
          <w:tcPr>
            <w:tcW w:w="3868"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831"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widowControl w:val="0"/>
        <w:tabs>
          <w:tab w:val="left" w:pos="8080"/>
        </w:tabs>
        <w:autoSpaceDE w:val="0"/>
        <w:autoSpaceDN w:val="0"/>
        <w:ind w:firstLine="540"/>
        <w:jc w:val="both"/>
        <w:rPr>
          <w:rFonts w:eastAsia="Times New Roman" w:cs="Times New Roman"/>
          <w:szCs w:val="24"/>
          <w:lang w:eastAsia="ru-RU"/>
        </w:rPr>
      </w:pPr>
    </w:p>
    <w:p w:rsidR="00AA45E6" w:rsidRPr="00C24C7D" w:rsidRDefault="00B70034" w:rsidP="008C3786">
      <w:pPr>
        <w:pStyle w:val="2"/>
      </w:pPr>
      <w:r w:rsidRPr="00C24C7D">
        <w:t xml:space="preserve">2.2.2.1. </w:t>
      </w:r>
      <w:r w:rsidR="00AA45E6" w:rsidRPr="00C24C7D">
        <w:t>Критерии оценки качества первичной медико-санитарной помощи взрослым при раке ротоглотки (коды по МКБ – 10: C01, C02.4, C05.1, C05.2, C09, C10</w:t>
      </w:r>
      <w:r w:rsidR="00E12D22" w:rsidRPr="00C24C7D">
        <w:t>, D37.0</w:t>
      </w:r>
      <w:r w:rsidR="00AA45E6" w:rsidRPr="00C24C7D">
        <w:t>)</w:t>
      </w:r>
    </w:p>
    <w:tbl>
      <w:tblPr>
        <w:tblStyle w:val="a3"/>
        <w:tblW w:w="5000" w:type="pct"/>
        <w:tblLook w:val="04A0"/>
      </w:tblPr>
      <w:tblGrid>
        <w:gridCol w:w="627"/>
        <w:gridCol w:w="8220"/>
        <w:gridCol w:w="1574"/>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5"/>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фиброларингоскопия </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5"/>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5"/>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распространенном раке с поражением шейных лимфоузлов)</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5"/>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и/или магнитно-резонансная томография шеи с внутривенным контрастированием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B70034" w:rsidP="008C3786">
      <w:pPr>
        <w:pStyle w:val="2"/>
      </w:pPr>
      <w:r w:rsidRPr="00C24C7D">
        <w:t xml:space="preserve">2.2.2.2. </w:t>
      </w:r>
      <w:r w:rsidR="00AA45E6" w:rsidRPr="00C24C7D">
        <w:t>Критерии оценки качества специализированной медицинской помощи взрослым при раке ротоглотки (коды по МКБ – 10: C01, C02.4, C05.1, C05.2, C09, C10</w:t>
      </w:r>
      <w:r w:rsidR="00E12D22" w:rsidRPr="00C24C7D">
        <w:t>, D37.0</w:t>
      </w:r>
      <w:r w:rsidR="00AA45E6" w:rsidRPr="00C24C7D">
        <w:t>)</w:t>
      </w:r>
    </w:p>
    <w:tbl>
      <w:tblPr>
        <w:tblStyle w:val="a3"/>
        <w:tblW w:w="5000" w:type="pct"/>
        <w:tblLook w:val="04A0"/>
      </w:tblPr>
      <w:tblGrid>
        <w:gridCol w:w="627"/>
        <w:gridCol w:w="8220"/>
        <w:gridCol w:w="1574"/>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0"/>
              </w:numPr>
              <w:tabs>
                <w:tab w:val="left" w:pos="8080"/>
              </w:tabs>
              <w:ind w:left="0" w:firstLine="0"/>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фиброларингоскопия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0"/>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тканей верхних дыхательных путей и/или цитологическое исследование микропрепарата тканей верхних дыхательных путей, и/или цитологическое исследование мазков с поверхности слизистой оболочки верхних дыхательных путей </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0"/>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лимфоузла и/или цитологическое исследование препарата тканей лимфоузла, и/или цитологическое исследование биоптатов лимфоузлов (при подозрении на метастатическое поражение лимфоузлов)</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0"/>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или компьютерная томография органов грудной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0"/>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и/или магнитно-резонансная томография шеи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0"/>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молекулярно-биологическое исследование биопсийного (операционного) материала на вирус папилломы человека (Papilloma virus) высокого канцерогенного риска (16, 18 тип)</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0"/>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0"/>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widowControl w:val="0"/>
        <w:tabs>
          <w:tab w:val="left" w:pos="8080"/>
        </w:tabs>
        <w:autoSpaceDE w:val="0"/>
        <w:autoSpaceDN w:val="0"/>
        <w:ind w:firstLine="540"/>
        <w:jc w:val="both"/>
        <w:rPr>
          <w:rFonts w:eastAsia="Times New Roman" w:cs="Times New Roman"/>
          <w:szCs w:val="24"/>
          <w:lang w:eastAsia="ru-RU"/>
        </w:rPr>
      </w:pPr>
    </w:p>
    <w:p w:rsidR="00AA45E6" w:rsidRPr="00C24C7D" w:rsidRDefault="00B70034" w:rsidP="008C3786">
      <w:pPr>
        <w:pStyle w:val="2"/>
      </w:pPr>
      <w:r w:rsidRPr="00C24C7D">
        <w:t xml:space="preserve">2.2.3.1. </w:t>
      </w:r>
      <w:r w:rsidR="00AA45E6" w:rsidRPr="00C24C7D">
        <w:t>Критерии оценки качества первичной медико-санитарной помощи взрослым при злокачественных новообразованиях полости рта (коды по МКБ - 10: C02.0, C02.1, C02.2, C02.3, C02.8, C02.9, С03, С04, C05.0, С06)</w:t>
      </w:r>
    </w:p>
    <w:tbl>
      <w:tblPr>
        <w:tblStyle w:val="a3"/>
        <w:tblW w:w="5000" w:type="pct"/>
        <w:tblLook w:val="04A0"/>
      </w:tblPr>
      <w:tblGrid>
        <w:gridCol w:w="627"/>
        <w:gridCol w:w="8220"/>
        <w:gridCol w:w="1574"/>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6"/>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тканей полости рта </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6"/>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6"/>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или рентгенография легких</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6"/>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B70034" w:rsidP="008C3786">
      <w:pPr>
        <w:pStyle w:val="2"/>
      </w:pPr>
      <w:r w:rsidRPr="00C24C7D">
        <w:t xml:space="preserve">2.2.3.2. </w:t>
      </w:r>
      <w:r w:rsidR="00AA45E6" w:rsidRPr="00C24C7D">
        <w:t>Критерии оценки качества специализированной медицинской помощи взрослым при злокачественных новообразованиях полости рта (коды по МКБ - 10: C02.0, C02.1, C02.2, C02.3, C02.8, C02.9, С03, С04, C05.0, С06)</w:t>
      </w:r>
    </w:p>
    <w:tbl>
      <w:tblPr>
        <w:tblStyle w:val="a3"/>
        <w:tblW w:w="5000" w:type="pct"/>
        <w:tblLook w:val="04A0"/>
      </w:tblPr>
      <w:tblGrid>
        <w:gridCol w:w="627"/>
        <w:gridCol w:w="8220"/>
        <w:gridCol w:w="1574"/>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7"/>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тканей полости </w:t>
            </w:r>
            <w:r w:rsidR="00095FFC" w:rsidRPr="00C24C7D">
              <w:rPr>
                <w:rFonts w:eastAsia="Times New Roman" w:cs="Times New Roman"/>
                <w:szCs w:val="24"/>
              </w:rPr>
              <w:t>рта и</w:t>
            </w:r>
            <w:r w:rsidRPr="00C24C7D">
              <w:rPr>
                <w:rFonts w:eastAsia="Times New Roman" w:cs="Times New Roman"/>
                <w:szCs w:val="24"/>
              </w:rPr>
              <w:t xml:space="preserve">/или цитологическое исследование микропрепарата тканей полости рта </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7"/>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лимфоузла и/или цитологическое исследование биоптатов лимфоузлов (при подозрении на метастатическое поражение лимфоузлов)</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7"/>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(при установлении диагноза,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7"/>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(при установлении диагноза,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7"/>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тканей полости рта (при установлении диагноза,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7"/>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или рентгенография легких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7"/>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7"/>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widowControl w:val="0"/>
        <w:tabs>
          <w:tab w:val="left" w:pos="8080"/>
        </w:tabs>
        <w:autoSpaceDE w:val="0"/>
        <w:autoSpaceDN w:val="0"/>
        <w:ind w:firstLine="540"/>
        <w:jc w:val="both"/>
        <w:rPr>
          <w:rFonts w:eastAsia="Times New Roman" w:cs="Times New Roman"/>
          <w:szCs w:val="24"/>
          <w:lang w:eastAsia="ru-RU"/>
        </w:rPr>
      </w:pPr>
    </w:p>
    <w:p w:rsidR="00AA45E6" w:rsidRPr="00C24C7D" w:rsidRDefault="00B70034" w:rsidP="008C3786">
      <w:pPr>
        <w:pStyle w:val="2"/>
      </w:pPr>
      <w:r w:rsidRPr="00C24C7D">
        <w:t xml:space="preserve">2.2.4.1. </w:t>
      </w:r>
      <w:r w:rsidR="00AA45E6" w:rsidRPr="00C24C7D">
        <w:t xml:space="preserve">Критерии оценки качества первичной медико-санитарной помощи взрослым при злокачественных опухолях слюнных желез (коды по МКБ - 10: </w:t>
      </w:r>
      <w:r w:rsidR="00176AD1" w:rsidRPr="00C24C7D">
        <w:t xml:space="preserve">C06.9, </w:t>
      </w:r>
      <w:r w:rsidR="00AA45E6" w:rsidRPr="00C24C7D">
        <w:t>C07, C08)</w:t>
      </w:r>
    </w:p>
    <w:tbl>
      <w:tblPr>
        <w:tblStyle w:val="a3"/>
        <w:tblW w:w="5000" w:type="pct"/>
        <w:tblLook w:val="04A0"/>
      </w:tblPr>
      <w:tblGrid>
        <w:gridCol w:w="627"/>
        <w:gridCol w:w="8220"/>
        <w:gridCol w:w="1574"/>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8"/>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мягких тканей (одна анатомическая зона) </w:t>
            </w:r>
          </w:p>
        </w:tc>
        <w:tc>
          <w:tcPr>
            <w:tcW w:w="755"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8"/>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8"/>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B70034" w:rsidP="008C3786">
      <w:pPr>
        <w:pStyle w:val="2"/>
      </w:pPr>
      <w:r w:rsidRPr="00C24C7D">
        <w:t xml:space="preserve">2.2.4.2. </w:t>
      </w:r>
      <w:r w:rsidR="00AA45E6" w:rsidRPr="00C24C7D">
        <w:t xml:space="preserve">Критерии оценки качества специализированной медицинской помощи взрослым при злокачественных опухолях слюнных желез (коды по МКБ - 10: </w:t>
      </w:r>
      <w:r w:rsidR="00176AD1" w:rsidRPr="00C24C7D">
        <w:t xml:space="preserve">C06.9, </w:t>
      </w:r>
      <w:r w:rsidR="00AA45E6" w:rsidRPr="00C24C7D">
        <w:t>C07, C08)</w:t>
      </w:r>
    </w:p>
    <w:tbl>
      <w:tblPr>
        <w:tblStyle w:val="a3"/>
        <w:tblW w:w="5000" w:type="pct"/>
        <w:tblLook w:val="04A0"/>
      </w:tblPr>
      <w:tblGrid>
        <w:gridCol w:w="627"/>
        <w:gridCol w:w="8220"/>
        <w:gridCol w:w="1574"/>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9"/>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мягких тканей (одна анатомическая зона) (при установлении диагноза,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9"/>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(при установлении диагноза,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9"/>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цитологическое исследование микропрепарата тканей слюнной железы</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9"/>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цитологическое исследование биоптатов лимфоузлов (при подозрении на метастатическое поражение лимфоузлов)</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9"/>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или магнитно-резонансная томография лицевого отдела черепа с внутривенным контрастированием (при подозрении распространения опухоли на нижнюю челюсть и/или на верхнюю челюсть, и/или на основание черепа)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9"/>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установлении диагноза,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9"/>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69"/>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33B96" w:rsidRPr="00C24C7D" w:rsidRDefault="00F33B96" w:rsidP="00920800">
      <w:pPr>
        <w:jc w:val="both"/>
        <w:rPr>
          <w:rFonts w:cs="Times New Roman"/>
          <w:szCs w:val="24"/>
        </w:rPr>
      </w:pPr>
    </w:p>
    <w:p w:rsidR="00960B89" w:rsidRPr="00C24C7D" w:rsidRDefault="00960B89" w:rsidP="008C3786">
      <w:pPr>
        <w:pStyle w:val="2"/>
      </w:pPr>
      <w:r w:rsidRPr="00C24C7D">
        <w:t xml:space="preserve">2.2.5.2. Критерии оценки качества первичной медико-санитарной помощи детям при опухолях слюнных желез у детей (коды по МКБ - 10: C07, C08, </w:t>
      </w:r>
      <w:r w:rsidR="00176AD1" w:rsidRPr="00C24C7D">
        <w:t xml:space="preserve">C06.9, </w:t>
      </w:r>
      <w:r w:rsidRPr="00C24C7D">
        <w:t>D10.3, D11)</w:t>
      </w:r>
    </w:p>
    <w:tbl>
      <w:tblPr>
        <w:tblStyle w:val="a3"/>
        <w:tblW w:w="5000" w:type="pct"/>
        <w:tblLook w:val="04A0"/>
      </w:tblPr>
      <w:tblGrid>
        <w:gridCol w:w="627"/>
        <w:gridCol w:w="8220"/>
        <w:gridCol w:w="1574"/>
      </w:tblGrid>
      <w:tr w:rsidR="00960B89" w:rsidRPr="00C24C7D" w:rsidTr="00960B89">
        <w:tc>
          <w:tcPr>
            <w:tcW w:w="301" w:type="pct"/>
          </w:tcPr>
          <w:p w:rsidR="00960B89" w:rsidRPr="00C24C7D" w:rsidRDefault="00960B89" w:rsidP="00790B72">
            <w:pPr>
              <w:tabs>
                <w:tab w:val="left" w:pos="8080"/>
              </w:tabs>
              <w:jc w:val="both"/>
              <w:rPr>
                <w:rFonts w:cs="Times New Roman"/>
                <w:szCs w:val="24"/>
              </w:rPr>
            </w:pPr>
            <w:r w:rsidRPr="00C24C7D">
              <w:rPr>
                <w:rFonts w:cs="Times New Roman"/>
                <w:szCs w:val="24"/>
              </w:rPr>
              <w:t>№ п/п</w:t>
            </w:r>
          </w:p>
        </w:tc>
        <w:tc>
          <w:tcPr>
            <w:tcW w:w="3944" w:type="pct"/>
          </w:tcPr>
          <w:p w:rsidR="00960B89" w:rsidRPr="00C24C7D" w:rsidRDefault="00960B89" w:rsidP="00790B72">
            <w:pPr>
              <w:tabs>
                <w:tab w:val="left" w:pos="8080"/>
              </w:tabs>
              <w:jc w:val="both"/>
              <w:rPr>
                <w:rFonts w:cs="Times New Roman"/>
                <w:szCs w:val="24"/>
              </w:rPr>
            </w:pPr>
            <w:r w:rsidRPr="00C24C7D">
              <w:rPr>
                <w:rFonts w:cs="Times New Roman"/>
                <w:szCs w:val="24"/>
              </w:rPr>
              <w:t>Критерии оценки качества</w:t>
            </w:r>
          </w:p>
        </w:tc>
        <w:tc>
          <w:tcPr>
            <w:tcW w:w="755" w:type="pct"/>
            <w:vAlign w:val="center"/>
          </w:tcPr>
          <w:p w:rsidR="00960B89" w:rsidRPr="00C24C7D" w:rsidRDefault="00960B89" w:rsidP="00790B72">
            <w:pPr>
              <w:tabs>
                <w:tab w:val="left" w:pos="8080"/>
              </w:tabs>
              <w:jc w:val="both"/>
              <w:rPr>
                <w:rFonts w:cs="Times New Roman"/>
                <w:szCs w:val="24"/>
              </w:rPr>
            </w:pPr>
            <w:r w:rsidRPr="00C24C7D">
              <w:rPr>
                <w:rFonts w:cs="Times New Roman"/>
                <w:szCs w:val="24"/>
              </w:rPr>
              <w:t>Оценка выполнения</w:t>
            </w:r>
          </w:p>
        </w:tc>
      </w:tr>
      <w:tr w:rsidR="00960B89" w:rsidRPr="00C24C7D" w:rsidTr="00960B89">
        <w:tc>
          <w:tcPr>
            <w:tcW w:w="301" w:type="pct"/>
          </w:tcPr>
          <w:p w:rsidR="00960B89" w:rsidRPr="00C24C7D" w:rsidRDefault="00960B89" w:rsidP="00CF0418">
            <w:pPr>
              <w:pStyle w:val="a6"/>
              <w:numPr>
                <w:ilvl w:val="0"/>
                <w:numId w:val="466"/>
              </w:numPr>
              <w:tabs>
                <w:tab w:val="left" w:pos="8080"/>
              </w:tabs>
              <w:spacing w:after="0" w:line="240" w:lineRule="auto"/>
              <w:ind w:left="0" w:firstLine="0"/>
              <w:jc w:val="both"/>
              <w:rPr>
                <w:rFonts w:cs="Times New Roman"/>
                <w:szCs w:val="24"/>
              </w:rPr>
            </w:pPr>
          </w:p>
        </w:tc>
        <w:tc>
          <w:tcPr>
            <w:tcW w:w="3944" w:type="pct"/>
          </w:tcPr>
          <w:p w:rsidR="00960B89" w:rsidRPr="00C24C7D" w:rsidRDefault="00960B89" w:rsidP="00790B72">
            <w:pPr>
              <w:tabs>
                <w:tab w:val="left" w:pos="8080"/>
              </w:tabs>
              <w:jc w:val="both"/>
              <w:rPr>
                <w:rFonts w:cs="Times New Roman"/>
                <w:szCs w:val="24"/>
              </w:rPr>
            </w:pPr>
            <w:r w:rsidRPr="00C24C7D">
              <w:rPr>
                <w:szCs w:val="24"/>
              </w:rPr>
              <w:t xml:space="preserve">Выполнено ультразвуковое исследование слюнных желез и ультразвуковое исследование лимфатических узлов </w:t>
            </w:r>
            <w:r w:rsidRPr="00C24C7D">
              <w:t xml:space="preserve"> </w:t>
            </w:r>
            <w:r w:rsidRPr="00C24C7D">
              <w:rPr>
                <w:szCs w:val="24"/>
              </w:rPr>
              <w:t>шеи (одна анатомическая зона)</w:t>
            </w:r>
          </w:p>
        </w:tc>
        <w:tc>
          <w:tcPr>
            <w:tcW w:w="755" w:type="pct"/>
          </w:tcPr>
          <w:p w:rsidR="00960B89" w:rsidRPr="00C24C7D" w:rsidRDefault="00960B89" w:rsidP="00790B72">
            <w:pPr>
              <w:tabs>
                <w:tab w:val="left" w:pos="8080"/>
              </w:tabs>
              <w:jc w:val="both"/>
              <w:rPr>
                <w:rFonts w:cs="Times New Roman"/>
                <w:szCs w:val="24"/>
              </w:rPr>
            </w:pPr>
            <w:r w:rsidRPr="00C24C7D">
              <w:rPr>
                <w:rFonts w:cs="Times New Roman"/>
                <w:szCs w:val="24"/>
              </w:rPr>
              <w:t>Да/Нет</w:t>
            </w:r>
          </w:p>
        </w:tc>
      </w:tr>
    </w:tbl>
    <w:p w:rsidR="00960B89" w:rsidRPr="00C24C7D" w:rsidRDefault="00960B89" w:rsidP="00920800">
      <w:pPr>
        <w:jc w:val="both"/>
        <w:rPr>
          <w:rFonts w:cs="Times New Roman"/>
          <w:szCs w:val="24"/>
        </w:rPr>
      </w:pPr>
    </w:p>
    <w:p w:rsidR="00C8750A" w:rsidRPr="00C24C7D" w:rsidRDefault="00B70034" w:rsidP="008C3786">
      <w:pPr>
        <w:pStyle w:val="2"/>
      </w:pPr>
      <w:r w:rsidRPr="00C24C7D">
        <w:t>2</w:t>
      </w:r>
      <w:r w:rsidR="00AB5B3C" w:rsidRPr="00C24C7D">
        <w:t xml:space="preserve">.2.5.2. </w:t>
      </w:r>
      <w:r w:rsidR="00C8750A" w:rsidRPr="00C24C7D">
        <w:t>Критерии оценки качества специализированной медицинской помощи детям при опухол</w:t>
      </w:r>
      <w:r w:rsidR="006D6986" w:rsidRPr="00C24C7D">
        <w:t>ях слюнных желез</w:t>
      </w:r>
      <w:r w:rsidR="00960B89" w:rsidRPr="00C24C7D">
        <w:t xml:space="preserve"> у детей</w:t>
      </w:r>
      <w:r w:rsidR="006D6986" w:rsidRPr="00C24C7D">
        <w:t xml:space="preserve"> (коды по МКБ -</w:t>
      </w:r>
      <w:r w:rsidR="00C8750A" w:rsidRPr="00C24C7D">
        <w:t xml:space="preserve"> 10: </w:t>
      </w:r>
      <w:r w:rsidR="00960B89" w:rsidRPr="00C24C7D">
        <w:t xml:space="preserve">C07, C08, </w:t>
      </w:r>
      <w:r w:rsidR="00176AD1" w:rsidRPr="00C24C7D">
        <w:t xml:space="preserve">C06.9, </w:t>
      </w:r>
      <w:r w:rsidR="00960B89" w:rsidRPr="00C24C7D">
        <w:t>D10.3, D11</w:t>
      </w:r>
      <w:r w:rsidR="00C8750A" w:rsidRPr="00C24C7D">
        <w:t>)</w:t>
      </w:r>
    </w:p>
    <w:tbl>
      <w:tblPr>
        <w:tblStyle w:val="a3"/>
        <w:tblW w:w="5000" w:type="pct"/>
        <w:tblLook w:val="04A0"/>
      </w:tblPr>
      <w:tblGrid>
        <w:gridCol w:w="627"/>
        <w:gridCol w:w="8220"/>
        <w:gridCol w:w="1574"/>
      </w:tblGrid>
      <w:tr w:rsidR="00C8750A" w:rsidRPr="00C24C7D" w:rsidTr="00960B89">
        <w:tc>
          <w:tcPr>
            <w:tcW w:w="301" w:type="pct"/>
          </w:tcPr>
          <w:p w:rsidR="00C8750A" w:rsidRPr="00C24C7D" w:rsidRDefault="00C8750A" w:rsidP="00B70034">
            <w:pPr>
              <w:tabs>
                <w:tab w:val="left" w:pos="8080"/>
              </w:tabs>
              <w:jc w:val="both"/>
              <w:rPr>
                <w:rFonts w:cs="Times New Roman"/>
                <w:szCs w:val="24"/>
              </w:rPr>
            </w:pPr>
            <w:r w:rsidRPr="00C24C7D">
              <w:rPr>
                <w:rFonts w:cs="Times New Roman"/>
                <w:szCs w:val="24"/>
              </w:rPr>
              <w:t>№ п/п</w:t>
            </w:r>
          </w:p>
        </w:tc>
        <w:tc>
          <w:tcPr>
            <w:tcW w:w="3944"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55" w:type="pct"/>
            <w:vAlign w:val="center"/>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2B71DE" w:rsidRPr="00C24C7D" w:rsidTr="00960B89">
        <w:tc>
          <w:tcPr>
            <w:tcW w:w="301" w:type="pct"/>
          </w:tcPr>
          <w:p w:rsidR="002B71DE" w:rsidRPr="00C24C7D" w:rsidRDefault="002B71DE" w:rsidP="00CF0418">
            <w:pPr>
              <w:pStyle w:val="a6"/>
              <w:numPr>
                <w:ilvl w:val="0"/>
                <w:numId w:val="597"/>
              </w:numPr>
              <w:tabs>
                <w:tab w:val="left" w:pos="8080"/>
              </w:tabs>
              <w:ind w:left="414" w:hanging="357"/>
              <w:jc w:val="both"/>
              <w:rPr>
                <w:rFonts w:cs="Times New Roman"/>
                <w:szCs w:val="24"/>
              </w:rPr>
            </w:pPr>
          </w:p>
        </w:tc>
        <w:tc>
          <w:tcPr>
            <w:tcW w:w="3944" w:type="pct"/>
          </w:tcPr>
          <w:p w:rsidR="002B71DE" w:rsidRPr="00C24C7D" w:rsidRDefault="002B71DE" w:rsidP="002B71DE">
            <w:pPr>
              <w:tabs>
                <w:tab w:val="left" w:pos="8080"/>
              </w:tabs>
              <w:jc w:val="both"/>
              <w:rPr>
                <w:rFonts w:cs="Times New Roman"/>
                <w:szCs w:val="24"/>
              </w:rPr>
            </w:pPr>
            <w:r w:rsidRPr="00C24C7D">
              <w:rPr>
                <w:szCs w:val="24"/>
              </w:rPr>
              <w:t>Выполнены магнитно-резонансная томография мягких тканей головы и магнитно-резонансная томография</w:t>
            </w:r>
            <w:r w:rsidRPr="00C24C7D" w:rsidDel="004D0D83">
              <w:rPr>
                <w:szCs w:val="24"/>
              </w:rPr>
              <w:t xml:space="preserve"> </w:t>
            </w:r>
            <w:r w:rsidRPr="00C24C7D">
              <w:rPr>
                <w:szCs w:val="24"/>
              </w:rPr>
              <w:t>шеи с внутривенным контрастированием  (всем пациентам с подозрением на злокачественное образование слюнных желез и при подозрении на поражение основания черепа, при периневральном росте (поражение ЧМН), интракраниальном распространении, рецидиве или продолженном росте)</w:t>
            </w:r>
          </w:p>
        </w:tc>
        <w:tc>
          <w:tcPr>
            <w:tcW w:w="755" w:type="pct"/>
          </w:tcPr>
          <w:p w:rsidR="002B71DE" w:rsidRPr="00C24C7D" w:rsidRDefault="002B71DE" w:rsidP="002B71DE">
            <w:pPr>
              <w:tabs>
                <w:tab w:val="left" w:pos="8080"/>
              </w:tabs>
              <w:jc w:val="both"/>
              <w:rPr>
                <w:rFonts w:cs="Times New Roman"/>
                <w:szCs w:val="24"/>
              </w:rPr>
            </w:pPr>
            <w:r w:rsidRPr="00C24C7D">
              <w:rPr>
                <w:rFonts w:cs="Times New Roman"/>
                <w:szCs w:val="24"/>
              </w:rPr>
              <w:t>Да/Нет</w:t>
            </w:r>
          </w:p>
        </w:tc>
      </w:tr>
      <w:tr w:rsidR="002B71DE" w:rsidRPr="00C24C7D" w:rsidTr="00960B89">
        <w:tc>
          <w:tcPr>
            <w:tcW w:w="301" w:type="pct"/>
          </w:tcPr>
          <w:p w:rsidR="002B71DE" w:rsidRPr="00C24C7D" w:rsidRDefault="002B71DE" w:rsidP="00CF0418">
            <w:pPr>
              <w:pStyle w:val="a6"/>
              <w:numPr>
                <w:ilvl w:val="0"/>
                <w:numId w:val="597"/>
              </w:numPr>
              <w:tabs>
                <w:tab w:val="left" w:pos="8080"/>
              </w:tabs>
              <w:ind w:left="414" w:hanging="357"/>
              <w:jc w:val="both"/>
              <w:rPr>
                <w:rFonts w:cs="Times New Roman"/>
                <w:szCs w:val="24"/>
              </w:rPr>
            </w:pPr>
          </w:p>
        </w:tc>
        <w:tc>
          <w:tcPr>
            <w:tcW w:w="3944" w:type="pct"/>
          </w:tcPr>
          <w:p w:rsidR="002B71DE" w:rsidRPr="00C24C7D" w:rsidRDefault="002B71DE" w:rsidP="002B71DE">
            <w:pPr>
              <w:tabs>
                <w:tab w:val="left" w:pos="8080"/>
              </w:tabs>
              <w:jc w:val="both"/>
              <w:rPr>
                <w:rFonts w:cs="Times New Roman"/>
                <w:szCs w:val="24"/>
              </w:rPr>
            </w:pPr>
            <w:r w:rsidRPr="00C24C7D">
              <w:rPr>
                <w:szCs w:val="24"/>
              </w:rPr>
              <w:t xml:space="preserve">Выполнена </w:t>
            </w:r>
            <w:r w:rsidRPr="00C24C7D">
              <w:rPr>
                <w:spacing w:val="-2"/>
                <w:sz w:val="28"/>
                <w:szCs w:val="28"/>
                <w:lang w:eastAsia="ru-RU" w:bidi="he-IL"/>
              </w:rPr>
              <w:t xml:space="preserve"> </w:t>
            </w:r>
            <w:r w:rsidRPr="00C24C7D">
              <w:rPr>
                <w:szCs w:val="24"/>
              </w:rPr>
              <w:t>компьютерная томография органов грудной клетки   всем пациентам с подозрением на злокачественное образование слюнных желез</w:t>
            </w:r>
          </w:p>
        </w:tc>
        <w:tc>
          <w:tcPr>
            <w:tcW w:w="755" w:type="pct"/>
          </w:tcPr>
          <w:p w:rsidR="002B71DE" w:rsidRPr="00C24C7D" w:rsidRDefault="002B71DE" w:rsidP="002B71DE">
            <w:pPr>
              <w:tabs>
                <w:tab w:val="left" w:pos="8080"/>
              </w:tabs>
              <w:jc w:val="both"/>
              <w:rPr>
                <w:rFonts w:cs="Times New Roman"/>
                <w:szCs w:val="24"/>
              </w:rPr>
            </w:pPr>
            <w:r w:rsidRPr="00C24C7D">
              <w:rPr>
                <w:rFonts w:cs="Times New Roman"/>
                <w:szCs w:val="24"/>
              </w:rPr>
              <w:t>Да/Нет</w:t>
            </w:r>
          </w:p>
        </w:tc>
      </w:tr>
      <w:tr w:rsidR="002B71DE" w:rsidRPr="00C24C7D" w:rsidTr="00960B89">
        <w:tc>
          <w:tcPr>
            <w:tcW w:w="301" w:type="pct"/>
          </w:tcPr>
          <w:p w:rsidR="002B71DE" w:rsidRPr="00C24C7D" w:rsidRDefault="002B71DE" w:rsidP="00CF0418">
            <w:pPr>
              <w:pStyle w:val="a6"/>
              <w:numPr>
                <w:ilvl w:val="0"/>
                <w:numId w:val="597"/>
              </w:numPr>
              <w:tabs>
                <w:tab w:val="left" w:pos="8080"/>
              </w:tabs>
              <w:ind w:left="414" w:hanging="357"/>
              <w:jc w:val="both"/>
              <w:rPr>
                <w:rFonts w:cs="Times New Roman"/>
                <w:szCs w:val="24"/>
              </w:rPr>
            </w:pPr>
          </w:p>
        </w:tc>
        <w:tc>
          <w:tcPr>
            <w:tcW w:w="3944" w:type="pct"/>
          </w:tcPr>
          <w:p w:rsidR="002B71DE" w:rsidRPr="00C24C7D" w:rsidRDefault="002B71DE" w:rsidP="002B71DE">
            <w:pPr>
              <w:contextualSpacing/>
              <w:rPr>
                <w:rFonts w:cs="Times New Roman"/>
                <w:szCs w:val="24"/>
              </w:rPr>
            </w:pPr>
            <w:r w:rsidRPr="00C24C7D">
              <w:rPr>
                <w:szCs w:val="24"/>
              </w:rPr>
              <w:t>Выполнено хирургическое лечение (с интраоперационным использованием нейрофизиологического мониторинга лицевого нерва у пациентов с вероятным вовлечением ветвей лицевого нерва)</w:t>
            </w:r>
          </w:p>
        </w:tc>
        <w:tc>
          <w:tcPr>
            <w:tcW w:w="755" w:type="pct"/>
          </w:tcPr>
          <w:p w:rsidR="002B71DE" w:rsidRPr="00C24C7D" w:rsidRDefault="002B71DE" w:rsidP="002B71DE">
            <w:pPr>
              <w:tabs>
                <w:tab w:val="left" w:pos="8080"/>
              </w:tabs>
              <w:jc w:val="both"/>
              <w:rPr>
                <w:rFonts w:cs="Times New Roman"/>
                <w:szCs w:val="24"/>
              </w:rPr>
            </w:pPr>
            <w:r w:rsidRPr="00C24C7D">
              <w:rPr>
                <w:rFonts w:cs="Times New Roman"/>
                <w:szCs w:val="24"/>
              </w:rPr>
              <w:t>Да/Нет</w:t>
            </w:r>
          </w:p>
        </w:tc>
      </w:tr>
      <w:tr w:rsidR="002B71DE" w:rsidRPr="00C24C7D" w:rsidDel="005308DF" w:rsidTr="00960B89">
        <w:tc>
          <w:tcPr>
            <w:tcW w:w="301" w:type="pct"/>
          </w:tcPr>
          <w:p w:rsidR="002B71DE" w:rsidRPr="00C24C7D" w:rsidDel="005308DF" w:rsidRDefault="002B71DE" w:rsidP="00CF0418">
            <w:pPr>
              <w:pStyle w:val="a6"/>
              <w:numPr>
                <w:ilvl w:val="0"/>
                <w:numId w:val="597"/>
              </w:numPr>
              <w:tabs>
                <w:tab w:val="left" w:pos="8080"/>
              </w:tabs>
              <w:ind w:left="414" w:hanging="357"/>
              <w:jc w:val="both"/>
              <w:rPr>
                <w:rFonts w:cs="Times New Roman"/>
                <w:szCs w:val="24"/>
              </w:rPr>
            </w:pPr>
          </w:p>
        </w:tc>
        <w:tc>
          <w:tcPr>
            <w:tcW w:w="3944" w:type="pct"/>
          </w:tcPr>
          <w:p w:rsidR="002B71DE" w:rsidRPr="00C24C7D" w:rsidRDefault="002B71DE" w:rsidP="002B71DE">
            <w:pPr>
              <w:tabs>
                <w:tab w:val="left" w:pos="8080"/>
              </w:tabs>
              <w:jc w:val="both"/>
              <w:rPr>
                <w:rFonts w:cs="Times New Roman"/>
                <w:szCs w:val="24"/>
              </w:rPr>
            </w:pPr>
            <w:r w:rsidRPr="00C24C7D">
              <w:rPr>
                <w:szCs w:val="24"/>
              </w:rPr>
              <w:t>Выполнено</w:t>
            </w:r>
            <w:r w:rsidRPr="00C24C7D">
              <w:rPr>
                <w:sz w:val="28"/>
                <w:szCs w:val="28"/>
                <w:lang w:eastAsia="ru-RU" w:bidi="he-IL"/>
              </w:rPr>
              <w:t xml:space="preserve"> </w:t>
            </w:r>
            <w:r w:rsidRPr="00C24C7D">
              <w:rPr>
                <w:szCs w:val="24"/>
              </w:rPr>
              <w:t xml:space="preserve">патолого-анатомическое исследование биопсийного (операционного) материала тканей слюнной железы с применением иммуногистохимических методов </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2B71DE" w:rsidRPr="00C24C7D" w:rsidDel="005308DF" w:rsidRDefault="002B71DE" w:rsidP="002B71DE">
            <w:pPr>
              <w:tabs>
                <w:tab w:val="left" w:pos="8080"/>
              </w:tabs>
              <w:jc w:val="both"/>
              <w:rPr>
                <w:rFonts w:cs="Times New Roman"/>
                <w:szCs w:val="24"/>
              </w:rPr>
            </w:pPr>
            <w:r w:rsidRPr="00C24C7D">
              <w:rPr>
                <w:rFonts w:cs="Times New Roman"/>
                <w:szCs w:val="24"/>
              </w:rPr>
              <w:t>Да/Нет</w:t>
            </w:r>
          </w:p>
        </w:tc>
      </w:tr>
    </w:tbl>
    <w:p w:rsidR="00C8750A" w:rsidRPr="00C24C7D" w:rsidRDefault="00C8750A" w:rsidP="00920800">
      <w:pPr>
        <w:tabs>
          <w:tab w:val="left" w:pos="8080"/>
        </w:tabs>
        <w:jc w:val="both"/>
        <w:rPr>
          <w:rFonts w:eastAsia="Times New Roman" w:cs="Times New Roman"/>
          <w:szCs w:val="24"/>
        </w:rPr>
      </w:pPr>
    </w:p>
    <w:p w:rsidR="00AA45E6" w:rsidRPr="00C24C7D" w:rsidRDefault="00B70034" w:rsidP="008C3786">
      <w:pPr>
        <w:pStyle w:val="2"/>
      </w:pPr>
      <w:r w:rsidRPr="00C24C7D">
        <w:t xml:space="preserve">2.2.6.1. </w:t>
      </w:r>
      <w:r w:rsidR="00AA45E6" w:rsidRPr="00C24C7D">
        <w:t>Критерии оценки качества первичной медико-санитарной помощи взрослым при раке носоглотки (коды по МКБ – 10: C11)</w:t>
      </w:r>
    </w:p>
    <w:tbl>
      <w:tblPr>
        <w:tblStyle w:val="a3"/>
        <w:tblW w:w="5000" w:type="pct"/>
        <w:tblLook w:val="04A0"/>
      </w:tblPr>
      <w:tblGrid>
        <w:gridCol w:w="627"/>
        <w:gridCol w:w="8220"/>
        <w:gridCol w:w="1574"/>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1"/>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риноскопия</w:t>
            </w:r>
          </w:p>
        </w:tc>
        <w:tc>
          <w:tcPr>
            <w:tcW w:w="755"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1"/>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w:t>
            </w:r>
          </w:p>
        </w:tc>
        <w:tc>
          <w:tcPr>
            <w:tcW w:w="755"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1"/>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1"/>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и/или компьютерная томография шеи с внутривенным болюсным контрастированием, и/или магнитно-резонансная томография шеи с внутривенным контрастированием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B70034" w:rsidP="008C3786">
      <w:pPr>
        <w:pStyle w:val="2"/>
      </w:pPr>
      <w:r w:rsidRPr="00C24C7D">
        <w:t xml:space="preserve">2.2.6.2. </w:t>
      </w:r>
      <w:r w:rsidR="00AA45E6" w:rsidRPr="00C24C7D">
        <w:t>Критерии оценки качества специализированной медицинской помощи взрослым при раке носоглотки (коды по МКБ – 10: C11)</w:t>
      </w:r>
    </w:p>
    <w:tbl>
      <w:tblPr>
        <w:tblStyle w:val="a3"/>
        <w:tblW w:w="5000" w:type="pct"/>
        <w:tblLook w:val="04A0"/>
      </w:tblPr>
      <w:tblGrid>
        <w:gridCol w:w="627"/>
        <w:gridCol w:w="8220"/>
        <w:gridCol w:w="1574"/>
      </w:tblGrid>
      <w:tr w:rsidR="00AA45E6" w:rsidRPr="00C24C7D" w:rsidTr="00B7003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B7003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2"/>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тканей верхних дыхательных путей и/или цитологическое исследование микропрепарата тканей верхних дыхательных путей, и/или цитологическое исследование мазков с поверхности слизистой оболочки верхних дыхательных путей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2"/>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лимфоузла и/или цитологическое исследование препарата тканей лимфоузла, и/или цитологическое исследование биоптатов лимфоузлов (при подозрении на метастатическое поражение лимфоузлов)</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2"/>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эпифарингоскопия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2"/>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установлении диагноза,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2"/>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B70034"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w:t>
            </w:r>
            <w:r w:rsidR="00AA45E6" w:rsidRPr="00C24C7D">
              <w:rPr>
                <w:rFonts w:eastAsia="Times New Roman" w:cs="Times New Roman"/>
                <w:szCs w:val="24"/>
              </w:rPr>
              <w:t>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и/или компьютерная томография шеи с внутривенным болюсным контрастированием, и/или магнитно-резонансная томография шеи с внутривенным контрастированием (при установлении диагноза,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2"/>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определение ДНК вируса Эпштейна-Барр (Epstein - Barr virus) методом ПЦР в периферической крови, количественное исследование или определение антител классов M, G (IgM, IgG) к вирусу Эпштейна-Барра (Epstein - Barr virus) в крови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2"/>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B7003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2"/>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C8750A" w:rsidRPr="00C24C7D" w:rsidRDefault="002064A4" w:rsidP="008C3786">
      <w:pPr>
        <w:pStyle w:val="2"/>
      </w:pPr>
      <w:r w:rsidRPr="00C24C7D">
        <w:t>2</w:t>
      </w:r>
      <w:r w:rsidR="00AB5B3C" w:rsidRPr="00C24C7D">
        <w:t>.2.</w:t>
      </w:r>
      <w:r w:rsidR="00AC75AD" w:rsidRPr="00C24C7D">
        <w:t>7</w:t>
      </w:r>
      <w:r w:rsidR="00AB5B3C" w:rsidRPr="00C24C7D">
        <w:t xml:space="preserve">.2. </w:t>
      </w:r>
      <w:r w:rsidR="00C8750A" w:rsidRPr="00C24C7D">
        <w:t xml:space="preserve">Критерии оценки качества специализированной медицинской помощи детям при </w:t>
      </w:r>
      <w:r w:rsidR="00176AD1" w:rsidRPr="00C24C7D">
        <w:t>раке</w:t>
      </w:r>
      <w:r w:rsidR="00C8750A" w:rsidRPr="00C24C7D">
        <w:t xml:space="preserve"> носоглотки (код по МКБ-10: </w:t>
      </w:r>
      <w:hyperlink r:id="rId16" w:history="1">
        <w:r w:rsidR="00C8750A" w:rsidRPr="00C24C7D">
          <w:t>C11</w:t>
        </w:r>
      </w:hyperlink>
      <w:r w:rsidR="00C8750A" w:rsidRPr="00C24C7D">
        <w:t>)</w:t>
      </w:r>
    </w:p>
    <w:tbl>
      <w:tblPr>
        <w:tblStyle w:val="102"/>
        <w:tblW w:w="5000" w:type="pct"/>
        <w:tblLook w:val="04A0"/>
      </w:tblPr>
      <w:tblGrid>
        <w:gridCol w:w="627"/>
        <w:gridCol w:w="8220"/>
        <w:gridCol w:w="1574"/>
      </w:tblGrid>
      <w:tr w:rsidR="00C8750A" w:rsidRPr="00C24C7D" w:rsidTr="00960B89">
        <w:tc>
          <w:tcPr>
            <w:tcW w:w="301" w:type="pct"/>
            <w:hideMark/>
          </w:tcPr>
          <w:p w:rsidR="00C8750A" w:rsidRPr="00C24C7D" w:rsidRDefault="00C8750A" w:rsidP="002064A4">
            <w:pPr>
              <w:jc w:val="both"/>
              <w:rPr>
                <w:rFonts w:eastAsia="Calibri"/>
                <w:szCs w:val="24"/>
              </w:rPr>
            </w:pPr>
            <w:r w:rsidRPr="00C24C7D">
              <w:rPr>
                <w:rFonts w:eastAsia="Calibri"/>
                <w:szCs w:val="24"/>
              </w:rPr>
              <w:t>№ п/п</w:t>
            </w:r>
          </w:p>
        </w:tc>
        <w:tc>
          <w:tcPr>
            <w:tcW w:w="3944" w:type="pct"/>
          </w:tcPr>
          <w:p w:rsidR="00C8750A" w:rsidRPr="00C24C7D" w:rsidRDefault="00C8750A" w:rsidP="00920800">
            <w:pPr>
              <w:jc w:val="both"/>
              <w:rPr>
                <w:rFonts w:eastAsia="Calibri"/>
                <w:szCs w:val="24"/>
              </w:rPr>
            </w:pPr>
            <w:r w:rsidRPr="00C24C7D">
              <w:rPr>
                <w:rFonts w:eastAsia="Calibri"/>
                <w:szCs w:val="24"/>
              </w:rPr>
              <w:t>Критерии оценки качества</w:t>
            </w:r>
          </w:p>
        </w:tc>
        <w:tc>
          <w:tcPr>
            <w:tcW w:w="755" w:type="pct"/>
            <w:hideMark/>
          </w:tcPr>
          <w:p w:rsidR="00C8750A" w:rsidRPr="00C24C7D" w:rsidRDefault="00C8750A" w:rsidP="00920800">
            <w:pPr>
              <w:jc w:val="both"/>
              <w:rPr>
                <w:rFonts w:eastAsia="Calibri"/>
                <w:szCs w:val="24"/>
              </w:rPr>
            </w:pPr>
            <w:r w:rsidRPr="00C24C7D">
              <w:rPr>
                <w:rFonts w:eastAsia="Calibri"/>
                <w:szCs w:val="24"/>
              </w:rPr>
              <w:t>Оценка выполнения</w:t>
            </w:r>
          </w:p>
        </w:tc>
      </w:tr>
      <w:tr w:rsidR="00960B89" w:rsidRPr="00C24C7D" w:rsidTr="00960B89">
        <w:tc>
          <w:tcPr>
            <w:tcW w:w="301" w:type="pct"/>
          </w:tcPr>
          <w:p w:rsidR="00960B89" w:rsidRPr="00C24C7D" w:rsidRDefault="00960B89" w:rsidP="00CF0418">
            <w:pPr>
              <w:numPr>
                <w:ilvl w:val="0"/>
                <w:numId w:val="264"/>
              </w:numPr>
              <w:ind w:left="0" w:firstLine="0"/>
              <w:contextualSpacing/>
              <w:jc w:val="both"/>
              <w:rPr>
                <w:rFonts w:eastAsia="Calibri"/>
                <w:szCs w:val="24"/>
              </w:rPr>
            </w:pPr>
          </w:p>
        </w:tc>
        <w:tc>
          <w:tcPr>
            <w:tcW w:w="3944" w:type="pct"/>
          </w:tcPr>
          <w:p w:rsidR="00960B89" w:rsidRPr="00C24C7D" w:rsidRDefault="00960B89" w:rsidP="00960B89">
            <w:pPr>
              <w:contextualSpacing/>
              <w:jc w:val="both"/>
              <w:rPr>
                <w:szCs w:val="24"/>
              </w:rPr>
            </w:pPr>
            <w:r w:rsidRPr="00C24C7D">
              <w:rPr>
                <w:szCs w:val="24"/>
              </w:rPr>
              <w:t>Выполнена биопсия слизистой оболочки носоглотки под контролем эндоскопического исследования и/или биопсия измененного шейного лимфатического узла (биопсия лимфатического узла) (при установлении диагноза)</w:t>
            </w:r>
          </w:p>
        </w:tc>
        <w:tc>
          <w:tcPr>
            <w:tcW w:w="755" w:type="pct"/>
          </w:tcPr>
          <w:p w:rsidR="00960B89" w:rsidRPr="00C24C7D" w:rsidRDefault="00960B89" w:rsidP="00960B89">
            <w:pPr>
              <w:jc w:val="both"/>
              <w:rPr>
                <w:rFonts w:eastAsia="Calibri"/>
                <w:szCs w:val="24"/>
              </w:rPr>
            </w:pPr>
            <w:r w:rsidRPr="00C24C7D">
              <w:rPr>
                <w:rFonts w:eastAsia="Calibri"/>
                <w:szCs w:val="24"/>
              </w:rPr>
              <w:t>Да/Нет</w:t>
            </w:r>
          </w:p>
        </w:tc>
      </w:tr>
      <w:tr w:rsidR="00960B89" w:rsidRPr="00C24C7D" w:rsidTr="00600353">
        <w:tc>
          <w:tcPr>
            <w:tcW w:w="301" w:type="pct"/>
            <w:tcBorders>
              <w:bottom w:val="single" w:sz="4" w:space="0" w:color="auto"/>
            </w:tcBorders>
          </w:tcPr>
          <w:p w:rsidR="00960B89" w:rsidRPr="00C24C7D" w:rsidRDefault="00960B89" w:rsidP="00CF0418">
            <w:pPr>
              <w:numPr>
                <w:ilvl w:val="0"/>
                <w:numId w:val="264"/>
              </w:numPr>
              <w:ind w:left="0" w:firstLine="0"/>
              <w:contextualSpacing/>
              <w:jc w:val="both"/>
              <w:rPr>
                <w:rFonts w:eastAsia="Calibri"/>
                <w:szCs w:val="24"/>
              </w:rPr>
            </w:pPr>
          </w:p>
        </w:tc>
        <w:tc>
          <w:tcPr>
            <w:tcW w:w="3944" w:type="pct"/>
            <w:tcBorders>
              <w:bottom w:val="single" w:sz="4" w:space="0" w:color="auto"/>
            </w:tcBorders>
          </w:tcPr>
          <w:p w:rsidR="00960B89" w:rsidRPr="00C24C7D" w:rsidRDefault="00960B89" w:rsidP="00960B89">
            <w:pPr>
              <w:contextualSpacing/>
              <w:jc w:val="both"/>
              <w:rPr>
                <w:szCs w:val="24"/>
              </w:rPr>
            </w:pPr>
            <w:r w:rsidRPr="00C24C7D">
              <w:rPr>
                <w:szCs w:val="24"/>
              </w:rPr>
              <w:t>Выполнено патолого-анатомическое исследование биопсийного (операционного) материала с применением иммуногистохимических методов (при установлении диагноза)</w:t>
            </w:r>
          </w:p>
        </w:tc>
        <w:tc>
          <w:tcPr>
            <w:tcW w:w="755" w:type="pct"/>
            <w:tcBorders>
              <w:bottom w:val="single" w:sz="4" w:space="0" w:color="auto"/>
            </w:tcBorders>
          </w:tcPr>
          <w:p w:rsidR="00960B89" w:rsidRPr="00C24C7D" w:rsidRDefault="00960B89" w:rsidP="00960B89">
            <w:pPr>
              <w:jc w:val="both"/>
              <w:rPr>
                <w:rFonts w:eastAsia="Calibri"/>
                <w:szCs w:val="24"/>
              </w:rPr>
            </w:pPr>
            <w:r w:rsidRPr="00C24C7D">
              <w:rPr>
                <w:rFonts w:eastAsia="Calibri"/>
                <w:szCs w:val="24"/>
              </w:rPr>
              <w:t>Да/Нет</w:t>
            </w:r>
          </w:p>
        </w:tc>
      </w:tr>
      <w:tr w:rsidR="00960B89" w:rsidRPr="00C24C7D" w:rsidTr="00600353">
        <w:tc>
          <w:tcPr>
            <w:tcW w:w="301" w:type="pct"/>
            <w:tcBorders>
              <w:top w:val="single" w:sz="4" w:space="0" w:color="auto"/>
              <w:left w:val="single" w:sz="4" w:space="0" w:color="auto"/>
              <w:bottom w:val="single" w:sz="4" w:space="0" w:color="auto"/>
              <w:right w:val="single" w:sz="4" w:space="0" w:color="auto"/>
            </w:tcBorders>
          </w:tcPr>
          <w:p w:rsidR="00960B89" w:rsidRPr="00C24C7D" w:rsidRDefault="00960B89" w:rsidP="00CF0418">
            <w:pPr>
              <w:numPr>
                <w:ilvl w:val="0"/>
                <w:numId w:val="264"/>
              </w:numPr>
              <w:ind w:left="0" w:firstLine="0"/>
              <w:contextualSpacing/>
              <w:jc w:val="both"/>
              <w:rPr>
                <w:rFonts w:eastAsia="Calibri"/>
                <w:szCs w:val="24"/>
              </w:rPr>
            </w:pPr>
          </w:p>
        </w:tc>
        <w:tc>
          <w:tcPr>
            <w:tcW w:w="3944" w:type="pct"/>
            <w:tcBorders>
              <w:top w:val="single" w:sz="4" w:space="0" w:color="auto"/>
              <w:left w:val="single" w:sz="4" w:space="0" w:color="auto"/>
              <w:bottom w:val="single" w:sz="4" w:space="0" w:color="auto"/>
              <w:right w:val="single" w:sz="4" w:space="0" w:color="auto"/>
            </w:tcBorders>
          </w:tcPr>
          <w:p w:rsidR="00960B89" w:rsidRPr="00C24C7D" w:rsidRDefault="00960B89" w:rsidP="00960B89">
            <w:pPr>
              <w:contextualSpacing/>
              <w:jc w:val="both"/>
              <w:rPr>
                <w:szCs w:val="24"/>
              </w:rPr>
            </w:pPr>
            <w:r w:rsidRPr="00C24C7D">
              <w:rPr>
                <w:szCs w:val="24"/>
              </w:rPr>
              <w:t>Выполнен общий (клинический) анализ крови развернутый</w:t>
            </w:r>
          </w:p>
        </w:tc>
        <w:tc>
          <w:tcPr>
            <w:tcW w:w="755" w:type="pct"/>
            <w:tcBorders>
              <w:top w:val="single" w:sz="4" w:space="0" w:color="auto"/>
              <w:left w:val="single" w:sz="4" w:space="0" w:color="auto"/>
              <w:bottom w:val="single" w:sz="4" w:space="0" w:color="auto"/>
              <w:right w:val="single" w:sz="4" w:space="0" w:color="auto"/>
            </w:tcBorders>
            <w:hideMark/>
          </w:tcPr>
          <w:p w:rsidR="00960B89" w:rsidRPr="00C24C7D" w:rsidRDefault="00960B89" w:rsidP="00960B89">
            <w:pPr>
              <w:jc w:val="both"/>
              <w:rPr>
                <w:rFonts w:eastAsia="Calibri"/>
                <w:kern w:val="20"/>
                <w:szCs w:val="24"/>
                <w:lang w:eastAsia="ru-RU"/>
              </w:rPr>
            </w:pPr>
            <w:r w:rsidRPr="00C24C7D">
              <w:rPr>
                <w:rFonts w:eastAsia="Calibri"/>
                <w:szCs w:val="24"/>
              </w:rPr>
              <w:t>Да/Нет</w:t>
            </w:r>
          </w:p>
        </w:tc>
      </w:tr>
      <w:tr w:rsidR="00960B89" w:rsidRPr="00C24C7D" w:rsidTr="00600353">
        <w:trPr>
          <w:trHeight w:val="112"/>
        </w:trPr>
        <w:tc>
          <w:tcPr>
            <w:tcW w:w="301" w:type="pct"/>
            <w:tcBorders>
              <w:top w:val="single" w:sz="4" w:space="0" w:color="auto"/>
            </w:tcBorders>
          </w:tcPr>
          <w:p w:rsidR="00960B89" w:rsidRPr="00C24C7D" w:rsidRDefault="00960B89" w:rsidP="00CF0418">
            <w:pPr>
              <w:numPr>
                <w:ilvl w:val="0"/>
                <w:numId w:val="264"/>
              </w:numPr>
              <w:ind w:left="0" w:firstLine="0"/>
              <w:contextualSpacing/>
              <w:jc w:val="both"/>
              <w:rPr>
                <w:rFonts w:eastAsia="Calibri"/>
                <w:szCs w:val="24"/>
              </w:rPr>
            </w:pPr>
          </w:p>
        </w:tc>
        <w:tc>
          <w:tcPr>
            <w:tcW w:w="3944" w:type="pct"/>
            <w:tcBorders>
              <w:top w:val="single" w:sz="4" w:space="0" w:color="auto"/>
            </w:tcBorders>
          </w:tcPr>
          <w:p w:rsidR="00960B89" w:rsidRPr="00C24C7D" w:rsidRDefault="00960B89" w:rsidP="00960B89">
            <w:pPr>
              <w:contextualSpacing/>
              <w:jc w:val="both"/>
              <w:rPr>
                <w:szCs w:val="24"/>
              </w:rPr>
            </w:pPr>
            <w:r w:rsidRPr="00C24C7D">
              <w:rPr>
                <w:szCs w:val="24"/>
              </w:rPr>
              <w:t xml:space="preserve">Выполнен анализ крови биохимический общетерапевтический (с определением активности лактатдегидрогеназы в крови, определением активности аланинаминотрансферазы в крови, определением активности аспартатаминотрансферазы в крови, исследованием уровня общего билирубина в крови, определением активности щелочной фосфатазы в крови, исследованием уровня общего белка в крови, исследованием уровня альбумина в крови, исследованием уровня креатинина в крови, исследованием уровня мочевины в крови, исследованием уровня калия в крови, исследованием уровня натрия в крови) </w:t>
            </w:r>
          </w:p>
        </w:tc>
        <w:tc>
          <w:tcPr>
            <w:tcW w:w="755" w:type="pct"/>
            <w:tcBorders>
              <w:top w:val="single" w:sz="4" w:space="0" w:color="auto"/>
            </w:tcBorders>
          </w:tcPr>
          <w:p w:rsidR="00960B89" w:rsidRPr="00C24C7D" w:rsidRDefault="00960B89" w:rsidP="00960B89">
            <w:pPr>
              <w:jc w:val="both"/>
              <w:rPr>
                <w:rFonts w:eastAsia="Calibri"/>
                <w:szCs w:val="24"/>
              </w:rPr>
            </w:pPr>
            <w:r w:rsidRPr="00C24C7D">
              <w:rPr>
                <w:rFonts w:eastAsia="Calibri"/>
                <w:szCs w:val="24"/>
              </w:rPr>
              <w:t>Да/Нет</w:t>
            </w:r>
          </w:p>
        </w:tc>
      </w:tr>
      <w:tr w:rsidR="00960B89" w:rsidRPr="00C24C7D" w:rsidTr="00960B89">
        <w:trPr>
          <w:trHeight w:val="112"/>
        </w:trPr>
        <w:tc>
          <w:tcPr>
            <w:tcW w:w="301" w:type="pct"/>
          </w:tcPr>
          <w:p w:rsidR="00960B89" w:rsidRPr="00C24C7D" w:rsidRDefault="00960B89" w:rsidP="00CF0418">
            <w:pPr>
              <w:numPr>
                <w:ilvl w:val="0"/>
                <w:numId w:val="264"/>
              </w:numPr>
              <w:ind w:left="0" w:firstLine="0"/>
              <w:contextualSpacing/>
              <w:jc w:val="both"/>
              <w:rPr>
                <w:rFonts w:eastAsia="Calibri"/>
                <w:szCs w:val="24"/>
              </w:rPr>
            </w:pPr>
          </w:p>
        </w:tc>
        <w:tc>
          <w:tcPr>
            <w:tcW w:w="3944" w:type="pct"/>
          </w:tcPr>
          <w:p w:rsidR="00960B89" w:rsidRPr="00C24C7D" w:rsidRDefault="00960B89" w:rsidP="00960B89">
            <w:pPr>
              <w:contextualSpacing/>
              <w:jc w:val="both"/>
              <w:rPr>
                <w:szCs w:val="24"/>
              </w:rPr>
            </w:pPr>
            <w:r w:rsidRPr="00C24C7D">
              <w:rPr>
                <w:szCs w:val="24"/>
              </w:rPr>
              <w:t xml:space="preserve">Выполнена компьютерная томография органов грудной полости </w:t>
            </w:r>
          </w:p>
        </w:tc>
        <w:tc>
          <w:tcPr>
            <w:tcW w:w="755" w:type="pct"/>
          </w:tcPr>
          <w:p w:rsidR="00960B89" w:rsidRPr="00C24C7D" w:rsidRDefault="00960B89" w:rsidP="00960B89">
            <w:pPr>
              <w:jc w:val="both"/>
              <w:rPr>
                <w:rFonts w:eastAsia="Calibri"/>
                <w:szCs w:val="24"/>
              </w:rPr>
            </w:pPr>
            <w:r w:rsidRPr="00C24C7D">
              <w:rPr>
                <w:rFonts w:eastAsia="Calibri"/>
                <w:szCs w:val="24"/>
              </w:rPr>
              <w:t>Да/Нет</w:t>
            </w:r>
          </w:p>
        </w:tc>
      </w:tr>
      <w:tr w:rsidR="00960B89" w:rsidRPr="00C24C7D" w:rsidTr="00960B89">
        <w:trPr>
          <w:trHeight w:val="112"/>
        </w:trPr>
        <w:tc>
          <w:tcPr>
            <w:tcW w:w="301" w:type="pct"/>
          </w:tcPr>
          <w:p w:rsidR="00960B89" w:rsidRPr="00C24C7D" w:rsidRDefault="00960B89" w:rsidP="00CF0418">
            <w:pPr>
              <w:numPr>
                <w:ilvl w:val="0"/>
                <w:numId w:val="264"/>
              </w:numPr>
              <w:ind w:left="0" w:firstLine="0"/>
              <w:contextualSpacing/>
              <w:jc w:val="both"/>
              <w:rPr>
                <w:rFonts w:eastAsia="Calibri"/>
                <w:szCs w:val="24"/>
              </w:rPr>
            </w:pPr>
          </w:p>
        </w:tc>
        <w:tc>
          <w:tcPr>
            <w:tcW w:w="3944" w:type="pct"/>
          </w:tcPr>
          <w:p w:rsidR="00960B89" w:rsidRPr="00C24C7D" w:rsidRDefault="00960B89" w:rsidP="00960B89">
            <w:pPr>
              <w:contextualSpacing/>
              <w:jc w:val="both"/>
              <w:rPr>
                <w:szCs w:val="24"/>
              </w:rPr>
            </w:pPr>
            <w:r w:rsidRPr="00C24C7D">
              <w:rPr>
                <w:szCs w:val="24"/>
              </w:rPr>
              <w:t xml:space="preserve">Выполнена магнитно-резонансная томография мягких тканей головы с внутривенным контрастированием и магнитно-резонансная томография шеи с внутривенным контрастированием (при отсутствии медицинских противопоказаний) </w:t>
            </w:r>
          </w:p>
        </w:tc>
        <w:tc>
          <w:tcPr>
            <w:tcW w:w="755" w:type="pct"/>
          </w:tcPr>
          <w:p w:rsidR="00960B89" w:rsidRPr="00C24C7D" w:rsidRDefault="00960B89" w:rsidP="00960B89">
            <w:pPr>
              <w:jc w:val="both"/>
              <w:rPr>
                <w:rFonts w:eastAsia="Calibri"/>
                <w:szCs w:val="24"/>
              </w:rPr>
            </w:pPr>
            <w:r w:rsidRPr="00C24C7D">
              <w:rPr>
                <w:rFonts w:eastAsia="Calibri"/>
                <w:szCs w:val="24"/>
              </w:rPr>
              <w:t>Да/Нет</w:t>
            </w:r>
          </w:p>
        </w:tc>
      </w:tr>
    </w:tbl>
    <w:p w:rsidR="00C8750A" w:rsidRPr="00C24C7D" w:rsidRDefault="00C8750A" w:rsidP="00920800">
      <w:pPr>
        <w:tabs>
          <w:tab w:val="left" w:pos="8080"/>
        </w:tabs>
        <w:jc w:val="both"/>
        <w:rPr>
          <w:rFonts w:eastAsia="Times New Roman" w:cs="Times New Roman"/>
          <w:szCs w:val="24"/>
          <w:lang w:eastAsia="ru-RU"/>
        </w:rPr>
      </w:pPr>
    </w:p>
    <w:p w:rsidR="00AA45E6" w:rsidRPr="00C24C7D" w:rsidRDefault="002064A4" w:rsidP="008C3786">
      <w:pPr>
        <w:pStyle w:val="2"/>
      </w:pPr>
      <w:r w:rsidRPr="00C24C7D">
        <w:t xml:space="preserve">2.2.8.1. </w:t>
      </w:r>
      <w:r w:rsidR="00AA45E6" w:rsidRPr="00C24C7D">
        <w:t>Критерии оценки качества первичной медико-санитарной помощи взрослым при раке гортаноглотки (коды по МКБ – 10: C12, C13)</w:t>
      </w:r>
    </w:p>
    <w:tbl>
      <w:tblPr>
        <w:tblStyle w:val="a3"/>
        <w:tblW w:w="5000" w:type="pct"/>
        <w:tblLook w:val="04A0"/>
      </w:tblPr>
      <w:tblGrid>
        <w:gridCol w:w="627"/>
        <w:gridCol w:w="8220"/>
        <w:gridCol w:w="1574"/>
      </w:tblGrid>
      <w:tr w:rsidR="00AA45E6" w:rsidRPr="00C24C7D" w:rsidTr="002064A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2064A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3"/>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3"/>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компьютерная томография органов грудной полости (при распространенном раке с поражением шейных лимфоузлов) </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3"/>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3"/>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шеи с внутривенным болюсным контрастированием или магнитно-резонансная томография шеи с внутривенным контрастированием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3"/>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фиброларингоскопия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2064A4" w:rsidP="008C3786">
      <w:pPr>
        <w:pStyle w:val="2"/>
      </w:pPr>
      <w:r w:rsidRPr="00C24C7D">
        <w:t xml:space="preserve">2.2.8.2. </w:t>
      </w:r>
      <w:r w:rsidR="00AA45E6" w:rsidRPr="00C24C7D">
        <w:t>Критерии оценки качества специализированной медицинской помощи взрослым при раке гортаноглотки (коды по МКБ – 10: C12, C13)</w:t>
      </w:r>
    </w:p>
    <w:tbl>
      <w:tblPr>
        <w:tblStyle w:val="a3"/>
        <w:tblW w:w="5000" w:type="pct"/>
        <w:tblLook w:val="04A0"/>
      </w:tblPr>
      <w:tblGrid>
        <w:gridCol w:w="627"/>
        <w:gridCol w:w="8220"/>
        <w:gridCol w:w="1574"/>
      </w:tblGrid>
      <w:tr w:rsidR="00AA45E6" w:rsidRPr="00C24C7D" w:rsidTr="002064A4">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43"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2064A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4"/>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4"/>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шеи с внутривенным болюсным контрастированием и/или магнитно-резонансная томография шеи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4"/>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и/или компьютерная томография органов грудной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4"/>
              </w:numPr>
              <w:tabs>
                <w:tab w:val="left" w:pos="8080"/>
              </w:tabs>
              <w:ind w:left="0" w:firstLine="0"/>
              <w:contextualSpacing/>
              <w:jc w:val="both"/>
              <w:rPr>
                <w:rFonts w:eastAsia="Times New Roman" w:cs="Times New Roman"/>
                <w:szCs w:val="24"/>
              </w:rPr>
            </w:pPr>
          </w:p>
        </w:tc>
        <w:tc>
          <w:tcPr>
            <w:tcW w:w="3943"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фиброларингоскопия (при отсутствии проведения на предыдущем этапе и/или не информативности проведенного исследования)</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4"/>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тканей верхних дыхательных путей и/или цитологическое исследование микропрепарата тканей верхних дыхательных путей </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4"/>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лимфоузла и/или цитологическое исследование препарата тканей лимфоузла</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4"/>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4"/>
              </w:numPr>
              <w:tabs>
                <w:tab w:val="left" w:pos="8080"/>
              </w:tabs>
              <w:ind w:left="0" w:firstLine="0"/>
              <w:contextualSpacing/>
              <w:jc w:val="both"/>
              <w:rPr>
                <w:rFonts w:eastAsia="Times New Roman" w:cs="Times New Roman"/>
                <w:szCs w:val="24"/>
              </w:rPr>
            </w:pPr>
          </w:p>
        </w:tc>
        <w:tc>
          <w:tcPr>
            <w:tcW w:w="3943"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755"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lang w:eastAsia="ru-RU"/>
        </w:rPr>
      </w:pPr>
    </w:p>
    <w:p w:rsidR="00AA45E6" w:rsidRPr="00C24C7D" w:rsidRDefault="002064A4" w:rsidP="008C3786">
      <w:pPr>
        <w:pStyle w:val="2"/>
      </w:pPr>
      <w:r w:rsidRPr="00C24C7D">
        <w:t xml:space="preserve">2.2.9.1. </w:t>
      </w:r>
      <w:r w:rsidR="00AA45E6" w:rsidRPr="00C24C7D">
        <w:t>Критерии оценки качества первичной медико-санитарной помощи взрослым при раке пищевода и кардии (коды по МКБ – 10: С15, С16.0)</w:t>
      </w:r>
    </w:p>
    <w:tbl>
      <w:tblPr>
        <w:tblStyle w:val="a3"/>
        <w:tblW w:w="5000" w:type="pct"/>
        <w:tblLook w:val="04A0"/>
      </w:tblPr>
      <w:tblGrid>
        <w:gridCol w:w="602"/>
        <w:gridCol w:w="8245"/>
        <w:gridCol w:w="1574"/>
      </w:tblGrid>
      <w:tr w:rsidR="00AA45E6" w:rsidRPr="00C24C7D" w:rsidTr="002064A4">
        <w:tc>
          <w:tcPr>
            <w:tcW w:w="289" w:type="pct"/>
            <w:tcBorders>
              <w:top w:val="single" w:sz="4" w:space="0" w:color="auto"/>
              <w:left w:val="single" w:sz="4" w:space="0" w:color="auto"/>
              <w:bottom w:val="single" w:sz="4" w:space="0" w:color="auto"/>
              <w:right w:val="single" w:sz="4" w:space="0" w:color="auto"/>
            </w:tcBorders>
            <w:hideMark/>
          </w:tcPr>
          <w:p w:rsidR="00AA45E6" w:rsidRPr="00C24C7D" w:rsidRDefault="00AA45E6"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56"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2064A4">
        <w:trPr>
          <w:trHeight w:val="571"/>
        </w:trPr>
        <w:tc>
          <w:tcPr>
            <w:tcW w:w="289"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5"/>
              </w:numPr>
              <w:tabs>
                <w:tab w:val="left" w:pos="8080"/>
              </w:tabs>
              <w:ind w:left="0" w:firstLine="0"/>
              <w:contextualSpacing/>
              <w:jc w:val="both"/>
              <w:rPr>
                <w:rFonts w:eastAsia="Times New Roman" w:cs="Times New Roman"/>
                <w:szCs w:val="24"/>
              </w:rPr>
            </w:pPr>
          </w:p>
        </w:tc>
        <w:tc>
          <w:tcPr>
            <w:tcW w:w="3956"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(при установлении диагноза)</w:t>
            </w:r>
          </w:p>
        </w:tc>
        <w:tc>
          <w:tcPr>
            <w:tcW w:w="755"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571"/>
        </w:trPr>
        <w:tc>
          <w:tcPr>
            <w:tcW w:w="289"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5"/>
              </w:numPr>
              <w:tabs>
                <w:tab w:val="left" w:pos="8080"/>
              </w:tabs>
              <w:ind w:left="0" w:firstLine="0"/>
              <w:contextualSpacing/>
              <w:jc w:val="both"/>
              <w:rPr>
                <w:rFonts w:eastAsia="Times New Roman" w:cs="Times New Roman"/>
                <w:szCs w:val="24"/>
              </w:rPr>
            </w:pPr>
          </w:p>
        </w:tc>
        <w:tc>
          <w:tcPr>
            <w:tcW w:w="3956"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биопсия желудка и патолого-анатомическое исследование биопсийного (операционного) материала желудка (при установлении диагноза)</w:t>
            </w:r>
          </w:p>
        </w:tc>
        <w:tc>
          <w:tcPr>
            <w:tcW w:w="755"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571"/>
        </w:trPr>
        <w:tc>
          <w:tcPr>
            <w:tcW w:w="289"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5"/>
              </w:numPr>
              <w:tabs>
                <w:tab w:val="left" w:pos="8080"/>
              </w:tabs>
              <w:ind w:left="0" w:firstLine="0"/>
              <w:contextualSpacing/>
              <w:jc w:val="both"/>
              <w:rPr>
                <w:rFonts w:eastAsia="Times New Roman" w:cs="Times New Roman"/>
                <w:szCs w:val="24"/>
              </w:rPr>
            </w:pPr>
          </w:p>
        </w:tc>
        <w:tc>
          <w:tcPr>
            <w:tcW w:w="3956"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рентгеноскопия пищевода (при определении распространенности опухолевого процесса и оценке пассажа через зону опухолевого роста при недостаточности данных эзофагогастродуоденоскопии)</w:t>
            </w:r>
          </w:p>
        </w:tc>
        <w:tc>
          <w:tcPr>
            <w:tcW w:w="755"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2064A4">
        <w:trPr>
          <w:trHeight w:val="571"/>
        </w:trPr>
        <w:tc>
          <w:tcPr>
            <w:tcW w:w="289"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5"/>
              </w:numPr>
              <w:tabs>
                <w:tab w:val="left" w:pos="8080"/>
              </w:tabs>
              <w:ind w:left="0" w:firstLine="0"/>
              <w:contextualSpacing/>
              <w:jc w:val="both"/>
              <w:rPr>
                <w:rFonts w:eastAsia="Times New Roman" w:cs="Times New Roman"/>
                <w:szCs w:val="24"/>
              </w:rPr>
            </w:pPr>
          </w:p>
        </w:tc>
        <w:tc>
          <w:tcPr>
            <w:tcW w:w="3956"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w:t>
            </w:r>
            <w:r w:rsidR="00095FFC" w:rsidRPr="00C24C7D">
              <w:rPr>
                <w:rFonts w:eastAsia="Times New Roman" w:cs="Times New Roman"/>
                <w:szCs w:val="24"/>
              </w:rPr>
              <w:t>узлов (</w:t>
            </w:r>
            <w:r w:rsidRPr="00C24C7D">
              <w:rPr>
                <w:rFonts w:eastAsia="Times New Roman" w:cs="Times New Roman"/>
                <w:szCs w:val="24"/>
              </w:rPr>
              <w:t>одна анатомическая зона)   (шейных и надключичных лимфатических узлов)</w:t>
            </w:r>
          </w:p>
        </w:tc>
        <w:tc>
          <w:tcPr>
            <w:tcW w:w="755"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2064A4" w:rsidP="008C3786">
      <w:pPr>
        <w:pStyle w:val="2"/>
      </w:pPr>
      <w:r w:rsidRPr="00C24C7D">
        <w:t xml:space="preserve">2.2.9.2. </w:t>
      </w:r>
      <w:r w:rsidR="00AA45E6" w:rsidRPr="00C24C7D">
        <w:t>Критерии оценки качества специализированной медицинской помощи взрослым при раке пищевода и кардии (коды по МКБ – 10: С15, С16.0)</w:t>
      </w:r>
    </w:p>
    <w:tbl>
      <w:tblPr>
        <w:tblStyle w:val="a3"/>
        <w:tblW w:w="5000" w:type="pct"/>
        <w:tblLook w:val="04A0"/>
      </w:tblPr>
      <w:tblGrid>
        <w:gridCol w:w="619"/>
        <w:gridCol w:w="8216"/>
        <w:gridCol w:w="1586"/>
      </w:tblGrid>
      <w:tr w:rsidR="00AA45E6" w:rsidRPr="00C24C7D" w:rsidTr="00AA3181">
        <w:tc>
          <w:tcPr>
            <w:tcW w:w="297" w:type="pct"/>
            <w:tcBorders>
              <w:top w:val="single" w:sz="4" w:space="0" w:color="auto"/>
              <w:left w:val="single" w:sz="4" w:space="0" w:color="auto"/>
              <w:bottom w:val="single" w:sz="4" w:space="0" w:color="auto"/>
              <w:right w:val="single" w:sz="4" w:space="0" w:color="auto"/>
            </w:tcBorders>
            <w:hideMark/>
          </w:tcPr>
          <w:p w:rsidR="00AA45E6" w:rsidRPr="00C24C7D" w:rsidRDefault="00AA45E6"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42"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AA3181">
        <w:trPr>
          <w:trHeight w:val="104"/>
        </w:trPr>
        <w:tc>
          <w:tcPr>
            <w:tcW w:w="297"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6"/>
              </w:numPr>
              <w:tabs>
                <w:tab w:val="left" w:pos="8080"/>
              </w:tabs>
              <w:ind w:left="0" w:firstLine="0"/>
              <w:contextualSpacing/>
              <w:jc w:val="both"/>
              <w:rPr>
                <w:rFonts w:eastAsia="Times New Roman" w:cs="Times New Roman"/>
                <w:szCs w:val="24"/>
              </w:rPr>
            </w:pPr>
          </w:p>
        </w:tc>
        <w:tc>
          <w:tcPr>
            <w:tcW w:w="3942"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пищевода или патолого-анатомическое исследование биопсийного (операционного) материала пищевода с применением иммуногистохимических методов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DD3142">
        <w:trPr>
          <w:trHeight w:val="104"/>
        </w:trPr>
        <w:tc>
          <w:tcPr>
            <w:tcW w:w="297"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6"/>
              </w:numPr>
              <w:tabs>
                <w:tab w:val="left" w:pos="8080"/>
              </w:tabs>
              <w:ind w:left="0" w:firstLine="0"/>
              <w:contextualSpacing/>
              <w:jc w:val="both"/>
              <w:rPr>
                <w:rFonts w:eastAsia="Times New Roman" w:cs="Times New Roman"/>
                <w:szCs w:val="24"/>
              </w:rPr>
            </w:pPr>
          </w:p>
        </w:tc>
        <w:tc>
          <w:tcPr>
            <w:tcW w:w="3942"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белка к рецепторам HER2/neu с применением иммуногистохимических методов и/или определение микросателлитной нестабильности в биопсийном (операционном) материале методом </w:t>
            </w:r>
            <w:r w:rsidR="00095FFC" w:rsidRPr="00C24C7D">
              <w:rPr>
                <w:rFonts w:eastAsia="Times New Roman" w:cs="Times New Roman"/>
                <w:szCs w:val="24"/>
              </w:rPr>
              <w:t>ПЦР или</w:t>
            </w:r>
            <w:r w:rsidRPr="00C24C7D">
              <w:rPr>
                <w:rFonts w:eastAsia="Times New Roman" w:cs="Times New Roman"/>
                <w:szCs w:val="24"/>
              </w:rPr>
              <w:t xml:space="preserve"> определение мутаций в генах MLH1, MSH2, MSH6, PMS2 иммуногистохимическим методом (при планировании предоперационной или паллиативной химиотерапии при аденокарциноме) (при отсутствии проведения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DD3142">
        <w:trPr>
          <w:trHeight w:val="104"/>
        </w:trPr>
        <w:tc>
          <w:tcPr>
            <w:tcW w:w="297"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6"/>
              </w:numPr>
              <w:tabs>
                <w:tab w:val="left" w:pos="8080"/>
              </w:tabs>
              <w:ind w:left="0" w:firstLine="0"/>
              <w:contextualSpacing/>
              <w:jc w:val="both"/>
              <w:rPr>
                <w:rFonts w:eastAsia="Times New Roman" w:cs="Times New Roman"/>
                <w:szCs w:val="24"/>
              </w:rPr>
            </w:pPr>
          </w:p>
        </w:tc>
        <w:tc>
          <w:tcPr>
            <w:tcW w:w="3942"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определение экспрессии белка PDL1 иммуногистохимическим методом (при планировании паллиативной химиотерапии при аденокарциноме или плоскоклеточном раке) (при отсутствии проведения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2064A4"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DD3142">
        <w:trPr>
          <w:trHeight w:val="104"/>
        </w:trPr>
        <w:tc>
          <w:tcPr>
            <w:tcW w:w="297"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6"/>
              </w:numPr>
              <w:tabs>
                <w:tab w:val="left" w:pos="8080"/>
              </w:tabs>
              <w:ind w:left="0" w:firstLine="0"/>
              <w:contextualSpacing/>
              <w:jc w:val="both"/>
              <w:rPr>
                <w:rFonts w:eastAsia="Times New Roman" w:cs="Times New Roman"/>
                <w:szCs w:val="24"/>
              </w:rPr>
            </w:pPr>
          </w:p>
        </w:tc>
        <w:tc>
          <w:tcPr>
            <w:tcW w:w="3942"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белка к рецепторам HER2/neu с применением иммуногистохимических методов и/или определение микросателлитной нестабильности в биопсийном (операционном) материале методом </w:t>
            </w:r>
            <w:r w:rsidR="00095FFC" w:rsidRPr="00C24C7D">
              <w:rPr>
                <w:rFonts w:eastAsia="Times New Roman" w:cs="Times New Roman"/>
                <w:szCs w:val="24"/>
              </w:rPr>
              <w:t>ПЦР или</w:t>
            </w:r>
            <w:r w:rsidRPr="00C24C7D">
              <w:rPr>
                <w:rFonts w:eastAsia="Times New Roman" w:cs="Times New Roman"/>
                <w:szCs w:val="24"/>
              </w:rPr>
              <w:t xml:space="preserve"> определение мутаций в генах MLH1, MSH2, MSH6, PMS2 иммуногистохимическим методом (при планировании предоперационной или паллиативной химиотерапии при аденокарциноме) (при отсутствии проведения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04"/>
        </w:trPr>
        <w:tc>
          <w:tcPr>
            <w:tcW w:w="297"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6"/>
              </w:numPr>
              <w:tabs>
                <w:tab w:val="left" w:pos="8080"/>
              </w:tabs>
              <w:ind w:left="0" w:firstLine="0"/>
              <w:contextualSpacing/>
              <w:jc w:val="both"/>
              <w:rPr>
                <w:rFonts w:eastAsia="Times New Roman" w:cs="Times New Roman"/>
                <w:szCs w:val="24"/>
              </w:rPr>
            </w:pPr>
          </w:p>
        </w:tc>
        <w:tc>
          <w:tcPr>
            <w:tcW w:w="3942" w:type="pct"/>
            <w:tcBorders>
              <w:top w:val="nil"/>
              <w:left w:val="single" w:sz="4" w:space="0" w:color="auto"/>
              <w:bottom w:val="single" w:sz="4" w:space="0" w:color="auto"/>
              <w:right w:val="single" w:sz="4" w:space="0" w:color="auto"/>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и компьютерная томография органов брюшной полости с внутривенным болюсным контрастированием (при отсутствии на предыдущем этапе и/или не информативности ранее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04"/>
        </w:trPr>
        <w:tc>
          <w:tcPr>
            <w:tcW w:w="297"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6"/>
              </w:numPr>
              <w:tabs>
                <w:tab w:val="left" w:pos="8080"/>
              </w:tabs>
              <w:ind w:left="0" w:firstLine="0"/>
              <w:contextualSpacing/>
              <w:jc w:val="both"/>
              <w:rPr>
                <w:rFonts w:eastAsia="Times New Roman" w:cs="Times New Roman"/>
                <w:szCs w:val="24"/>
              </w:rPr>
            </w:pPr>
          </w:p>
        </w:tc>
        <w:tc>
          <w:tcPr>
            <w:tcW w:w="3942"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бронхоскопия при опухолях пищевода, расположенных на уровне или выше бифуркации трахеи или метастатическом поражении лимфатических узлов области бифуркации трахеи и паратрахеальной зоны для исключения инвазии в трахео-бронхиальное дерево</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Да/нет </w:t>
            </w:r>
          </w:p>
        </w:tc>
      </w:tr>
      <w:tr w:rsidR="00AA45E6" w:rsidRPr="00C24C7D" w:rsidTr="00AA3181">
        <w:trPr>
          <w:trHeight w:val="104"/>
        </w:trPr>
        <w:tc>
          <w:tcPr>
            <w:tcW w:w="297"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6"/>
              </w:numPr>
              <w:tabs>
                <w:tab w:val="left" w:pos="8080"/>
              </w:tabs>
              <w:ind w:left="0" w:firstLine="0"/>
              <w:contextualSpacing/>
              <w:jc w:val="both"/>
              <w:rPr>
                <w:rFonts w:eastAsia="Times New Roman" w:cs="Times New Roman"/>
                <w:szCs w:val="24"/>
              </w:rPr>
            </w:pPr>
          </w:p>
        </w:tc>
        <w:tc>
          <w:tcPr>
            <w:tcW w:w="3942" w:type="pct"/>
            <w:tcBorders>
              <w:top w:val="single" w:sz="4" w:space="0" w:color="auto"/>
              <w:left w:val="single" w:sz="4" w:space="0" w:color="auto"/>
              <w:bottom w:val="single" w:sz="4" w:space="0" w:color="auto"/>
              <w:right w:val="single" w:sz="4" w:space="0" w:color="auto"/>
            </w:tcBorders>
            <w:vAlign w:val="center"/>
          </w:tcPr>
          <w:p w:rsidR="00AA45E6" w:rsidRPr="00C24C7D" w:rsidRDefault="002219C4" w:rsidP="00920800">
            <w:pPr>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lang w:eastAsia="ru-RU"/>
        </w:rPr>
      </w:pPr>
    </w:p>
    <w:p w:rsidR="00AA45E6" w:rsidRPr="00C24C7D" w:rsidRDefault="002064A4" w:rsidP="008C3786">
      <w:pPr>
        <w:pStyle w:val="2"/>
      </w:pPr>
      <w:r w:rsidRPr="00C24C7D">
        <w:t xml:space="preserve">2.2.10.1. </w:t>
      </w:r>
      <w:r w:rsidR="00AA45E6" w:rsidRPr="00C24C7D">
        <w:t xml:space="preserve">Критерии оценки качества первичной медико-санитарной помощи взрослым при гастроинтестинальных стромальных опухолях (коды по МКБ - 10: </w:t>
      </w:r>
      <w:r w:rsidR="00176AD1" w:rsidRPr="00C24C7D">
        <w:t>C15-</w:t>
      </w:r>
      <w:r w:rsidR="00600353" w:rsidRPr="00C24C7D">
        <w:t>C20, C48</w:t>
      </w:r>
      <w:r w:rsidR="00AA45E6" w:rsidRPr="00C24C7D">
        <w:t>)</w:t>
      </w:r>
    </w:p>
    <w:tbl>
      <w:tblPr>
        <w:tblStyle w:val="a3"/>
        <w:tblW w:w="5000" w:type="pct"/>
        <w:tblLook w:val="04A0"/>
      </w:tblPr>
      <w:tblGrid>
        <w:gridCol w:w="628"/>
        <w:gridCol w:w="8205"/>
        <w:gridCol w:w="1588"/>
      </w:tblGrid>
      <w:tr w:rsidR="00AA45E6" w:rsidRPr="00C24C7D" w:rsidTr="00AA3181">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7"/>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врача-онколога первичный</w:t>
            </w:r>
          </w:p>
        </w:tc>
        <w:tc>
          <w:tcPr>
            <w:tcW w:w="762"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и/или видеоколоноскопия (тотальная)</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и/или ультразвуковое исследование забрюшинного пространства, и/или ультразвуковое исследование органов малого таза комплексное (трансвагинальное и трансабдоминальное), и/или компьютерная томография органов брюшной полости и забрюшинного пространства с внутривенным болюсным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2064A4" w:rsidP="008C3786">
      <w:pPr>
        <w:pStyle w:val="2"/>
      </w:pPr>
      <w:r w:rsidRPr="00C24C7D">
        <w:t xml:space="preserve">2.2.10.2. </w:t>
      </w:r>
      <w:r w:rsidR="00AA45E6" w:rsidRPr="00C24C7D">
        <w:t xml:space="preserve">Критерии оценки качества специализированной медицинской помощи взрослым при гастроинтестинальных стромальных опухолях (коды по МКБ - 10: </w:t>
      </w:r>
      <w:r w:rsidR="00176AD1" w:rsidRPr="00C24C7D">
        <w:t>C15-</w:t>
      </w:r>
      <w:r w:rsidR="00600353" w:rsidRPr="00C24C7D">
        <w:t>C20, C48</w:t>
      </w:r>
      <w:r w:rsidR="00AA45E6" w:rsidRPr="00C24C7D">
        <w:t>)</w:t>
      </w:r>
    </w:p>
    <w:tbl>
      <w:tblPr>
        <w:tblStyle w:val="a3"/>
        <w:tblW w:w="5000" w:type="pct"/>
        <w:tblLook w:val="04A0"/>
      </w:tblPr>
      <w:tblGrid>
        <w:gridCol w:w="628"/>
        <w:gridCol w:w="8205"/>
        <w:gridCol w:w="1588"/>
      </w:tblGrid>
      <w:tr w:rsidR="00AA45E6" w:rsidRPr="00C24C7D" w:rsidTr="00AA3181">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center"/>
          </w:tcPr>
          <w:p w:rsidR="00AA45E6" w:rsidRPr="00C24C7D" w:rsidRDefault="00AA45E6" w:rsidP="00920800">
            <w:pPr>
              <w:contextualSpacing/>
              <w:jc w:val="both"/>
              <w:rPr>
                <w:rFonts w:eastAsia="MS Mincho" w:cs="Times New Roman"/>
                <w:szCs w:val="24"/>
                <w:lang w:eastAsia="ru-RU"/>
              </w:rPr>
            </w:pPr>
            <w:r w:rsidRPr="00C24C7D">
              <w:rPr>
                <w:rFonts w:eastAsia="Times New Roman" w:cs="Times New Roman"/>
                <w:szCs w:val="24"/>
                <w:lang w:eastAsia="ru-RU"/>
              </w:rPr>
              <w:t>Выполнено патолого-анатомическое исследование биопсийного (операционного) материала с применением иммуногистохимических методов</w:t>
            </w:r>
          </w:p>
        </w:tc>
        <w:tc>
          <w:tcPr>
            <w:tcW w:w="762"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и/или компьютерная томография органов таза у мужчин с контрастированием или компьютерная томография органов малого таза у женщин с ко нтрастированием (для оценки распространенности опухолевого процесса, при отсутствии проведения на предыдущем этапе и/или не информативности проведенного исследования)</w:t>
            </w:r>
          </w:p>
        </w:tc>
        <w:tc>
          <w:tcPr>
            <w:tcW w:w="762" w:type="pct"/>
            <w:tcBorders>
              <w:top w:val="nil"/>
              <w:left w:val="single" w:sz="4" w:space="0" w:color="auto"/>
              <w:bottom w:val="single" w:sz="4" w:space="0" w:color="auto"/>
              <w:right w:val="single" w:sz="4" w:space="0" w:color="auto"/>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center"/>
          </w:tcPr>
          <w:p w:rsidR="00AA45E6" w:rsidRPr="00C24C7D" w:rsidRDefault="00AA45E6" w:rsidP="00920800">
            <w:pPr>
              <w:contextualSpacing/>
              <w:jc w:val="both"/>
              <w:rPr>
                <w:rFonts w:eastAsia="MS Mincho" w:cs="Times New Roman"/>
                <w:szCs w:val="24"/>
                <w:lang w:eastAsia="ru-RU"/>
              </w:rPr>
            </w:pPr>
            <w:r w:rsidRPr="00C24C7D">
              <w:rPr>
                <w:rFonts w:eastAsia="Times New Roman" w:cs="Times New Roman"/>
                <w:szCs w:val="24"/>
                <w:lang w:eastAsia="ru-RU"/>
              </w:rPr>
              <w:t>Выполнено хирургическое лечение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contextualSpacing/>
              <w:jc w:val="both"/>
              <w:rPr>
                <w:rFonts w:eastAsia="MS Mincho" w:cs="Times New Roman"/>
                <w:szCs w:val="24"/>
                <w:lang w:eastAsia="ru-RU"/>
              </w:rPr>
            </w:pPr>
            <w:r w:rsidRPr="00C24C7D">
              <w:rPr>
                <w:rFonts w:eastAsia="Times New Roman" w:cs="Times New Roman"/>
                <w:szCs w:val="24"/>
                <w:lang w:eastAsia="ru-RU"/>
              </w:rPr>
              <w:t>Выполнено молекулярно-генетическое исследование мутаций в гене c-KIT в биопсийном (операционном) материале и молекулярно-генетическое исследование мутаций в гене PDGFRA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lang w:eastAsia="ru-RU"/>
        </w:rPr>
      </w:pPr>
    </w:p>
    <w:p w:rsidR="00FE120E" w:rsidRPr="00C24C7D" w:rsidRDefault="002064A4" w:rsidP="00176AD1">
      <w:pPr>
        <w:pStyle w:val="2"/>
      </w:pPr>
      <w:r w:rsidRPr="00C24C7D">
        <w:t xml:space="preserve">2.2.11.1. </w:t>
      </w:r>
      <w:r w:rsidR="00FE120E" w:rsidRPr="00C24C7D">
        <w:t xml:space="preserve">Критерии оценки качества первичной медико-санитарной помощи взрослым при нейроэндокринных опухолях (коды по МКБ - 10: </w:t>
      </w:r>
      <w:r w:rsidR="00176AD1" w:rsidRPr="00C24C7D">
        <w:t>C15, C16, C17, C18, C19.9, C20.9, C21, C23, C24, C25, C26, C34, C37.9, C73.9</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компьютерная томография органов грудной полости </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и/или магнитно-резонансная томография органов брюшной полости с внутривенным контрастированием (при установлении диагноза и при диспансерном наблюдении)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малого таза у женщин с ко нтрастированием или компьютерная томография органов таза у мужчин с контрастированием и/или магнитно-резонансная томография органов малого таза с внутривенным контрастированием (при установлении диагноза и при диспансерном наблюдении)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и/или эндосонография желудка (при малых размерах или ранней форме заболевания), и/или эндосонография двенадцатиперстной кишки (при малых размерах или ранней форме заболевания), и/или видеоколоноскопия (при локализации нейроэндокринной опухоли в пищеводе, желудке, двенадцатиперстной кишки, ободочной или прямой кишке) (при установлении диагноза и при диспансерном наблюдении)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видеотрахеобронхоскопия (при внутрипросветных образованиях трахеи и бронхов)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сцинтиграфия костей всего тела (при подозрении на метастатическое поражение костей)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биопсия нейроэндокринной опухоли (в зависимости от локализации соответствующим способом)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с применением иммуногистохимических методов (при наличии технической возможности)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биохимических м</w:t>
            </w:r>
            <w:r w:rsidR="002064A4" w:rsidRPr="00C24C7D">
              <w:rPr>
                <w:rFonts w:eastAsia="Times New Roman" w:cs="Times New Roman"/>
                <w:szCs w:val="24"/>
              </w:rPr>
              <w:t xml:space="preserve">аркеров </w:t>
            </w:r>
            <w:r w:rsidRPr="00C24C7D">
              <w:rPr>
                <w:rFonts w:eastAsia="Times New Roman" w:cs="Times New Roman"/>
                <w:szCs w:val="24"/>
              </w:rPr>
              <w:t>нейроэндокринных опухолей (при установлении диагноза и при диспансерном наблюдении)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2064A4" w:rsidP="008C3786">
      <w:pPr>
        <w:pStyle w:val="2"/>
      </w:pPr>
      <w:r w:rsidRPr="00C24C7D">
        <w:t xml:space="preserve">2.2.11.2. </w:t>
      </w:r>
      <w:r w:rsidR="00FE120E" w:rsidRPr="00C24C7D">
        <w:t xml:space="preserve">Критерии оценки качества специализированной медицинской помощи взрослым при нейроэндокринных опухолях (коды по МКБ - 10: </w:t>
      </w:r>
      <w:r w:rsidR="00176AD1" w:rsidRPr="00C24C7D">
        <w:t>C15, C16, C17, C18, C19.9, C20.9, C21, C23, C24, C25, C26, C34, C37.9, C73.9</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с применением иммуногистохимических методов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lang w:eastAsia="ru-RU"/>
        </w:rPr>
      </w:pPr>
    </w:p>
    <w:p w:rsidR="00AA45E6" w:rsidRPr="00C24C7D" w:rsidRDefault="002064A4" w:rsidP="008C3786">
      <w:pPr>
        <w:pStyle w:val="2"/>
      </w:pPr>
      <w:r w:rsidRPr="00C24C7D">
        <w:t xml:space="preserve">2.2.12.1. </w:t>
      </w:r>
      <w:r w:rsidR="00AA45E6" w:rsidRPr="00C24C7D">
        <w:t>Критерии оценки качества первичной медико-санитарной помощи взрослым при раке желудка (коды по МКБ – 10: C16)</w:t>
      </w:r>
    </w:p>
    <w:tbl>
      <w:tblPr>
        <w:tblW w:w="5000" w:type="pct"/>
        <w:tblBorders>
          <w:top w:val="outset" w:sz="6" w:space="0" w:color="auto"/>
          <w:left w:val="outset" w:sz="6" w:space="0" w:color="auto"/>
          <w:bottom w:val="outset" w:sz="6" w:space="0" w:color="auto"/>
          <w:right w:val="outset" w:sz="6" w:space="0" w:color="auto"/>
        </w:tblBorders>
        <w:tblLook w:val="00A0"/>
      </w:tblPr>
      <w:tblGrid>
        <w:gridCol w:w="623"/>
        <w:gridCol w:w="8212"/>
        <w:gridCol w:w="1586"/>
      </w:tblGrid>
      <w:tr w:rsidR="00AA45E6" w:rsidRPr="00C24C7D" w:rsidTr="00AA3181">
        <w:trPr>
          <w:trHeight w:val="12"/>
        </w:trPr>
        <w:tc>
          <w:tcPr>
            <w:tcW w:w="299" w:type="pct"/>
            <w:tcBorders>
              <w:top w:val="single" w:sz="6" w:space="0" w:color="000000"/>
              <w:left w:val="single" w:sz="6" w:space="0" w:color="000000"/>
              <w:bottom w:val="single" w:sz="6" w:space="0" w:color="000000"/>
              <w:right w:val="single" w:sz="6" w:space="0" w:color="000000"/>
            </w:tcBorders>
          </w:tcPr>
          <w:p w:rsidR="00AA45E6" w:rsidRPr="00C24C7D" w:rsidRDefault="00AA45E6" w:rsidP="002064A4">
            <w:pPr>
              <w:tabs>
                <w:tab w:val="left" w:pos="8080"/>
              </w:tabs>
              <w:jc w:val="both"/>
              <w:rPr>
                <w:rFonts w:eastAsia="Times New Roman" w:cs="Times New Roman"/>
                <w:szCs w:val="24"/>
              </w:rPr>
            </w:pPr>
            <w:r w:rsidRPr="00C24C7D">
              <w:rPr>
                <w:rFonts w:eastAsia="Times New Roman" w:cs="Times New Roman"/>
                <w:szCs w:val="24"/>
              </w:rPr>
              <w:t>№ п/п</w:t>
            </w:r>
          </w:p>
        </w:tc>
        <w:tc>
          <w:tcPr>
            <w:tcW w:w="3940" w:type="pct"/>
            <w:tcBorders>
              <w:top w:val="single" w:sz="6" w:space="0" w:color="000000"/>
              <w:left w:val="single" w:sz="6" w:space="0" w:color="000000"/>
              <w:bottom w:val="single" w:sz="6" w:space="0" w:color="000000"/>
              <w:right w:val="single" w:sz="6" w:space="0" w:color="000000"/>
            </w:tcBorders>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1" w:type="pct"/>
            <w:tcBorders>
              <w:top w:val="single" w:sz="6" w:space="0" w:color="000000"/>
              <w:left w:val="single" w:sz="6" w:space="0" w:color="000000"/>
              <w:bottom w:val="single" w:sz="6" w:space="0" w:color="000000"/>
              <w:right w:val="single" w:sz="6" w:space="0" w:color="000000"/>
            </w:tcBorders>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AA3181">
        <w:trPr>
          <w:trHeight w:val="12"/>
        </w:trPr>
        <w:tc>
          <w:tcPr>
            <w:tcW w:w="299" w:type="pct"/>
            <w:tcBorders>
              <w:top w:val="single" w:sz="6" w:space="0" w:color="000000"/>
              <w:left w:val="single" w:sz="6" w:space="0" w:color="000000"/>
              <w:bottom w:val="single" w:sz="6" w:space="0" w:color="000000"/>
              <w:right w:val="single" w:sz="6" w:space="0" w:color="000000"/>
            </w:tcBorders>
          </w:tcPr>
          <w:p w:rsidR="00AA45E6" w:rsidRPr="00C24C7D" w:rsidRDefault="00AA45E6" w:rsidP="00CF0418">
            <w:pPr>
              <w:numPr>
                <w:ilvl w:val="0"/>
                <w:numId w:val="381"/>
              </w:numPr>
              <w:tabs>
                <w:tab w:val="left" w:pos="8080"/>
              </w:tabs>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(при установлении диагноза)</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2"/>
        </w:trPr>
        <w:tc>
          <w:tcPr>
            <w:tcW w:w="299" w:type="pct"/>
            <w:tcBorders>
              <w:top w:val="single" w:sz="6" w:space="0" w:color="000000"/>
              <w:left w:val="single" w:sz="6" w:space="0" w:color="000000"/>
              <w:bottom w:val="single" w:sz="6" w:space="0" w:color="000000"/>
              <w:right w:val="single" w:sz="6" w:space="0" w:color="000000"/>
            </w:tcBorders>
          </w:tcPr>
          <w:p w:rsidR="00AA45E6" w:rsidRPr="00C24C7D" w:rsidRDefault="00AA45E6" w:rsidP="00CF0418">
            <w:pPr>
              <w:numPr>
                <w:ilvl w:val="0"/>
                <w:numId w:val="381"/>
              </w:numPr>
              <w:tabs>
                <w:tab w:val="left" w:pos="8080"/>
              </w:tabs>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биопсия желудка и патолого-анатомическое исследование биопсийного (операционного) материала желудка (при установлении диагноза)</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2"/>
        </w:trPr>
        <w:tc>
          <w:tcPr>
            <w:tcW w:w="299" w:type="pct"/>
            <w:tcBorders>
              <w:top w:val="single" w:sz="6" w:space="0" w:color="000000"/>
              <w:left w:val="single" w:sz="6" w:space="0" w:color="000000"/>
              <w:bottom w:val="single" w:sz="6" w:space="0" w:color="000000"/>
              <w:right w:val="single" w:sz="6" w:space="0" w:color="000000"/>
            </w:tcBorders>
          </w:tcPr>
          <w:p w:rsidR="00AA45E6" w:rsidRPr="00C24C7D" w:rsidRDefault="00AA45E6" w:rsidP="00CF0418">
            <w:pPr>
              <w:numPr>
                <w:ilvl w:val="0"/>
                <w:numId w:val="381"/>
              </w:numPr>
              <w:tabs>
                <w:tab w:val="left" w:pos="8080"/>
              </w:tabs>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w:t>
            </w:r>
            <w:r w:rsidR="00095FFC" w:rsidRPr="00C24C7D">
              <w:rPr>
                <w:rFonts w:eastAsia="Times New Roman" w:cs="Times New Roman"/>
                <w:szCs w:val="24"/>
              </w:rPr>
              <w:t>узлов шейных</w:t>
            </w:r>
            <w:r w:rsidRPr="00C24C7D">
              <w:rPr>
                <w:rFonts w:eastAsia="Times New Roman" w:cs="Times New Roman"/>
                <w:szCs w:val="24"/>
              </w:rPr>
              <w:t xml:space="preserve"> и надключичных лимфатических узлов (одна анатомическая зона) </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rPr>
      </w:pPr>
    </w:p>
    <w:p w:rsidR="00AA45E6" w:rsidRPr="00C24C7D" w:rsidRDefault="009B4CC8" w:rsidP="008C3786">
      <w:pPr>
        <w:pStyle w:val="2"/>
      </w:pPr>
      <w:r w:rsidRPr="00C24C7D">
        <w:t xml:space="preserve">2.2.12.2. </w:t>
      </w:r>
      <w:r w:rsidR="00AA45E6" w:rsidRPr="00C24C7D">
        <w:t>Критерии оценки качества специализированной медицинской помощи взрослым при раке желудка (коды по МКБ – 10: C16)</w:t>
      </w:r>
    </w:p>
    <w:tbl>
      <w:tblPr>
        <w:tblW w:w="5000" w:type="pct"/>
        <w:tblBorders>
          <w:top w:val="outset" w:sz="6" w:space="0" w:color="auto"/>
          <w:left w:val="outset" w:sz="6" w:space="0" w:color="auto"/>
          <w:bottom w:val="outset" w:sz="6" w:space="0" w:color="auto"/>
          <w:right w:val="outset" w:sz="6" w:space="0" w:color="auto"/>
        </w:tblBorders>
        <w:tblLook w:val="00A0"/>
      </w:tblPr>
      <w:tblGrid>
        <w:gridCol w:w="623"/>
        <w:gridCol w:w="8212"/>
        <w:gridCol w:w="1586"/>
      </w:tblGrid>
      <w:tr w:rsidR="00AA45E6" w:rsidRPr="00C24C7D" w:rsidTr="00AA3181">
        <w:trPr>
          <w:trHeight w:val="684"/>
        </w:trPr>
        <w:tc>
          <w:tcPr>
            <w:tcW w:w="299" w:type="pct"/>
            <w:tcBorders>
              <w:top w:val="single" w:sz="6" w:space="0" w:color="000000"/>
              <w:left w:val="single" w:sz="6" w:space="0" w:color="000000"/>
              <w:bottom w:val="single" w:sz="6" w:space="0" w:color="000000"/>
              <w:right w:val="single" w:sz="6" w:space="0" w:color="000000"/>
            </w:tcBorders>
          </w:tcPr>
          <w:p w:rsidR="00AA45E6" w:rsidRPr="00C24C7D" w:rsidRDefault="00AA45E6" w:rsidP="009B4CC8">
            <w:pPr>
              <w:rPr>
                <w:rFonts w:eastAsia="Times New Roman" w:cs="Times New Roman"/>
                <w:szCs w:val="24"/>
              </w:rPr>
            </w:pPr>
            <w:r w:rsidRPr="00C24C7D">
              <w:rPr>
                <w:rFonts w:eastAsia="Times New Roman" w:cs="Times New Roman"/>
                <w:bCs/>
                <w:szCs w:val="24"/>
              </w:rPr>
              <w:t>№ п/п</w:t>
            </w:r>
          </w:p>
        </w:tc>
        <w:tc>
          <w:tcPr>
            <w:tcW w:w="3940" w:type="pct"/>
            <w:tcBorders>
              <w:top w:val="single" w:sz="6" w:space="0" w:color="000000"/>
              <w:left w:val="single" w:sz="6" w:space="0" w:color="000000"/>
              <w:bottom w:val="single" w:sz="6" w:space="0" w:color="000000"/>
              <w:right w:val="single" w:sz="6" w:space="0" w:color="000000"/>
            </w:tcBorders>
          </w:tcPr>
          <w:p w:rsidR="00AA45E6" w:rsidRPr="00C24C7D" w:rsidRDefault="00AA45E6" w:rsidP="009B4CC8">
            <w:pPr>
              <w:rPr>
                <w:rFonts w:eastAsia="Times New Roman" w:cs="Times New Roman"/>
                <w:szCs w:val="24"/>
              </w:rPr>
            </w:pPr>
            <w:r w:rsidRPr="00C24C7D">
              <w:rPr>
                <w:rFonts w:eastAsia="Times New Roman" w:cs="Times New Roman"/>
                <w:bCs/>
                <w:szCs w:val="24"/>
              </w:rPr>
              <w:t>Критерии оценки качества</w:t>
            </w:r>
          </w:p>
        </w:tc>
        <w:tc>
          <w:tcPr>
            <w:tcW w:w="761" w:type="pct"/>
            <w:tcBorders>
              <w:top w:val="single" w:sz="6" w:space="0" w:color="000000"/>
              <w:left w:val="single" w:sz="6" w:space="0" w:color="000000"/>
              <w:bottom w:val="single" w:sz="6" w:space="0" w:color="000000"/>
              <w:right w:val="single" w:sz="6" w:space="0" w:color="000000"/>
            </w:tcBorders>
          </w:tcPr>
          <w:p w:rsidR="00AA45E6" w:rsidRPr="00C24C7D" w:rsidRDefault="00AA45E6" w:rsidP="009B4CC8">
            <w:pPr>
              <w:rPr>
                <w:rFonts w:eastAsia="Times New Roman" w:cs="Times New Roman"/>
                <w:szCs w:val="24"/>
              </w:rPr>
            </w:pPr>
            <w:r w:rsidRPr="00C24C7D">
              <w:rPr>
                <w:rFonts w:eastAsia="Times New Roman" w:cs="Times New Roman"/>
                <w:bCs/>
                <w:szCs w:val="24"/>
              </w:rPr>
              <w:t>Оценка выполнения</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желудка и/или патолого-анатомическое исследование биопсийного (операционного) материала желудка с применением иммуногистохимических методов (при установлении диагноза)</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и/или компьютерная томография органов брюшной полости с внутривенным болюсным контрастированием (при отсутствии на предыдущем этапе и/или не информативности ранее проведенного исследования)</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 xml:space="preserve">Выполнена компьютерная томография органов малого таза с контрастированием или магнитно-резонансная томография органов малого таза или ультразвуковое исследование органов малого таза комплексное (трансвагинальное/трансректальное и трансабдоминальное) (при отсутствии на предыдущем этапе и/или не информативности ранее проведенного исследования) </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 xml:space="preserve">Да/нет </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Выполнена лапароскопия диагностическая (при с</w:t>
            </w:r>
            <w:r w:rsidRPr="00C24C7D">
              <w:rPr>
                <w:rFonts w:eastAsia="Times New Roman" w:cs="Times New Roman"/>
                <w:szCs w:val="24"/>
                <w:lang w:val="en-US"/>
              </w:rPr>
              <w:t>T</w:t>
            </w:r>
            <w:r w:rsidRPr="00C24C7D">
              <w:rPr>
                <w:rFonts w:eastAsia="Times New Roman" w:cs="Times New Roman"/>
                <w:szCs w:val="24"/>
              </w:rPr>
              <w:t>3-</w:t>
            </w:r>
            <w:r w:rsidRPr="00C24C7D">
              <w:rPr>
                <w:rFonts w:eastAsia="Times New Roman" w:cs="Times New Roman"/>
                <w:szCs w:val="24"/>
                <w:lang w:val="en-US"/>
              </w:rPr>
              <w:t>T</w:t>
            </w:r>
            <w:r w:rsidRPr="00C24C7D">
              <w:rPr>
                <w:rFonts w:eastAsia="Times New Roman" w:cs="Times New Roman"/>
                <w:szCs w:val="24"/>
              </w:rPr>
              <w:t>4</w:t>
            </w:r>
            <w:r w:rsidRPr="00C24C7D">
              <w:rPr>
                <w:rFonts w:eastAsia="Times New Roman" w:cs="Times New Roman"/>
                <w:szCs w:val="24"/>
                <w:lang w:val="en-US"/>
              </w:rPr>
              <w:t>N</w:t>
            </w:r>
            <w:r w:rsidRPr="00C24C7D">
              <w:rPr>
                <w:rFonts w:eastAsia="Times New Roman" w:cs="Times New Roman"/>
                <w:szCs w:val="24"/>
              </w:rPr>
              <w:t xml:space="preserve">0 и/или </w:t>
            </w:r>
            <w:r w:rsidRPr="00C24C7D">
              <w:rPr>
                <w:rFonts w:eastAsia="Times New Roman" w:cs="Times New Roman"/>
                <w:szCs w:val="24"/>
                <w:lang w:val="en-US"/>
              </w:rPr>
              <w:t>T</w:t>
            </w:r>
            <w:r w:rsidRPr="00C24C7D">
              <w:rPr>
                <w:rFonts w:eastAsia="Times New Roman" w:cs="Times New Roman"/>
                <w:szCs w:val="24"/>
              </w:rPr>
              <w:t>любое</w:t>
            </w:r>
            <w:r w:rsidRPr="00C24C7D">
              <w:rPr>
                <w:rFonts w:eastAsia="Times New Roman" w:cs="Times New Roman"/>
                <w:szCs w:val="24"/>
                <w:lang w:val="en-US"/>
              </w:rPr>
              <w:t>N</w:t>
            </w:r>
            <w:r w:rsidRPr="00C24C7D">
              <w:rPr>
                <w:rFonts w:eastAsia="Times New Roman" w:cs="Times New Roman"/>
                <w:szCs w:val="24"/>
              </w:rPr>
              <w:t>1-3)</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Выполнено цитологическое исследование лаважной жидкости (смывов с брюшины) (после выполнения лапароскопии диагностической)</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(после выполнения лапароскопии диагностической)</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2219C4" w:rsidP="00920800">
            <w:pPr>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лекарственная противоопухолевая терапия (при отсутствии медицинских противопоказаний)</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bottom"/>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белка к рецепторам HER2/neu с применением иммуногистохимических методов или определение амплификации гена HER2 методом флюоресцентной гибридизации in situ (FISH) (при планировании предоперационной или паллиативной химиотерапии)</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bottom"/>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Выполнено определение микросателлитной нестабильности в биопсийном (операционном) материале методом ПЦР или определение мутаций в генах MLH1, MSH2, MSH6, PMS2 иммуногистохимическим методом (при местно-распространенной неоперабельной или диссеминированной аденокарциноме)</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20"/>
        </w:trPr>
        <w:tc>
          <w:tcPr>
            <w:tcW w:w="299"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CF0418">
            <w:pPr>
              <w:numPr>
                <w:ilvl w:val="0"/>
                <w:numId w:val="382"/>
              </w:numPr>
              <w:ind w:left="0" w:firstLine="0"/>
              <w:jc w:val="both"/>
              <w:rPr>
                <w:rFonts w:eastAsia="Times New Roman" w:cs="Times New Roman"/>
                <w:szCs w:val="24"/>
              </w:rPr>
            </w:pPr>
          </w:p>
        </w:tc>
        <w:tc>
          <w:tcPr>
            <w:tcW w:w="3940" w:type="pct"/>
            <w:tcBorders>
              <w:top w:val="single" w:sz="6" w:space="0" w:color="000000"/>
              <w:left w:val="single" w:sz="6" w:space="0" w:color="000000"/>
              <w:bottom w:val="single" w:sz="6" w:space="0" w:color="000000"/>
              <w:right w:val="single" w:sz="6" w:space="0" w:color="000000"/>
            </w:tcBorders>
            <w:vAlign w:val="bottom"/>
          </w:tcPr>
          <w:p w:rsidR="00AA45E6" w:rsidRPr="00C24C7D" w:rsidRDefault="00AA45E6" w:rsidP="00920800">
            <w:pPr>
              <w:jc w:val="both"/>
              <w:rPr>
                <w:rFonts w:eastAsia="Times New Roman" w:cs="Times New Roman"/>
                <w:szCs w:val="24"/>
              </w:rPr>
            </w:pPr>
            <w:r w:rsidRPr="00C24C7D">
              <w:rPr>
                <w:rFonts w:eastAsia="Times New Roman" w:cs="Times New Roman"/>
                <w:szCs w:val="24"/>
              </w:rPr>
              <w:t>Выполнено определение экспрессии белка PDL1 иммуногистохимическим методом (при местно-распространенной неоперабельной или диссеминированной аденокарциноме)</w:t>
            </w:r>
          </w:p>
        </w:tc>
        <w:tc>
          <w:tcPr>
            <w:tcW w:w="761" w:type="pct"/>
            <w:tcBorders>
              <w:top w:val="single" w:sz="6" w:space="0" w:color="000000"/>
              <w:left w:val="single" w:sz="6" w:space="0" w:color="000000"/>
              <w:bottom w:val="single" w:sz="6" w:space="0" w:color="000000"/>
              <w:right w:val="single" w:sz="6" w:space="0" w:color="000000"/>
            </w:tcBorders>
            <w:vAlign w:val="center"/>
          </w:tcPr>
          <w:p w:rsidR="00AA45E6" w:rsidRPr="00C24C7D" w:rsidRDefault="00AA45E6" w:rsidP="00920800">
            <w:pPr>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widowControl w:val="0"/>
        <w:tabs>
          <w:tab w:val="left" w:pos="8080"/>
        </w:tabs>
        <w:autoSpaceDE w:val="0"/>
        <w:autoSpaceDN w:val="0"/>
        <w:ind w:firstLine="540"/>
        <w:jc w:val="both"/>
        <w:rPr>
          <w:rFonts w:eastAsia="Times New Roman" w:cs="Times New Roman"/>
          <w:szCs w:val="24"/>
          <w:lang w:eastAsia="ru-RU"/>
        </w:rPr>
      </w:pPr>
    </w:p>
    <w:p w:rsidR="00AA45E6" w:rsidRPr="00C24C7D" w:rsidRDefault="009B4CC8" w:rsidP="008C3786">
      <w:pPr>
        <w:pStyle w:val="2"/>
      </w:pPr>
      <w:r w:rsidRPr="00C24C7D">
        <w:t xml:space="preserve">2.2.13.1. </w:t>
      </w:r>
      <w:r w:rsidR="00AA45E6" w:rsidRPr="00C24C7D">
        <w:t>Критерии оценки качества первичной медико-санитарной помощи взрослым при злокачественных новообразованиях ободочной кишки (коды по МКБ - 10: C18, C19)</w:t>
      </w:r>
    </w:p>
    <w:tbl>
      <w:tblPr>
        <w:tblStyle w:val="a3"/>
        <w:tblW w:w="5000" w:type="pct"/>
        <w:tblLook w:val="04A0"/>
      </w:tblPr>
      <w:tblGrid>
        <w:gridCol w:w="628"/>
        <w:gridCol w:w="8205"/>
        <w:gridCol w:w="1588"/>
      </w:tblGrid>
      <w:tr w:rsidR="00AA45E6" w:rsidRPr="00C24C7D" w:rsidTr="00AA3181">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8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9B4CC8"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w:t>
            </w:r>
            <w:r w:rsidR="00AA45E6" w:rsidRPr="00C24C7D">
              <w:rPr>
                <w:rFonts w:eastAsia="Times New Roman" w:cs="Times New Roman"/>
                <w:szCs w:val="24"/>
              </w:rPr>
              <w:t>колоноскопия (тотальная) и/или ирригоскопия, и/или компьютерно-томографическая колоноскопия (при невозможности проведения тотальной колоноскопии до хирургического вмешательства и/или в течение 3 месяцев после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8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установлении диагноза, за исключением случаев экстренной хирургии)</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8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widowControl w:val="0"/>
        <w:tabs>
          <w:tab w:val="left" w:pos="8080"/>
        </w:tabs>
        <w:autoSpaceDE w:val="0"/>
        <w:autoSpaceDN w:val="0"/>
        <w:ind w:firstLine="540"/>
        <w:jc w:val="both"/>
        <w:rPr>
          <w:rFonts w:eastAsia="Times New Roman" w:cs="Times New Roman"/>
          <w:szCs w:val="24"/>
          <w:lang w:eastAsia="ru-RU"/>
        </w:rPr>
      </w:pPr>
    </w:p>
    <w:p w:rsidR="00AA45E6" w:rsidRPr="00C24C7D" w:rsidRDefault="009B4CC8" w:rsidP="008C3786">
      <w:pPr>
        <w:pStyle w:val="2"/>
        <w:rPr>
          <w:szCs w:val="24"/>
        </w:rPr>
      </w:pPr>
      <w:r w:rsidRPr="00C24C7D">
        <w:t xml:space="preserve">2.2.13.2. </w:t>
      </w:r>
      <w:r w:rsidR="00AA45E6" w:rsidRPr="00C24C7D">
        <w:t>Критерии оценки качества специализированной медицинской помощи взрослым при злокачественных новообразованиях ободочной кишки (коды по МКБ - 10: C18, C19)</w:t>
      </w:r>
    </w:p>
    <w:tbl>
      <w:tblPr>
        <w:tblStyle w:val="a3"/>
        <w:tblW w:w="5000" w:type="pct"/>
        <w:tblLook w:val="04A0"/>
      </w:tblPr>
      <w:tblGrid>
        <w:gridCol w:w="628"/>
        <w:gridCol w:w="8205"/>
        <w:gridCol w:w="1588"/>
      </w:tblGrid>
      <w:tr w:rsidR="00AA45E6" w:rsidRPr="00C24C7D" w:rsidTr="00AA3181">
        <w:tc>
          <w:tcPr>
            <w:tcW w:w="301"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установлении диагноза)</w:t>
            </w:r>
          </w:p>
        </w:tc>
        <w:tc>
          <w:tcPr>
            <w:tcW w:w="762" w:type="pct"/>
            <w:tcBorders>
              <w:top w:val="nil"/>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Выполнена колоноскопия (тотальная) и/или ирригоскопия, и/или компьютерно-томографическая колоноскопия (при невозможности проведения тотальной колоноскопии до хирургического вмешательства и/или в течение 3 месяцев после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установлении диагноза, за исключением случаев экстренной хирургии)</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ракового эмбрионального антигена в крови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KRAS в биопсийном (операционном) материале (при метастатической болезни)</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NRAS в биопсийном (операционном) материале (при метастатической болезни)</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BRAF в биопсийном (операционном) материале (при метастатической болезни)</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определение микросателлитной нестабильности в биопсийном (операционном) материале методом ПЦР или определение мутаций в генах MLH1, MSH2, MSH6, PMS2 иммуногистохимическим методом (при метастатической болезни или при </w:t>
            </w:r>
            <w:r w:rsidRPr="00C24C7D">
              <w:rPr>
                <w:rFonts w:eastAsia="Times New Roman" w:cs="Times New Roman"/>
                <w:szCs w:val="24"/>
                <w:lang w:val="en-US"/>
              </w:rPr>
              <w:t>II</w:t>
            </w:r>
            <w:r w:rsidRPr="00C24C7D">
              <w:rPr>
                <w:rFonts w:eastAsia="Times New Roman" w:cs="Times New Roman"/>
                <w:szCs w:val="24"/>
              </w:rPr>
              <w:t xml:space="preserve"> стадии)</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определение экспрессии гена </w:t>
            </w:r>
            <w:r w:rsidRPr="00C24C7D">
              <w:rPr>
                <w:rFonts w:eastAsia="Times New Roman" w:cs="Times New Roman"/>
                <w:szCs w:val="24"/>
                <w:lang w:val="en-US"/>
              </w:rPr>
              <w:t>HER</w:t>
            </w:r>
            <w:r w:rsidRPr="00C24C7D">
              <w:rPr>
                <w:rFonts w:eastAsia="Times New Roman" w:cs="Times New Roman"/>
                <w:szCs w:val="24"/>
              </w:rPr>
              <w:t>2</w:t>
            </w:r>
            <w:r w:rsidRPr="00C24C7D">
              <w:rPr>
                <w:rFonts w:eastAsia="Times New Roman" w:cs="Times New Roman"/>
                <w:szCs w:val="24"/>
                <w:lang w:val="en-US"/>
              </w:rPr>
              <w:t>neu</w:t>
            </w:r>
            <w:r w:rsidRPr="00C24C7D">
              <w:rPr>
                <w:rFonts w:eastAsia="Times New Roman" w:cs="Times New Roman"/>
                <w:szCs w:val="24"/>
              </w:rPr>
              <w:t xml:space="preserve"> в биопсийном (операционном) иммуногистохимическим методом (при отсутствии мутаций в генах </w:t>
            </w:r>
            <w:r w:rsidRPr="00C24C7D">
              <w:rPr>
                <w:rFonts w:eastAsia="Times New Roman" w:cs="Times New Roman"/>
                <w:szCs w:val="24"/>
                <w:lang w:val="en-US"/>
              </w:rPr>
              <w:t>KRAS</w:t>
            </w:r>
            <w:r w:rsidRPr="00C24C7D">
              <w:rPr>
                <w:rFonts w:eastAsia="Times New Roman" w:cs="Times New Roman"/>
                <w:szCs w:val="24"/>
              </w:rPr>
              <w:t xml:space="preserve">, </w:t>
            </w:r>
            <w:r w:rsidRPr="00C24C7D">
              <w:rPr>
                <w:rFonts w:eastAsia="Times New Roman" w:cs="Times New Roman"/>
                <w:szCs w:val="24"/>
                <w:lang w:val="en-US"/>
              </w:rPr>
              <w:t>NRAS</w:t>
            </w:r>
            <w:r w:rsidRPr="00C24C7D">
              <w:rPr>
                <w:rFonts w:eastAsia="Times New Roman" w:cs="Times New Roman"/>
                <w:szCs w:val="24"/>
              </w:rPr>
              <w:t xml:space="preserve">, </w:t>
            </w:r>
            <w:r w:rsidRPr="00C24C7D">
              <w:rPr>
                <w:rFonts w:eastAsia="Times New Roman" w:cs="Times New Roman"/>
                <w:szCs w:val="24"/>
                <w:lang w:val="en-US"/>
              </w:rPr>
              <w:t>BRAF</w:t>
            </w:r>
            <w:r w:rsidRPr="00C24C7D">
              <w:rPr>
                <w:rFonts w:eastAsia="Times New Roman" w:cs="Times New Roman"/>
                <w:szCs w:val="24"/>
              </w:rPr>
              <w:t>)</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AA45E6" w:rsidRPr="00C24C7D" w:rsidTr="00AA3181">
        <w:tc>
          <w:tcPr>
            <w:tcW w:w="301" w:type="pct"/>
            <w:tcBorders>
              <w:top w:val="single" w:sz="4" w:space="0" w:color="auto"/>
              <w:left w:val="single" w:sz="4" w:space="0" w:color="auto"/>
              <w:bottom w:val="single" w:sz="4" w:space="0" w:color="auto"/>
              <w:right w:val="single" w:sz="4" w:space="0" w:color="auto"/>
            </w:tcBorders>
          </w:tcPr>
          <w:p w:rsidR="00AA45E6" w:rsidRPr="00C24C7D" w:rsidRDefault="00AA45E6" w:rsidP="00CF0418">
            <w:pPr>
              <w:numPr>
                <w:ilvl w:val="0"/>
                <w:numId w:val="37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AA45E6"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AA45E6"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симптоматическое лечение, и/или диагностические вмешательства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AA45E6" w:rsidRPr="00C24C7D" w:rsidRDefault="00AA45E6"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AA45E6" w:rsidRPr="00C24C7D" w:rsidRDefault="00AA45E6" w:rsidP="00920800">
      <w:pPr>
        <w:tabs>
          <w:tab w:val="left" w:pos="8080"/>
        </w:tabs>
        <w:jc w:val="both"/>
        <w:rPr>
          <w:rFonts w:eastAsia="Times New Roman" w:cs="Times New Roman"/>
          <w:szCs w:val="24"/>
          <w:lang w:eastAsia="ru-RU"/>
        </w:rPr>
      </w:pPr>
    </w:p>
    <w:p w:rsidR="00FE120E" w:rsidRPr="00C24C7D" w:rsidRDefault="009B4CC8" w:rsidP="008C3786">
      <w:pPr>
        <w:pStyle w:val="2"/>
      </w:pPr>
      <w:r w:rsidRPr="00C24C7D">
        <w:t xml:space="preserve">2.2.14.1. </w:t>
      </w:r>
      <w:r w:rsidR="00FE120E" w:rsidRPr="00C24C7D">
        <w:t>Критерии оценки качества первичной медико-санитарной помощи взрослым при раке прямой кишки (коды по МКБ – 10: С20)</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врача-онколога первичный (трансректальное пальцевое исследование)</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установлении диагноза)</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колоноскопия (тотальная) и/или ирригоскопия, и/или компьютерно-томографическая колоноскопия (при невозможности проведения тотальной колоноскопии до хирургического </w:t>
            </w:r>
            <w:r w:rsidR="009B4CC8" w:rsidRPr="00C24C7D">
              <w:rPr>
                <w:rFonts w:eastAsia="Times New Roman" w:cs="Times New Roman"/>
                <w:szCs w:val="24"/>
              </w:rPr>
              <w:t xml:space="preserve">вмешательства и/или в течение 3 </w:t>
            </w:r>
            <w:r w:rsidRPr="00C24C7D">
              <w:rPr>
                <w:rFonts w:eastAsia="Times New Roman" w:cs="Times New Roman"/>
                <w:szCs w:val="24"/>
              </w:rPr>
              <w:t>месяцев после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установлении диагноза, за исключением случаев экстренного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ракового эмбрионального антигена в крови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KRAS в биопсийном (операционном) материале (при метастатической болезни)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NRAS в биопсийном (операционном) материале (при метастатической болезни)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BRAF в биопсийном (операционном) материале (при метастатической болезни)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определение микросателлитной нестабильности в биопсийном (операционном) материале методом ПЦР (при метастатической болезни или при </w:t>
            </w:r>
            <w:r w:rsidRPr="00C24C7D">
              <w:rPr>
                <w:rFonts w:eastAsia="Times New Roman" w:cs="Times New Roman"/>
                <w:szCs w:val="24"/>
                <w:lang w:val="en-US"/>
              </w:rPr>
              <w:t>II</w:t>
            </w:r>
            <w:r w:rsidRPr="00C24C7D">
              <w:rPr>
                <w:rFonts w:eastAsia="Times New Roman" w:cs="Times New Roman"/>
                <w:szCs w:val="24"/>
              </w:rPr>
              <w:t xml:space="preserve"> стадии)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B4CC8" w:rsidP="008C3786">
      <w:pPr>
        <w:pStyle w:val="2"/>
      </w:pPr>
      <w:r w:rsidRPr="00C24C7D">
        <w:t xml:space="preserve">2.2.14.2. </w:t>
      </w:r>
      <w:r w:rsidR="00FE120E" w:rsidRPr="00C24C7D">
        <w:t>Критерии оценки качества специализированной медицинской помощи взрослым при раке прямой кишки (коды по МКБ – 10: С20)</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9"/>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и/или симптоматическое лечение, и/или диагностические вмешательства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9B4CC8" w:rsidP="008C3786">
      <w:pPr>
        <w:pStyle w:val="2"/>
      </w:pPr>
      <w:r w:rsidRPr="00C24C7D">
        <w:t xml:space="preserve">2.2.15.1. </w:t>
      </w:r>
      <w:r w:rsidR="00FE120E" w:rsidRPr="00C24C7D">
        <w:t>Критерии оценки качества первичной медико-санитарной помощи взрослым при плоскоклеточном раке анального канала, анального края, перианальной кожи (коды по МКБ – 10: С21, С44.5)</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(регионарных лимфатических узлов) (при установлении диагноза)</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магнитно-резонансная томография органов малого таза (при установлении диагноза) </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врача-онколога первичный (трансректальное пальцевое исследование)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установлении диагноза, за исключением случаев экстренного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B4CC8" w:rsidP="008C3786">
      <w:pPr>
        <w:pStyle w:val="2"/>
      </w:pPr>
      <w:r w:rsidRPr="00C24C7D">
        <w:t xml:space="preserve">2.2.15.2. </w:t>
      </w:r>
      <w:r w:rsidR="00FE120E" w:rsidRPr="00C24C7D">
        <w:t>Критерии оценки качества специализированной медицинской помощи взрослым при плоскоклеточном раке анального канала, анального края, перианальной кожи (коды по МКБ – 10: С21, С44.5)</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и/или симптоматическое лечение, и/или диагностические вмешательства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9B4CC8" w:rsidP="008C3786">
      <w:pPr>
        <w:pStyle w:val="2"/>
      </w:pPr>
      <w:r w:rsidRPr="00C24C7D">
        <w:t xml:space="preserve">2.2.16.1. </w:t>
      </w:r>
      <w:r w:rsidR="00FE120E" w:rsidRPr="00C24C7D">
        <w:t>Критерии оценки качества первичной медико-санитарной помощи взрослым при раке печени (гепатоцеллюлярн</w:t>
      </w:r>
      <w:r w:rsidR="00551561" w:rsidRPr="00C24C7D">
        <w:t>ом</w:t>
      </w:r>
      <w:r w:rsidR="00FE120E" w:rsidRPr="00C24C7D">
        <w:t>) (коды по МКБ – 10: C22.0)</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и/или магнитно-резонансная томография органов брюшной полости с внутривенным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B4CC8" w:rsidP="008C3786">
      <w:pPr>
        <w:pStyle w:val="2"/>
      </w:pPr>
      <w:r w:rsidRPr="00C24C7D">
        <w:t xml:space="preserve">2.2.16.2. </w:t>
      </w:r>
      <w:r w:rsidR="00FE120E" w:rsidRPr="00C24C7D">
        <w:t>Критерии оценки качества специализированной медицинской помощи взрослым при раке печени (гепатоцеллюлярн</w:t>
      </w:r>
      <w:r w:rsidR="00551561" w:rsidRPr="00C24C7D">
        <w:t>ом</w:t>
      </w:r>
      <w:r w:rsidR="00FE120E" w:rsidRPr="00C24C7D">
        <w:t>) (коды по МКБ – 10: C22.0)</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и/или магнитно-резонансная томография органов брюшной полости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установлении диагноза и/или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9B4CC8" w:rsidP="00920800">
      <w:pPr>
        <w:widowControl w:val="0"/>
        <w:tabs>
          <w:tab w:val="left" w:pos="8080"/>
        </w:tabs>
        <w:autoSpaceDE w:val="0"/>
        <w:autoSpaceDN w:val="0"/>
        <w:ind w:firstLine="540"/>
        <w:jc w:val="both"/>
        <w:rPr>
          <w:rFonts w:eastAsia="Times New Roman" w:cs="Times New Roman"/>
          <w:szCs w:val="24"/>
          <w:lang w:eastAsia="ru-RU"/>
        </w:rPr>
      </w:pPr>
      <w:r w:rsidRPr="00C24C7D">
        <w:rPr>
          <w:rFonts w:eastAsia="Times New Roman" w:cs="Times New Roman"/>
          <w:szCs w:val="24"/>
          <w:lang w:eastAsia="ru-RU"/>
        </w:rPr>
        <w:t xml:space="preserve">2.2.17.1. </w:t>
      </w:r>
      <w:r w:rsidR="00FE120E" w:rsidRPr="00C24C7D">
        <w:rPr>
          <w:rFonts w:eastAsia="Times New Roman" w:cs="Times New Roman"/>
          <w:szCs w:val="24"/>
          <w:lang w:eastAsia="ru-RU"/>
        </w:rPr>
        <w:t>Критерии оценки качества первичной медико-санитарной помощи взрослым</w:t>
      </w:r>
      <w:r w:rsidR="00551561" w:rsidRPr="00C24C7D">
        <w:rPr>
          <w:rFonts w:eastAsia="Times New Roman" w:cs="Times New Roman"/>
          <w:szCs w:val="24"/>
          <w:lang w:eastAsia="ru-RU"/>
        </w:rPr>
        <w:t xml:space="preserve"> и детям</w:t>
      </w:r>
      <w:r w:rsidR="00FE120E" w:rsidRPr="00C24C7D">
        <w:rPr>
          <w:rFonts w:eastAsia="Times New Roman" w:cs="Times New Roman"/>
          <w:szCs w:val="24"/>
          <w:lang w:eastAsia="ru-RU"/>
        </w:rPr>
        <w:t xml:space="preserve"> при раке желчевыводящей системы (коды по МКБ – 10: </w:t>
      </w:r>
      <w:r w:rsidR="00551561" w:rsidRPr="00C24C7D">
        <w:rPr>
          <w:rFonts w:eastAsia="Times New Roman" w:cs="Times New Roman"/>
          <w:szCs w:val="24"/>
          <w:lang w:eastAsia="ru-RU"/>
        </w:rPr>
        <w:t>C22, C23, C24.0, C24.8, C24.9</w:t>
      </w:r>
      <w:r w:rsidR="00FE120E" w:rsidRPr="00C24C7D">
        <w:rPr>
          <w:rFonts w:eastAsia="Times New Roman" w:cs="Times New Roman"/>
          <w:szCs w:val="24"/>
          <w:lang w:eastAsia="ru-RU"/>
        </w:rPr>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и/или магнитно-резонансная холангиография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B4CC8" w:rsidP="008C3786">
      <w:pPr>
        <w:pStyle w:val="2"/>
      </w:pPr>
      <w:r w:rsidRPr="00C24C7D">
        <w:t xml:space="preserve">2.2.17.2. </w:t>
      </w:r>
      <w:r w:rsidR="00FE120E" w:rsidRPr="00C24C7D">
        <w:t>Критерии оценки качества специализированной медицинской помощи взрослым</w:t>
      </w:r>
      <w:r w:rsidR="00551561" w:rsidRPr="00C24C7D">
        <w:t xml:space="preserve"> и детям</w:t>
      </w:r>
      <w:r w:rsidR="00FE120E" w:rsidRPr="00C24C7D">
        <w:t xml:space="preserve"> при раке желчевыводящей системы (коды по МКБ – 10: </w:t>
      </w:r>
      <w:r w:rsidR="00551561" w:rsidRPr="00C24C7D">
        <w:t>C22, C23, C24.0, C24.8, C24.9</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B4CC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контрастированиеми/или магнитно-резонансная томография органов брюшной полости с внутривенным контрастированием и/или магнитно-резонансной холангиографией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и/или патолого-анатомическое исследование биопсийного (операционного) материала с применением иммуногистохимических методов (при проведении биопсии и/или при хирургическом лечении)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8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lang w:eastAsia="ru-RU"/>
        </w:rPr>
      </w:pPr>
    </w:p>
    <w:p w:rsidR="00C8750A" w:rsidRPr="00C24C7D" w:rsidRDefault="009B4CC8" w:rsidP="008C3786">
      <w:pPr>
        <w:pStyle w:val="2"/>
      </w:pPr>
      <w:r w:rsidRPr="00C24C7D">
        <w:t>2</w:t>
      </w:r>
      <w:r w:rsidR="00AC75AD" w:rsidRPr="00C24C7D">
        <w:t xml:space="preserve">.2.19.1. </w:t>
      </w:r>
      <w:r w:rsidR="00C8750A" w:rsidRPr="00C24C7D">
        <w:t xml:space="preserve">Критерии оценки качества первичной медико-санитарной помощи детям при гепатобластоме (коды по МКБ - 10: </w:t>
      </w:r>
      <w:r w:rsidR="00CA0DB2" w:rsidRPr="00C24C7D">
        <w:t>C22.2, D13.4</w:t>
      </w:r>
      <w:r w:rsidR="00C8750A" w:rsidRPr="00C24C7D">
        <w:t>)</w:t>
      </w:r>
    </w:p>
    <w:tbl>
      <w:tblPr>
        <w:tblStyle w:val="a3"/>
        <w:tblW w:w="5000" w:type="pct"/>
        <w:tblLook w:val="04A0"/>
      </w:tblPr>
      <w:tblGrid>
        <w:gridCol w:w="628"/>
        <w:gridCol w:w="8205"/>
        <w:gridCol w:w="1588"/>
      </w:tblGrid>
      <w:tr w:rsidR="00C8750A" w:rsidRPr="00C24C7D" w:rsidTr="00AA3181">
        <w:tc>
          <w:tcPr>
            <w:tcW w:w="301" w:type="pct"/>
          </w:tcPr>
          <w:p w:rsidR="00C8750A" w:rsidRPr="00C24C7D" w:rsidRDefault="00C8750A" w:rsidP="009B4CC8">
            <w:pPr>
              <w:tabs>
                <w:tab w:val="left" w:pos="8080"/>
              </w:tabs>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C8750A" w:rsidRPr="00C24C7D" w:rsidTr="00AA3181">
        <w:tc>
          <w:tcPr>
            <w:tcW w:w="301" w:type="pct"/>
            <w:tcBorders>
              <w:bottom w:val="single" w:sz="4" w:space="0" w:color="auto"/>
            </w:tcBorders>
          </w:tcPr>
          <w:p w:rsidR="00C8750A" w:rsidRPr="00C24C7D" w:rsidRDefault="00C8750A" w:rsidP="00CF0418">
            <w:pPr>
              <w:numPr>
                <w:ilvl w:val="0"/>
                <w:numId w:val="266"/>
              </w:numPr>
              <w:tabs>
                <w:tab w:val="left" w:pos="8080"/>
              </w:tabs>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C8750A" w:rsidRPr="00C24C7D" w:rsidRDefault="00CA0DB2" w:rsidP="00920800">
            <w:pPr>
              <w:tabs>
                <w:tab w:val="left" w:pos="8080"/>
              </w:tabs>
              <w:jc w:val="both"/>
              <w:rPr>
                <w:rFonts w:cs="Times New Roman"/>
                <w:szCs w:val="24"/>
              </w:rPr>
            </w:pPr>
            <w:r w:rsidRPr="00C24C7D">
              <w:t>Выполнено  ультразвуковое исследование органов брюшной полости и забрюшинного пространства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C8750A" w:rsidRPr="00C24C7D" w:rsidRDefault="00C8750A" w:rsidP="009B4CC8">
            <w:pPr>
              <w:tabs>
                <w:tab w:val="left" w:pos="8080"/>
              </w:tabs>
              <w:rPr>
                <w:rFonts w:cs="Times New Roman"/>
                <w:kern w:val="20"/>
                <w:szCs w:val="24"/>
                <w:lang w:eastAsia="ru-RU"/>
              </w:rPr>
            </w:pPr>
            <w:r w:rsidRPr="00C24C7D">
              <w:rPr>
                <w:rFonts w:cs="Times New Roman"/>
                <w:szCs w:val="24"/>
              </w:rPr>
              <w:t>Да/Нет</w:t>
            </w:r>
          </w:p>
        </w:tc>
      </w:tr>
    </w:tbl>
    <w:p w:rsidR="006D6986" w:rsidRPr="00C24C7D" w:rsidRDefault="006D6986" w:rsidP="00920800">
      <w:pPr>
        <w:tabs>
          <w:tab w:val="left" w:pos="8080"/>
        </w:tabs>
        <w:jc w:val="both"/>
        <w:rPr>
          <w:rFonts w:eastAsia="Times New Roman" w:cs="Times New Roman"/>
          <w:szCs w:val="24"/>
          <w:lang w:eastAsia="ru-RU"/>
        </w:rPr>
      </w:pPr>
    </w:p>
    <w:p w:rsidR="00C8750A" w:rsidRPr="00C24C7D" w:rsidRDefault="009B4CC8" w:rsidP="008C3786">
      <w:pPr>
        <w:pStyle w:val="2"/>
      </w:pPr>
      <w:r w:rsidRPr="00C24C7D">
        <w:t>2</w:t>
      </w:r>
      <w:r w:rsidR="00AC75AD" w:rsidRPr="00C24C7D">
        <w:t xml:space="preserve">.2.19.2. </w:t>
      </w:r>
      <w:r w:rsidR="00C8750A" w:rsidRPr="00C24C7D">
        <w:t xml:space="preserve">Критерии оценки качества специализированной медицинской помощи детям при гепатобластоме (коды по МКБ - 10: </w:t>
      </w:r>
      <w:r w:rsidR="00CA0DB2" w:rsidRPr="00C24C7D">
        <w:t>C22.2, D13.4</w:t>
      </w:r>
      <w:r w:rsidR="00C8750A" w:rsidRPr="00C24C7D">
        <w:t>)</w:t>
      </w:r>
    </w:p>
    <w:tbl>
      <w:tblPr>
        <w:tblStyle w:val="a3"/>
        <w:tblW w:w="5000" w:type="pct"/>
        <w:tblLook w:val="04A0"/>
      </w:tblPr>
      <w:tblGrid>
        <w:gridCol w:w="628"/>
        <w:gridCol w:w="8205"/>
        <w:gridCol w:w="1588"/>
      </w:tblGrid>
      <w:tr w:rsidR="00C8750A" w:rsidRPr="00C24C7D" w:rsidTr="00AA3181">
        <w:tc>
          <w:tcPr>
            <w:tcW w:w="301" w:type="pct"/>
          </w:tcPr>
          <w:p w:rsidR="00C8750A" w:rsidRPr="00C24C7D" w:rsidRDefault="00C8750A" w:rsidP="009B4CC8">
            <w:pPr>
              <w:tabs>
                <w:tab w:val="left" w:pos="8080"/>
              </w:tabs>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CA0DB2" w:rsidRPr="00C24C7D" w:rsidTr="00790B72">
        <w:tc>
          <w:tcPr>
            <w:tcW w:w="301" w:type="pct"/>
          </w:tcPr>
          <w:p w:rsidR="00CA0DB2" w:rsidRPr="00C24C7D" w:rsidRDefault="00CA0DB2" w:rsidP="00CF0418">
            <w:pPr>
              <w:numPr>
                <w:ilvl w:val="0"/>
                <w:numId w:val="265"/>
              </w:numPr>
              <w:tabs>
                <w:tab w:val="left" w:pos="8080"/>
              </w:tabs>
              <w:ind w:left="0" w:firstLine="0"/>
              <w:contextualSpacing/>
              <w:jc w:val="both"/>
              <w:rPr>
                <w:rFonts w:cs="Times New Roman"/>
                <w:szCs w:val="24"/>
              </w:rPr>
            </w:pPr>
          </w:p>
        </w:tc>
        <w:tc>
          <w:tcPr>
            <w:tcW w:w="3937" w:type="pct"/>
          </w:tcPr>
          <w:p w:rsidR="00CA0DB2" w:rsidRPr="00C24C7D" w:rsidRDefault="00CA0DB2" w:rsidP="00CA0DB2">
            <w:pPr>
              <w:contextualSpacing/>
              <w:jc w:val="both"/>
              <w:rPr>
                <w:rFonts w:cs="Times New Roman"/>
                <w:szCs w:val="24"/>
              </w:rPr>
            </w:pPr>
            <w:r w:rsidRPr="00C24C7D">
              <w:t>Выполнено патолого-анатомическое исследование биопсийоного (операционного) материала (при установлении диагноза) (не обязательно у пациентов в возрасте от 6 месяцев до 3 лет с повышенными значениями альфа-фетопротеина в сыворотке крови)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CA0DB2" w:rsidRPr="00C24C7D" w:rsidRDefault="00CA0DB2" w:rsidP="00CA0DB2">
            <w:pPr>
              <w:tabs>
                <w:tab w:val="left" w:pos="8080"/>
              </w:tabs>
              <w:jc w:val="both"/>
              <w:rPr>
                <w:rFonts w:cs="Times New Roman"/>
                <w:kern w:val="20"/>
                <w:szCs w:val="24"/>
                <w:lang w:eastAsia="ru-RU"/>
              </w:rPr>
            </w:pPr>
            <w:r w:rsidRPr="00C24C7D">
              <w:rPr>
                <w:rFonts w:cs="Times New Roman"/>
                <w:szCs w:val="24"/>
              </w:rPr>
              <w:t>Да/Нет</w:t>
            </w:r>
          </w:p>
        </w:tc>
      </w:tr>
      <w:tr w:rsidR="00CA0DB2" w:rsidRPr="00C24C7D" w:rsidTr="00790B72">
        <w:tc>
          <w:tcPr>
            <w:tcW w:w="301" w:type="pct"/>
          </w:tcPr>
          <w:p w:rsidR="00CA0DB2" w:rsidRPr="00C24C7D" w:rsidRDefault="00CA0DB2" w:rsidP="00CF0418">
            <w:pPr>
              <w:numPr>
                <w:ilvl w:val="0"/>
                <w:numId w:val="265"/>
              </w:numPr>
              <w:tabs>
                <w:tab w:val="left" w:pos="8080"/>
              </w:tabs>
              <w:ind w:left="0" w:firstLine="0"/>
              <w:contextualSpacing/>
              <w:jc w:val="both"/>
              <w:rPr>
                <w:rFonts w:cs="Times New Roman"/>
                <w:szCs w:val="24"/>
              </w:rPr>
            </w:pPr>
          </w:p>
        </w:tc>
        <w:tc>
          <w:tcPr>
            <w:tcW w:w="3937" w:type="pct"/>
          </w:tcPr>
          <w:p w:rsidR="00CA0DB2" w:rsidRPr="00C24C7D" w:rsidRDefault="00CA0DB2" w:rsidP="00CA0DB2">
            <w:pPr>
              <w:contextualSpacing/>
              <w:jc w:val="both"/>
              <w:rPr>
                <w:rFonts w:cs="Times New Roman"/>
                <w:szCs w:val="24"/>
              </w:rPr>
            </w:pPr>
            <w:r w:rsidRPr="00C24C7D">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установлении диагноза</w:t>
            </w:r>
          </w:p>
        </w:tc>
        <w:tc>
          <w:tcPr>
            <w:tcW w:w="762" w:type="pct"/>
            <w:tcBorders>
              <w:top w:val="nil"/>
              <w:left w:val="single" w:sz="4" w:space="0" w:color="auto"/>
              <w:bottom w:val="single" w:sz="4" w:space="0" w:color="auto"/>
              <w:right w:val="single" w:sz="4" w:space="0" w:color="auto"/>
            </w:tcBorders>
            <w:shd w:val="clear" w:color="auto" w:fill="auto"/>
          </w:tcPr>
          <w:p w:rsidR="00CA0DB2" w:rsidRPr="00C24C7D" w:rsidRDefault="00CA0DB2" w:rsidP="00CA0DB2">
            <w:pPr>
              <w:tabs>
                <w:tab w:val="left" w:pos="8080"/>
              </w:tabs>
              <w:jc w:val="both"/>
              <w:rPr>
                <w:rFonts w:cs="Times New Roman"/>
                <w:kern w:val="20"/>
                <w:szCs w:val="24"/>
                <w:lang w:eastAsia="ru-RU"/>
              </w:rPr>
            </w:pPr>
            <w:r w:rsidRPr="00C24C7D">
              <w:rPr>
                <w:rFonts w:cs="Times New Roman"/>
                <w:szCs w:val="24"/>
              </w:rPr>
              <w:t>Да/Нет</w:t>
            </w:r>
          </w:p>
        </w:tc>
      </w:tr>
      <w:tr w:rsidR="00CA0DB2" w:rsidRPr="00C24C7D" w:rsidTr="00790B72">
        <w:tc>
          <w:tcPr>
            <w:tcW w:w="301" w:type="pct"/>
          </w:tcPr>
          <w:p w:rsidR="00CA0DB2" w:rsidRPr="00C24C7D" w:rsidRDefault="00CA0DB2" w:rsidP="00CF0418">
            <w:pPr>
              <w:numPr>
                <w:ilvl w:val="0"/>
                <w:numId w:val="265"/>
              </w:numPr>
              <w:tabs>
                <w:tab w:val="left" w:pos="8080"/>
              </w:tabs>
              <w:ind w:left="0" w:firstLine="0"/>
              <w:contextualSpacing/>
              <w:jc w:val="both"/>
              <w:rPr>
                <w:rFonts w:cs="Times New Roman"/>
                <w:szCs w:val="24"/>
              </w:rPr>
            </w:pPr>
          </w:p>
        </w:tc>
        <w:tc>
          <w:tcPr>
            <w:tcW w:w="3937" w:type="pct"/>
          </w:tcPr>
          <w:p w:rsidR="00CA0DB2" w:rsidRPr="00C24C7D" w:rsidRDefault="00CA0DB2" w:rsidP="00CA0DB2">
            <w:pPr>
              <w:contextualSpacing/>
              <w:jc w:val="both"/>
              <w:rPr>
                <w:rFonts w:cs="Times New Roman"/>
                <w:szCs w:val="24"/>
              </w:rPr>
            </w:pPr>
            <w:r w:rsidRPr="00C24C7D">
              <w:t>Выполнена  компьютерная томография органов грудной полости с/без внутривенного болюсного контрастирования при установлении диагноза</w:t>
            </w:r>
          </w:p>
        </w:tc>
        <w:tc>
          <w:tcPr>
            <w:tcW w:w="762" w:type="pct"/>
            <w:tcBorders>
              <w:top w:val="nil"/>
              <w:left w:val="single" w:sz="4" w:space="0" w:color="auto"/>
              <w:bottom w:val="single" w:sz="4" w:space="0" w:color="auto"/>
              <w:right w:val="single" w:sz="4" w:space="0" w:color="auto"/>
            </w:tcBorders>
            <w:shd w:val="clear" w:color="auto" w:fill="auto"/>
          </w:tcPr>
          <w:p w:rsidR="00CA0DB2" w:rsidRPr="00C24C7D" w:rsidRDefault="00CA0DB2" w:rsidP="00CA0DB2">
            <w:pPr>
              <w:tabs>
                <w:tab w:val="left" w:pos="8080"/>
              </w:tabs>
              <w:jc w:val="both"/>
              <w:rPr>
                <w:rFonts w:cs="Times New Roman"/>
                <w:kern w:val="20"/>
                <w:szCs w:val="24"/>
                <w:lang w:eastAsia="ru-RU"/>
              </w:rPr>
            </w:pPr>
            <w:r w:rsidRPr="00C24C7D">
              <w:rPr>
                <w:rFonts w:cs="Times New Roman"/>
                <w:szCs w:val="24"/>
              </w:rPr>
              <w:t>Да/Нет</w:t>
            </w:r>
          </w:p>
        </w:tc>
      </w:tr>
      <w:tr w:rsidR="00CA0DB2" w:rsidRPr="00C24C7D" w:rsidTr="00790B72">
        <w:tc>
          <w:tcPr>
            <w:tcW w:w="301" w:type="pct"/>
          </w:tcPr>
          <w:p w:rsidR="00CA0DB2" w:rsidRPr="00C24C7D" w:rsidRDefault="00CA0DB2" w:rsidP="00CF0418">
            <w:pPr>
              <w:numPr>
                <w:ilvl w:val="0"/>
                <w:numId w:val="265"/>
              </w:numPr>
              <w:tabs>
                <w:tab w:val="left" w:pos="8080"/>
              </w:tabs>
              <w:ind w:left="0" w:firstLine="0"/>
              <w:contextualSpacing/>
              <w:jc w:val="both"/>
              <w:rPr>
                <w:rFonts w:cs="Times New Roman"/>
                <w:szCs w:val="24"/>
              </w:rPr>
            </w:pPr>
          </w:p>
        </w:tc>
        <w:tc>
          <w:tcPr>
            <w:tcW w:w="3937" w:type="pct"/>
          </w:tcPr>
          <w:p w:rsidR="00CA0DB2" w:rsidRPr="00C24C7D" w:rsidRDefault="00CA0DB2" w:rsidP="00CA0DB2">
            <w:pPr>
              <w:contextualSpacing/>
              <w:jc w:val="both"/>
              <w:rPr>
                <w:rFonts w:cs="Times New Roman"/>
                <w:szCs w:val="24"/>
              </w:rPr>
            </w:pPr>
            <w:r w:rsidRPr="00C24C7D">
              <w:t>Выполнено  ультразвуковое исследование органов брюшной полости и забрюшинного пространства при установлении диагноза</w:t>
            </w:r>
          </w:p>
        </w:tc>
        <w:tc>
          <w:tcPr>
            <w:tcW w:w="762" w:type="pct"/>
            <w:tcBorders>
              <w:top w:val="nil"/>
              <w:left w:val="single" w:sz="4" w:space="0" w:color="auto"/>
              <w:bottom w:val="single" w:sz="4" w:space="0" w:color="auto"/>
              <w:right w:val="single" w:sz="4" w:space="0" w:color="auto"/>
            </w:tcBorders>
            <w:shd w:val="clear" w:color="auto" w:fill="auto"/>
          </w:tcPr>
          <w:p w:rsidR="00CA0DB2" w:rsidRPr="00C24C7D" w:rsidRDefault="00CA0DB2" w:rsidP="00CA0DB2">
            <w:pPr>
              <w:tabs>
                <w:tab w:val="left" w:pos="8080"/>
              </w:tabs>
              <w:jc w:val="both"/>
              <w:rPr>
                <w:rFonts w:cs="Times New Roman"/>
                <w:kern w:val="20"/>
                <w:szCs w:val="24"/>
                <w:lang w:eastAsia="ru-RU"/>
              </w:rPr>
            </w:pPr>
            <w:r w:rsidRPr="00C24C7D">
              <w:rPr>
                <w:rFonts w:cs="Times New Roman"/>
                <w:szCs w:val="24"/>
              </w:rPr>
              <w:t>Да/Нет</w:t>
            </w:r>
          </w:p>
        </w:tc>
      </w:tr>
      <w:tr w:rsidR="00CA0DB2" w:rsidRPr="00C24C7D" w:rsidTr="00790B72">
        <w:tc>
          <w:tcPr>
            <w:tcW w:w="301" w:type="pct"/>
          </w:tcPr>
          <w:p w:rsidR="00CA0DB2" w:rsidRPr="00C24C7D" w:rsidRDefault="00CA0DB2" w:rsidP="00CF0418">
            <w:pPr>
              <w:numPr>
                <w:ilvl w:val="0"/>
                <w:numId w:val="265"/>
              </w:numPr>
              <w:tabs>
                <w:tab w:val="left" w:pos="8080"/>
              </w:tabs>
              <w:ind w:left="0" w:firstLine="0"/>
              <w:contextualSpacing/>
              <w:jc w:val="both"/>
              <w:rPr>
                <w:rFonts w:cs="Times New Roman"/>
                <w:szCs w:val="24"/>
              </w:rPr>
            </w:pPr>
          </w:p>
        </w:tc>
        <w:tc>
          <w:tcPr>
            <w:tcW w:w="3937" w:type="pct"/>
          </w:tcPr>
          <w:p w:rsidR="00CA0DB2" w:rsidRPr="00C24C7D" w:rsidRDefault="00CA0DB2" w:rsidP="00CA0DB2">
            <w:pPr>
              <w:contextualSpacing/>
              <w:jc w:val="both"/>
              <w:rPr>
                <w:rFonts w:cs="Times New Roman"/>
                <w:szCs w:val="24"/>
              </w:rPr>
            </w:pPr>
            <w:r w:rsidRPr="00C24C7D">
              <w:t>Выполнено  исследование уровня альфа-фетопротеина в сыворотке крови при установлении диагноза</w:t>
            </w:r>
          </w:p>
        </w:tc>
        <w:tc>
          <w:tcPr>
            <w:tcW w:w="762" w:type="pct"/>
            <w:tcBorders>
              <w:top w:val="nil"/>
              <w:left w:val="single" w:sz="4" w:space="0" w:color="auto"/>
              <w:bottom w:val="single" w:sz="4" w:space="0" w:color="auto"/>
              <w:right w:val="single" w:sz="4" w:space="0" w:color="auto"/>
            </w:tcBorders>
            <w:shd w:val="clear" w:color="auto" w:fill="auto"/>
          </w:tcPr>
          <w:p w:rsidR="00CA0DB2" w:rsidRPr="00C24C7D" w:rsidRDefault="00CA0DB2" w:rsidP="00CA0DB2">
            <w:pPr>
              <w:tabs>
                <w:tab w:val="left" w:pos="8080"/>
              </w:tabs>
              <w:jc w:val="both"/>
              <w:rPr>
                <w:rFonts w:cs="Times New Roman"/>
                <w:kern w:val="20"/>
                <w:szCs w:val="24"/>
                <w:lang w:eastAsia="ru-RU"/>
              </w:rPr>
            </w:pPr>
            <w:r w:rsidRPr="00C24C7D">
              <w:rPr>
                <w:rFonts w:cs="Times New Roman"/>
                <w:szCs w:val="24"/>
              </w:rPr>
              <w:t>Да/Нет</w:t>
            </w:r>
          </w:p>
        </w:tc>
      </w:tr>
      <w:tr w:rsidR="00CA0DB2" w:rsidRPr="00C24C7D" w:rsidTr="00790B72">
        <w:trPr>
          <w:trHeight w:val="569"/>
        </w:trPr>
        <w:tc>
          <w:tcPr>
            <w:tcW w:w="301" w:type="pct"/>
          </w:tcPr>
          <w:p w:rsidR="00CA0DB2" w:rsidRPr="00C24C7D" w:rsidRDefault="00CA0DB2" w:rsidP="00CF0418">
            <w:pPr>
              <w:numPr>
                <w:ilvl w:val="0"/>
                <w:numId w:val="265"/>
              </w:numPr>
              <w:tabs>
                <w:tab w:val="left" w:pos="8080"/>
              </w:tabs>
              <w:ind w:left="0" w:firstLine="0"/>
              <w:contextualSpacing/>
              <w:jc w:val="both"/>
              <w:rPr>
                <w:rFonts w:cs="Times New Roman"/>
                <w:szCs w:val="24"/>
              </w:rPr>
            </w:pPr>
          </w:p>
        </w:tc>
        <w:tc>
          <w:tcPr>
            <w:tcW w:w="3937" w:type="pct"/>
          </w:tcPr>
          <w:p w:rsidR="00CA0DB2" w:rsidRPr="00C24C7D" w:rsidRDefault="00CA0DB2" w:rsidP="00CA0DB2">
            <w:pPr>
              <w:contextualSpacing/>
              <w:jc w:val="both"/>
              <w:rPr>
                <w:rFonts w:cs="Times New Roman"/>
                <w:szCs w:val="24"/>
              </w:rPr>
            </w:pPr>
            <w:r w:rsidRPr="00C24C7D">
              <w:t xml:space="preserve">Выполнен анализ крови биохимический общетерапевтический </w:t>
            </w:r>
            <w:r w:rsidRPr="00C24C7D">
              <w:rPr>
                <w:szCs w:val="24"/>
              </w:rPr>
              <w:t>(с исследованием уровня мочевины в крови, исследованием уровня креатинина в крови, исследованием уровня общего белка в крови, исследованием уровня общего билирубина в крови, определением активности аланинаминотрансферазы в крови, определением активности аспартатаминотрансферазы в крови, исследованием уровня натрия в крови, исследованием уровня калия в крови)</w:t>
            </w:r>
            <w:r w:rsidRPr="00C24C7D">
              <w:t xml:space="preserve"> перед началом каждого курса химиотерапии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CA0DB2" w:rsidRPr="00C24C7D" w:rsidRDefault="00CA0DB2" w:rsidP="00CA0DB2">
            <w:pPr>
              <w:tabs>
                <w:tab w:val="left" w:pos="8080"/>
              </w:tabs>
              <w:jc w:val="both"/>
              <w:rPr>
                <w:rFonts w:cs="Times New Roman"/>
                <w:kern w:val="20"/>
                <w:szCs w:val="24"/>
                <w:lang w:eastAsia="ru-RU"/>
              </w:rPr>
            </w:pPr>
            <w:r w:rsidRPr="00C24C7D">
              <w:rPr>
                <w:rFonts w:cs="Times New Roman"/>
                <w:szCs w:val="24"/>
              </w:rPr>
              <w:t>Да/Нет</w:t>
            </w:r>
          </w:p>
        </w:tc>
      </w:tr>
      <w:tr w:rsidR="00CA0DB2" w:rsidRPr="00C24C7D" w:rsidTr="00790B72">
        <w:trPr>
          <w:trHeight w:val="120"/>
        </w:trPr>
        <w:tc>
          <w:tcPr>
            <w:tcW w:w="301" w:type="pct"/>
            <w:tcBorders>
              <w:top w:val="single" w:sz="4" w:space="0" w:color="auto"/>
              <w:bottom w:val="single" w:sz="4" w:space="0" w:color="auto"/>
              <w:right w:val="single" w:sz="4" w:space="0" w:color="auto"/>
            </w:tcBorders>
          </w:tcPr>
          <w:p w:rsidR="00CA0DB2" w:rsidRPr="00C24C7D" w:rsidRDefault="00CA0DB2" w:rsidP="00CF0418">
            <w:pPr>
              <w:numPr>
                <w:ilvl w:val="0"/>
                <w:numId w:val="265"/>
              </w:numPr>
              <w:tabs>
                <w:tab w:val="left" w:pos="8080"/>
              </w:tabs>
              <w:ind w:left="0" w:firstLine="0"/>
              <w:contextualSpacing/>
              <w:jc w:val="both"/>
              <w:rPr>
                <w:rFonts w:cs="Times New Roman"/>
                <w:szCs w:val="24"/>
              </w:rPr>
            </w:pPr>
          </w:p>
        </w:tc>
        <w:tc>
          <w:tcPr>
            <w:tcW w:w="3937" w:type="pct"/>
          </w:tcPr>
          <w:p w:rsidR="00CA0DB2" w:rsidRPr="00C24C7D" w:rsidRDefault="00CA0DB2" w:rsidP="00CA0DB2">
            <w:pPr>
              <w:contextualSpacing/>
              <w:jc w:val="both"/>
              <w:rPr>
                <w:rFonts w:cs="Times New Roman"/>
                <w:szCs w:val="24"/>
              </w:rPr>
            </w:pPr>
            <w:r w:rsidRPr="00C24C7D">
              <w:t xml:space="preserve">Выполнен  общий (клинический) анализ крови развернутый перед началом каждого курса химиотерапии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CA0DB2" w:rsidRPr="00C24C7D" w:rsidRDefault="00CA0DB2" w:rsidP="00CA0DB2">
            <w:pPr>
              <w:tabs>
                <w:tab w:val="left" w:pos="8080"/>
              </w:tabs>
              <w:jc w:val="both"/>
              <w:rPr>
                <w:rFonts w:cs="Times New Roman"/>
                <w:kern w:val="20"/>
                <w:szCs w:val="24"/>
                <w:lang w:eastAsia="ru-RU"/>
              </w:rPr>
            </w:pPr>
            <w:r w:rsidRPr="00C24C7D">
              <w:rPr>
                <w:rFonts w:cs="Times New Roman"/>
                <w:szCs w:val="24"/>
              </w:rPr>
              <w:t>Да/Нет</w:t>
            </w:r>
          </w:p>
        </w:tc>
      </w:tr>
      <w:tr w:rsidR="00CA0DB2" w:rsidRPr="00C24C7D" w:rsidTr="00790B72">
        <w:trPr>
          <w:trHeight w:val="120"/>
        </w:trPr>
        <w:tc>
          <w:tcPr>
            <w:tcW w:w="301" w:type="pct"/>
            <w:tcBorders>
              <w:top w:val="single" w:sz="4" w:space="0" w:color="auto"/>
              <w:bottom w:val="single" w:sz="4" w:space="0" w:color="auto"/>
              <w:right w:val="single" w:sz="4" w:space="0" w:color="auto"/>
            </w:tcBorders>
          </w:tcPr>
          <w:p w:rsidR="00CA0DB2" w:rsidRPr="00C24C7D" w:rsidRDefault="00CA0DB2" w:rsidP="00CF0418">
            <w:pPr>
              <w:numPr>
                <w:ilvl w:val="0"/>
                <w:numId w:val="265"/>
              </w:numPr>
              <w:tabs>
                <w:tab w:val="left" w:pos="8080"/>
              </w:tabs>
              <w:ind w:left="0" w:firstLine="0"/>
              <w:contextualSpacing/>
              <w:jc w:val="both"/>
              <w:rPr>
                <w:rFonts w:cs="Times New Roman"/>
                <w:szCs w:val="24"/>
              </w:rPr>
            </w:pPr>
          </w:p>
        </w:tc>
        <w:tc>
          <w:tcPr>
            <w:tcW w:w="3937" w:type="pct"/>
          </w:tcPr>
          <w:p w:rsidR="00CA0DB2" w:rsidRPr="00C24C7D" w:rsidRDefault="00CA0DB2" w:rsidP="00CA0DB2">
            <w:pPr>
              <w:contextualSpacing/>
              <w:jc w:val="both"/>
              <w:rPr>
                <w:rFonts w:cs="Times New Roman"/>
                <w:szCs w:val="24"/>
              </w:rPr>
            </w:pPr>
            <w:r w:rsidRPr="00C24C7D">
              <w:t>Выполнено  исследование уровня альфа-фетопротеина в сыворотке крови перед каждым курсом полихимиотерапии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CA0DB2" w:rsidRPr="00C24C7D" w:rsidRDefault="00CA0DB2" w:rsidP="00CA0DB2">
            <w:pPr>
              <w:tabs>
                <w:tab w:val="left" w:pos="8080"/>
              </w:tabs>
              <w:jc w:val="both"/>
              <w:rPr>
                <w:rFonts w:cs="Times New Roman"/>
                <w:szCs w:val="24"/>
              </w:rPr>
            </w:pPr>
            <w:r w:rsidRPr="00C24C7D">
              <w:rPr>
                <w:rFonts w:cs="Times New Roman"/>
                <w:szCs w:val="24"/>
              </w:rPr>
              <w:t>Да/Нет</w:t>
            </w:r>
          </w:p>
        </w:tc>
      </w:tr>
    </w:tbl>
    <w:p w:rsidR="00C8750A" w:rsidRPr="00C24C7D" w:rsidRDefault="00C8750A" w:rsidP="00920800">
      <w:pPr>
        <w:tabs>
          <w:tab w:val="left" w:pos="8080"/>
        </w:tabs>
        <w:jc w:val="both"/>
        <w:rPr>
          <w:rFonts w:eastAsia="Times New Roman" w:cs="Times New Roman"/>
          <w:szCs w:val="24"/>
          <w:lang w:eastAsia="ru-RU"/>
        </w:rPr>
      </w:pPr>
    </w:p>
    <w:p w:rsidR="001F5EA7" w:rsidRPr="00C24C7D" w:rsidRDefault="001F5EA7" w:rsidP="008C3786">
      <w:pPr>
        <w:pStyle w:val="2"/>
      </w:pPr>
      <w:r w:rsidRPr="00C24C7D">
        <w:t>2.2.20.1. Критерии оценки качества первичной медико-санитарной помощи детям при саркомах мягких тканей (коды по МКБ - 10: C22.4, C48.0, C49.0, C49.1, C49.2, C49.3, C49.4, C49.5, C49.6, C49.8, C49.9, C76.3)</w:t>
      </w:r>
    </w:p>
    <w:tbl>
      <w:tblPr>
        <w:tblStyle w:val="a3"/>
        <w:tblW w:w="5000" w:type="pct"/>
        <w:tblLook w:val="04A0"/>
      </w:tblPr>
      <w:tblGrid>
        <w:gridCol w:w="628"/>
        <w:gridCol w:w="8205"/>
        <w:gridCol w:w="1588"/>
      </w:tblGrid>
      <w:tr w:rsidR="001F5EA7" w:rsidRPr="00C24C7D" w:rsidTr="00790B72">
        <w:tc>
          <w:tcPr>
            <w:tcW w:w="301" w:type="pct"/>
          </w:tcPr>
          <w:p w:rsidR="001F5EA7" w:rsidRPr="00C24C7D" w:rsidRDefault="001F5EA7" w:rsidP="00790B72">
            <w:pPr>
              <w:tabs>
                <w:tab w:val="left" w:pos="8080"/>
              </w:tabs>
              <w:jc w:val="both"/>
              <w:rPr>
                <w:rFonts w:cs="Times New Roman"/>
                <w:szCs w:val="24"/>
              </w:rPr>
            </w:pPr>
            <w:r w:rsidRPr="00C24C7D">
              <w:rPr>
                <w:rFonts w:cs="Times New Roman"/>
                <w:szCs w:val="24"/>
              </w:rPr>
              <w:t>№ п/п</w:t>
            </w:r>
          </w:p>
        </w:tc>
        <w:tc>
          <w:tcPr>
            <w:tcW w:w="3937" w:type="pct"/>
          </w:tcPr>
          <w:p w:rsidR="001F5EA7" w:rsidRPr="00C24C7D" w:rsidRDefault="001F5EA7" w:rsidP="00790B72">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1F5EA7" w:rsidRPr="00C24C7D" w:rsidRDefault="001F5EA7" w:rsidP="00790B72">
            <w:pPr>
              <w:tabs>
                <w:tab w:val="left" w:pos="8080"/>
              </w:tabs>
              <w:jc w:val="both"/>
              <w:rPr>
                <w:rFonts w:cs="Times New Roman"/>
                <w:szCs w:val="24"/>
              </w:rPr>
            </w:pPr>
            <w:r w:rsidRPr="00C24C7D">
              <w:rPr>
                <w:rFonts w:cs="Times New Roman"/>
                <w:szCs w:val="24"/>
              </w:rPr>
              <w:t>Оценка выполнения</w:t>
            </w:r>
          </w:p>
        </w:tc>
      </w:tr>
      <w:tr w:rsidR="001F5EA7" w:rsidRPr="00C24C7D" w:rsidDel="004B2A86" w:rsidTr="00790B72">
        <w:tc>
          <w:tcPr>
            <w:tcW w:w="301" w:type="pct"/>
          </w:tcPr>
          <w:p w:rsidR="001F5EA7" w:rsidRPr="00C24C7D" w:rsidDel="004B2A86" w:rsidRDefault="001F5EA7" w:rsidP="00CF0418">
            <w:pPr>
              <w:pStyle w:val="a6"/>
              <w:numPr>
                <w:ilvl w:val="0"/>
                <w:numId w:val="467"/>
              </w:numPr>
              <w:tabs>
                <w:tab w:val="left" w:pos="8080"/>
              </w:tabs>
              <w:spacing w:after="0" w:line="240" w:lineRule="auto"/>
              <w:ind w:left="0" w:firstLine="0"/>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 xml:space="preserve">Выполнен общий (клинический) анализ крови развернутый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1F5EA7" w:rsidRPr="00C24C7D" w:rsidDel="004B2A86" w:rsidRDefault="001F5EA7" w:rsidP="00790B72">
            <w:pPr>
              <w:tabs>
                <w:tab w:val="left" w:pos="8080"/>
              </w:tabs>
              <w:jc w:val="both"/>
              <w:rPr>
                <w:rFonts w:cs="Times New Roman"/>
                <w:szCs w:val="24"/>
              </w:rPr>
            </w:pPr>
            <w:r w:rsidRPr="00C24C7D">
              <w:rPr>
                <w:rFonts w:cs="Times New Roman"/>
                <w:szCs w:val="24"/>
              </w:rPr>
              <w:t>Да/Нет</w:t>
            </w:r>
          </w:p>
        </w:tc>
      </w:tr>
      <w:tr w:rsidR="001F5EA7" w:rsidRPr="00C24C7D" w:rsidDel="004B2A86" w:rsidTr="00790B72">
        <w:tc>
          <w:tcPr>
            <w:tcW w:w="301" w:type="pct"/>
          </w:tcPr>
          <w:p w:rsidR="001F5EA7" w:rsidRPr="00C24C7D" w:rsidDel="004B2A86" w:rsidRDefault="001F5EA7" w:rsidP="00CF0418">
            <w:pPr>
              <w:pStyle w:val="a6"/>
              <w:numPr>
                <w:ilvl w:val="0"/>
                <w:numId w:val="467"/>
              </w:numPr>
              <w:tabs>
                <w:tab w:val="left" w:pos="8080"/>
              </w:tabs>
              <w:spacing w:after="0" w:line="240" w:lineRule="auto"/>
              <w:ind w:left="0" w:firstLine="0"/>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Выполнен  анализ крови биохимический общетерапевтический (с определением активности лактатдегидрогеназы в крови, определением активности аланинаминотрансферазы в крови, определением активности аспартатаминотрансферазы в крови, исследованием уровня общего билирубина в крови, определением активности щелочной фосфатазы в крови, исследованием уровня общего белка в крови, исследованием уровня альбумина в крови, исследованием уровня креатинина в крови, исследованием уровня мочевины в крови, исследованием уровня калия в крови, исследованием уровня натрия в крови)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1F5EA7" w:rsidRPr="00C24C7D" w:rsidDel="004B2A86" w:rsidRDefault="001F5EA7" w:rsidP="00790B72">
            <w:pPr>
              <w:tabs>
                <w:tab w:val="left" w:pos="8080"/>
              </w:tabs>
              <w:jc w:val="both"/>
              <w:rPr>
                <w:rFonts w:cs="Times New Roman"/>
                <w:szCs w:val="24"/>
              </w:rPr>
            </w:pPr>
            <w:r w:rsidRPr="00C24C7D">
              <w:rPr>
                <w:rFonts w:cs="Times New Roman"/>
                <w:szCs w:val="24"/>
              </w:rPr>
              <w:t>Да/Нет</w:t>
            </w:r>
          </w:p>
        </w:tc>
      </w:tr>
    </w:tbl>
    <w:p w:rsidR="001F5EA7" w:rsidRPr="00C24C7D" w:rsidRDefault="001F5EA7" w:rsidP="00920800">
      <w:pPr>
        <w:tabs>
          <w:tab w:val="left" w:pos="8080"/>
        </w:tabs>
        <w:jc w:val="both"/>
        <w:rPr>
          <w:rFonts w:eastAsia="Times New Roman" w:cs="Times New Roman"/>
          <w:szCs w:val="24"/>
          <w:lang w:eastAsia="ru-RU"/>
        </w:rPr>
      </w:pPr>
    </w:p>
    <w:p w:rsidR="00C8750A" w:rsidRPr="00C24C7D" w:rsidRDefault="009B4CC8" w:rsidP="008C3786">
      <w:pPr>
        <w:pStyle w:val="2"/>
      </w:pPr>
      <w:r w:rsidRPr="00C24C7D">
        <w:t>2</w:t>
      </w:r>
      <w:r w:rsidR="00AC75AD" w:rsidRPr="00C24C7D">
        <w:t xml:space="preserve">.2.20.2. </w:t>
      </w:r>
      <w:r w:rsidR="00C8750A" w:rsidRPr="00C24C7D">
        <w:t>Критерии оценки качества специализированной медицинской помощи детям при сарком</w:t>
      </w:r>
      <w:r w:rsidR="001F5EA7" w:rsidRPr="00C24C7D">
        <w:t>ах</w:t>
      </w:r>
      <w:r w:rsidR="00C8750A" w:rsidRPr="00C24C7D">
        <w:t xml:space="preserve"> мягких тканей (коды по МКБ - 10: </w:t>
      </w:r>
      <w:r w:rsidR="001F5EA7" w:rsidRPr="00C24C7D">
        <w:t>C22.4, C48.0, C49.0, C49.1, C49.2, C49.3, C49.4, C49.5, C49.6, C49.8, C49.9, C76.3</w:t>
      </w:r>
      <w:r w:rsidR="00C8750A" w:rsidRPr="00C24C7D">
        <w:t>)</w:t>
      </w:r>
    </w:p>
    <w:tbl>
      <w:tblPr>
        <w:tblStyle w:val="a3"/>
        <w:tblW w:w="5000" w:type="pct"/>
        <w:tblLook w:val="04A0"/>
      </w:tblPr>
      <w:tblGrid>
        <w:gridCol w:w="628"/>
        <w:gridCol w:w="8205"/>
        <w:gridCol w:w="1588"/>
      </w:tblGrid>
      <w:tr w:rsidR="00C8750A" w:rsidRPr="00C24C7D" w:rsidTr="00AA3181">
        <w:tc>
          <w:tcPr>
            <w:tcW w:w="301" w:type="pct"/>
          </w:tcPr>
          <w:p w:rsidR="00C8750A" w:rsidRPr="00C24C7D" w:rsidRDefault="00C8750A" w:rsidP="009B4CC8">
            <w:pPr>
              <w:tabs>
                <w:tab w:val="left" w:pos="8080"/>
              </w:tabs>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1F5EA7" w:rsidRPr="00C24C7D" w:rsidDel="004B2A86" w:rsidTr="00790B72">
        <w:tc>
          <w:tcPr>
            <w:tcW w:w="301" w:type="pct"/>
          </w:tcPr>
          <w:p w:rsidR="001F5EA7" w:rsidRPr="00C24C7D" w:rsidDel="004B2A86" w:rsidRDefault="001F5EA7" w:rsidP="00CF0418">
            <w:pPr>
              <w:pStyle w:val="a6"/>
              <w:numPr>
                <w:ilvl w:val="0"/>
                <w:numId w:val="599"/>
              </w:numPr>
              <w:tabs>
                <w:tab w:val="left" w:pos="8080"/>
              </w:tabs>
              <w:ind w:left="357" w:hanging="357"/>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 xml:space="preserve">Выполнен общий (клинический) анализ крови развернутый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1F5EA7" w:rsidRPr="00C24C7D" w:rsidDel="004B2A86" w:rsidRDefault="001F5EA7" w:rsidP="001F5EA7">
            <w:pPr>
              <w:tabs>
                <w:tab w:val="left" w:pos="8080"/>
              </w:tabs>
              <w:jc w:val="both"/>
              <w:rPr>
                <w:rFonts w:cs="Times New Roman"/>
                <w:szCs w:val="24"/>
              </w:rPr>
            </w:pPr>
            <w:r w:rsidRPr="00C24C7D">
              <w:rPr>
                <w:rFonts w:cs="Times New Roman"/>
                <w:szCs w:val="24"/>
              </w:rPr>
              <w:t>Да/Нет</w:t>
            </w:r>
          </w:p>
        </w:tc>
      </w:tr>
      <w:tr w:rsidR="001F5EA7" w:rsidRPr="00C24C7D" w:rsidDel="004B2A86" w:rsidTr="00790B72">
        <w:tc>
          <w:tcPr>
            <w:tcW w:w="301" w:type="pct"/>
          </w:tcPr>
          <w:p w:rsidR="001F5EA7" w:rsidRPr="00C24C7D" w:rsidDel="004B2A86" w:rsidRDefault="001F5EA7" w:rsidP="00CF0418">
            <w:pPr>
              <w:pStyle w:val="a6"/>
              <w:numPr>
                <w:ilvl w:val="0"/>
                <w:numId w:val="599"/>
              </w:numPr>
              <w:tabs>
                <w:tab w:val="left" w:pos="8080"/>
              </w:tabs>
              <w:ind w:left="357" w:hanging="357"/>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Выполнен  анализ крови биохимический общетерапевтический (с определением активности лактатдегидрогеназы в крови, определением активности аланинаминотрансферазы в крови, определением активности аспартатаминотрансферазы в крови, исследованием уровня общего билирубина в крови, определением активности щелочной фосфатазы в крови, исследованием уровня общего белка в крови, исследованием уровня альбумина в крови, исследованием уровня креатинина в крови, исследованием уровня мочевины в крови, исследованием уровня калия в крови, исследованием уровня натрия в крови)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1F5EA7" w:rsidRPr="00C24C7D" w:rsidDel="004B2A86" w:rsidRDefault="001F5EA7" w:rsidP="001F5EA7">
            <w:pPr>
              <w:tabs>
                <w:tab w:val="left" w:pos="8080"/>
              </w:tabs>
              <w:jc w:val="both"/>
              <w:rPr>
                <w:rFonts w:cs="Times New Roman"/>
                <w:szCs w:val="24"/>
              </w:rPr>
            </w:pPr>
            <w:r w:rsidRPr="00C24C7D">
              <w:rPr>
                <w:rFonts w:cs="Times New Roman"/>
                <w:szCs w:val="24"/>
              </w:rPr>
              <w:t>Да/Нет</w:t>
            </w:r>
          </w:p>
        </w:tc>
      </w:tr>
      <w:tr w:rsidR="001F5EA7" w:rsidRPr="00C24C7D" w:rsidDel="004B2A86" w:rsidTr="00790B72">
        <w:tc>
          <w:tcPr>
            <w:tcW w:w="301" w:type="pct"/>
          </w:tcPr>
          <w:p w:rsidR="001F5EA7" w:rsidRPr="00C24C7D" w:rsidDel="004B2A86" w:rsidRDefault="001F5EA7" w:rsidP="00CF0418">
            <w:pPr>
              <w:pStyle w:val="a6"/>
              <w:numPr>
                <w:ilvl w:val="0"/>
                <w:numId w:val="599"/>
              </w:numPr>
              <w:tabs>
                <w:tab w:val="left" w:pos="8080"/>
              </w:tabs>
              <w:ind w:left="357" w:hanging="357"/>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 xml:space="preserve">Выполнена биопсия первичной опухоли и/или метастатического очага с патолого-анатомическое исследование биопсийного (операционного) материала (при установлении диагноза)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1F5EA7" w:rsidRPr="00C24C7D" w:rsidDel="004B2A86" w:rsidRDefault="001F5EA7" w:rsidP="001F5EA7">
            <w:pPr>
              <w:tabs>
                <w:tab w:val="left" w:pos="8080"/>
              </w:tabs>
              <w:jc w:val="both"/>
              <w:rPr>
                <w:rFonts w:cs="Times New Roman"/>
                <w:szCs w:val="24"/>
              </w:rPr>
            </w:pPr>
            <w:r w:rsidRPr="00C24C7D">
              <w:rPr>
                <w:rFonts w:cs="Times New Roman"/>
                <w:szCs w:val="24"/>
              </w:rPr>
              <w:t>Да/Нет</w:t>
            </w:r>
          </w:p>
        </w:tc>
      </w:tr>
      <w:tr w:rsidR="001F5EA7" w:rsidRPr="00C24C7D" w:rsidDel="004B2A86" w:rsidTr="00790B72">
        <w:tc>
          <w:tcPr>
            <w:tcW w:w="301" w:type="pct"/>
          </w:tcPr>
          <w:p w:rsidR="001F5EA7" w:rsidRPr="00C24C7D" w:rsidDel="004B2A86" w:rsidRDefault="001F5EA7" w:rsidP="00CF0418">
            <w:pPr>
              <w:pStyle w:val="a6"/>
              <w:numPr>
                <w:ilvl w:val="0"/>
                <w:numId w:val="599"/>
              </w:numPr>
              <w:tabs>
                <w:tab w:val="left" w:pos="8080"/>
              </w:tabs>
              <w:ind w:left="357" w:hanging="357"/>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 xml:space="preserve">Выполнена компьютерная томография и/или магнитно-резонансная томография пораженной области с </w:t>
            </w:r>
            <w:r w:rsidRPr="00C24C7D">
              <w:t xml:space="preserve"> </w:t>
            </w:r>
            <w:r w:rsidRPr="00C24C7D">
              <w:rPr>
                <w:szCs w:val="24"/>
              </w:rPr>
              <w:t xml:space="preserve">внутривенным контрастированием (при установлении диагноза)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1F5EA7" w:rsidRPr="00C24C7D" w:rsidDel="004B2A86" w:rsidRDefault="001F5EA7" w:rsidP="001F5EA7">
            <w:pPr>
              <w:tabs>
                <w:tab w:val="left" w:pos="8080"/>
              </w:tabs>
              <w:jc w:val="both"/>
              <w:rPr>
                <w:rFonts w:cs="Times New Roman"/>
                <w:szCs w:val="24"/>
              </w:rPr>
            </w:pPr>
            <w:r w:rsidRPr="00C24C7D">
              <w:rPr>
                <w:rFonts w:cs="Times New Roman"/>
                <w:szCs w:val="24"/>
              </w:rPr>
              <w:t>Да/Нет</w:t>
            </w:r>
          </w:p>
        </w:tc>
      </w:tr>
      <w:tr w:rsidR="001F5EA7" w:rsidRPr="00C24C7D" w:rsidDel="004B2A86" w:rsidTr="00790B72">
        <w:tc>
          <w:tcPr>
            <w:tcW w:w="301" w:type="pct"/>
          </w:tcPr>
          <w:p w:rsidR="001F5EA7" w:rsidRPr="00C24C7D" w:rsidDel="004B2A86" w:rsidRDefault="001F5EA7" w:rsidP="00CF0418">
            <w:pPr>
              <w:pStyle w:val="a6"/>
              <w:numPr>
                <w:ilvl w:val="0"/>
                <w:numId w:val="599"/>
              </w:numPr>
              <w:tabs>
                <w:tab w:val="left" w:pos="8080"/>
              </w:tabs>
              <w:ind w:left="357" w:hanging="357"/>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Выполнена компьютерная томография органов грудной полости с/без внутривенным болюсным контрастированием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1F5EA7" w:rsidRPr="00C24C7D" w:rsidDel="004B2A86" w:rsidRDefault="001F5EA7" w:rsidP="001F5EA7">
            <w:pPr>
              <w:tabs>
                <w:tab w:val="left" w:pos="8080"/>
              </w:tabs>
              <w:jc w:val="both"/>
              <w:rPr>
                <w:rFonts w:cs="Times New Roman"/>
                <w:szCs w:val="24"/>
              </w:rPr>
            </w:pPr>
            <w:r w:rsidRPr="00C24C7D">
              <w:rPr>
                <w:rFonts w:cs="Times New Roman"/>
                <w:szCs w:val="24"/>
              </w:rPr>
              <w:t>Да/Нет</w:t>
            </w:r>
          </w:p>
        </w:tc>
      </w:tr>
      <w:tr w:rsidR="001F5EA7" w:rsidRPr="00C24C7D" w:rsidTr="00790B72">
        <w:trPr>
          <w:trHeight w:val="165"/>
        </w:trPr>
        <w:tc>
          <w:tcPr>
            <w:tcW w:w="301" w:type="pct"/>
            <w:tcBorders>
              <w:top w:val="single" w:sz="4" w:space="0" w:color="auto"/>
              <w:bottom w:val="single" w:sz="4" w:space="0" w:color="auto"/>
            </w:tcBorders>
          </w:tcPr>
          <w:p w:rsidR="001F5EA7" w:rsidRPr="00C24C7D" w:rsidRDefault="001F5EA7" w:rsidP="00CF0418">
            <w:pPr>
              <w:pStyle w:val="a6"/>
              <w:numPr>
                <w:ilvl w:val="0"/>
                <w:numId w:val="599"/>
              </w:numPr>
              <w:tabs>
                <w:tab w:val="left" w:pos="8080"/>
              </w:tabs>
              <w:ind w:left="357" w:hanging="357"/>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 xml:space="preserve">Выполнено ультразвуковое исследование органов брюшной полости и почек (комплексное) (при установлении диагноза)  </w:t>
            </w:r>
          </w:p>
        </w:tc>
        <w:tc>
          <w:tcPr>
            <w:tcW w:w="762" w:type="pct"/>
            <w:tcBorders>
              <w:top w:val="nil"/>
              <w:left w:val="single" w:sz="4" w:space="0" w:color="auto"/>
              <w:bottom w:val="single" w:sz="4" w:space="0" w:color="auto"/>
              <w:right w:val="single" w:sz="4" w:space="0" w:color="auto"/>
            </w:tcBorders>
            <w:shd w:val="clear" w:color="auto" w:fill="auto"/>
            <w:vAlign w:val="center"/>
          </w:tcPr>
          <w:p w:rsidR="001F5EA7" w:rsidRPr="00C24C7D" w:rsidRDefault="001F5EA7" w:rsidP="001F5EA7">
            <w:pPr>
              <w:tabs>
                <w:tab w:val="left" w:pos="8080"/>
              </w:tabs>
              <w:jc w:val="both"/>
              <w:rPr>
                <w:rFonts w:cs="Times New Roman"/>
                <w:szCs w:val="24"/>
              </w:rPr>
            </w:pPr>
            <w:r w:rsidRPr="00C24C7D">
              <w:rPr>
                <w:rFonts w:cs="Times New Roman"/>
                <w:szCs w:val="24"/>
              </w:rPr>
              <w:t>Да/Нет</w:t>
            </w:r>
          </w:p>
        </w:tc>
      </w:tr>
      <w:tr w:rsidR="001F5EA7" w:rsidRPr="00C24C7D" w:rsidTr="00790B72">
        <w:trPr>
          <w:trHeight w:val="165"/>
        </w:trPr>
        <w:tc>
          <w:tcPr>
            <w:tcW w:w="301" w:type="pct"/>
            <w:tcBorders>
              <w:top w:val="single" w:sz="4" w:space="0" w:color="auto"/>
              <w:bottom w:val="single" w:sz="4" w:space="0" w:color="auto"/>
            </w:tcBorders>
          </w:tcPr>
          <w:p w:rsidR="001F5EA7" w:rsidRPr="00C24C7D" w:rsidRDefault="001F5EA7" w:rsidP="00CF0418">
            <w:pPr>
              <w:pStyle w:val="a6"/>
              <w:numPr>
                <w:ilvl w:val="0"/>
                <w:numId w:val="599"/>
              </w:numPr>
              <w:tabs>
                <w:tab w:val="left" w:pos="8080"/>
              </w:tabs>
              <w:ind w:left="357" w:hanging="357"/>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 xml:space="preserve">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лактатдегидрогеназа, натрий, калий, глюкоза) (перед началом каждого курса химиотерапии) </w:t>
            </w:r>
          </w:p>
        </w:tc>
        <w:tc>
          <w:tcPr>
            <w:tcW w:w="762" w:type="pct"/>
            <w:tcBorders>
              <w:top w:val="nil"/>
              <w:left w:val="single" w:sz="4" w:space="0" w:color="auto"/>
              <w:bottom w:val="single" w:sz="4" w:space="0" w:color="auto"/>
              <w:right w:val="single" w:sz="4" w:space="0" w:color="auto"/>
            </w:tcBorders>
            <w:shd w:val="clear" w:color="auto" w:fill="auto"/>
            <w:vAlign w:val="center"/>
          </w:tcPr>
          <w:p w:rsidR="001F5EA7" w:rsidRPr="00C24C7D" w:rsidRDefault="001F5EA7" w:rsidP="001F5EA7">
            <w:pPr>
              <w:tabs>
                <w:tab w:val="left" w:pos="8080"/>
              </w:tabs>
              <w:jc w:val="both"/>
              <w:rPr>
                <w:rFonts w:cs="Times New Roman"/>
                <w:szCs w:val="24"/>
              </w:rPr>
            </w:pPr>
            <w:r w:rsidRPr="00C24C7D">
              <w:rPr>
                <w:rFonts w:cs="Times New Roman"/>
                <w:szCs w:val="24"/>
              </w:rPr>
              <w:t>Да/Нет</w:t>
            </w:r>
          </w:p>
        </w:tc>
      </w:tr>
      <w:tr w:rsidR="001F5EA7" w:rsidRPr="00C24C7D" w:rsidTr="00790B72">
        <w:trPr>
          <w:trHeight w:val="165"/>
        </w:trPr>
        <w:tc>
          <w:tcPr>
            <w:tcW w:w="301" w:type="pct"/>
            <w:tcBorders>
              <w:top w:val="single" w:sz="4" w:space="0" w:color="auto"/>
              <w:bottom w:val="single" w:sz="4" w:space="0" w:color="auto"/>
            </w:tcBorders>
          </w:tcPr>
          <w:p w:rsidR="001F5EA7" w:rsidRPr="00C24C7D" w:rsidRDefault="001F5EA7" w:rsidP="00CF0418">
            <w:pPr>
              <w:pStyle w:val="a6"/>
              <w:numPr>
                <w:ilvl w:val="0"/>
                <w:numId w:val="599"/>
              </w:numPr>
              <w:tabs>
                <w:tab w:val="left" w:pos="8080"/>
              </w:tabs>
              <w:ind w:left="357" w:hanging="357"/>
              <w:jc w:val="both"/>
              <w:rPr>
                <w:rFonts w:cs="Times New Roman"/>
                <w:szCs w:val="24"/>
              </w:rPr>
            </w:pPr>
          </w:p>
        </w:tc>
        <w:tc>
          <w:tcPr>
            <w:tcW w:w="3937" w:type="pct"/>
          </w:tcPr>
          <w:p w:rsidR="001F5EA7" w:rsidRPr="00C24C7D" w:rsidRDefault="001F5EA7" w:rsidP="001F5EA7">
            <w:pPr>
              <w:contextualSpacing/>
              <w:jc w:val="both"/>
              <w:rPr>
                <w:rFonts w:cs="Times New Roman"/>
                <w:szCs w:val="24"/>
              </w:rPr>
            </w:pPr>
            <w:r w:rsidRPr="00C24C7D">
              <w:rPr>
                <w:szCs w:val="24"/>
              </w:rPr>
              <w:t>Выполнен  общий (клинический) анализ крови развернутый (перед началом каждого курса химиотерапии)</w:t>
            </w:r>
          </w:p>
        </w:tc>
        <w:tc>
          <w:tcPr>
            <w:tcW w:w="762" w:type="pct"/>
            <w:tcBorders>
              <w:top w:val="nil"/>
              <w:left w:val="single" w:sz="4" w:space="0" w:color="auto"/>
              <w:bottom w:val="single" w:sz="4" w:space="0" w:color="auto"/>
              <w:right w:val="single" w:sz="4" w:space="0" w:color="auto"/>
            </w:tcBorders>
            <w:shd w:val="clear" w:color="auto" w:fill="auto"/>
            <w:vAlign w:val="center"/>
          </w:tcPr>
          <w:p w:rsidR="001F5EA7" w:rsidRPr="00C24C7D" w:rsidRDefault="001F5EA7" w:rsidP="001F5EA7">
            <w:pPr>
              <w:tabs>
                <w:tab w:val="left" w:pos="8080"/>
              </w:tabs>
              <w:jc w:val="both"/>
              <w:rPr>
                <w:rFonts w:cs="Times New Roman"/>
                <w:szCs w:val="24"/>
              </w:rPr>
            </w:pPr>
            <w:r w:rsidRPr="00C24C7D">
              <w:rPr>
                <w:rFonts w:cs="Times New Roman"/>
                <w:szCs w:val="24"/>
              </w:rPr>
              <w:t>Да/Нет</w:t>
            </w:r>
          </w:p>
        </w:tc>
      </w:tr>
    </w:tbl>
    <w:p w:rsidR="00C8750A" w:rsidRPr="00C24C7D" w:rsidRDefault="00C8750A" w:rsidP="00920800">
      <w:pPr>
        <w:tabs>
          <w:tab w:val="left" w:pos="8080"/>
        </w:tabs>
        <w:jc w:val="both"/>
        <w:rPr>
          <w:rFonts w:eastAsia="Times New Roman" w:cs="Times New Roman"/>
          <w:szCs w:val="24"/>
          <w:lang w:eastAsia="ru-RU"/>
        </w:rPr>
      </w:pPr>
    </w:p>
    <w:p w:rsidR="00FE120E" w:rsidRPr="00C24C7D" w:rsidRDefault="00C037A8" w:rsidP="008C3786">
      <w:pPr>
        <w:pStyle w:val="2"/>
      </w:pPr>
      <w:r w:rsidRPr="00C24C7D">
        <w:t xml:space="preserve">2.2.21.1. </w:t>
      </w:r>
      <w:r w:rsidR="00FE120E" w:rsidRPr="00C24C7D">
        <w:t xml:space="preserve">Критерии оценки качества первичной медико-санитарной помощи взрослым при раке поджелудочной железы (коды по МКБ – 10: </w:t>
      </w:r>
      <w:r w:rsidR="00551561" w:rsidRPr="00C24C7D">
        <w:t>C25, D37.7</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C037A8" w:rsidP="008C3786">
      <w:pPr>
        <w:pStyle w:val="2"/>
      </w:pPr>
      <w:r w:rsidRPr="00C24C7D">
        <w:t xml:space="preserve">2.2.21.2. </w:t>
      </w:r>
      <w:r w:rsidR="00FE120E" w:rsidRPr="00C24C7D">
        <w:t xml:space="preserve">Критерии оценки качества специализированной медицинской помощи взрослым при раке поджелудочной железы (коды по МКБ – 10: </w:t>
      </w:r>
      <w:r w:rsidR="00551561" w:rsidRPr="00C24C7D">
        <w:t>C25, D37.7</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антигена аденогенных раков CA 19-9 в крови (при установлении диагноза, при отсутствии проведения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эзофагогастродуоденоскопия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проведении биопсии и/или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jc w:val="both"/>
        <w:rPr>
          <w:rFonts w:eastAsia="Times New Roman" w:cs="Times New Roman"/>
          <w:szCs w:val="24"/>
          <w:lang w:eastAsia="ru-RU"/>
        </w:rPr>
      </w:pPr>
    </w:p>
    <w:p w:rsidR="00FE120E" w:rsidRPr="00C24C7D" w:rsidRDefault="00C037A8" w:rsidP="008C3786">
      <w:pPr>
        <w:pStyle w:val="2"/>
      </w:pPr>
      <w:r w:rsidRPr="00C24C7D">
        <w:t xml:space="preserve">2.2.22.1. </w:t>
      </w:r>
      <w:r w:rsidR="00FE120E" w:rsidRPr="00C24C7D">
        <w:t>Критерии оценки качества первичной медико-санитарной помощи взрослым при раке полости носа и придаточных пазух (коды по МКБ – 10: C30, C31)</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наличии поражения регионарных лимфатических узлов)</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C037A8" w:rsidP="008C3786">
      <w:pPr>
        <w:pStyle w:val="2"/>
      </w:pPr>
      <w:r w:rsidRPr="00C24C7D">
        <w:t xml:space="preserve">2.2.22.2. </w:t>
      </w:r>
      <w:r w:rsidR="00FE120E" w:rsidRPr="00C24C7D">
        <w:t>Критерии оценки качества специализированной медицинской помощи взрослым при раке полости носа и придаточных пазух (коды по МКБ – 10: C30, C31)</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магнитно-резонансная томография лицевого отдела черепа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(при наличии поражения регионарных лимфатических узлов,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тканей верхних дыхательных путей и/или цитологическое исследование микропрепарата тканей верхних дыхательных путей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лимфоузла и/или цитологическое исследование препарата тканей лимфоузла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jc w:val="both"/>
        <w:rPr>
          <w:rFonts w:eastAsia="Times New Roman" w:cs="Times New Roman"/>
          <w:szCs w:val="24"/>
          <w:lang w:eastAsia="ru-RU"/>
        </w:rPr>
      </w:pPr>
    </w:p>
    <w:p w:rsidR="00FE120E" w:rsidRPr="00C24C7D" w:rsidRDefault="00C037A8" w:rsidP="008C3786">
      <w:pPr>
        <w:pStyle w:val="2"/>
      </w:pPr>
      <w:r w:rsidRPr="00C24C7D">
        <w:t xml:space="preserve">2.2.23.1. </w:t>
      </w:r>
      <w:r w:rsidR="00FE120E" w:rsidRPr="00C24C7D">
        <w:t xml:space="preserve">Критерии оценки качества первичной медико-санитарной помощи взрослым при раке гортани (коды по МКБ – 10: </w:t>
      </w:r>
      <w:r w:rsidR="00551561" w:rsidRPr="00C24C7D">
        <w:t>C32, D38.0</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фиброларингоскопия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и/или компьютерная томография органов грудной полости с внутривенным болюсным контрастированием (при распространенном раке с поражением шейных лимфоузлов)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шеи с внутривенным болюсным контрастированием и/или магнитно-резонансная томография шеи с внутривенным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C037A8" w:rsidP="008C3786">
      <w:pPr>
        <w:pStyle w:val="2"/>
      </w:pPr>
      <w:r w:rsidRPr="00C24C7D">
        <w:t xml:space="preserve">2.2.23.2. </w:t>
      </w:r>
      <w:r w:rsidR="00FE120E" w:rsidRPr="00C24C7D">
        <w:t xml:space="preserve">Критерии оценки качества специализированной медицинской помощи взрослым при раке гортани (коды по МКБ – 10: </w:t>
      </w:r>
      <w:r w:rsidR="00551561" w:rsidRPr="00C24C7D">
        <w:t>C32, D38.0</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7"/>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фиброларингоскопия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и/или компьютерная томография органов грудной полости с внутривенным болюсным контрастированием (при распространенном раке с поражением шейных лимфоузлов,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шеи с внутривенным болюсным контрастированием и/или магнитно-резонансная томография шеи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7"/>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тканей верхних дыхательных путей и/или цитологическое исследование мазков с поверхности слизистой оболочки верхних дыхательных путей и/или цитологическое исследование отделяемого верхних дыхательных путей и отпечатков</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лимфоузла и/или цитологическое исследование препарата тканей лимфоузла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C037A8" w:rsidP="008C3786">
      <w:pPr>
        <w:pStyle w:val="2"/>
      </w:pPr>
      <w:r w:rsidRPr="00C24C7D">
        <w:t xml:space="preserve">2.2.24.1. </w:t>
      </w:r>
      <w:r w:rsidR="00FE120E" w:rsidRPr="00C24C7D">
        <w:t>Критерии оценки качества первичной медико-санитарной помощи взрослым при раке трахеи (коды по МКБ – 10: C33)</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3"/>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компьютерная томография органов грудной полости с внутривенным болюсным </w:t>
            </w:r>
            <w:r w:rsidR="00095FFC" w:rsidRPr="00C24C7D">
              <w:rPr>
                <w:rFonts w:eastAsia="Times New Roman" w:cs="Times New Roman"/>
                <w:szCs w:val="24"/>
              </w:rPr>
              <w:t>контрастированием (</w:t>
            </w:r>
            <w:r w:rsidRPr="00C24C7D">
              <w:rPr>
                <w:rFonts w:eastAsia="Times New Roman" w:cs="Times New Roman"/>
                <w:szCs w:val="24"/>
              </w:rPr>
              <w:t>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3"/>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органов брюшной полости (комплексное)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забрюшинного пространства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неспровоцированных дыхательных объемов и потоков (при планировании хирургического лечения)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C037A8" w:rsidP="008C3786">
      <w:pPr>
        <w:pStyle w:val="2"/>
      </w:pPr>
      <w:r w:rsidRPr="00C24C7D">
        <w:t xml:space="preserve">2.2.24.2. </w:t>
      </w:r>
      <w:r w:rsidR="00FE120E" w:rsidRPr="00C24C7D">
        <w:t>Критерии оценки качества специализированной медицинской помощи взрослым при раке трахеи (коды по МКБ – 10: C33)</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позитронно-эмиссионная томография, совмещенная с компьютерной томографией (при подозрении на метастазы)</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трахеобронхоскопия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биопсия трахеи, бронхов при бронхоскопии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тканей трахеи и бронхов</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Да/Нет </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C037A8" w:rsidP="008C3786">
      <w:pPr>
        <w:pStyle w:val="2"/>
      </w:pPr>
      <w:r w:rsidRPr="00C24C7D">
        <w:t xml:space="preserve">2.2.25.1. </w:t>
      </w:r>
      <w:r w:rsidR="00FE120E" w:rsidRPr="00C24C7D">
        <w:t>Критерии оценки качества первичной медико-санитарной пом</w:t>
      </w:r>
      <w:r w:rsidR="0058217F" w:rsidRPr="00C24C7D">
        <w:t>ощи взрослым при злокачественном</w:t>
      </w:r>
      <w:r w:rsidR="00FE120E" w:rsidRPr="00C24C7D">
        <w:t xml:space="preserve"> новообразовани</w:t>
      </w:r>
      <w:r w:rsidR="0058217F" w:rsidRPr="00C24C7D">
        <w:t>и</w:t>
      </w:r>
      <w:r w:rsidR="00FE120E" w:rsidRPr="00C24C7D">
        <w:t xml:space="preserve"> бронхов и легкого (коды по МКБ - 10: C34)</w:t>
      </w:r>
    </w:p>
    <w:tbl>
      <w:tblPr>
        <w:tblStyle w:val="a3"/>
        <w:tblW w:w="5000" w:type="pct"/>
        <w:tblLook w:val="04A0"/>
      </w:tblPr>
      <w:tblGrid>
        <w:gridCol w:w="628"/>
        <w:gridCol w:w="8205"/>
        <w:gridCol w:w="1588"/>
      </w:tblGrid>
      <w:tr w:rsidR="00FE120E" w:rsidRPr="00C24C7D" w:rsidTr="00AA3181">
        <w:tc>
          <w:tcPr>
            <w:tcW w:w="301" w:type="pct"/>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bottom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bottom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right w:val="single" w:sz="4" w:space="0" w:color="auto"/>
            </w:tcBorders>
          </w:tcPr>
          <w:p w:rsidR="00FE120E" w:rsidRPr="00C24C7D" w:rsidRDefault="00FE120E" w:rsidP="00CF0418">
            <w:pPr>
              <w:numPr>
                <w:ilvl w:val="0"/>
                <w:numId w:val="39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right w:val="single" w:sz="4" w:space="0" w:color="auto"/>
            </w:tcBorders>
          </w:tcPr>
          <w:p w:rsidR="00FE120E" w:rsidRPr="00C24C7D" w:rsidRDefault="00FE120E" w:rsidP="00CF0418">
            <w:pPr>
              <w:numPr>
                <w:ilvl w:val="0"/>
                <w:numId w:val="39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органов брюшной полости (комплексное)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right w:val="single" w:sz="4" w:space="0" w:color="auto"/>
            </w:tcBorders>
          </w:tcPr>
          <w:p w:rsidR="00FE120E" w:rsidRPr="00C24C7D" w:rsidRDefault="00FE120E" w:rsidP="00CF0418">
            <w:pPr>
              <w:numPr>
                <w:ilvl w:val="0"/>
                <w:numId w:val="39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right w:val="single" w:sz="4" w:space="0" w:color="auto"/>
            </w:tcBorders>
          </w:tcPr>
          <w:p w:rsidR="00FE120E" w:rsidRPr="00C24C7D" w:rsidRDefault="00FE120E" w:rsidP="00CF0418">
            <w:pPr>
              <w:numPr>
                <w:ilvl w:val="0"/>
                <w:numId w:val="39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регистрация электрокардиограммы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C037A8" w:rsidP="008C3786">
      <w:pPr>
        <w:pStyle w:val="2"/>
      </w:pPr>
      <w:r w:rsidRPr="00C24C7D">
        <w:t xml:space="preserve">2.2.25.2. </w:t>
      </w:r>
      <w:r w:rsidR="00FE120E" w:rsidRPr="00C24C7D">
        <w:t>Критерии оценки качества специализированной медицинской помощи взрослым при злокачественн</w:t>
      </w:r>
      <w:r w:rsidR="0058217F" w:rsidRPr="00C24C7D">
        <w:t>ом</w:t>
      </w:r>
      <w:r w:rsidR="00FE120E" w:rsidRPr="00C24C7D">
        <w:t xml:space="preserve"> новообразовани</w:t>
      </w:r>
      <w:r w:rsidR="0058217F" w:rsidRPr="00C24C7D">
        <w:t>и</w:t>
      </w:r>
      <w:r w:rsidR="00FE120E" w:rsidRPr="00C24C7D">
        <w:t xml:space="preserve"> бронхов и легкого (коды по МКБ - 10: C34)</w:t>
      </w:r>
    </w:p>
    <w:tbl>
      <w:tblPr>
        <w:tblStyle w:val="a3"/>
        <w:tblW w:w="5000" w:type="pct"/>
        <w:tblLook w:val="04A0"/>
      </w:tblPr>
      <w:tblGrid>
        <w:gridCol w:w="628"/>
        <w:gridCol w:w="8205"/>
        <w:gridCol w:w="1588"/>
      </w:tblGrid>
      <w:tr w:rsidR="00FE120E" w:rsidRPr="00C24C7D" w:rsidTr="00AA3181">
        <w:trPr>
          <w:trHeight w:val="70"/>
        </w:trPr>
        <w:tc>
          <w:tcPr>
            <w:tcW w:w="301" w:type="pct"/>
          </w:tcPr>
          <w:p w:rsidR="00FE120E" w:rsidRPr="00C24C7D" w:rsidRDefault="00FE120E" w:rsidP="00C037A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(при установлении диагноза и/или не информативности ранее проведенных иных исследований)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551561">
        <w:tc>
          <w:tcPr>
            <w:tcW w:w="301" w:type="pct"/>
            <w:tcBorders>
              <w:bottom w:val="single" w:sz="4" w:space="0" w:color="auto"/>
            </w:tcBorders>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головного мозга с контрастированием и/или компьютерная томография головного мозга с внутривенным контрастированием (при установлении диагноза)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55156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позитронная эмиссионная томография всего тела с туморотропными РФП (при подозрении на метастазы)</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551561">
        <w:tc>
          <w:tcPr>
            <w:tcW w:w="301" w:type="pct"/>
            <w:tcBorders>
              <w:top w:val="single" w:sz="4" w:space="0" w:color="auto"/>
            </w:tcBorders>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тканей легкого и/или патолого-анатомическое исследование биопсийного (операционного) материала тканей легкого с применением иммуногистохимических методов</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095FFC"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w:t>
            </w:r>
            <w:r w:rsidR="00FE120E" w:rsidRPr="00C24C7D">
              <w:rPr>
                <w:rFonts w:eastAsia="Times New Roman" w:cs="Times New Roman"/>
                <w:szCs w:val="24"/>
              </w:rPr>
              <w:t>-генетическое исследование мутаций в гене EGFR в биопсийном (операционном) материале и/или молекулярно-генетическое исследование транслокаций гена ALK (при неплоскоклеточном немелкоклеточном раке легкого, после хирургического лечения)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095FFC"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w:t>
            </w:r>
            <w:r w:rsidR="00FE120E" w:rsidRPr="00C24C7D">
              <w:rPr>
                <w:rFonts w:eastAsia="Times New Roman" w:cs="Times New Roman"/>
                <w:szCs w:val="24"/>
              </w:rPr>
              <w:t>-генетическое исследование мутаций в гене EGFR в биопсийном (операционном) материале и/или молекулярно-генетическое исследование транслокаций гена ALK, и/или молекулярно-генетическое исследование мутаций в гене BRAF в биопсийном (операционном) материале, и/или молекулярно-генетическое исследование транслокаций гена ROS1 (при неплоскоклеточном немелкоклеточном раке легкого, без хирургического лечения)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определение экспрессии белка PDL1 иммуногистохимическим методом (при отрицательных или неизвестных данных о наличии мутаций EGFR, </w:t>
            </w:r>
            <w:r w:rsidRPr="00C24C7D">
              <w:rPr>
                <w:rFonts w:eastAsia="Times New Roman" w:cs="Times New Roman"/>
                <w:szCs w:val="24"/>
                <w:lang w:val="en-US"/>
              </w:rPr>
              <w:t>BRAF</w:t>
            </w:r>
            <w:r w:rsidRPr="00C24C7D">
              <w:rPr>
                <w:rFonts w:eastAsia="Times New Roman" w:cs="Times New Roman"/>
                <w:szCs w:val="24"/>
              </w:rPr>
              <w:t xml:space="preserve"> или транслокаций ALK, </w:t>
            </w:r>
            <w:r w:rsidRPr="00C24C7D">
              <w:rPr>
                <w:rFonts w:eastAsia="Times New Roman" w:cs="Times New Roman"/>
                <w:szCs w:val="24"/>
                <w:lang w:val="en-US"/>
              </w:rPr>
              <w:t>ROS</w:t>
            </w:r>
            <w:r w:rsidRPr="00C24C7D">
              <w:rPr>
                <w:rFonts w:eastAsia="Times New Roman" w:cs="Times New Roman"/>
                <w:szCs w:val="24"/>
              </w:rPr>
              <w:t>1, при неплоскоклеточном и плоскоклеточном немелкоклеточном раке)</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Pr>
          <w:p w:rsidR="00FE120E" w:rsidRPr="00C24C7D" w:rsidRDefault="00FE120E" w:rsidP="00CF0418">
            <w:pPr>
              <w:numPr>
                <w:ilvl w:val="0"/>
                <w:numId w:val="39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08429B" w:rsidP="008C3786">
      <w:pPr>
        <w:pStyle w:val="2"/>
      </w:pPr>
      <w:r w:rsidRPr="00C24C7D">
        <w:t xml:space="preserve">2.2.26.1. </w:t>
      </w:r>
      <w:r w:rsidR="00FE120E" w:rsidRPr="00C24C7D">
        <w:t xml:space="preserve">Критерии оценки качества первичной медико-санитарной помощи взрослым при опухолях средостения (коды по МКБ – 10: </w:t>
      </w:r>
      <w:r w:rsidR="00551561" w:rsidRPr="00C24C7D">
        <w:t>C37, C38.0, C38.1, C38.2, C38.3, C38.4, C38.8, D38.3, D38.4</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08429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Да/Нет </w:t>
            </w:r>
          </w:p>
        </w:tc>
      </w:tr>
      <w:tr w:rsidR="00FE120E" w:rsidRPr="00C24C7D" w:rsidTr="00DD3142">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Да/Нет </w:t>
            </w:r>
          </w:p>
        </w:tc>
      </w:tr>
      <w:tr w:rsidR="00FE120E" w:rsidRPr="00C24C7D" w:rsidTr="00DD3142">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органов брюшной полости (комплексное)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DD3142">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хорионического гонадотропина (свободная бета-субъединица) в сыворотке крови и определение активности лактатдегидрогеназы в крови (при установлении диагноза, при опухоли переднего средостения)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08429B" w:rsidP="008C3786">
      <w:pPr>
        <w:pStyle w:val="2"/>
      </w:pPr>
      <w:r w:rsidRPr="00C24C7D">
        <w:t xml:space="preserve">2.2.26.2. </w:t>
      </w:r>
      <w:r w:rsidR="00FE120E" w:rsidRPr="00C24C7D">
        <w:t xml:space="preserve">Критерии оценки качества специализированной медицинской помощи взрослым при опухолях средостения (коды по МКБ – 10: </w:t>
      </w:r>
      <w:r w:rsidR="00551561" w:rsidRPr="00C24C7D">
        <w:t>C37, C38.0, C38.1, C38.2, C38.3, C38.4, C38.8, D38.3, D38.4</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08429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(при не информативности ранее проведенных иных исследований)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CF0418">
            <w:pPr>
              <w:numPr>
                <w:ilvl w:val="0"/>
                <w:numId w:val="39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опухоли средостения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Да/Нет </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39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lang w:eastAsia="ru-RU"/>
        </w:rPr>
      </w:pPr>
    </w:p>
    <w:p w:rsidR="00FE120E" w:rsidRPr="00C24C7D" w:rsidRDefault="0008429B" w:rsidP="008C3786">
      <w:pPr>
        <w:pStyle w:val="2"/>
      </w:pPr>
      <w:r w:rsidRPr="00C24C7D">
        <w:t xml:space="preserve">2.2.27.1. </w:t>
      </w:r>
      <w:r w:rsidR="00FE120E" w:rsidRPr="00C24C7D">
        <w:t>Критерии оценки качества первичной медико-санитарной помощи</w:t>
      </w:r>
      <w:r w:rsidR="006F6913" w:rsidRPr="00C24C7D">
        <w:t xml:space="preserve"> взрослым</w:t>
      </w:r>
      <w:r w:rsidR="00FE120E" w:rsidRPr="00C24C7D">
        <w:t xml:space="preserve"> при </w:t>
      </w:r>
      <w:r w:rsidR="006F6913" w:rsidRPr="00C24C7D">
        <w:t>герминогенных опухолях у мужчин</w:t>
      </w:r>
      <w:r w:rsidR="00FE120E" w:rsidRPr="00C24C7D">
        <w:t xml:space="preserve"> (коды по МКБ - 10: </w:t>
      </w:r>
      <w:r w:rsidR="006F6913" w:rsidRPr="00C24C7D">
        <w:t>C38.1, C38.2, C38.3, C38.8, C48.0, C48.8, C62.0, C62.1, C62.9, D40.1</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08429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хорионического гонадотропина (свободная бета-субъединица) в сыворотке крови (при установлении диагноза и/или в течение 7-14 дней после хирургического вмешательства, и/или при диспансерном наблюдении)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определение активности лактатдегидрогеназы в крови (при установлении диагноза и/или в течение 7-14 дней после хирургического вмешательства, и/или при диспансерном наблюдении)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таза у мужчин с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мошонки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назначение лекарственной противоопухолевой терапии </w:t>
            </w:r>
            <w:r w:rsidR="00DD3142" w:rsidRPr="00C24C7D">
              <w:rPr>
                <w:rFonts w:eastAsia="Times New Roman" w:cs="Times New Roman"/>
                <w:szCs w:val="24"/>
              </w:rPr>
              <w:br/>
            </w:r>
            <w:r w:rsidRPr="00C24C7D">
              <w:rPr>
                <w:rFonts w:eastAsia="Times New Roman" w:cs="Times New Roman"/>
                <w:szCs w:val="24"/>
              </w:rPr>
              <w:t>(в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08429B" w:rsidP="008C3786">
      <w:pPr>
        <w:pStyle w:val="2"/>
      </w:pPr>
      <w:r w:rsidRPr="00C24C7D">
        <w:t xml:space="preserve">2.2.27.2. </w:t>
      </w:r>
      <w:r w:rsidR="00FE120E" w:rsidRPr="00C24C7D">
        <w:t>Критерии оценки качества специализированной медицинской помощи</w:t>
      </w:r>
      <w:r w:rsidR="006F6913" w:rsidRPr="00C24C7D">
        <w:t xml:space="preserve"> взрослым</w:t>
      </w:r>
      <w:r w:rsidR="00FE120E" w:rsidRPr="00C24C7D">
        <w:t xml:space="preserve"> при герминогенных опухолях у мужчин (коды по МКБ - 10: </w:t>
      </w:r>
      <w:r w:rsidR="006F6913" w:rsidRPr="00C24C7D">
        <w:t>C38.1, C38.2, C38.3, C38.8, C48.0, C48.8, C62.0, C62.1, C62.9, D40.1</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08429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хорионического гонадотропина (свободная бета-субъединица) в сыворотке крови (при установлении диагноза и/или в течение 7-14 дней после хирургического вмешательства и/или перед каждым курсом химиотерапии,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определение активности лактатдегидрогеназы в крови (при установлении диагноза и/или в течение 7-14 дней после хирургического вмешательства и/или перед каждым курсом лекарственной противоопухолевой терапии,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вмешательстве)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установлении диагноза,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(при установлении диагноза,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таза у мужчин с контрастированием (при установлении диагноза,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головного мозга с контрастированием или компьютерная томография головного мозга с внутривенным контрастированием (при наличии неврологической симптоматики и/или при уровне хорионического гонадотропина свыше 50 000 мМЕ/мл, и/или при множественных метастазах в легких)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0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lang w:eastAsia="ru-RU"/>
        </w:rPr>
      </w:pPr>
    </w:p>
    <w:p w:rsidR="00A248AC" w:rsidRPr="00C24C7D" w:rsidRDefault="00A248AC" w:rsidP="008C3786">
      <w:pPr>
        <w:pStyle w:val="2"/>
      </w:pPr>
      <w:r w:rsidRPr="00C24C7D">
        <w:t xml:space="preserve">2.2.28.1. Критерии оценки качества первичной медико-санитарной помощи детям при экстракраниальных герминогенно-клеточных опухолях (коды по МКБ - 10: </w:t>
      </w:r>
      <w:r w:rsidR="0058217F" w:rsidRPr="00C24C7D">
        <w:t>C38.1, C48.0, C49.0, C49.5, C49.9, C56, C62, C62.0, C62.1, C62.9, D15, D20, D21, D28, D29, D36</w:t>
      </w:r>
      <w:r w:rsidRPr="00C24C7D">
        <w:t>)</w:t>
      </w:r>
    </w:p>
    <w:tbl>
      <w:tblPr>
        <w:tblStyle w:val="a3"/>
        <w:tblW w:w="5000" w:type="pct"/>
        <w:tblLook w:val="04A0"/>
      </w:tblPr>
      <w:tblGrid>
        <w:gridCol w:w="628"/>
        <w:gridCol w:w="8205"/>
        <w:gridCol w:w="1588"/>
      </w:tblGrid>
      <w:tr w:rsidR="00A248AC" w:rsidRPr="00C24C7D" w:rsidTr="00790B72">
        <w:tc>
          <w:tcPr>
            <w:tcW w:w="301" w:type="pct"/>
          </w:tcPr>
          <w:p w:rsidR="00A248AC" w:rsidRPr="00C24C7D" w:rsidRDefault="00A248AC" w:rsidP="00790B72">
            <w:pPr>
              <w:tabs>
                <w:tab w:val="left" w:pos="8080"/>
              </w:tabs>
              <w:jc w:val="both"/>
              <w:rPr>
                <w:rFonts w:cs="Times New Roman"/>
                <w:szCs w:val="24"/>
              </w:rPr>
            </w:pPr>
            <w:r w:rsidRPr="00C24C7D">
              <w:rPr>
                <w:rFonts w:cs="Times New Roman"/>
                <w:szCs w:val="24"/>
              </w:rPr>
              <w:t>№ п/п</w:t>
            </w:r>
          </w:p>
        </w:tc>
        <w:tc>
          <w:tcPr>
            <w:tcW w:w="3937" w:type="pct"/>
          </w:tcPr>
          <w:p w:rsidR="00A248AC" w:rsidRPr="00C24C7D" w:rsidRDefault="00A248AC" w:rsidP="00790B72">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A248AC" w:rsidRPr="00C24C7D" w:rsidRDefault="00A248AC" w:rsidP="00790B72">
            <w:pPr>
              <w:tabs>
                <w:tab w:val="left" w:pos="8080"/>
              </w:tabs>
              <w:jc w:val="both"/>
              <w:rPr>
                <w:rFonts w:cs="Times New Roman"/>
                <w:szCs w:val="24"/>
              </w:rPr>
            </w:pPr>
            <w:r w:rsidRPr="00C24C7D">
              <w:rPr>
                <w:rFonts w:cs="Times New Roman"/>
                <w:szCs w:val="24"/>
              </w:rPr>
              <w:t>Оценка выполнения</w:t>
            </w:r>
          </w:p>
        </w:tc>
      </w:tr>
      <w:tr w:rsidR="00A248AC" w:rsidRPr="00C24C7D" w:rsidTr="00790B72">
        <w:tc>
          <w:tcPr>
            <w:tcW w:w="301" w:type="pct"/>
          </w:tcPr>
          <w:p w:rsidR="00A248AC" w:rsidRPr="00C24C7D" w:rsidRDefault="00A248AC" w:rsidP="00CF0418">
            <w:pPr>
              <w:pStyle w:val="a6"/>
              <w:numPr>
                <w:ilvl w:val="0"/>
                <w:numId w:val="468"/>
              </w:numPr>
              <w:tabs>
                <w:tab w:val="left" w:pos="8080"/>
              </w:tabs>
              <w:spacing w:after="0" w:line="240" w:lineRule="auto"/>
              <w:ind w:left="0" w:firstLine="0"/>
              <w:jc w:val="both"/>
              <w:rPr>
                <w:rFonts w:cs="Times New Roman"/>
                <w:szCs w:val="24"/>
              </w:rPr>
            </w:pPr>
          </w:p>
        </w:tc>
        <w:tc>
          <w:tcPr>
            <w:tcW w:w="3937" w:type="pct"/>
          </w:tcPr>
          <w:p w:rsidR="00A248AC" w:rsidRPr="00C24C7D" w:rsidRDefault="00A248AC" w:rsidP="00790B72">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общий (клинический) анализ крови развернутый</w:t>
            </w:r>
          </w:p>
        </w:tc>
        <w:tc>
          <w:tcPr>
            <w:tcW w:w="762" w:type="pct"/>
          </w:tcPr>
          <w:p w:rsidR="00A248AC" w:rsidRPr="00C24C7D" w:rsidRDefault="00A248AC" w:rsidP="00790B72">
            <w:pPr>
              <w:tabs>
                <w:tab w:val="left" w:pos="8080"/>
              </w:tabs>
              <w:jc w:val="both"/>
              <w:rPr>
                <w:rFonts w:cs="Times New Roman"/>
                <w:szCs w:val="24"/>
              </w:rPr>
            </w:pPr>
            <w:r w:rsidRPr="00C24C7D">
              <w:rPr>
                <w:rFonts w:cs="Times New Roman"/>
                <w:szCs w:val="24"/>
              </w:rPr>
              <w:t>Да/Нет</w:t>
            </w:r>
          </w:p>
        </w:tc>
      </w:tr>
      <w:tr w:rsidR="00A248AC" w:rsidRPr="00C24C7D" w:rsidTr="00790B72">
        <w:tc>
          <w:tcPr>
            <w:tcW w:w="301" w:type="pct"/>
            <w:tcBorders>
              <w:bottom w:val="single" w:sz="4" w:space="0" w:color="auto"/>
            </w:tcBorders>
          </w:tcPr>
          <w:p w:rsidR="00A248AC" w:rsidRPr="00C24C7D" w:rsidRDefault="00A248AC" w:rsidP="00CF0418">
            <w:pPr>
              <w:pStyle w:val="a6"/>
              <w:numPr>
                <w:ilvl w:val="0"/>
                <w:numId w:val="468"/>
              </w:numPr>
              <w:tabs>
                <w:tab w:val="left" w:pos="8080"/>
              </w:tabs>
              <w:spacing w:after="0" w:line="240" w:lineRule="auto"/>
              <w:ind w:left="0" w:firstLine="0"/>
              <w:jc w:val="both"/>
              <w:rPr>
                <w:rFonts w:cs="Times New Roman"/>
                <w:szCs w:val="24"/>
              </w:rPr>
            </w:pPr>
          </w:p>
        </w:tc>
        <w:tc>
          <w:tcPr>
            <w:tcW w:w="3937" w:type="pct"/>
          </w:tcPr>
          <w:p w:rsidR="00A248AC" w:rsidRPr="00C24C7D" w:rsidRDefault="00A248AC" w:rsidP="00790B72">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анализ крови биохимический общетерапевтический (с определением активности лактатдегидрогеназы в крови, определением активности аланинаминотрансферазы в крови, определением активности аспартатаминотрансферазы в крови, исследованием уровня общего билирубина в крови, определением активности щелочной фосфатазы в крови, исследованием уровня общего белка в крови, исследованием уровня альбумина в крови, исследованием уровня креатинина в крови, исследованием уровня мочевины в крови, исследованием уровня калия в крови, исследованием уровня натрия в крови) (перед каждым курсом полихимиотерапии)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A248AC" w:rsidRPr="00C24C7D" w:rsidRDefault="00A248AC" w:rsidP="00790B72">
            <w:pPr>
              <w:tabs>
                <w:tab w:val="left" w:pos="8080"/>
              </w:tabs>
              <w:jc w:val="both"/>
              <w:rPr>
                <w:rFonts w:cs="Times New Roman"/>
                <w:kern w:val="20"/>
                <w:szCs w:val="24"/>
                <w:lang w:eastAsia="ru-RU"/>
              </w:rPr>
            </w:pPr>
            <w:r w:rsidRPr="00C24C7D">
              <w:rPr>
                <w:rFonts w:cs="Times New Roman"/>
                <w:szCs w:val="24"/>
              </w:rPr>
              <w:t>Да/Нет</w:t>
            </w:r>
          </w:p>
        </w:tc>
      </w:tr>
    </w:tbl>
    <w:p w:rsidR="00A248AC" w:rsidRPr="00C24C7D" w:rsidRDefault="00A248AC" w:rsidP="00920800">
      <w:pPr>
        <w:tabs>
          <w:tab w:val="left" w:pos="8080"/>
        </w:tabs>
        <w:jc w:val="both"/>
        <w:rPr>
          <w:rFonts w:eastAsia="Times New Roman" w:cs="Times New Roman"/>
          <w:szCs w:val="24"/>
          <w:lang w:eastAsia="ru-RU"/>
        </w:rPr>
      </w:pPr>
    </w:p>
    <w:p w:rsidR="00C8750A" w:rsidRPr="00C24C7D" w:rsidRDefault="0008429B" w:rsidP="008C3786">
      <w:pPr>
        <w:pStyle w:val="2"/>
      </w:pPr>
      <w:r w:rsidRPr="00C24C7D">
        <w:t>2</w:t>
      </w:r>
      <w:r w:rsidR="005A5BA8" w:rsidRPr="00C24C7D">
        <w:t xml:space="preserve">.2.28.2. </w:t>
      </w:r>
      <w:r w:rsidR="00C8750A" w:rsidRPr="00C24C7D">
        <w:t xml:space="preserve">Критерии оценки качества специализированной медицинской помощи детям при экстракраниальных герминогенно-клеточных опухолях (коды по МКБ - 10: </w:t>
      </w:r>
      <w:r w:rsidR="0058217F" w:rsidRPr="00C24C7D">
        <w:t>C38.1, C48.0, C49.0, C49.5, C49.9, C56, C62, C62.0, C62.1, C62.9, D15, D20, D21, D28, D29, D36</w:t>
      </w:r>
      <w:r w:rsidR="00C8750A" w:rsidRPr="00C24C7D">
        <w:t>)</w:t>
      </w:r>
    </w:p>
    <w:tbl>
      <w:tblPr>
        <w:tblStyle w:val="a3"/>
        <w:tblW w:w="5000" w:type="pct"/>
        <w:tblLook w:val="04A0"/>
      </w:tblPr>
      <w:tblGrid>
        <w:gridCol w:w="628"/>
        <w:gridCol w:w="8205"/>
        <w:gridCol w:w="1588"/>
      </w:tblGrid>
      <w:tr w:rsidR="00C8750A" w:rsidRPr="00C24C7D" w:rsidTr="00AA3181">
        <w:tc>
          <w:tcPr>
            <w:tcW w:w="301" w:type="pct"/>
          </w:tcPr>
          <w:p w:rsidR="00C8750A" w:rsidRPr="00C24C7D" w:rsidRDefault="00C8750A" w:rsidP="0008429B">
            <w:pPr>
              <w:tabs>
                <w:tab w:val="left" w:pos="8080"/>
              </w:tabs>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A248AC" w:rsidRPr="00C24C7D" w:rsidTr="00AA3181">
        <w:tc>
          <w:tcPr>
            <w:tcW w:w="301" w:type="pct"/>
          </w:tcPr>
          <w:p w:rsidR="00A248AC" w:rsidRPr="00C24C7D" w:rsidRDefault="00A248AC" w:rsidP="00CF0418">
            <w:pPr>
              <w:pStyle w:val="a6"/>
              <w:numPr>
                <w:ilvl w:val="0"/>
                <w:numId w:val="598"/>
              </w:numPr>
              <w:tabs>
                <w:tab w:val="left" w:pos="8080"/>
              </w:tabs>
              <w:ind w:left="357" w:hanging="357"/>
              <w:jc w:val="both"/>
              <w:rPr>
                <w:rFonts w:cs="Times New Roman"/>
                <w:szCs w:val="24"/>
              </w:rPr>
            </w:pPr>
          </w:p>
        </w:tc>
        <w:tc>
          <w:tcPr>
            <w:tcW w:w="3937" w:type="pct"/>
          </w:tcPr>
          <w:p w:rsidR="00A248AC" w:rsidRPr="00C24C7D" w:rsidRDefault="00A248AC" w:rsidP="00A248AC">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уровня хорионического гонадотропина (свободная бета-субъединица) и альфа-фетопротеина в сыворотке крови  (пациентам до хирургического вмешательства, в том числе до биопсии), а также в случае «секретирующих опухолей» перед каждым этапом лечения)</w:t>
            </w:r>
          </w:p>
        </w:tc>
        <w:tc>
          <w:tcPr>
            <w:tcW w:w="762" w:type="pct"/>
          </w:tcPr>
          <w:p w:rsidR="00A248AC" w:rsidRPr="00C24C7D" w:rsidRDefault="00A248AC" w:rsidP="00A248AC">
            <w:pPr>
              <w:tabs>
                <w:tab w:val="left" w:pos="8080"/>
              </w:tabs>
              <w:jc w:val="both"/>
              <w:rPr>
                <w:rFonts w:cs="Times New Roman"/>
                <w:szCs w:val="24"/>
              </w:rPr>
            </w:pPr>
            <w:r w:rsidRPr="00C24C7D">
              <w:rPr>
                <w:rFonts w:cs="Times New Roman"/>
                <w:szCs w:val="24"/>
              </w:rPr>
              <w:t>Да/Нет</w:t>
            </w:r>
          </w:p>
        </w:tc>
      </w:tr>
      <w:tr w:rsidR="00A248AC" w:rsidRPr="00C24C7D" w:rsidTr="00AA3181">
        <w:tc>
          <w:tcPr>
            <w:tcW w:w="301" w:type="pct"/>
          </w:tcPr>
          <w:p w:rsidR="00A248AC" w:rsidRPr="00C24C7D" w:rsidRDefault="00A248AC" w:rsidP="00CF0418">
            <w:pPr>
              <w:pStyle w:val="a6"/>
              <w:numPr>
                <w:ilvl w:val="0"/>
                <w:numId w:val="598"/>
              </w:numPr>
              <w:tabs>
                <w:tab w:val="left" w:pos="8080"/>
              </w:tabs>
              <w:ind w:left="357" w:hanging="357"/>
              <w:jc w:val="both"/>
              <w:rPr>
                <w:rFonts w:cs="Times New Roman"/>
                <w:szCs w:val="24"/>
              </w:rPr>
            </w:pPr>
          </w:p>
        </w:tc>
        <w:tc>
          <w:tcPr>
            <w:tcW w:w="3937" w:type="pct"/>
          </w:tcPr>
          <w:p w:rsidR="00A248AC" w:rsidRPr="00C24C7D" w:rsidRDefault="00A248AC" w:rsidP="00A248AC">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общий (клинический) анализ крови развернутый</w:t>
            </w:r>
          </w:p>
        </w:tc>
        <w:tc>
          <w:tcPr>
            <w:tcW w:w="762" w:type="pct"/>
          </w:tcPr>
          <w:p w:rsidR="00A248AC" w:rsidRPr="00C24C7D" w:rsidRDefault="00A248AC" w:rsidP="00A248AC">
            <w:pPr>
              <w:tabs>
                <w:tab w:val="left" w:pos="8080"/>
              </w:tabs>
              <w:jc w:val="both"/>
              <w:rPr>
                <w:rFonts w:cs="Times New Roman"/>
                <w:szCs w:val="24"/>
              </w:rPr>
            </w:pPr>
            <w:r w:rsidRPr="00C24C7D">
              <w:rPr>
                <w:rFonts w:cs="Times New Roman"/>
                <w:szCs w:val="24"/>
              </w:rPr>
              <w:t>Да/Нет</w:t>
            </w:r>
          </w:p>
        </w:tc>
      </w:tr>
      <w:tr w:rsidR="00A248AC" w:rsidRPr="00C24C7D" w:rsidTr="00790B72">
        <w:tc>
          <w:tcPr>
            <w:tcW w:w="301" w:type="pct"/>
            <w:tcBorders>
              <w:bottom w:val="single" w:sz="4" w:space="0" w:color="auto"/>
            </w:tcBorders>
          </w:tcPr>
          <w:p w:rsidR="00A248AC" w:rsidRPr="00C24C7D" w:rsidRDefault="00A248AC" w:rsidP="00CF0418">
            <w:pPr>
              <w:pStyle w:val="a6"/>
              <w:numPr>
                <w:ilvl w:val="0"/>
                <w:numId w:val="598"/>
              </w:numPr>
              <w:tabs>
                <w:tab w:val="left" w:pos="8080"/>
              </w:tabs>
              <w:ind w:left="357" w:hanging="357"/>
              <w:jc w:val="both"/>
              <w:rPr>
                <w:rFonts w:cs="Times New Roman"/>
                <w:szCs w:val="24"/>
              </w:rPr>
            </w:pPr>
          </w:p>
        </w:tc>
        <w:tc>
          <w:tcPr>
            <w:tcW w:w="3937" w:type="pct"/>
          </w:tcPr>
          <w:p w:rsidR="00A248AC" w:rsidRPr="00C24C7D" w:rsidRDefault="00A248AC" w:rsidP="00A248AC">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анализ крови биохимический общетерапевтический (с определением активности лактатдегидрогеназы в крови, определением активности аланинаминотрансферазы в крови, определением активности аспартатаминотрансферазы в крови, исследованием уровня общего билирубина в крови, определением активности щелочной фосфатазы в крови, исследованием уровня общего белка в крови, исследованием уровня альбумина в крови, исследованием уровня креатинина в крови, исследованием уровня мочевины в крови, исследованием уровня калия в крови, исследованием уровня натрия в крови) (перед каждым курсом полихимиотерапии)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A248AC" w:rsidRPr="00C24C7D" w:rsidRDefault="00A248AC" w:rsidP="00A248AC">
            <w:pPr>
              <w:tabs>
                <w:tab w:val="left" w:pos="8080"/>
              </w:tabs>
              <w:jc w:val="both"/>
              <w:rPr>
                <w:rFonts w:cs="Times New Roman"/>
                <w:kern w:val="20"/>
                <w:szCs w:val="24"/>
                <w:lang w:eastAsia="ru-RU"/>
              </w:rPr>
            </w:pPr>
            <w:r w:rsidRPr="00C24C7D">
              <w:rPr>
                <w:rFonts w:cs="Times New Roman"/>
                <w:szCs w:val="24"/>
              </w:rPr>
              <w:t>Да/Нет</w:t>
            </w:r>
          </w:p>
        </w:tc>
      </w:tr>
      <w:tr w:rsidR="00A248AC" w:rsidRPr="00C24C7D" w:rsidTr="00790B72">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598"/>
              </w:numPr>
              <w:tabs>
                <w:tab w:val="left" w:pos="8080"/>
              </w:tabs>
              <w:ind w:left="357" w:hanging="357"/>
              <w:jc w:val="both"/>
              <w:rPr>
                <w:rFonts w:cs="Times New Roman"/>
                <w:szCs w:val="24"/>
              </w:rPr>
            </w:pPr>
          </w:p>
        </w:tc>
        <w:tc>
          <w:tcPr>
            <w:tcW w:w="3937" w:type="pct"/>
          </w:tcPr>
          <w:p w:rsidR="00A248AC" w:rsidRPr="00C24C7D" w:rsidRDefault="00A248AC" w:rsidP="00A248AC">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Выполнена компьютерная томография органов грудной полости или компьютерная томография органов грудной полости с внутривенным болюсным контрастированием  (в зависимости от медицинских показаний и при отсутствии медицинских противопоказаний)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A248AC" w:rsidRPr="00C24C7D" w:rsidRDefault="00A248AC" w:rsidP="00A248AC">
            <w:pPr>
              <w:tabs>
                <w:tab w:val="left" w:pos="8080"/>
              </w:tabs>
              <w:jc w:val="both"/>
              <w:rPr>
                <w:rFonts w:cs="Times New Roman"/>
                <w:kern w:val="20"/>
                <w:szCs w:val="24"/>
                <w:lang w:eastAsia="ru-RU"/>
              </w:rPr>
            </w:pPr>
            <w:r w:rsidRPr="00C24C7D">
              <w:rPr>
                <w:rFonts w:cs="Times New Roman"/>
                <w:szCs w:val="24"/>
              </w:rPr>
              <w:t>Да/Нет</w:t>
            </w:r>
          </w:p>
        </w:tc>
      </w:tr>
      <w:tr w:rsidR="00A248AC" w:rsidRPr="00C24C7D" w:rsidTr="00790B72">
        <w:trPr>
          <w:trHeight w:val="135"/>
        </w:trPr>
        <w:tc>
          <w:tcPr>
            <w:tcW w:w="301" w:type="pct"/>
            <w:tcBorders>
              <w:top w:val="single" w:sz="4" w:space="0" w:color="auto"/>
              <w:bottom w:val="single" w:sz="4" w:space="0" w:color="auto"/>
            </w:tcBorders>
          </w:tcPr>
          <w:p w:rsidR="00A248AC" w:rsidRPr="00C24C7D" w:rsidRDefault="00A248AC" w:rsidP="00CF0418">
            <w:pPr>
              <w:pStyle w:val="a6"/>
              <w:numPr>
                <w:ilvl w:val="0"/>
                <w:numId w:val="598"/>
              </w:numPr>
              <w:tabs>
                <w:tab w:val="left" w:pos="8080"/>
              </w:tabs>
              <w:ind w:left="357" w:hanging="357"/>
              <w:jc w:val="both"/>
              <w:rPr>
                <w:rFonts w:cs="Times New Roman"/>
                <w:szCs w:val="24"/>
              </w:rPr>
            </w:pPr>
          </w:p>
        </w:tc>
        <w:tc>
          <w:tcPr>
            <w:tcW w:w="3937" w:type="pct"/>
          </w:tcPr>
          <w:p w:rsidR="00A248AC" w:rsidRPr="00C24C7D" w:rsidRDefault="00A248AC" w:rsidP="00A248AC">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компьютерная томография/магнитно-резонансная томография первичной опухоли : компьютерная томография органов грудной полости с внутривенным болюсным контрастированием или компьютерная томография брюшной полости с внутривенным болюсным контрастированием или компьютерная томография органов малого таза у женщин с контрастированием или компьютерная томография органов малого таза у мужчин с контрастированием или магнитно-резонансная томография органов брюшной полости, забрюшинного пространства с внутривенным контрастированием или магнитно-резонансная томография органов малого таза с внутривенным контрастированием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A248AC" w:rsidRPr="00C24C7D" w:rsidRDefault="00A248AC" w:rsidP="00A248AC">
            <w:pPr>
              <w:tabs>
                <w:tab w:val="left" w:pos="8080"/>
              </w:tabs>
              <w:jc w:val="both"/>
              <w:rPr>
                <w:rFonts w:cs="Times New Roman"/>
                <w:kern w:val="20"/>
                <w:szCs w:val="24"/>
                <w:lang w:eastAsia="ru-RU"/>
              </w:rPr>
            </w:pPr>
            <w:r w:rsidRPr="00C24C7D">
              <w:rPr>
                <w:rFonts w:cs="Times New Roman"/>
                <w:szCs w:val="24"/>
              </w:rPr>
              <w:t>Да/Нет</w:t>
            </w:r>
          </w:p>
        </w:tc>
      </w:tr>
    </w:tbl>
    <w:p w:rsidR="00C8750A" w:rsidRPr="00C24C7D" w:rsidRDefault="00C8750A" w:rsidP="00920800">
      <w:pPr>
        <w:tabs>
          <w:tab w:val="left" w:pos="8080"/>
        </w:tabs>
        <w:jc w:val="both"/>
        <w:rPr>
          <w:rFonts w:eastAsia="Times New Roman" w:cs="Times New Roman"/>
          <w:szCs w:val="24"/>
          <w:lang w:eastAsia="ru-RU"/>
        </w:rPr>
      </w:pPr>
    </w:p>
    <w:p w:rsidR="00FE120E" w:rsidRPr="00C24C7D" w:rsidRDefault="0008429B" w:rsidP="008C3786">
      <w:pPr>
        <w:pStyle w:val="2"/>
      </w:pPr>
      <w:r w:rsidRPr="00C24C7D">
        <w:t xml:space="preserve">2.2.29.1. </w:t>
      </w:r>
      <w:r w:rsidR="00FE120E" w:rsidRPr="00C24C7D">
        <w:t>Критерии оценки качества первичной медико-санитарной помощи взрослым при саркомах костей (коды по МКБ - 10: C40, C41)</w:t>
      </w:r>
    </w:p>
    <w:tbl>
      <w:tblPr>
        <w:tblStyle w:val="a3"/>
        <w:tblW w:w="10201" w:type="dxa"/>
        <w:tblLook w:val="04A0"/>
      </w:tblPr>
      <w:tblGrid>
        <w:gridCol w:w="562"/>
        <w:gridCol w:w="8080"/>
        <w:gridCol w:w="1559"/>
      </w:tblGrid>
      <w:tr w:rsidR="00FE120E" w:rsidRPr="00C24C7D" w:rsidTr="00AA3181">
        <w:tc>
          <w:tcPr>
            <w:tcW w:w="562" w:type="dxa"/>
            <w:tcBorders>
              <w:top w:val="single" w:sz="4" w:space="0" w:color="auto"/>
              <w:left w:val="single" w:sz="4" w:space="0" w:color="auto"/>
              <w:bottom w:val="single" w:sz="4" w:space="0" w:color="auto"/>
              <w:right w:val="single" w:sz="4" w:space="0" w:color="auto"/>
            </w:tcBorders>
            <w:hideMark/>
          </w:tcPr>
          <w:p w:rsidR="00FE120E" w:rsidRPr="00C24C7D" w:rsidRDefault="00FE120E" w:rsidP="0008429B">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tcBorders>
              <w:top w:val="single" w:sz="4" w:space="0" w:color="auto"/>
              <w:left w:val="single" w:sz="4" w:space="0" w:color="auto"/>
              <w:bottom w:val="single" w:sz="4" w:space="0" w:color="auto"/>
              <w:right w:val="single" w:sz="4" w:space="0" w:color="auto"/>
            </w:tcBorders>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7"/>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hideMark/>
          </w:tcPr>
          <w:p w:rsidR="00FE120E" w:rsidRPr="00C24C7D" w:rsidRDefault="0008429B" w:rsidP="00920800">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Выполнено </w:t>
            </w:r>
            <w:r w:rsidR="00FE120E" w:rsidRPr="00C24C7D">
              <w:rPr>
                <w:rFonts w:eastAsia="Times New Roman" w:cs="Times New Roman"/>
                <w:szCs w:val="24"/>
                <w:lang w:eastAsia="ru-RU"/>
              </w:rPr>
              <w:t xml:space="preserve">ультразвуковое исследование органов брюшной полости (комплексное) </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color w:val="000000"/>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7"/>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hideMark/>
          </w:tcPr>
          <w:p w:rsidR="00FE120E" w:rsidRPr="00C24C7D" w:rsidRDefault="0008429B" w:rsidP="00920800">
            <w:pPr>
              <w:widowControl w:val="0"/>
              <w:autoSpaceDE w:val="0"/>
              <w:autoSpaceDN w:val="0"/>
              <w:jc w:val="both"/>
              <w:rPr>
                <w:rFonts w:eastAsia="Times New Roman" w:cs="Times New Roman"/>
                <w:szCs w:val="24"/>
                <w:lang w:eastAsia="ru-RU"/>
              </w:rPr>
            </w:pPr>
            <w:r w:rsidRPr="00C24C7D">
              <w:rPr>
                <w:rFonts w:eastAsia="Times New Roman" w:cs="Times New Roman"/>
                <w:color w:val="000000"/>
                <w:szCs w:val="24"/>
                <w:lang w:eastAsia="ru-RU"/>
              </w:rPr>
              <w:t xml:space="preserve">Выполнено </w:t>
            </w:r>
            <w:r w:rsidR="00FE120E" w:rsidRPr="00C24C7D">
              <w:rPr>
                <w:rFonts w:eastAsia="Times New Roman" w:cs="Times New Roman"/>
                <w:szCs w:val="24"/>
                <w:lang w:eastAsia="ru-RU"/>
              </w:rPr>
              <w:t xml:space="preserve">ультразвуковое исследование забрюшинного пространства </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color w:val="000000"/>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7"/>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Выполнена биопсия кости</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7"/>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Выполнено патолого-анатомическое исследование биопсийного (операционного) материала костной ткани</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7"/>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Выполнено назначение лекарственной противоопухолевой терапии (в зависимости от медицинских показаний и при отсутствии медицинских противопоказаний)</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08429B" w:rsidP="008C3786">
      <w:pPr>
        <w:pStyle w:val="2"/>
      </w:pPr>
      <w:r w:rsidRPr="00C24C7D">
        <w:t xml:space="preserve">2.2.29.2. </w:t>
      </w:r>
      <w:r w:rsidR="00FE120E" w:rsidRPr="00C24C7D">
        <w:t>Критерии оценки качества специализированной медицинской помощи взрослым при саркомах костей (коды по МКБ - 10: C40, C41)</w:t>
      </w:r>
    </w:p>
    <w:tbl>
      <w:tblPr>
        <w:tblStyle w:val="a3"/>
        <w:tblW w:w="10201" w:type="dxa"/>
        <w:tblLook w:val="04A0"/>
      </w:tblPr>
      <w:tblGrid>
        <w:gridCol w:w="562"/>
        <w:gridCol w:w="8080"/>
        <w:gridCol w:w="1559"/>
      </w:tblGrid>
      <w:tr w:rsidR="00FE120E" w:rsidRPr="00C24C7D" w:rsidTr="00AA3181">
        <w:tc>
          <w:tcPr>
            <w:tcW w:w="562" w:type="dxa"/>
            <w:tcBorders>
              <w:top w:val="single" w:sz="4" w:space="0" w:color="auto"/>
              <w:left w:val="single" w:sz="4" w:space="0" w:color="auto"/>
              <w:bottom w:val="single" w:sz="4" w:space="0" w:color="auto"/>
              <w:right w:val="single" w:sz="4" w:space="0" w:color="auto"/>
            </w:tcBorders>
            <w:hideMark/>
          </w:tcPr>
          <w:p w:rsidR="00FE120E" w:rsidRPr="00C24C7D" w:rsidRDefault="00FE120E" w:rsidP="0008429B">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tcBorders>
              <w:top w:val="single" w:sz="4" w:space="0" w:color="auto"/>
              <w:left w:val="single" w:sz="4" w:space="0" w:color="auto"/>
              <w:bottom w:val="single" w:sz="4" w:space="0" w:color="auto"/>
              <w:right w:val="single" w:sz="4" w:space="0" w:color="auto"/>
            </w:tcBorders>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8"/>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w:t>
            </w:r>
            <w:r w:rsidRPr="00C24C7D">
              <w:rPr>
                <w:rFonts w:eastAsia="Times New Roman" w:cs="Times New Roman"/>
                <w:szCs w:val="24"/>
                <w:lang w:eastAsia="ru-RU"/>
              </w:rPr>
              <w:t xml:space="preserve">ультразвуковое исследование органов брюшной полости (комплексное) </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color w:val="000000"/>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8"/>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color w:val="000000"/>
                <w:szCs w:val="24"/>
                <w:lang w:eastAsia="ru-RU"/>
              </w:rPr>
              <w:t>Выполнено </w:t>
            </w:r>
            <w:r w:rsidRPr="00C24C7D">
              <w:rPr>
                <w:rFonts w:eastAsia="Times New Roman" w:cs="Times New Roman"/>
                <w:szCs w:val="24"/>
                <w:lang w:eastAsia="ru-RU"/>
              </w:rPr>
              <w:t xml:space="preserve">ультразвуковое исследование забрюшинного пространства </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color w:val="000000"/>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8"/>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FE120E" w:rsidRPr="00C24C7D" w:rsidRDefault="00FE120E" w:rsidP="00920800">
            <w:pPr>
              <w:widowControl w:val="0"/>
              <w:autoSpaceDE w:val="0"/>
              <w:autoSpaceDN w:val="0"/>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компьютерная томография органов грудной полости</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color w:val="000000"/>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8"/>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Выполнена биопсия кости</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8"/>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Выполнено патолого-анатомическое исследование биопсийного (операционного) материала костной ткани</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E120E" w:rsidRPr="00C24C7D" w:rsidTr="00AA3181">
        <w:tc>
          <w:tcPr>
            <w:tcW w:w="562" w:type="dxa"/>
            <w:tcBorders>
              <w:top w:val="single" w:sz="6" w:space="0" w:color="000000"/>
              <w:left w:val="single" w:sz="6" w:space="0" w:color="000000"/>
              <w:bottom w:val="single" w:sz="6" w:space="0" w:color="000000"/>
              <w:right w:val="single" w:sz="6" w:space="0" w:color="000000"/>
            </w:tcBorders>
          </w:tcPr>
          <w:p w:rsidR="00FE120E" w:rsidRPr="00C24C7D" w:rsidRDefault="00FE120E" w:rsidP="00CF0418">
            <w:pPr>
              <w:numPr>
                <w:ilvl w:val="0"/>
                <w:numId w:val="408"/>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FE120E" w:rsidRPr="00C24C7D" w:rsidRDefault="002219C4"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rPr>
              <w:t>Выполнено</w:t>
            </w:r>
            <w:r w:rsidR="00FE120E" w:rsidRPr="00C24C7D">
              <w:rPr>
                <w:rFonts w:eastAsia="Times New Roman" w:cs="Times New Roman"/>
                <w:szCs w:val="24"/>
                <w:lang w:eastAsia="ru-RU"/>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1559" w:type="dxa"/>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widowControl w:val="0"/>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FE120E" w:rsidRPr="00C24C7D" w:rsidRDefault="00FE120E" w:rsidP="00920800">
      <w:pPr>
        <w:tabs>
          <w:tab w:val="left" w:pos="8080"/>
        </w:tabs>
        <w:jc w:val="both"/>
        <w:rPr>
          <w:rFonts w:eastAsia="Times New Roman" w:cs="Times New Roman"/>
          <w:szCs w:val="24"/>
          <w:lang w:eastAsia="ru-RU"/>
        </w:rPr>
      </w:pPr>
    </w:p>
    <w:p w:rsidR="00C8750A" w:rsidRPr="00C24C7D" w:rsidRDefault="0008429B" w:rsidP="008C3786">
      <w:pPr>
        <w:pStyle w:val="2"/>
      </w:pPr>
      <w:r w:rsidRPr="00C24C7D">
        <w:t>2</w:t>
      </w:r>
      <w:r w:rsidR="005A5BA8" w:rsidRPr="00C24C7D">
        <w:t xml:space="preserve">.2.30.1. </w:t>
      </w:r>
      <w:r w:rsidR="00C8750A" w:rsidRPr="00C24C7D">
        <w:t>Критерии оценки качества первичной медико-санитарной помощи детям при злокачественных новообразовани</w:t>
      </w:r>
      <w:r w:rsidR="00120905" w:rsidRPr="00C24C7D">
        <w:t>я</w:t>
      </w:r>
      <w:r w:rsidR="00C8750A" w:rsidRPr="00C24C7D">
        <w:t xml:space="preserve">х костей и суставных хрящей: остеосаркома, саркома Юинга (коды по МКБ - 10: </w:t>
      </w:r>
      <w:r w:rsidR="00120905" w:rsidRPr="00C24C7D">
        <w:t xml:space="preserve">D48.0, </w:t>
      </w:r>
      <w:r w:rsidR="009E60B1" w:rsidRPr="00C24C7D">
        <w:t>C40, C41</w:t>
      </w:r>
      <w:r w:rsidR="00C8750A" w:rsidRPr="00C24C7D">
        <w:t>)</w:t>
      </w:r>
    </w:p>
    <w:tbl>
      <w:tblPr>
        <w:tblStyle w:val="a3"/>
        <w:tblW w:w="5000" w:type="pct"/>
        <w:tblLook w:val="04A0"/>
      </w:tblPr>
      <w:tblGrid>
        <w:gridCol w:w="628"/>
        <w:gridCol w:w="8205"/>
        <w:gridCol w:w="1588"/>
      </w:tblGrid>
      <w:tr w:rsidR="00C8750A" w:rsidRPr="00C24C7D" w:rsidTr="00AA3181">
        <w:tc>
          <w:tcPr>
            <w:tcW w:w="301" w:type="pct"/>
          </w:tcPr>
          <w:p w:rsidR="00C8750A" w:rsidRPr="00C24C7D" w:rsidRDefault="00C8750A" w:rsidP="0008429B">
            <w:pPr>
              <w:tabs>
                <w:tab w:val="left" w:pos="8080"/>
              </w:tabs>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9E60B1" w:rsidRPr="00C24C7D" w:rsidTr="00AA3181">
        <w:tc>
          <w:tcPr>
            <w:tcW w:w="301" w:type="pct"/>
          </w:tcPr>
          <w:p w:rsidR="009E60B1" w:rsidRPr="00C24C7D" w:rsidRDefault="009E60B1" w:rsidP="00CF0418">
            <w:pPr>
              <w:pStyle w:val="a6"/>
              <w:numPr>
                <w:ilvl w:val="0"/>
                <w:numId w:val="469"/>
              </w:numPr>
              <w:spacing w:after="0" w:line="240" w:lineRule="auto"/>
              <w:ind w:left="0" w:firstLine="0"/>
              <w:jc w:val="both"/>
              <w:rPr>
                <w:rFonts w:cs="Times New Roman"/>
                <w:szCs w:val="24"/>
              </w:rPr>
            </w:pPr>
          </w:p>
        </w:tc>
        <w:tc>
          <w:tcPr>
            <w:tcW w:w="3937" w:type="pct"/>
          </w:tcPr>
          <w:p w:rsidR="009E60B1" w:rsidRPr="00C24C7D" w:rsidRDefault="009E60B1" w:rsidP="009E60B1">
            <w:pPr>
              <w:tabs>
                <w:tab w:val="left" w:pos="8080"/>
              </w:tabs>
              <w:jc w:val="both"/>
              <w:rPr>
                <w:rFonts w:cs="Times New Roman"/>
                <w:szCs w:val="24"/>
              </w:rPr>
            </w:pPr>
            <w:r w:rsidRPr="00C24C7D">
              <w:rPr>
                <w:szCs w:val="24"/>
              </w:rPr>
              <w:t xml:space="preserve">Выполнена рентгенография области первичного очага с захватом двух смежных суставов в двух проекциях </w:t>
            </w:r>
            <w:r w:rsidRPr="00C24C7D">
              <w:t>всем пациентам с подозрением на ЗНО кости</w:t>
            </w:r>
          </w:p>
        </w:tc>
        <w:tc>
          <w:tcPr>
            <w:tcW w:w="762" w:type="pct"/>
            <w:vAlign w:val="center"/>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c>
          <w:tcPr>
            <w:tcW w:w="301" w:type="pct"/>
          </w:tcPr>
          <w:p w:rsidR="009E60B1" w:rsidRPr="00C24C7D" w:rsidRDefault="009E60B1" w:rsidP="00CF0418">
            <w:pPr>
              <w:pStyle w:val="a6"/>
              <w:numPr>
                <w:ilvl w:val="0"/>
                <w:numId w:val="469"/>
              </w:numPr>
              <w:spacing w:after="0" w:line="240" w:lineRule="auto"/>
              <w:ind w:left="0" w:firstLine="0"/>
              <w:jc w:val="both"/>
              <w:rPr>
                <w:rFonts w:cs="Times New Roman"/>
                <w:szCs w:val="24"/>
              </w:rPr>
            </w:pPr>
          </w:p>
        </w:tc>
        <w:tc>
          <w:tcPr>
            <w:tcW w:w="3937" w:type="pct"/>
          </w:tcPr>
          <w:p w:rsidR="009E60B1" w:rsidRPr="00C24C7D" w:rsidRDefault="009E60B1" w:rsidP="009E60B1">
            <w:pPr>
              <w:tabs>
                <w:tab w:val="left" w:pos="8080"/>
              </w:tabs>
              <w:jc w:val="both"/>
              <w:rPr>
                <w:rFonts w:cs="Times New Roman"/>
                <w:szCs w:val="24"/>
              </w:rPr>
            </w:pPr>
            <w:r w:rsidRPr="00C24C7D">
              <w:rPr>
                <w:szCs w:val="24"/>
              </w:rPr>
              <w:t>Выполнен общий (клинический) анализ крови развернутый</w:t>
            </w:r>
          </w:p>
        </w:tc>
        <w:tc>
          <w:tcPr>
            <w:tcW w:w="762" w:type="pct"/>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c>
          <w:tcPr>
            <w:tcW w:w="301" w:type="pct"/>
          </w:tcPr>
          <w:p w:rsidR="009E60B1" w:rsidRPr="00C24C7D" w:rsidRDefault="009E60B1" w:rsidP="00CF0418">
            <w:pPr>
              <w:pStyle w:val="a6"/>
              <w:numPr>
                <w:ilvl w:val="0"/>
                <w:numId w:val="469"/>
              </w:numPr>
              <w:spacing w:after="0" w:line="240" w:lineRule="auto"/>
              <w:ind w:left="0" w:firstLine="0"/>
              <w:jc w:val="both"/>
              <w:rPr>
                <w:rFonts w:cs="Times New Roman"/>
                <w:szCs w:val="24"/>
              </w:rPr>
            </w:pPr>
          </w:p>
        </w:tc>
        <w:tc>
          <w:tcPr>
            <w:tcW w:w="3937" w:type="pct"/>
            <w:vAlign w:val="center"/>
          </w:tcPr>
          <w:p w:rsidR="009E60B1" w:rsidRPr="00C24C7D" w:rsidRDefault="009E60B1" w:rsidP="009E60B1">
            <w:pPr>
              <w:tabs>
                <w:tab w:val="left" w:pos="8080"/>
              </w:tabs>
              <w:jc w:val="both"/>
              <w:rPr>
                <w:rFonts w:cs="Times New Roman"/>
                <w:szCs w:val="24"/>
              </w:rPr>
            </w:pPr>
            <w:r w:rsidRPr="00C24C7D">
              <w:t>Выполнен анализ крови биохимический общетерапевтический с включением следующих параметров: определение активности лактатдегидрогеназы в крови (ЛДГ), определение активности аланинаминорансферазы в крови (АЛТ), определение активности аспартатаминотрансферазы в крови (АСТ), исследование уровня общего билирубина в крови, определение активности щелочной фосфатазы в крови, исследование общего белка в крови, исследование уровня альбумина в крови,  исследование уровня креатинина в крови, исследование уровня мочевины в крови, исследование уровня мочевой кислоты в крови, исследование уровня калия в крови,  исследование уровня натрия в крови, исследование уровня хлоридов в крови, исследование уровня кальция в крови)</w:t>
            </w:r>
          </w:p>
        </w:tc>
        <w:tc>
          <w:tcPr>
            <w:tcW w:w="762" w:type="pct"/>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bl>
    <w:p w:rsidR="006D6986" w:rsidRPr="00C24C7D" w:rsidRDefault="006D6986" w:rsidP="00920800">
      <w:pPr>
        <w:jc w:val="both"/>
        <w:rPr>
          <w:rFonts w:cs="Times New Roman"/>
          <w:szCs w:val="24"/>
        </w:rPr>
      </w:pPr>
    </w:p>
    <w:p w:rsidR="00C8750A" w:rsidRPr="00C24C7D" w:rsidRDefault="0008429B" w:rsidP="008C3786">
      <w:pPr>
        <w:pStyle w:val="2"/>
      </w:pPr>
      <w:r w:rsidRPr="00C24C7D">
        <w:t>2</w:t>
      </w:r>
      <w:r w:rsidR="005A5BA8" w:rsidRPr="00C24C7D">
        <w:t xml:space="preserve">.2.30.2. </w:t>
      </w:r>
      <w:r w:rsidR="00C8750A" w:rsidRPr="00C24C7D">
        <w:t>Критерии оценки качества специализированной медицинской помощи детям при злокачественных новообразовани</w:t>
      </w:r>
      <w:r w:rsidR="00120905" w:rsidRPr="00C24C7D">
        <w:t>я</w:t>
      </w:r>
      <w:r w:rsidR="00C8750A" w:rsidRPr="00C24C7D">
        <w:t xml:space="preserve">х костей и суставных хрящей: остеосаркома, саркома Юинга (коды по МКБ - 10: </w:t>
      </w:r>
      <w:r w:rsidR="00120905" w:rsidRPr="00C24C7D">
        <w:t xml:space="preserve">D48.0, </w:t>
      </w:r>
      <w:r w:rsidR="009E60B1" w:rsidRPr="00C24C7D">
        <w:t>C40, C41</w:t>
      </w:r>
      <w:r w:rsidR="00C8750A" w:rsidRPr="00C24C7D">
        <w:t>)</w:t>
      </w:r>
    </w:p>
    <w:tbl>
      <w:tblPr>
        <w:tblStyle w:val="a3"/>
        <w:tblW w:w="5000" w:type="pct"/>
        <w:tblLook w:val="04A0"/>
      </w:tblPr>
      <w:tblGrid>
        <w:gridCol w:w="628"/>
        <w:gridCol w:w="8205"/>
        <w:gridCol w:w="1588"/>
      </w:tblGrid>
      <w:tr w:rsidR="00C8750A" w:rsidRPr="00C24C7D" w:rsidTr="00AA3181">
        <w:tc>
          <w:tcPr>
            <w:tcW w:w="301" w:type="pct"/>
          </w:tcPr>
          <w:p w:rsidR="00C8750A" w:rsidRPr="00C24C7D" w:rsidRDefault="00C8750A" w:rsidP="0094122E">
            <w:pPr>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9E60B1" w:rsidRPr="00C24C7D" w:rsidTr="00790B72">
        <w:tc>
          <w:tcPr>
            <w:tcW w:w="301" w:type="pct"/>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tcPr>
          <w:p w:rsidR="009E60B1" w:rsidRPr="00C24C7D" w:rsidRDefault="009E60B1" w:rsidP="009E60B1">
            <w:pPr>
              <w:contextualSpacing/>
              <w:jc w:val="both"/>
              <w:rPr>
                <w:rFonts w:cs="Times New Roman"/>
                <w:szCs w:val="24"/>
              </w:rPr>
            </w:pPr>
            <w:r w:rsidRPr="00C24C7D">
              <w:rPr>
                <w:szCs w:val="24"/>
              </w:rPr>
              <w:t xml:space="preserve">Выполнена рентгенография области первичного очага с захватом двух смежных суставов в двух проекциях </w:t>
            </w:r>
            <w:r w:rsidRPr="00C24C7D">
              <w:t>всем пациентам с подозрением на ЗНО кости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c>
          <w:tcPr>
            <w:tcW w:w="301" w:type="pct"/>
            <w:tcBorders>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tcPr>
          <w:p w:rsidR="009E60B1" w:rsidRPr="00C24C7D" w:rsidRDefault="009E60B1" w:rsidP="009E60B1">
            <w:pPr>
              <w:contextualSpacing/>
              <w:jc w:val="both"/>
              <w:rPr>
                <w:rFonts w:cs="Times New Roman"/>
                <w:szCs w:val="24"/>
              </w:rPr>
            </w:pPr>
            <w:r w:rsidRPr="00C24C7D">
              <w:rPr>
                <w:szCs w:val="24"/>
              </w:rPr>
              <w:t xml:space="preserve">Выполнено МРТ пораженной области с контрастным усилением </w:t>
            </w:r>
            <w:r w:rsidRPr="00C24C7D">
              <w:t>всем пациентам с подозрением на ЗНО кости или верифицированным ЗНО кости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c>
          <w:tcPr>
            <w:tcW w:w="301" w:type="pct"/>
            <w:tcBorders>
              <w:bottom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tcPr>
          <w:p w:rsidR="009E60B1" w:rsidRPr="00C24C7D" w:rsidRDefault="009E60B1" w:rsidP="009E60B1">
            <w:pPr>
              <w:contextualSpacing/>
              <w:jc w:val="both"/>
              <w:rPr>
                <w:rFonts w:cs="Times New Roman"/>
                <w:szCs w:val="24"/>
              </w:rPr>
            </w:pPr>
            <w:r w:rsidRPr="00C24C7D">
              <w:rPr>
                <w:szCs w:val="24"/>
              </w:rPr>
              <w:t xml:space="preserve">Выполнена биопсия кости (объемного образования) и патолого-анатомическое исследование биопсийного (операционного) материала с применением иммуногистохимических и, при необходимости, цитогенетических методов (при установлении диагноза) </w:t>
            </w:r>
            <w:r w:rsidRPr="00C24C7D">
              <w:t xml:space="preserve">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tcPr>
          <w:p w:rsidR="009E60B1" w:rsidRPr="00C24C7D" w:rsidRDefault="009E60B1" w:rsidP="009E60B1">
            <w:pPr>
              <w:contextualSpacing/>
              <w:jc w:val="both"/>
              <w:rPr>
                <w:rFonts w:cs="Times New Roman"/>
                <w:szCs w:val="24"/>
              </w:rPr>
            </w:pPr>
            <w:r w:rsidRPr="00C24C7D">
              <w:rPr>
                <w:szCs w:val="24"/>
              </w:rPr>
              <w:t xml:space="preserve">Выполнена компьютерная томография органов грудной полости с внутривенным болюсным контрастированием  </w:t>
            </w:r>
            <w:r w:rsidRPr="00C24C7D">
              <w:t>всем пациентам с подозрением на ЗНО кости или выявленным ЗНО кости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tcPr>
          <w:p w:rsidR="009E60B1" w:rsidRPr="00C24C7D" w:rsidRDefault="009E60B1" w:rsidP="009E60B1">
            <w:pPr>
              <w:contextualSpacing/>
              <w:jc w:val="both"/>
              <w:rPr>
                <w:rFonts w:cs="Times New Roman"/>
                <w:szCs w:val="24"/>
              </w:rPr>
            </w:pPr>
            <w:r w:rsidRPr="00C24C7D">
              <w:rPr>
                <w:szCs w:val="24"/>
              </w:rPr>
              <w:t>Выполнен общий (клинический) анализ крови развернутый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vAlign w:val="center"/>
          </w:tcPr>
          <w:p w:rsidR="009E60B1" w:rsidRPr="00C24C7D" w:rsidRDefault="009E60B1" w:rsidP="009E60B1">
            <w:pPr>
              <w:pStyle w:val="Aff"/>
              <w:pBdr>
                <w:top w:val="none" w:sz="0" w:space="0" w:color="auto"/>
                <w:left w:val="none" w:sz="0" w:space="0" w:color="auto"/>
                <w:bottom w:val="none" w:sz="0" w:space="0" w:color="auto"/>
                <w:right w:val="none" w:sz="0" w:space="0" w:color="auto"/>
              </w:pBdr>
              <w:spacing w:before="0" w:line="240" w:lineRule="auto"/>
              <w:jc w:val="both"/>
              <w:rPr>
                <w:rFonts w:cs="Times New Roman"/>
              </w:rPr>
            </w:pPr>
            <w:r w:rsidRPr="00C24C7D">
              <w:t>Выполнен анализ крови биохимический общетерапевтический с включением следующих параметров: определение активности лактатдегидрогеназы в крови (ЛДГ), определение активности аланинаминорансферазы в крови (АЛТ), определение активности аспартатаминотрансферазы в крови (АСТ), исследование уровня общего билирубина в крови, определение активности щелочной фосфатазы в крови, исследование общего белка в крови, исследование уровня альбумина в крови,  исследование уровня креатинина в крови, исследование уровня мочевины в крови, исследование уровня мочевой кислоты в крови, исследование уровня калия в крови,  исследование уровня натрия в крови, исследование уровня хлоридов в крови, исследование уровня кальция в крови)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vAlign w:val="center"/>
          </w:tcPr>
          <w:p w:rsidR="009E60B1" w:rsidRPr="00C24C7D" w:rsidRDefault="009E60B1" w:rsidP="009E60B1">
            <w:pPr>
              <w:contextualSpacing/>
              <w:jc w:val="both"/>
              <w:rPr>
                <w:rFonts w:cs="Times New Roman"/>
                <w:szCs w:val="24"/>
              </w:rPr>
            </w:pPr>
            <w:r w:rsidRPr="00C24C7D">
              <w:t>Выполнена компьютерная томография пораженной области внутривенным болюсным контрастированием всем пациентам с подозрением на ЗНО кости или верифицированным ЗНО кости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vAlign w:val="center"/>
          </w:tcPr>
          <w:p w:rsidR="009E60B1" w:rsidRPr="00C24C7D" w:rsidRDefault="009E60B1" w:rsidP="009E60B1">
            <w:pPr>
              <w:pStyle w:val="Aff"/>
              <w:pBdr>
                <w:top w:val="none" w:sz="0" w:space="0" w:color="auto"/>
                <w:left w:val="none" w:sz="0" w:space="0" w:color="auto"/>
                <w:bottom w:val="none" w:sz="0" w:space="0" w:color="auto"/>
                <w:right w:val="none" w:sz="0" w:space="0" w:color="auto"/>
              </w:pBdr>
              <w:spacing w:before="0" w:line="240" w:lineRule="auto"/>
              <w:jc w:val="both"/>
              <w:rPr>
                <w:rFonts w:cs="Times New Roman"/>
              </w:rPr>
            </w:pPr>
            <w:r w:rsidRPr="00C24C7D">
              <w:t xml:space="preserve">Выполнено ПЭТ/КТ всего тела </w:t>
            </w:r>
            <w:r w:rsidRPr="00C24C7D">
              <w:rPr>
                <w:rFonts w:cs="Times New Roman"/>
              </w:rPr>
              <w:t xml:space="preserve"> всем пациентам с подозрением на ЗНО кости или выявленным ЗНО кости при первичном обследовании, при оценке ответа на проведенную терапию в процессе лечения и в динамическом наблюдении, а также при подозрении на рецидив заболевания</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vAlign w:val="center"/>
          </w:tcPr>
          <w:p w:rsidR="009E60B1" w:rsidRPr="00C24C7D" w:rsidRDefault="009E60B1" w:rsidP="009E60B1">
            <w:pPr>
              <w:pStyle w:val="Aff"/>
              <w:pBdr>
                <w:top w:val="none" w:sz="0" w:space="0" w:color="auto"/>
                <w:left w:val="none" w:sz="0" w:space="0" w:color="auto"/>
                <w:bottom w:val="none" w:sz="0" w:space="0" w:color="auto"/>
                <w:right w:val="none" w:sz="0" w:space="0" w:color="auto"/>
              </w:pBdr>
              <w:spacing w:before="0" w:line="240" w:lineRule="auto"/>
              <w:jc w:val="both"/>
              <w:rPr>
                <w:rFonts w:cs="Times New Roman"/>
              </w:rPr>
            </w:pPr>
            <w:r w:rsidRPr="00C24C7D">
              <w:t xml:space="preserve">Выполнено цитологическое исследование мазка костного мозга (миелограмма) </w:t>
            </w:r>
            <w:r w:rsidRPr="00C24C7D">
              <w:rPr>
                <w:rFonts w:cs="Times New Roman"/>
              </w:rPr>
              <w:t>всем пациентам с подозрением на саркому Юинга или другую недифференцированную мелкокруглоклеточную саркому кости (при установлении диагноза, в процессе терапии (при подтверждении его поражения) и после окончания лечения перед снятием с 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vAlign w:val="center"/>
          </w:tcPr>
          <w:p w:rsidR="009E60B1" w:rsidRPr="00C24C7D" w:rsidRDefault="009E60B1" w:rsidP="009E60B1">
            <w:pPr>
              <w:pStyle w:val="Aff"/>
              <w:pBdr>
                <w:top w:val="none" w:sz="0" w:space="0" w:color="auto"/>
                <w:left w:val="none" w:sz="0" w:space="0" w:color="auto"/>
                <w:bottom w:val="none" w:sz="0" w:space="0" w:color="auto"/>
                <w:right w:val="none" w:sz="0" w:space="0" w:color="auto"/>
              </w:pBdr>
              <w:spacing w:before="0" w:line="240" w:lineRule="auto"/>
              <w:jc w:val="both"/>
              <w:rPr>
                <w:rFonts w:cs="Times New Roman"/>
              </w:rPr>
            </w:pPr>
            <w:r w:rsidRPr="00C24C7D">
              <w:t>Выполнена предоперационная полихимиотерапия (пациентам с установленным диагнозом остеосаркома, саркома Юинга и другими недифференцированными мелкокруглоклеточными саркомами костей)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r w:rsidR="009E60B1"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9E60B1" w:rsidRPr="00C24C7D" w:rsidRDefault="009E60B1" w:rsidP="00CF0418">
            <w:pPr>
              <w:pStyle w:val="a6"/>
              <w:numPr>
                <w:ilvl w:val="0"/>
                <w:numId w:val="470"/>
              </w:numPr>
              <w:spacing w:after="0" w:line="240" w:lineRule="auto"/>
              <w:ind w:left="0" w:firstLine="0"/>
              <w:jc w:val="both"/>
              <w:rPr>
                <w:rFonts w:cs="Times New Roman"/>
                <w:szCs w:val="24"/>
              </w:rPr>
            </w:pPr>
          </w:p>
        </w:tc>
        <w:tc>
          <w:tcPr>
            <w:tcW w:w="3937" w:type="pct"/>
            <w:vAlign w:val="center"/>
          </w:tcPr>
          <w:p w:rsidR="009E60B1" w:rsidRPr="00C24C7D" w:rsidRDefault="009E60B1" w:rsidP="009E60B1">
            <w:pPr>
              <w:pStyle w:val="Aff"/>
              <w:pBdr>
                <w:top w:val="none" w:sz="0" w:space="0" w:color="auto"/>
                <w:left w:val="none" w:sz="0" w:space="0" w:color="auto"/>
                <w:bottom w:val="none" w:sz="0" w:space="0" w:color="auto"/>
                <w:right w:val="none" w:sz="0" w:space="0" w:color="auto"/>
              </w:pBdr>
              <w:spacing w:before="0" w:line="240" w:lineRule="auto"/>
              <w:jc w:val="both"/>
              <w:rPr>
                <w:rFonts w:cs="Times New Roman"/>
              </w:rPr>
            </w:pPr>
            <w:r w:rsidRPr="00C24C7D">
              <w:t>Выполнено хирургическое лечение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E60B1" w:rsidRPr="00C24C7D" w:rsidRDefault="009E60B1" w:rsidP="009E60B1">
            <w:pPr>
              <w:tabs>
                <w:tab w:val="left" w:pos="8080"/>
              </w:tabs>
              <w:jc w:val="both"/>
              <w:rPr>
                <w:rFonts w:cs="Times New Roman"/>
                <w:szCs w:val="24"/>
              </w:rPr>
            </w:pPr>
            <w:r w:rsidRPr="00C24C7D">
              <w:rPr>
                <w:rFonts w:cs="Times New Roman"/>
                <w:szCs w:val="24"/>
              </w:rPr>
              <w:t>Да/Нет</w:t>
            </w:r>
          </w:p>
        </w:tc>
      </w:tr>
    </w:tbl>
    <w:p w:rsidR="00C8750A" w:rsidRPr="00C24C7D" w:rsidRDefault="00C8750A" w:rsidP="00920800">
      <w:pPr>
        <w:jc w:val="both"/>
        <w:rPr>
          <w:rFonts w:cs="Times New Roman"/>
          <w:szCs w:val="24"/>
        </w:rPr>
      </w:pPr>
    </w:p>
    <w:p w:rsidR="00FE120E" w:rsidRPr="00C24C7D" w:rsidRDefault="0094122E" w:rsidP="008C3786">
      <w:pPr>
        <w:pStyle w:val="2"/>
      </w:pPr>
      <w:r w:rsidRPr="00C24C7D">
        <w:t xml:space="preserve">2.2.31.1. </w:t>
      </w:r>
      <w:r w:rsidR="00FE120E" w:rsidRPr="00C24C7D">
        <w:t>Критерии оценки качества первичной медико-санитарной помощи взрослым</w:t>
      </w:r>
      <w:r w:rsidR="006F6913" w:rsidRPr="00C24C7D">
        <w:t xml:space="preserve"> и детям</w:t>
      </w:r>
      <w:r w:rsidR="00FE120E" w:rsidRPr="00C24C7D">
        <w:t xml:space="preserve"> при меланоме кожи и слизистых оболочек (коды по МКБ - 10: </w:t>
      </w:r>
      <w:r w:rsidR="00120905" w:rsidRPr="00C24C7D">
        <w:t>C43, C51, C60.9, C63.2, C69.0, C00-</w:t>
      </w:r>
      <w:r w:rsidR="006F6913" w:rsidRPr="00C24C7D">
        <w:t>C26, C30</w:t>
      </w:r>
      <w:r w:rsidR="00120905" w:rsidRPr="00C24C7D">
        <w:t>-</w:t>
      </w:r>
      <w:r w:rsidR="006F6913" w:rsidRPr="00C24C7D">
        <w:t>C32, C51, C52, C53, C77, C78, C79, D03.0</w:t>
      </w:r>
      <w:r w:rsidR="00120905" w:rsidRPr="00C24C7D">
        <w:t>-</w:t>
      </w:r>
      <w:r w:rsidR="006F6913" w:rsidRPr="00C24C7D">
        <w:t>D03.9</w:t>
      </w:r>
      <w:r w:rsidR="00FE120E" w:rsidRPr="00C24C7D">
        <w:t>)</w:t>
      </w:r>
    </w:p>
    <w:tbl>
      <w:tblPr>
        <w:tblStyle w:val="a3"/>
        <w:tblW w:w="5000" w:type="pct"/>
        <w:tblLook w:val="04A0"/>
      </w:tblPr>
      <w:tblGrid>
        <w:gridCol w:w="628"/>
        <w:gridCol w:w="8205"/>
        <w:gridCol w:w="1588"/>
      </w:tblGrid>
      <w:tr w:rsidR="00FE120E" w:rsidRPr="00C24C7D" w:rsidTr="00AA3181">
        <w:tc>
          <w:tcPr>
            <w:tcW w:w="301" w:type="pct"/>
          </w:tcPr>
          <w:p w:rsidR="00FE120E" w:rsidRPr="00C24C7D" w:rsidRDefault="00FE120E" w:rsidP="0094122E">
            <w:pPr>
              <w:tabs>
                <w:tab w:val="left" w:pos="8080"/>
              </w:tabs>
              <w:jc w:val="both"/>
              <w:rPr>
                <w:rFonts w:cs="Times New Roman"/>
                <w:szCs w:val="24"/>
              </w:rPr>
            </w:pPr>
            <w:r w:rsidRPr="00C24C7D">
              <w:rPr>
                <w:rFonts w:cs="Times New Roman"/>
                <w:szCs w:val="24"/>
              </w:rPr>
              <w:t>№ п/п</w:t>
            </w:r>
          </w:p>
        </w:tc>
        <w:tc>
          <w:tcPr>
            <w:tcW w:w="3937" w:type="pct"/>
          </w:tcPr>
          <w:p w:rsidR="00FE120E" w:rsidRPr="00C24C7D" w:rsidRDefault="00FE120E"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FE120E" w:rsidRPr="00C24C7D" w:rsidRDefault="00FE120E" w:rsidP="00920800">
            <w:pPr>
              <w:tabs>
                <w:tab w:val="left" w:pos="8080"/>
              </w:tabs>
              <w:jc w:val="both"/>
              <w:rPr>
                <w:rFonts w:cs="Times New Roman"/>
                <w:szCs w:val="24"/>
              </w:rPr>
            </w:pPr>
            <w:r w:rsidRPr="00C24C7D">
              <w:rPr>
                <w:rFonts w:cs="Times New Roman"/>
                <w:szCs w:val="24"/>
              </w:rPr>
              <w:t>Оценка выполнения</w:t>
            </w:r>
          </w:p>
        </w:tc>
      </w:tr>
      <w:tr w:rsidR="00FE120E" w:rsidRPr="00C24C7D" w:rsidTr="00AA3181">
        <w:tc>
          <w:tcPr>
            <w:tcW w:w="301" w:type="pct"/>
          </w:tcPr>
          <w:p w:rsidR="00FE120E" w:rsidRPr="00C24C7D" w:rsidRDefault="00FE120E" w:rsidP="00CF0418">
            <w:pPr>
              <w:pStyle w:val="a6"/>
              <w:numPr>
                <w:ilvl w:val="0"/>
                <w:numId w:val="40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Выполнено ультразвуковое исследование лимфатических узлов (одна анатомическая зона) (регионарных лимфатических узлов)</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c>
          <w:tcPr>
            <w:tcW w:w="301" w:type="pct"/>
          </w:tcPr>
          <w:p w:rsidR="00FE120E" w:rsidRPr="00C24C7D" w:rsidRDefault="00FE120E" w:rsidP="00CF0418">
            <w:pPr>
              <w:pStyle w:val="a6"/>
              <w:numPr>
                <w:ilvl w:val="0"/>
                <w:numId w:val="409"/>
              </w:numPr>
              <w:tabs>
                <w:tab w:val="left" w:pos="8080"/>
              </w:tabs>
              <w:spacing w:after="0" w:line="240" w:lineRule="auto"/>
              <w:ind w:left="0" w:firstLine="0"/>
              <w:contextualSpacing w:val="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 xml:space="preserve">Выполнено ультразвуковое исследование органов малого таза комплексное (трансвагинальное и трансабдоминальное) и/или </w:t>
            </w:r>
            <w:r w:rsidRPr="00C24C7D">
              <w:rPr>
                <w:rFonts w:cs="Times New Roman"/>
                <w:szCs w:val="24"/>
              </w:rPr>
              <w:t>компьютерная томография органов таза у мужчин с контрастированием или компьютерная томография органов малого таза у женщин с ко нтрастированием,</w:t>
            </w:r>
            <w:r w:rsidRPr="00C24C7D">
              <w:rPr>
                <w:rFonts w:cs="Times New Roman"/>
                <w:color w:val="000000"/>
                <w:szCs w:val="24"/>
              </w:rPr>
              <w:t xml:space="preserve"> и/или магнитно-резонансная томография органов малого таза с внутривенным контрастированием (при стадиях IIА–IV или эквиваленте)</w:t>
            </w:r>
            <w:r w:rsidRPr="00C24C7D">
              <w:rPr>
                <w:rFonts w:cs="Times New Roman"/>
                <w:szCs w:val="24"/>
              </w:rPr>
              <w:t xml:space="preserve">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DD3142">
        <w:tc>
          <w:tcPr>
            <w:tcW w:w="301" w:type="pct"/>
          </w:tcPr>
          <w:p w:rsidR="00FE120E" w:rsidRPr="00C24C7D" w:rsidRDefault="00FE120E" w:rsidP="00CF0418">
            <w:pPr>
              <w:pStyle w:val="a6"/>
              <w:numPr>
                <w:ilvl w:val="0"/>
                <w:numId w:val="409"/>
              </w:numPr>
              <w:tabs>
                <w:tab w:val="left" w:pos="8080"/>
              </w:tabs>
              <w:spacing w:after="0" w:line="240" w:lineRule="auto"/>
              <w:ind w:left="0" w:firstLine="0"/>
              <w:contextualSpacing w:val="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Выполнена рентгенография легких и/или компьютерная томография органов грудной полости (при стадиях IIА–IV или эквиваленте)</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DD3142">
        <w:tc>
          <w:tcPr>
            <w:tcW w:w="301" w:type="pct"/>
            <w:tcBorders>
              <w:bottom w:val="single" w:sz="4" w:space="0" w:color="auto"/>
              <w:right w:val="single" w:sz="4" w:space="0" w:color="auto"/>
            </w:tcBorders>
          </w:tcPr>
          <w:p w:rsidR="00FE120E" w:rsidRPr="00C24C7D" w:rsidRDefault="00FE120E" w:rsidP="00CF0418">
            <w:pPr>
              <w:pStyle w:val="a6"/>
              <w:numPr>
                <w:ilvl w:val="0"/>
                <w:numId w:val="40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 xml:space="preserve">Выполнено ультразвуковое исследование органов брюшной полости (комплексное) и/или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стадиях IIА–IV или </w:t>
            </w:r>
            <w:r w:rsidR="00095FFC" w:rsidRPr="00C24C7D">
              <w:rPr>
                <w:rFonts w:cs="Times New Roman"/>
                <w:color w:val="000000"/>
                <w:szCs w:val="24"/>
              </w:rPr>
              <w:t xml:space="preserve">эквиваленте) </w:t>
            </w:r>
            <w:r w:rsidR="00095FFC" w:rsidRPr="00C24C7D">
              <w:rPr>
                <w:rFonts w:cs="Times New Roman"/>
                <w:szCs w:val="24"/>
              </w:rPr>
              <w:t>(</w:t>
            </w:r>
            <w:r w:rsidRPr="00C24C7D">
              <w:rPr>
                <w:rFonts w:cs="Times New Roman"/>
                <w:szCs w:val="24"/>
              </w:rPr>
              <w:t>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DD3142">
        <w:trPr>
          <w:trHeight w:val="120"/>
        </w:trPr>
        <w:tc>
          <w:tcPr>
            <w:tcW w:w="301" w:type="pct"/>
            <w:tcBorders>
              <w:top w:val="single" w:sz="4" w:space="0" w:color="auto"/>
              <w:bottom w:val="single" w:sz="4" w:space="0" w:color="auto"/>
            </w:tcBorders>
          </w:tcPr>
          <w:p w:rsidR="00FE120E" w:rsidRPr="00C24C7D" w:rsidRDefault="00FE120E" w:rsidP="00CF0418">
            <w:pPr>
              <w:pStyle w:val="a6"/>
              <w:numPr>
                <w:ilvl w:val="0"/>
                <w:numId w:val="40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Выполнена магнитно-резонансная томография головного мозга с контрастированием и/или компьютерная томография головного мозга с внутривенным контрастированием (при III или IV стадии или эквиваленте)</w:t>
            </w:r>
            <w:r w:rsidRPr="00C24C7D">
              <w:rPr>
                <w:rFonts w:cs="Times New Roman"/>
                <w:szCs w:val="24"/>
              </w:rPr>
              <w:t xml:space="preserve">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rPr>
          <w:trHeight w:val="120"/>
        </w:trPr>
        <w:tc>
          <w:tcPr>
            <w:tcW w:w="301" w:type="pct"/>
            <w:tcBorders>
              <w:top w:val="single" w:sz="4" w:space="0" w:color="auto"/>
              <w:bottom w:val="single" w:sz="4" w:space="0" w:color="auto"/>
              <w:right w:val="single" w:sz="4" w:space="0" w:color="auto"/>
            </w:tcBorders>
          </w:tcPr>
          <w:p w:rsidR="00FE120E" w:rsidRPr="00C24C7D" w:rsidRDefault="00FE120E" w:rsidP="00CF0418">
            <w:pPr>
              <w:pStyle w:val="a6"/>
              <w:numPr>
                <w:ilvl w:val="0"/>
                <w:numId w:val="40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Выполнено патолого-анатомическое исследование биопсийного (операционного) материала (до начала специализированного лечения, за исключением случаев явной клинической картины меланомы кожи и слизистых оболочек и случаев экстренного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rPr>
          <w:trHeight w:val="135"/>
        </w:trPr>
        <w:tc>
          <w:tcPr>
            <w:tcW w:w="301" w:type="pct"/>
            <w:tcBorders>
              <w:top w:val="single" w:sz="4" w:space="0" w:color="auto"/>
              <w:bottom w:val="single" w:sz="4" w:space="0" w:color="auto"/>
            </w:tcBorders>
          </w:tcPr>
          <w:p w:rsidR="00FE120E" w:rsidRPr="00C24C7D" w:rsidRDefault="00FE120E" w:rsidP="00CF0418">
            <w:pPr>
              <w:pStyle w:val="a6"/>
              <w:numPr>
                <w:ilvl w:val="0"/>
                <w:numId w:val="40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Выполнено молекулярно-генетического исследование мутаций в гене BRAF в биопсийном (операционном) материале (при III и/или IV стадий или эквиваленте, при отсутствии проведения исследования ранее)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rPr>
          <w:trHeight w:val="135"/>
        </w:trPr>
        <w:tc>
          <w:tcPr>
            <w:tcW w:w="301" w:type="pct"/>
            <w:tcBorders>
              <w:top w:val="single" w:sz="4" w:space="0" w:color="auto"/>
              <w:bottom w:val="single" w:sz="4" w:space="0" w:color="auto"/>
            </w:tcBorders>
          </w:tcPr>
          <w:p w:rsidR="00FE120E" w:rsidRPr="00C24C7D" w:rsidRDefault="00FE120E" w:rsidP="00CF0418">
            <w:pPr>
              <w:pStyle w:val="a6"/>
              <w:numPr>
                <w:ilvl w:val="0"/>
                <w:numId w:val="409"/>
              </w:numPr>
              <w:tabs>
                <w:tab w:val="left" w:pos="8080"/>
              </w:tabs>
              <w:spacing w:after="0" w:line="240" w:lineRule="auto"/>
              <w:ind w:left="0" w:firstLine="0"/>
              <w:contextualSpacing w:val="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6F6913" w:rsidP="006F6913">
            <w:pPr>
              <w:tabs>
                <w:tab w:val="left" w:pos="8080"/>
              </w:tabs>
              <w:jc w:val="both"/>
              <w:rPr>
                <w:rFonts w:cs="Times New Roman"/>
                <w:szCs w:val="24"/>
              </w:rPr>
            </w:pPr>
            <w:r w:rsidRPr="00C24C7D">
              <w:rPr>
                <w:rFonts w:cs="Times New Roman"/>
                <w:szCs w:val="24"/>
              </w:rPr>
              <w:t>Назначено</w:t>
            </w:r>
            <w:r w:rsidR="00FE120E" w:rsidRPr="00C24C7D">
              <w:rPr>
                <w:rFonts w:cs="Times New Roman"/>
                <w:szCs w:val="24"/>
              </w:rPr>
              <w:t xml:space="preserve"> лекарственн</w:t>
            </w:r>
            <w:r w:rsidRPr="00C24C7D">
              <w:rPr>
                <w:rFonts w:cs="Times New Roman"/>
                <w:szCs w:val="24"/>
              </w:rPr>
              <w:t>ая</w:t>
            </w:r>
            <w:r w:rsidR="00FE120E" w:rsidRPr="00C24C7D">
              <w:rPr>
                <w:rFonts w:cs="Times New Roman"/>
                <w:szCs w:val="24"/>
              </w:rPr>
              <w:t xml:space="preserve"> противоопухолев</w:t>
            </w:r>
            <w:r w:rsidRPr="00C24C7D">
              <w:rPr>
                <w:rFonts w:cs="Times New Roman"/>
                <w:szCs w:val="24"/>
              </w:rPr>
              <w:t>ая</w:t>
            </w:r>
            <w:r w:rsidR="00FE120E" w:rsidRPr="00C24C7D">
              <w:rPr>
                <w:rFonts w:cs="Times New Roman"/>
                <w:szCs w:val="24"/>
              </w:rPr>
              <w:t xml:space="preserve"> терапи</w:t>
            </w:r>
            <w:r w:rsidRPr="00C24C7D">
              <w:rPr>
                <w:rFonts w:cs="Times New Roman"/>
                <w:szCs w:val="24"/>
              </w:rPr>
              <w:t>я</w:t>
            </w:r>
            <w:r w:rsidR="00FE120E" w:rsidRPr="00C24C7D">
              <w:rPr>
                <w:rFonts w:cs="Times New Roman"/>
                <w:szCs w:val="24"/>
              </w:rPr>
              <w:t xml:space="preserve"> (</w:t>
            </w:r>
            <w:r w:rsidR="00FE120E" w:rsidRPr="00C24C7D">
              <w:rPr>
                <w:rFonts w:cs="Times New Roman"/>
                <w:color w:val="000000"/>
                <w:szCs w:val="24"/>
              </w:rPr>
              <w:t>при IIВ-IV стадии или эквиваленте) (</w:t>
            </w:r>
            <w:r w:rsidR="00FE120E" w:rsidRPr="00C24C7D">
              <w:rPr>
                <w:rFonts w:cs="Times New Roman"/>
                <w:szCs w:val="24"/>
              </w:rPr>
              <w:t>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bl>
    <w:p w:rsidR="00FE120E" w:rsidRPr="00C24C7D" w:rsidRDefault="00FE120E" w:rsidP="00920800">
      <w:pPr>
        <w:pStyle w:val="a8"/>
        <w:spacing w:before="0"/>
        <w:rPr>
          <w:rFonts w:ascii="Times New Roman" w:hAnsi="Times New Roman"/>
          <w:sz w:val="24"/>
          <w:szCs w:val="24"/>
        </w:rPr>
      </w:pPr>
    </w:p>
    <w:p w:rsidR="00FE120E" w:rsidRPr="00C24C7D" w:rsidRDefault="0094122E" w:rsidP="008C3786">
      <w:pPr>
        <w:pStyle w:val="2"/>
      </w:pPr>
      <w:r w:rsidRPr="00C24C7D">
        <w:t xml:space="preserve">2.2.31.2. </w:t>
      </w:r>
      <w:r w:rsidR="00FE120E" w:rsidRPr="00C24C7D">
        <w:t>Критерии оценки качества специализированной медицинской помощи взрослым</w:t>
      </w:r>
      <w:r w:rsidR="006F6913" w:rsidRPr="00C24C7D">
        <w:t xml:space="preserve"> и детям</w:t>
      </w:r>
      <w:r w:rsidR="00FE120E" w:rsidRPr="00C24C7D">
        <w:t xml:space="preserve"> при меланоме кожи и слизистых оболочек (коды по МКБ - 10: </w:t>
      </w:r>
      <w:r w:rsidR="00120905" w:rsidRPr="00C24C7D">
        <w:t>C43, C51, C60.9, C63.2, C69.0, C00-C26, C30-C32, C51, C52, C53, C77, C78, C79, D03.0-D03.9</w:t>
      </w:r>
      <w:r w:rsidR="00FE120E" w:rsidRPr="00C24C7D">
        <w:t>)</w:t>
      </w:r>
    </w:p>
    <w:tbl>
      <w:tblPr>
        <w:tblStyle w:val="a3"/>
        <w:tblW w:w="5000" w:type="pct"/>
        <w:tblLook w:val="04A0"/>
      </w:tblPr>
      <w:tblGrid>
        <w:gridCol w:w="628"/>
        <w:gridCol w:w="8205"/>
        <w:gridCol w:w="1588"/>
      </w:tblGrid>
      <w:tr w:rsidR="00FE120E" w:rsidRPr="00C24C7D" w:rsidTr="00AA3181">
        <w:tc>
          <w:tcPr>
            <w:tcW w:w="301" w:type="pct"/>
          </w:tcPr>
          <w:p w:rsidR="00FE120E" w:rsidRPr="00C24C7D" w:rsidRDefault="00FE120E" w:rsidP="0094122E">
            <w:pPr>
              <w:tabs>
                <w:tab w:val="left" w:pos="8080"/>
              </w:tabs>
              <w:jc w:val="both"/>
              <w:rPr>
                <w:rFonts w:cs="Times New Roman"/>
                <w:szCs w:val="24"/>
              </w:rPr>
            </w:pPr>
            <w:r w:rsidRPr="00C24C7D">
              <w:rPr>
                <w:rFonts w:cs="Times New Roman"/>
                <w:szCs w:val="24"/>
              </w:rPr>
              <w:t>№ п/п</w:t>
            </w:r>
          </w:p>
        </w:tc>
        <w:tc>
          <w:tcPr>
            <w:tcW w:w="3937" w:type="pct"/>
          </w:tcPr>
          <w:p w:rsidR="00FE120E" w:rsidRPr="00C24C7D" w:rsidRDefault="00FE120E"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FE120E" w:rsidRPr="00C24C7D" w:rsidRDefault="00FE120E" w:rsidP="00920800">
            <w:pPr>
              <w:tabs>
                <w:tab w:val="left" w:pos="8080"/>
              </w:tabs>
              <w:jc w:val="both"/>
              <w:rPr>
                <w:rFonts w:cs="Times New Roman"/>
                <w:szCs w:val="24"/>
              </w:rPr>
            </w:pPr>
            <w:r w:rsidRPr="00C24C7D">
              <w:rPr>
                <w:rFonts w:cs="Times New Roman"/>
                <w:szCs w:val="24"/>
              </w:rPr>
              <w:t>Оценка выполнения</w:t>
            </w:r>
          </w:p>
        </w:tc>
      </w:tr>
      <w:tr w:rsidR="00FE120E" w:rsidRPr="00C24C7D" w:rsidTr="00AA3181">
        <w:tc>
          <w:tcPr>
            <w:tcW w:w="301" w:type="pct"/>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Выполнена рентгенография легких и/или компьютерная томография органов грудной полости (при отсутствии проведения на предыдущем этапе, либо не информативности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c>
          <w:tcPr>
            <w:tcW w:w="301" w:type="pct"/>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Выполнено ультразвуковое исследование органов брюшной полости (комплексное) и/или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отсутствии проведения на предыдущем этапе, либо не информативности исследования)</w:t>
            </w:r>
            <w:r w:rsidRPr="00C24C7D">
              <w:rPr>
                <w:rFonts w:cs="Times New Roman"/>
                <w:szCs w:val="24"/>
              </w:rPr>
              <w:t xml:space="preserve">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c>
          <w:tcPr>
            <w:tcW w:w="301" w:type="pct"/>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color w:val="000000"/>
                <w:szCs w:val="24"/>
              </w:rPr>
            </w:pPr>
            <w:r w:rsidRPr="00C24C7D">
              <w:rPr>
                <w:rFonts w:cs="Times New Roman"/>
                <w:color w:val="000000"/>
                <w:szCs w:val="24"/>
              </w:rPr>
              <w:t xml:space="preserve">Выполнено ультразвуковое исследование органов малого таза комплексное (трансвагинальное и трансабдоминальное) и/или </w:t>
            </w:r>
            <w:r w:rsidRPr="00C24C7D">
              <w:rPr>
                <w:rFonts w:cs="Times New Roman"/>
                <w:szCs w:val="24"/>
              </w:rPr>
              <w:t>компьютерная томография органов таза у мужчин с контрастированием или компьютерная томография органов малого таза у женщин с ко нтрастированием,</w:t>
            </w:r>
            <w:r w:rsidRPr="00C24C7D">
              <w:rPr>
                <w:rFonts w:cs="Times New Roman"/>
                <w:color w:val="000000"/>
                <w:szCs w:val="24"/>
              </w:rPr>
              <w:t xml:space="preserve"> и/или магнитно-резонансная томография органов малого таза с внутривенным контрастированием (при отсутствии проведения на предыдущем этапе, либо не информативности исследования)</w:t>
            </w:r>
            <w:r w:rsidRPr="00C24C7D">
              <w:rPr>
                <w:rFonts w:cs="Times New Roman"/>
                <w:szCs w:val="24"/>
              </w:rPr>
              <w:t xml:space="preserve">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c>
          <w:tcPr>
            <w:tcW w:w="301" w:type="pct"/>
            <w:tcBorders>
              <w:bottom w:val="single" w:sz="4" w:space="0" w:color="auto"/>
            </w:tcBorders>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Выполнено назначение иссечения новообразований мягких тканей (с определением «сторожевого» лимфатического узла) (или без иссечения новообразования мягких тканей в случае, если было выполнено ранее) (при меланоме кожи, при толщине по Бреслоу 0,8 мм и более)</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DD3142">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2219C4" w:rsidP="00920800">
            <w:pPr>
              <w:tabs>
                <w:tab w:val="left" w:pos="8080"/>
              </w:tabs>
              <w:jc w:val="both"/>
              <w:rPr>
                <w:rFonts w:cs="Times New Roman"/>
                <w:szCs w:val="24"/>
              </w:rPr>
            </w:pPr>
            <w:r w:rsidRPr="00C24C7D">
              <w:rPr>
                <w:rFonts w:eastAsia="Times New Roman" w:cs="Times New Roman"/>
                <w:szCs w:val="24"/>
              </w:rPr>
              <w:t>Выполнено</w:t>
            </w:r>
            <w:r w:rsidR="00FE120E" w:rsidRPr="00C24C7D">
              <w:rPr>
                <w:rFonts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DD3142">
        <w:trPr>
          <w:trHeight w:val="120"/>
        </w:trPr>
        <w:tc>
          <w:tcPr>
            <w:tcW w:w="301" w:type="pct"/>
            <w:tcBorders>
              <w:top w:val="single" w:sz="4" w:space="0" w:color="auto"/>
              <w:bottom w:val="single" w:sz="4" w:space="0" w:color="auto"/>
              <w:right w:val="single" w:sz="4" w:space="0" w:color="auto"/>
            </w:tcBorders>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Выполнена магнитно-резонансная томография головного мозга с контрастированием и/или компьютерная томография головного мозга с внутривенным контрастированием (при III или IV стадии или эквиваленте, при отсутствии проведения на предыдущем этапе, либо не информативности исследования)</w:t>
            </w:r>
            <w:r w:rsidRPr="00C24C7D">
              <w:rPr>
                <w:rFonts w:cs="Times New Roman"/>
                <w:szCs w:val="24"/>
              </w:rPr>
              <w:t xml:space="preserve">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DD3142">
        <w:trPr>
          <w:trHeight w:val="120"/>
        </w:trPr>
        <w:tc>
          <w:tcPr>
            <w:tcW w:w="301" w:type="pct"/>
            <w:tcBorders>
              <w:top w:val="single" w:sz="4" w:space="0" w:color="auto"/>
              <w:bottom w:val="single" w:sz="4" w:space="0" w:color="auto"/>
              <w:right w:val="single" w:sz="4" w:space="0" w:color="auto"/>
            </w:tcBorders>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 xml:space="preserve">Выполнено патолого-анатомическое исследование биопсийного (операционного) материала (до начала </w:t>
            </w:r>
            <w:r w:rsidRPr="00C24C7D">
              <w:rPr>
                <w:rFonts w:cs="Times New Roman"/>
                <w:szCs w:val="24"/>
              </w:rPr>
              <w:t>лекарственной противоопухолевой терапии и/или лучевой терапии</w:t>
            </w:r>
            <w:r w:rsidRPr="00C24C7D">
              <w:rPr>
                <w:rFonts w:cs="Times New Roman"/>
                <w:color w:val="000000"/>
                <w:szCs w:val="24"/>
              </w:rPr>
              <w:t>, за исключением случаев явной клинической картины меланомы кожи и слизистых оболочек и случаев экстренного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rPr>
          <w:trHeight w:val="135"/>
        </w:trPr>
        <w:tc>
          <w:tcPr>
            <w:tcW w:w="301" w:type="pct"/>
            <w:tcBorders>
              <w:top w:val="single" w:sz="4" w:space="0" w:color="auto"/>
              <w:bottom w:val="single" w:sz="4" w:space="0" w:color="auto"/>
            </w:tcBorders>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Выполнено молекулярно-генетического исследование мутаций в гене BRAF в биопсийном (операционном) материале (при III и/или IV стадий или эквиваленте, при отсутствии проведения исследования ранее)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rPr>
          <w:trHeight w:val="135"/>
        </w:trPr>
        <w:tc>
          <w:tcPr>
            <w:tcW w:w="301" w:type="pct"/>
            <w:tcBorders>
              <w:top w:val="single" w:sz="4" w:space="0" w:color="auto"/>
              <w:bottom w:val="single" w:sz="4" w:space="0" w:color="auto"/>
            </w:tcBorders>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 прием (осмотр, консультация) врача-нейрохирурга первичный (при метастатическом поражении головного мозга и при отсутствии проведения консилиума ранее с участием врача-нейрохирурга)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rPr>
          <w:trHeight w:val="135"/>
        </w:trPr>
        <w:tc>
          <w:tcPr>
            <w:tcW w:w="301" w:type="pct"/>
            <w:tcBorders>
              <w:top w:val="single" w:sz="4" w:space="0" w:color="auto"/>
              <w:bottom w:val="single" w:sz="4" w:space="0" w:color="auto"/>
            </w:tcBorders>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 xml:space="preserve">Выполнено назначение </w:t>
            </w:r>
            <w:r w:rsidRPr="00C24C7D">
              <w:rPr>
                <w:rFonts w:cs="Times New Roman"/>
                <w:szCs w:val="24"/>
              </w:rPr>
              <w:t>лекарственной противоопухолевой терапии</w:t>
            </w:r>
            <w:r w:rsidRPr="00C24C7D">
              <w:rPr>
                <w:rFonts w:cs="Times New Roman"/>
                <w:color w:val="000000"/>
                <w:szCs w:val="24"/>
              </w:rPr>
              <w:t xml:space="preserve"> моноклональными антителами и/или ингибиторами протеинкиназы (при III и/или IV стадии или эквиваленте) (при наличии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AA3181">
        <w:trPr>
          <w:trHeight w:val="135"/>
        </w:trPr>
        <w:tc>
          <w:tcPr>
            <w:tcW w:w="301" w:type="pct"/>
            <w:tcBorders>
              <w:top w:val="single" w:sz="4" w:space="0" w:color="auto"/>
              <w:bottom w:val="single" w:sz="4" w:space="0" w:color="auto"/>
              <w:right w:val="single" w:sz="4" w:space="0" w:color="auto"/>
            </w:tcBorders>
          </w:tcPr>
          <w:p w:rsidR="00FE120E" w:rsidRPr="00C24C7D" w:rsidRDefault="00FE120E" w:rsidP="00CF0418">
            <w:pPr>
              <w:pStyle w:val="a6"/>
              <w:numPr>
                <w:ilvl w:val="0"/>
                <w:numId w:val="410"/>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color w:val="000000"/>
                <w:szCs w:val="24"/>
              </w:rPr>
              <w:t>Выполнено патолого-анатомическое исследование биопсийного (операционного) материала (с указанием толщины первичной опухоли по Бреслоу, наличия или отсутствия изъязвления, с оценкой расстояния от всех (латеральных и глубокого) краев резекции до ближайшего края опухоли, при хирургическом лечении по поводу первичной меланомы кожи)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bl>
    <w:p w:rsidR="00FE120E" w:rsidRPr="00C24C7D" w:rsidRDefault="00FE120E" w:rsidP="00920800">
      <w:pPr>
        <w:jc w:val="both"/>
        <w:rPr>
          <w:rFonts w:cs="Times New Roman"/>
          <w:szCs w:val="24"/>
        </w:rPr>
      </w:pPr>
    </w:p>
    <w:p w:rsidR="00FE120E" w:rsidRPr="00C24C7D" w:rsidRDefault="0094122E" w:rsidP="008C3786">
      <w:pPr>
        <w:pStyle w:val="2"/>
      </w:pPr>
      <w:r w:rsidRPr="00C24C7D">
        <w:t xml:space="preserve">2.2.33.1. </w:t>
      </w:r>
      <w:r w:rsidR="00FE120E" w:rsidRPr="00C24C7D">
        <w:t>Критерии оценки качества первичной медико-санитарной помощи взрослым при базальноклеточном раке кожи (коды по МКБ - 10: C44)</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122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1"/>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кожи (при установлении диагноза) </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r w:rsidRPr="00C24C7D">
              <w:rPr>
                <w:rFonts w:eastAsia="Times New Roman" w:cs="Times New Roman"/>
                <w:color w:val="000000"/>
                <w:szCs w:val="24"/>
              </w:rPr>
              <w:t xml:space="preserve">(регионарных лимфатических </w:t>
            </w:r>
            <w:r w:rsidR="00095FFC" w:rsidRPr="00C24C7D">
              <w:rPr>
                <w:rFonts w:eastAsia="Times New Roman" w:cs="Times New Roman"/>
                <w:color w:val="000000"/>
                <w:szCs w:val="24"/>
              </w:rPr>
              <w:t>узлов)</w:t>
            </w:r>
            <w:r w:rsidR="00095FFC" w:rsidRPr="00C24C7D">
              <w:rPr>
                <w:rFonts w:eastAsia="Times New Roman" w:cs="Times New Roman"/>
                <w:szCs w:val="24"/>
              </w:rPr>
              <w:t xml:space="preserve"> (</w:t>
            </w:r>
            <w:r w:rsidRPr="00C24C7D">
              <w:rPr>
                <w:rFonts w:eastAsia="Times New Roman" w:cs="Times New Roman"/>
                <w:szCs w:val="24"/>
              </w:rPr>
              <w:t xml:space="preserve">при установлении диагноза и </w:t>
            </w:r>
            <w:r w:rsidRPr="00C24C7D">
              <w:rPr>
                <w:rFonts w:eastAsia="Times New Roman" w:cs="Times New Roman"/>
                <w:color w:val="000000"/>
                <w:szCs w:val="24"/>
              </w:rPr>
              <w:t>при III и/или IV стадии или эквиваленте</w:t>
            </w:r>
            <w:r w:rsidRPr="00C24C7D">
              <w:rPr>
                <w:rFonts w:eastAsia="Times New Roman" w:cs="Times New Roman"/>
                <w:szCs w:val="24"/>
              </w:rPr>
              <w:t>)</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4122E" w:rsidP="008C3786">
      <w:pPr>
        <w:pStyle w:val="2"/>
      </w:pPr>
      <w:r w:rsidRPr="00C24C7D">
        <w:t xml:space="preserve">2.2.33.2. </w:t>
      </w:r>
      <w:r w:rsidR="00FE120E" w:rsidRPr="00C24C7D">
        <w:t>Критерии оценки качества специализированной медицинской помощи взрослым при базальноклеточном раке кожи (коды по МКБ - 10: C44)</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122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r w:rsidRPr="00C24C7D">
              <w:rPr>
                <w:rFonts w:eastAsia="Times New Roman" w:cs="Times New Roman"/>
                <w:color w:val="000000"/>
                <w:szCs w:val="24"/>
              </w:rPr>
              <w:t xml:space="preserve">(регионарных лимфатических </w:t>
            </w:r>
            <w:r w:rsidR="00095FFC" w:rsidRPr="00C24C7D">
              <w:rPr>
                <w:rFonts w:eastAsia="Times New Roman" w:cs="Times New Roman"/>
                <w:color w:val="000000"/>
                <w:szCs w:val="24"/>
              </w:rPr>
              <w:t>узлов)</w:t>
            </w:r>
            <w:r w:rsidR="00095FFC" w:rsidRPr="00C24C7D">
              <w:rPr>
                <w:rFonts w:eastAsia="Times New Roman" w:cs="Times New Roman"/>
                <w:szCs w:val="24"/>
              </w:rPr>
              <w:t xml:space="preserve"> (</w:t>
            </w:r>
            <w:r w:rsidRPr="00C24C7D">
              <w:rPr>
                <w:rFonts w:eastAsia="Times New Roman" w:cs="Times New Roman"/>
                <w:szCs w:val="24"/>
              </w:rPr>
              <w:t xml:space="preserve">при установлении диагноза и </w:t>
            </w:r>
            <w:r w:rsidRPr="00C24C7D">
              <w:rPr>
                <w:rFonts w:eastAsia="Times New Roman" w:cs="Times New Roman"/>
                <w:color w:val="000000"/>
                <w:szCs w:val="24"/>
              </w:rPr>
              <w:t>при III и/или IV стадии или эквиваленте</w:t>
            </w:r>
            <w:r w:rsidRPr="00C24C7D">
              <w:rPr>
                <w:rFonts w:eastAsia="Times New Roman" w:cs="Times New Roman"/>
                <w:szCs w:val="24"/>
              </w:rPr>
              <w:t>,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CD2A0A">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компьютерная томография верхней конечности с внутривенным болюсным контрастированием, и/или компьютерная томография нижней конечности с внутривенным болюсным контрастированием, и/или компьютерная томография мягких тканей с контрастированием, и/или компьютерная томография органов брюшной полости и забрюшинного пространства с внутривенным болюсным контрастированием, и/или компьютерная томография органов грудной полости с внутривенным болюсным контрастированием, и/или магнитно-резонансная томография лицевого отдела черепа с внутривенным контрастированием, и/или магнитно-резонансная томография верхней конечности с внутривенным контрастированием, и/или магнитно-резонансная томография нижней конечности с внутривенным контрастированием, и/или магнитно-резонансная томография мягких тканей с контрастированием, и/или магнитно-резонансная томография органов брюшной полости с внутривенным контрастированием, и/или магнитно-резонансная томография органов грудной клетки с внутривенным контрастированием (</w:t>
            </w:r>
            <w:r w:rsidRPr="00C24C7D">
              <w:rPr>
                <w:rFonts w:eastAsia="Times New Roman" w:cs="Times New Roman"/>
                <w:color w:val="000000"/>
                <w:szCs w:val="24"/>
              </w:rPr>
              <w:t>при III и/или IV стадии или эквиваленте</w:t>
            </w:r>
            <w:r w:rsidRPr="00C24C7D">
              <w:rPr>
                <w:rFonts w:eastAsia="Times New Roman" w:cs="Times New Roman"/>
                <w:szCs w:val="24"/>
              </w:rPr>
              <w:t>,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лучевая терапия, и/или фотодинамическая терапия, и/или криодеструкция,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кожи и/или цитологическое исследование микропрепарата кожи (при установлении диагноза,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94122E" w:rsidP="008C3786">
      <w:pPr>
        <w:pStyle w:val="2"/>
      </w:pPr>
      <w:r w:rsidRPr="00C24C7D">
        <w:t xml:space="preserve">2.2.34.1. </w:t>
      </w:r>
      <w:r w:rsidR="00FE120E" w:rsidRPr="00C24C7D">
        <w:t>Критерии оценки качества первичной медико-санитарной помощи взрослым при карциноме Меркеля (коды по МКБ - 10: С44)</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122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кожи (одна анатомическая зона) и/или ультразвуковое исследование мягких тканей (одна анатомическая зона)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r w:rsidRPr="00C24C7D">
              <w:rPr>
                <w:rFonts w:eastAsia="Times New Roman" w:cs="Times New Roman"/>
                <w:color w:val="000000"/>
                <w:szCs w:val="24"/>
              </w:rPr>
              <w:t>(регионарных лимфатических узлов)</w:t>
            </w:r>
            <w:r w:rsidRPr="00C24C7D">
              <w:rPr>
                <w:rFonts w:eastAsia="Times New Roman" w:cs="Times New Roman"/>
                <w:szCs w:val="24"/>
              </w:rPr>
              <w:t xml:space="preserve">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компьютерная томография верхней конечности, с внутривенным болюсным контрастированием, и/или компьютерная томография нижней конечности с внутривенным болюсным контрастированием, и/или компьютерная томография мягких тканей с контрастированием, и/или компьютерная томография органов брюшной полости и забрюшинного пространства с внутривенным болюсным контрастированием, и/или компьютерная томография органов грудной полости с внутривенным болюсным контрастированием, и/или компьютерная томография органов малого таза у женщин с ко нтрастированием или компьютерная томография органов таза у мужчин с контрастированием, и/или</w:t>
            </w:r>
          </w:p>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магнитно-резонансная томография лицевого отдела черепа с внутривенным контрастированием, и/или магнитно-резонансная томография верхней конечности с внутривенным контрастированием, и/или магнитно-резонансная томография нижней конечности с внутривенным контрастированием, и/или магнитно-резонансная томография мягких тканей с контрастированием, и/или магнитно-резонансная томография органов брюшной полости с внутривенным контрастированием, и/или магнитно-резонансная томография органов грудной клетки с внутривенным контрастированием, и/или магнитно-резонансная томография органов малого таза с внутривенным контрастированием, и/или позитронная эмиссионная томография всего тела с туморотропными РФП (с внутривенным контрастированием)</w:t>
            </w:r>
          </w:p>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(для определения распространенности процесса) (при отсутствии медицинских противопоказаний)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4122E" w:rsidP="008C3786">
      <w:pPr>
        <w:pStyle w:val="2"/>
      </w:pPr>
      <w:r w:rsidRPr="00C24C7D">
        <w:t xml:space="preserve">2.2.34.2. </w:t>
      </w:r>
      <w:r w:rsidR="00FE120E" w:rsidRPr="00C24C7D">
        <w:t>Критерии оценки качества специализированной медицинской помощи взрослым при карциноме Меркеля (коды по МКБ - 10: С44)</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122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и/или патолого-анатомическое исследование биопсийного (операционного) материала с применением иммуногистохимических методов (при хирургическом лечении и/или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кожи (одна анатомическая зона) и/или ультразвуковое исследование мягких тканей (одна анатомическая зона) (если первичная опухоль не была удалена на этапе эксцизионной биопсии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r w:rsidRPr="00C24C7D">
              <w:rPr>
                <w:rFonts w:eastAsia="Times New Roman" w:cs="Times New Roman"/>
                <w:color w:val="000000"/>
                <w:szCs w:val="24"/>
              </w:rPr>
              <w:t>(регионарных лимфатических узлов)</w:t>
            </w:r>
            <w:r w:rsidRPr="00C24C7D">
              <w:rPr>
                <w:rFonts w:eastAsia="Times New Roman" w:cs="Times New Roman"/>
                <w:szCs w:val="24"/>
              </w:rPr>
              <w:t xml:space="preserve">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DD3142">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компьютерная томография верхней конечности с внутривенным болюсным контрастированием, и/или компьютерная томография нижней конечности с внутривенным болюсным контрастированием, и/или компьютерная томография мягких тканей с контрастированием, и/или компьютерная томография органов брюшной полости и забрюшинного пространства с внутривенным болюсным контрастированием, и/или компьютерная томография органов грудной полости с внутривенным болюсным контрастированием ,и/или компьютерная томография органов малого таза у женщин с ко нтрастированием или компьютерная томография органов таза у мужчин с контрастированием, и/или</w:t>
            </w:r>
            <w:r w:rsidR="00DD3142" w:rsidRPr="00C24C7D">
              <w:rPr>
                <w:rFonts w:eastAsia="Times New Roman" w:cs="Times New Roman"/>
                <w:szCs w:val="24"/>
              </w:rPr>
              <w:t xml:space="preserve"> </w:t>
            </w:r>
            <w:r w:rsidRPr="00C24C7D">
              <w:rPr>
                <w:rFonts w:eastAsia="Times New Roman" w:cs="Times New Roman"/>
                <w:szCs w:val="24"/>
              </w:rPr>
              <w:t>магнитно-резонансная томография лицевого отдела черепа с внутривенным контрастированием, и/или магнитно-резонансная томография верхней конечности с внутривенным контрастированием, и/или магнитно-резонансная томография нижней конечности с внутривенным контрастированием, и/или магнитно-резонансная томография мягких тканей с контрастированием, и/или магнитно-резонансная томография органов брюшной полости с внутривенным контрастированием, и/или магнитно-резонансная томография органов грудной клетки с внутривенным контрастированием, и/или магнитно-резонансная томография органов малого таза с внутривенным контрастированием, и/или позитронная эмиссионная томография всего тела с туморотропными РФП (с внутривенным контрастированием) (для определения распространенности процесса,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94122E" w:rsidP="008C3786">
      <w:pPr>
        <w:pStyle w:val="2"/>
      </w:pPr>
      <w:r w:rsidRPr="00C24C7D">
        <w:t xml:space="preserve">2.2.35.1. </w:t>
      </w:r>
      <w:r w:rsidR="00FE120E" w:rsidRPr="00C24C7D">
        <w:t>Критерии оценки качества первичной медико-санитарной помощи взрослым при плоскоклеточном раке кожи (коды по МКБ – 10: C44, D04)</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122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5"/>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установлении диагноза, за исключением случаев экстренной хирургии)</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r w:rsidRPr="00C24C7D">
              <w:rPr>
                <w:rFonts w:eastAsia="Times New Roman" w:cs="Times New Roman"/>
                <w:color w:val="000000"/>
                <w:szCs w:val="24"/>
              </w:rPr>
              <w:t>(регионарных лимфатических узлов)</w:t>
            </w:r>
            <w:r w:rsidRPr="00C24C7D">
              <w:rPr>
                <w:rFonts w:eastAsia="Times New Roman" w:cs="Times New Roman"/>
                <w:szCs w:val="24"/>
              </w:rPr>
              <w:t xml:space="preserve">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DD3142">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компьютерная томография верхней конечности с внутривенным болюсным контрастированием, и/или компьютерная томография нижней конечности с внутривенным болюсным контрастированием, и/или компьютерная томография мягких тканей с контрастированием, и/или компьютерная томография органов брюшной полости и забрюшинного пространства с внутривенным болюсным контрастированием, и/или компьютерная томография органов грудной полости с внутривенным болюсным контрастированием, и/или компьютерная томография органов малого таза у женщин с ко нтрастированием или компьютерная томография органов таза у мужчин с контрастированием, и/или</w:t>
            </w:r>
            <w:r w:rsidR="00DD3142" w:rsidRPr="00C24C7D">
              <w:rPr>
                <w:rFonts w:eastAsia="Times New Roman" w:cs="Times New Roman"/>
                <w:szCs w:val="24"/>
              </w:rPr>
              <w:t xml:space="preserve"> </w:t>
            </w:r>
            <w:r w:rsidRPr="00C24C7D">
              <w:rPr>
                <w:rFonts w:eastAsia="Times New Roman" w:cs="Times New Roman"/>
                <w:szCs w:val="24"/>
              </w:rPr>
              <w:t>магнитно-резонансная томография лицевого отдела черепа с внутривенным контрастированием, и/или магнитно-резонансная томография верхней конечности с внутривенным контрастированием, и/или магнитно-резонансная томография нижней конечности с внутривенным контрастированием, и/или магнитно-резонансная томография мягких тканей с контрастированием, и/или магнитно-резонансная томография органов брюшной полости с внутривенным контрастированием, и/или магнитно-резонансная томография органов грудной клетки с внутривенным контрастированием, и/или магнитно-резонансная томография органов малого таза с внутривенным контрастированием (для определения распространенности процесса)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4122E" w:rsidP="008C3786">
      <w:pPr>
        <w:pStyle w:val="2"/>
      </w:pPr>
      <w:r w:rsidRPr="00C24C7D">
        <w:t xml:space="preserve">2.2.35.2. </w:t>
      </w:r>
      <w:r w:rsidR="00FE120E" w:rsidRPr="00C24C7D">
        <w:t>Критерии оценки качества специализированной медицинской помощи взрослым при плоскоклеточном раке кожи (коды по МКБ – 10: C44, D04)</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122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DD3142">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лицевого отдела черепа с внутривенным болюсным контрастированием и/или компьютерная томография верхней конечности с внутривенным болюсным контрастированием, и/или компьютерная томография нижней конечности с внутривенным болюсным контрастированием, и/или компьютерная томография мягких тканей с контрастированием, и/или компьютерная томография органов брюшной полости и забрюшинного пространства с внутривенным болюсным контрастированием, и/или компьютерная томография органов грудной полости с внутривенным болюсным контрастированием, и/или компьютерная томография органов малого таза у женщин с ко нтрастированием или компьютерная томография органов таза у мужчин с контрастированием, и/или</w:t>
            </w:r>
            <w:r w:rsidR="00DD3142" w:rsidRPr="00C24C7D">
              <w:rPr>
                <w:rFonts w:eastAsia="Times New Roman" w:cs="Times New Roman"/>
                <w:szCs w:val="24"/>
              </w:rPr>
              <w:t xml:space="preserve"> </w:t>
            </w:r>
            <w:r w:rsidRPr="00C24C7D">
              <w:rPr>
                <w:rFonts w:eastAsia="Times New Roman" w:cs="Times New Roman"/>
                <w:szCs w:val="24"/>
              </w:rPr>
              <w:t>магнитно-резонансная томография лицевого отдела черепа с внутривенным контрастированием, и/или магнитно-резонансная томография верхней конечности с внутривенным контрастированием, и/или магнитно-резонансная томография нижней конечности с внутривенным контрастированием, и/или магнитно-резонансная томография мягких тканей с контрастированием, и/или магнитно-резонансная томография органов брюшной полости с внутривенным контрастированием, и/или магнитно-резонансная томография органов грудной клетки с внутривенным контрастированием, и/или магнитно-резонансная томография органов малого таза с внутривенным контрастированием (для определения распространенности процесса,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r w:rsidRPr="00C24C7D">
              <w:rPr>
                <w:rFonts w:eastAsia="Times New Roman" w:cs="Times New Roman"/>
                <w:color w:val="000000"/>
                <w:szCs w:val="24"/>
              </w:rPr>
              <w:t>(регионарных лимфатических узлов)</w:t>
            </w:r>
            <w:r w:rsidRPr="00C24C7D">
              <w:rPr>
                <w:rFonts w:eastAsia="Times New Roman" w:cs="Times New Roman"/>
                <w:szCs w:val="24"/>
              </w:rPr>
              <w:t xml:space="preserve">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лучевая терапия, и/или фотодинамическая терапия, и/или криодеструкция,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 и/или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94122E" w:rsidP="008C3786">
      <w:pPr>
        <w:pStyle w:val="2"/>
      </w:pPr>
      <w:r w:rsidRPr="00C24C7D">
        <w:t xml:space="preserve">2.2.36.1. </w:t>
      </w:r>
      <w:r w:rsidR="00FE120E" w:rsidRPr="00C24C7D">
        <w:t xml:space="preserve">Критерии оценки качества первичной медико-санитарной помощи взрослым при мезотелиоме плевры, брюшины и других локализаций (коды по МКБ - 10: </w:t>
      </w:r>
      <w:r w:rsidR="006F6913" w:rsidRPr="00C24C7D">
        <w:t>C45.0, C45.1, C45.2, C45.7, C45.9</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122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установлении диагноза и при диспансерном наблюдении)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(при установлении диагноза и при диспансерном наблюдении)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малого таза у женщин с ко нтрастированием или компьютерная томография органов таза у мужчин с контрастированием, и/или магнитно-резонансная томография органов малого таза с внутривенным контрастированием (при установлении диагноза и при диспансерном наблюдении)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4122E" w:rsidP="008C3786">
      <w:pPr>
        <w:pStyle w:val="2"/>
      </w:pPr>
      <w:r w:rsidRPr="00C24C7D">
        <w:t xml:space="preserve">2.2.36.2. </w:t>
      </w:r>
      <w:r w:rsidR="00FE120E" w:rsidRPr="00C24C7D">
        <w:t>Критерии оценки качества специализированной медицинской помощи взрослым при мезотелиоме плевры, брюшины и других локализаций (коды по МКБ - 10: С45.0, С45.1, С45.2, С45.7, С45.9)</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122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малого таза у женщин с ко нтрастированием или компьютерная томография органов таза у мужчин с контрастированием, и/или магнитно-резонансная томография органов малого таза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торакоскопия и биопсия плевры или лапароскопия диагностическая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с применением иммуногистохимических методов (при проведении биопсии и/или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cs="Times New Roman"/>
          <w:szCs w:val="24"/>
        </w:rPr>
      </w:pPr>
    </w:p>
    <w:p w:rsidR="00C8750A" w:rsidRPr="00C24C7D" w:rsidRDefault="0094122E" w:rsidP="008C3786">
      <w:pPr>
        <w:pStyle w:val="2"/>
      </w:pPr>
      <w:r w:rsidRPr="00C24C7D">
        <w:t>2</w:t>
      </w:r>
      <w:r w:rsidR="00056790" w:rsidRPr="00C24C7D">
        <w:t xml:space="preserve">.2.37.2. </w:t>
      </w:r>
      <w:r w:rsidR="00C8750A" w:rsidRPr="00C24C7D">
        <w:t xml:space="preserve">Критерии оценки качества специализированной медицинской помощи детям при нейробластоме (коды по МКБ - 10: </w:t>
      </w:r>
      <w:r w:rsidR="00906150" w:rsidRPr="00C24C7D">
        <w:t xml:space="preserve">C38.2, C47.0, </w:t>
      </w:r>
      <w:r w:rsidR="00DA45D0" w:rsidRPr="00C24C7D">
        <w:t>C47.3, C47.4, C47.5, C47.6, C47.8, C47.9, C48.0, C74.1, C74.9, C76.0, C76.1, C76.2,</w:t>
      </w:r>
      <w:r w:rsidR="001F6FDE" w:rsidRPr="00C24C7D">
        <w:t xml:space="preserve"> </w:t>
      </w:r>
      <w:r w:rsidR="00DA45D0" w:rsidRPr="00C24C7D">
        <w:t>C76.7,C76.8, D48.3</w:t>
      </w:r>
      <w:r w:rsidR="00C8750A" w:rsidRPr="00C24C7D">
        <w:t>)</w:t>
      </w:r>
    </w:p>
    <w:tbl>
      <w:tblPr>
        <w:tblStyle w:val="a3"/>
        <w:tblW w:w="5000" w:type="pct"/>
        <w:tblLook w:val="04A0"/>
      </w:tblPr>
      <w:tblGrid>
        <w:gridCol w:w="628"/>
        <w:gridCol w:w="8205"/>
        <w:gridCol w:w="1588"/>
      </w:tblGrid>
      <w:tr w:rsidR="00C8750A" w:rsidRPr="00C24C7D" w:rsidTr="00AA3181">
        <w:tc>
          <w:tcPr>
            <w:tcW w:w="301" w:type="pct"/>
            <w:tcBorders>
              <w:top w:val="single" w:sz="4" w:space="0" w:color="auto"/>
              <w:left w:val="single" w:sz="4" w:space="0" w:color="auto"/>
              <w:bottom w:val="single" w:sz="4" w:space="0" w:color="auto"/>
              <w:right w:val="single" w:sz="4" w:space="0" w:color="auto"/>
            </w:tcBorders>
          </w:tcPr>
          <w:p w:rsidR="00C8750A" w:rsidRPr="00C24C7D" w:rsidRDefault="00C8750A" w:rsidP="00920800">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vAlign w:val="center"/>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3D1D3F" w:rsidRPr="00C24C7D" w:rsidTr="00790B72">
        <w:tc>
          <w:tcPr>
            <w:tcW w:w="301" w:type="pct"/>
            <w:tcBorders>
              <w:top w:val="single" w:sz="4" w:space="0" w:color="auto"/>
              <w:left w:val="single" w:sz="4" w:space="0" w:color="auto"/>
              <w:bottom w:val="single" w:sz="4" w:space="0" w:color="auto"/>
              <w:right w:val="single" w:sz="4" w:space="0" w:color="auto"/>
            </w:tcBorders>
          </w:tcPr>
          <w:p w:rsidR="003D1D3F" w:rsidRPr="00C24C7D" w:rsidRDefault="003D1D3F" w:rsidP="00CF0418">
            <w:pPr>
              <w:pStyle w:val="a6"/>
              <w:numPr>
                <w:ilvl w:val="0"/>
                <w:numId w:val="471"/>
              </w:numPr>
              <w:tabs>
                <w:tab w:val="left" w:pos="8080"/>
              </w:tabs>
              <w:spacing w:after="0" w:line="240" w:lineRule="auto"/>
              <w:ind w:left="0" w:firstLine="0"/>
              <w:jc w:val="both"/>
              <w:rPr>
                <w:rFonts w:cs="Times New Roman"/>
                <w:szCs w:val="24"/>
              </w:rPr>
            </w:pPr>
          </w:p>
        </w:tc>
        <w:tc>
          <w:tcPr>
            <w:tcW w:w="3937" w:type="pct"/>
          </w:tcPr>
          <w:p w:rsidR="003D1D3F" w:rsidRPr="00C24C7D" w:rsidRDefault="003D1D3F" w:rsidP="003D1D3F">
            <w:pPr>
              <w:contextualSpacing/>
              <w:jc w:val="both"/>
              <w:rPr>
                <w:rFonts w:cs="Times New Roman"/>
                <w:szCs w:val="24"/>
              </w:rPr>
            </w:pPr>
            <w:r w:rsidRPr="00C24C7D">
              <w:rPr>
                <w:szCs w:val="24"/>
              </w:rPr>
              <w:t xml:space="preserve">Выполнен анализ крови биохимический общетерапевтический (с исследованием уровня мочевины в крови, исследованием уровня креатинина в крови, исследованием уровня общего белка в крови, исследованием уровня альбумина в крови,  исследованием уровня общего билирубина в крови, определением активности аланинаминотрансферазы в крови, определением активности аспартатаминотрансферазы в крови, исследованием уровня натрия в крови, исследованием уровня калия в крови,) </w:t>
            </w:r>
            <w:r w:rsidR="00416E33" w:rsidRPr="00C24C7D">
              <w:rPr>
                <w:szCs w:val="24"/>
              </w:rPr>
              <w:t>(</w:t>
            </w:r>
            <w:r w:rsidRPr="00C24C7D">
              <w:rPr>
                <w:szCs w:val="24"/>
              </w:rPr>
              <w:t xml:space="preserve">при установлении диагноза, перед началом каждого курса химиотерапии  </w:t>
            </w:r>
            <w:r w:rsidR="00416E33" w:rsidRPr="00C24C7D">
              <w:rPr>
                <w:color w:val="000000"/>
                <w:szCs w:val="24"/>
              </w:rPr>
              <w:t>)</w:t>
            </w:r>
            <w:r w:rsidRPr="00C24C7D">
              <w:rPr>
                <w:color w:val="000000"/>
                <w:szCs w:val="24"/>
              </w:rPr>
              <w:t xml:space="preserve">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3D1D3F" w:rsidRPr="00C24C7D" w:rsidRDefault="003D1D3F" w:rsidP="003D1D3F">
            <w:pPr>
              <w:tabs>
                <w:tab w:val="left" w:pos="8080"/>
              </w:tabs>
              <w:jc w:val="both"/>
              <w:rPr>
                <w:rFonts w:cs="Times New Roman"/>
                <w:szCs w:val="24"/>
              </w:rPr>
            </w:pPr>
            <w:r w:rsidRPr="00C24C7D">
              <w:rPr>
                <w:rFonts w:cs="Times New Roman"/>
                <w:szCs w:val="24"/>
              </w:rPr>
              <w:t>Да/Нет</w:t>
            </w:r>
          </w:p>
        </w:tc>
      </w:tr>
      <w:tr w:rsidR="003D1D3F" w:rsidRPr="00C24C7D" w:rsidTr="00790B72">
        <w:tc>
          <w:tcPr>
            <w:tcW w:w="301" w:type="pct"/>
            <w:tcBorders>
              <w:top w:val="single" w:sz="4" w:space="0" w:color="auto"/>
              <w:left w:val="single" w:sz="4" w:space="0" w:color="auto"/>
              <w:bottom w:val="single" w:sz="4" w:space="0" w:color="auto"/>
              <w:right w:val="single" w:sz="4" w:space="0" w:color="auto"/>
            </w:tcBorders>
          </w:tcPr>
          <w:p w:rsidR="003D1D3F" w:rsidRPr="00C24C7D" w:rsidRDefault="003D1D3F" w:rsidP="00CF0418">
            <w:pPr>
              <w:pStyle w:val="a6"/>
              <w:numPr>
                <w:ilvl w:val="0"/>
                <w:numId w:val="471"/>
              </w:numPr>
              <w:tabs>
                <w:tab w:val="left" w:pos="8080"/>
              </w:tabs>
              <w:spacing w:after="0" w:line="240" w:lineRule="auto"/>
              <w:ind w:left="0" w:firstLine="0"/>
              <w:jc w:val="both"/>
              <w:rPr>
                <w:rFonts w:cs="Times New Roman"/>
                <w:szCs w:val="24"/>
              </w:rPr>
            </w:pPr>
          </w:p>
        </w:tc>
        <w:tc>
          <w:tcPr>
            <w:tcW w:w="3937" w:type="pct"/>
          </w:tcPr>
          <w:p w:rsidR="003D1D3F" w:rsidRPr="00C24C7D" w:rsidRDefault="003D1D3F" w:rsidP="003D1D3F">
            <w:pPr>
              <w:contextualSpacing/>
              <w:jc w:val="both"/>
              <w:rPr>
                <w:rFonts w:cs="Times New Roman"/>
                <w:szCs w:val="24"/>
              </w:rPr>
            </w:pPr>
            <w:r w:rsidRPr="00C24C7D">
              <w:rPr>
                <w:szCs w:val="24"/>
              </w:rPr>
              <w:t xml:space="preserve">Выполнен общий (клинический) анализ крови развернутый </w:t>
            </w:r>
            <w:r w:rsidR="00416E33" w:rsidRPr="00C24C7D">
              <w:rPr>
                <w:szCs w:val="24"/>
              </w:rPr>
              <w:t>(</w:t>
            </w:r>
            <w:r w:rsidRPr="00C24C7D">
              <w:rPr>
                <w:szCs w:val="24"/>
              </w:rPr>
              <w:t xml:space="preserve">при установлении диагноза,  перед началом каждого курса химиотерапии) </w:t>
            </w:r>
            <w:r w:rsidRPr="00C24C7D">
              <w:rPr>
                <w:color w:val="000000"/>
                <w:szCs w:val="24"/>
              </w:rPr>
              <w:t xml:space="preserve">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3D1D3F" w:rsidRPr="00C24C7D" w:rsidRDefault="003D1D3F" w:rsidP="003D1D3F">
            <w:pPr>
              <w:tabs>
                <w:tab w:val="left" w:pos="8080"/>
              </w:tabs>
              <w:jc w:val="both"/>
              <w:rPr>
                <w:rFonts w:cs="Times New Roman"/>
                <w:szCs w:val="24"/>
              </w:rPr>
            </w:pPr>
            <w:r w:rsidRPr="00C24C7D">
              <w:rPr>
                <w:rFonts w:cs="Times New Roman"/>
                <w:szCs w:val="24"/>
              </w:rPr>
              <w:t>Да/Нет</w:t>
            </w:r>
          </w:p>
        </w:tc>
      </w:tr>
      <w:tr w:rsidR="003D1D3F" w:rsidRPr="00C24C7D" w:rsidTr="00790B72">
        <w:tc>
          <w:tcPr>
            <w:tcW w:w="301" w:type="pct"/>
            <w:tcBorders>
              <w:top w:val="single" w:sz="4" w:space="0" w:color="auto"/>
              <w:left w:val="single" w:sz="4" w:space="0" w:color="auto"/>
              <w:bottom w:val="single" w:sz="4" w:space="0" w:color="auto"/>
              <w:right w:val="single" w:sz="4" w:space="0" w:color="auto"/>
            </w:tcBorders>
          </w:tcPr>
          <w:p w:rsidR="003D1D3F" w:rsidRPr="00C24C7D" w:rsidRDefault="003D1D3F" w:rsidP="00CF0418">
            <w:pPr>
              <w:pStyle w:val="a6"/>
              <w:numPr>
                <w:ilvl w:val="0"/>
                <w:numId w:val="471"/>
              </w:numPr>
              <w:tabs>
                <w:tab w:val="left" w:pos="8080"/>
              </w:tabs>
              <w:spacing w:after="0" w:line="240" w:lineRule="auto"/>
              <w:ind w:left="0" w:firstLine="0"/>
              <w:jc w:val="both"/>
              <w:rPr>
                <w:rFonts w:cs="Times New Roman"/>
                <w:szCs w:val="24"/>
              </w:rPr>
            </w:pPr>
          </w:p>
        </w:tc>
        <w:tc>
          <w:tcPr>
            <w:tcW w:w="3937" w:type="pct"/>
          </w:tcPr>
          <w:p w:rsidR="003D1D3F" w:rsidRPr="00C24C7D" w:rsidRDefault="003D1D3F" w:rsidP="003D1D3F">
            <w:pPr>
              <w:contextualSpacing/>
              <w:jc w:val="both"/>
              <w:rPr>
                <w:rFonts w:cs="Times New Roman"/>
                <w:szCs w:val="24"/>
              </w:rPr>
            </w:pPr>
            <w:r w:rsidRPr="00C24C7D">
              <w:rPr>
                <w:szCs w:val="24"/>
              </w:rPr>
              <w:t xml:space="preserve">Выполнена </w:t>
            </w:r>
            <w:r w:rsidRPr="00C24C7D">
              <w:rPr>
                <w:szCs w:val="24"/>
                <w:lang w:val="en-US"/>
              </w:rPr>
              <w:t>c</w:t>
            </w:r>
            <w:r w:rsidRPr="00C24C7D">
              <w:rPr>
                <w:szCs w:val="24"/>
              </w:rPr>
              <w:t xml:space="preserve">пиральная компьютерная томография органов грудной полости с  внутривенным контрастированием (при установлении диагноза, </w:t>
            </w:r>
            <w:r w:rsidRPr="00C24C7D">
              <w:rPr>
                <w:color w:val="000000"/>
                <w:szCs w:val="24"/>
              </w:rPr>
              <w:t>для оценки ответа на проводимую терапию, при планировании оперативного вмешательства, после завершения специфического лечения, в процессе динамического наблюдения)</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3D1D3F" w:rsidRPr="00C24C7D" w:rsidRDefault="003D1D3F" w:rsidP="003D1D3F">
            <w:pPr>
              <w:tabs>
                <w:tab w:val="left" w:pos="8080"/>
              </w:tabs>
              <w:jc w:val="both"/>
              <w:rPr>
                <w:rFonts w:cs="Times New Roman"/>
                <w:szCs w:val="24"/>
              </w:rPr>
            </w:pPr>
            <w:r w:rsidRPr="00C24C7D">
              <w:rPr>
                <w:rFonts w:cs="Times New Roman"/>
                <w:szCs w:val="24"/>
              </w:rPr>
              <w:t>Да/Нет</w:t>
            </w:r>
          </w:p>
        </w:tc>
      </w:tr>
      <w:tr w:rsidR="003D1D3F"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3D1D3F" w:rsidRPr="00C24C7D" w:rsidRDefault="003D1D3F" w:rsidP="00CF0418">
            <w:pPr>
              <w:pStyle w:val="a6"/>
              <w:numPr>
                <w:ilvl w:val="0"/>
                <w:numId w:val="471"/>
              </w:numPr>
              <w:tabs>
                <w:tab w:val="left" w:pos="8080"/>
              </w:tabs>
              <w:spacing w:after="0" w:line="240" w:lineRule="auto"/>
              <w:ind w:left="0" w:firstLine="0"/>
              <w:jc w:val="both"/>
              <w:rPr>
                <w:rFonts w:cs="Times New Roman"/>
                <w:szCs w:val="24"/>
              </w:rPr>
            </w:pPr>
          </w:p>
        </w:tc>
        <w:tc>
          <w:tcPr>
            <w:tcW w:w="3937" w:type="pct"/>
          </w:tcPr>
          <w:p w:rsidR="003D1D3F" w:rsidRPr="00C24C7D" w:rsidRDefault="003D1D3F" w:rsidP="003D1D3F">
            <w:pPr>
              <w:tabs>
                <w:tab w:val="left" w:pos="8080"/>
              </w:tabs>
              <w:jc w:val="both"/>
              <w:rPr>
                <w:rFonts w:cs="Times New Roman"/>
                <w:szCs w:val="24"/>
              </w:rPr>
            </w:pPr>
            <w:r w:rsidRPr="00C24C7D">
              <w:rPr>
                <w:szCs w:val="24"/>
              </w:rPr>
              <w:t>Выполнена магнитно-резонансная томография с внутривенным контрастированием зоны первичного опухолевого очага и/или компьютерная томография зоны первичного опухолевого очага с внутривенным контрастированием (при установлении диагноза</w:t>
            </w:r>
            <w:r w:rsidR="00416E33" w:rsidRPr="00C24C7D">
              <w:rPr>
                <w:szCs w:val="24"/>
              </w:rPr>
              <w:t>)</w:t>
            </w:r>
            <w:r w:rsidRPr="00C24C7D">
              <w:rPr>
                <w:color w:val="000000"/>
                <w:szCs w:val="24"/>
              </w:rPr>
              <w:t xml:space="preserve">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3D1D3F" w:rsidRPr="00C24C7D" w:rsidRDefault="003D1D3F" w:rsidP="003D1D3F">
            <w:pPr>
              <w:tabs>
                <w:tab w:val="left" w:pos="8080"/>
              </w:tabs>
              <w:jc w:val="both"/>
              <w:rPr>
                <w:rFonts w:cs="Times New Roman"/>
                <w:szCs w:val="24"/>
              </w:rPr>
            </w:pPr>
            <w:r w:rsidRPr="00C24C7D">
              <w:rPr>
                <w:rFonts w:cs="Times New Roman"/>
                <w:szCs w:val="24"/>
              </w:rPr>
              <w:t>Да/Нет</w:t>
            </w:r>
          </w:p>
        </w:tc>
      </w:tr>
      <w:tr w:rsidR="003D1D3F" w:rsidRPr="00C24C7D" w:rsidTr="00790B72">
        <w:trPr>
          <w:trHeight w:val="165"/>
        </w:trPr>
        <w:tc>
          <w:tcPr>
            <w:tcW w:w="301" w:type="pct"/>
            <w:tcBorders>
              <w:top w:val="single" w:sz="4" w:space="0" w:color="auto"/>
              <w:left w:val="single" w:sz="4" w:space="0" w:color="auto"/>
              <w:bottom w:val="single" w:sz="4" w:space="0" w:color="auto"/>
              <w:right w:val="single" w:sz="4" w:space="0" w:color="auto"/>
            </w:tcBorders>
          </w:tcPr>
          <w:p w:rsidR="003D1D3F" w:rsidRPr="00C24C7D" w:rsidRDefault="003D1D3F" w:rsidP="00CF0418">
            <w:pPr>
              <w:pStyle w:val="a6"/>
              <w:numPr>
                <w:ilvl w:val="0"/>
                <w:numId w:val="471"/>
              </w:numPr>
              <w:tabs>
                <w:tab w:val="left" w:pos="8080"/>
              </w:tabs>
              <w:spacing w:after="0" w:line="240" w:lineRule="auto"/>
              <w:ind w:left="0" w:firstLine="0"/>
              <w:jc w:val="both"/>
              <w:rPr>
                <w:rFonts w:cs="Times New Roman"/>
                <w:szCs w:val="24"/>
              </w:rPr>
            </w:pPr>
          </w:p>
        </w:tc>
        <w:tc>
          <w:tcPr>
            <w:tcW w:w="3937" w:type="pct"/>
          </w:tcPr>
          <w:p w:rsidR="003D1D3F" w:rsidRPr="00C24C7D" w:rsidRDefault="003D1D3F" w:rsidP="003D1D3F">
            <w:pPr>
              <w:contextualSpacing/>
              <w:jc w:val="both"/>
              <w:rPr>
                <w:rFonts w:cs="Times New Roman"/>
                <w:szCs w:val="24"/>
              </w:rPr>
            </w:pPr>
            <w:r w:rsidRPr="00C24C7D">
              <w:rPr>
                <w:szCs w:val="24"/>
              </w:rPr>
              <w:t xml:space="preserve">Выполнено цитологическое исследование мазка костного мозга (миелограмма) (при установлении диагноза) (не обязательно для детей первых 6 месяцев жизни с локализованным образованием в области надпочечника) </w:t>
            </w:r>
            <w:r w:rsidRPr="00C24C7D">
              <w:rPr>
                <w:color w:val="000000"/>
                <w:szCs w:val="24"/>
              </w:rPr>
              <w:t xml:space="preserve">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3D1D3F" w:rsidRPr="00C24C7D" w:rsidRDefault="003D1D3F" w:rsidP="003D1D3F">
            <w:pPr>
              <w:tabs>
                <w:tab w:val="left" w:pos="8080"/>
              </w:tabs>
              <w:jc w:val="both"/>
              <w:rPr>
                <w:rFonts w:cs="Times New Roman"/>
                <w:szCs w:val="24"/>
              </w:rPr>
            </w:pPr>
            <w:r w:rsidRPr="00C24C7D">
              <w:rPr>
                <w:rFonts w:cs="Times New Roman"/>
                <w:szCs w:val="24"/>
              </w:rPr>
              <w:t>Да/Нет</w:t>
            </w:r>
          </w:p>
        </w:tc>
      </w:tr>
      <w:tr w:rsidR="003D1D3F" w:rsidRPr="00C24C7D" w:rsidTr="00790B72">
        <w:trPr>
          <w:trHeight w:val="567"/>
        </w:trPr>
        <w:tc>
          <w:tcPr>
            <w:tcW w:w="301" w:type="pct"/>
            <w:tcBorders>
              <w:top w:val="single" w:sz="4" w:space="0" w:color="auto"/>
              <w:left w:val="single" w:sz="4" w:space="0" w:color="auto"/>
              <w:bottom w:val="single" w:sz="4" w:space="0" w:color="auto"/>
              <w:right w:val="single" w:sz="4" w:space="0" w:color="auto"/>
            </w:tcBorders>
          </w:tcPr>
          <w:p w:rsidR="003D1D3F" w:rsidRPr="00C24C7D" w:rsidRDefault="003D1D3F" w:rsidP="00CF0418">
            <w:pPr>
              <w:pStyle w:val="a6"/>
              <w:numPr>
                <w:ilvl w:val="0"/>
                <w:numId w:val="471"/>
              </w:numPr>
              <w:tabs>
                <w:tab w:val="left" w:pos="8080"/>
              </w:tabs>
              <w:spacing w:after="0" w:line="240" w:lineRule="auto"/>
              <w:ind w:left="0" w:firstLine="0"/>
              <w:jc w:val="both"/>
              <w:rPr>
                <w:rFonts w:cs="Times New Roman"/>
                <w:szCs w:val="24"/>
              </w:rPr>
            </w:pPr>
          </w:p>
        </w:tc>
        <w:tc>
          <w:tcPr>
            <w:tcW w:w="3937" w:type="pct"/>
          </w:tcPr>
          <w:p w:rsidR="003D1D3F" w:rsidRPr="00C24C7D" w:rsidRDefault="003D1D3F" w:rsidP="003D1D3F">
            <w:pPr>
              <w:contextualSpacing/>
              <w:jc w:val="both"/>
              <w:rPr>
                <w:rFonts w:cs="Times New Roman"/>
                <w:szCs w:val="24"/>
              </w:rPr>
            </w:pPr>
            <w:r w:rsidRPr="00C24C7D">
              <w:rPr>
                <w:szCs w:val="24"/>
              </w:rPr>
              <w:t xml:space="preserve">Выполнено патолого-анатомическое исследование ткани первичной опухоли и/или очагов, подозрительных на метастатические и/или морфологическое/цитологическое исследование костного мозга </w:t>
            </w:r>
            <w:r w:rsidRPr="00C24C7D">
              <w:rPr>
                <w:color w:val="000000"/>
                <w:szCs w:val="24"/>
              </w:rPr>
              <w:t>(при установлении диагноза)</w:t>
            </w:r>
            <w:r w:rsidRPr="00C24C7D">
              <w:rPr>
                <w:szCs w:val="24"/>
              </w:rPr>
              <w:t xml:space="preserve">  (не обязательно для детей первых 6 месяцев с локализованным образованием в области надпочечника)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3D1D3F" w:rsidRPr="00C24C7D" w:rsidRDefault="003D1D3F" w:rsidP="003D1D3F">
            <w:pPr>
              <w:tabs>
                <w:tab w:val="left" w:pos="8080"/>
              </w:tabs>
              <w:jc w:val="both"/>
              <w:rPr>
                <w:rFonts w:cs="Times New Roman"/>
                <w:szCs w:val="24"/>
              </w:rPr>
            </w:pPr>
            <w:r w:rsidRPr="00C24C7D">
              <w:rPr>
                <w:rFonts w:cs="Times New Roman"/>
                <w:szCs w:val="24"/>
              </w:rPr>
              <w:t>Да/Нет</w:t>
            </w:r>
          </w:p>
        </w:tc>
      </w:tr>
      <w:tr w:rsidR="006F6913" w:rsidRPr="00C24C7D" w:rsidTr="00790B72">
        <w:trPr>
          <w:trHeight w:val="567"/>
        </w:trPr>
        <w:tc>
          <w:tcPr>
            <w:tcW w:w="301" w:type="pct"/>
            <w:tcBorders>
              <w:top w:val="single" w:sz="4" w:space="0" w:color="auto"/>
              <w:left w:val="single" w:sz="4" w:space="0" w:color="auto"/>
              <w:bottom w:val="single" w:sz="4" w:space="0" w:color="auto"/>
              <w:right w:val="single" w:sz="4" w:space="0" w:color="auto"/>
            </w:tcBorders>
          </w:tcPr>
          <w:p w:rsidR="006F6913" w:rsidRPr="00C24C7D" w:rsidRDefault="006F6913" w:rsidP="00CF0418">
            <w:pPr>
              <w:pStyle w:val="a6"/>
              <w:numPr>
                <w:ilvl w:val="0"/>
                <w:numId w:val="471"/>
              </w:numPr>
              <w:tabs>
                <w:tab w:val="left" w:pos="8080"/>
              </w:tabs>
              <w:spacing w:after="0" w:line="240" w:lineRule="auto"/>
              <w:ind w:left="0" w:firstLine="0"/>
              <w:jc w:val="both"/>
              <w:rPr>
                <w:rFonts w:cs="Times New Roman"/>
                <w:szCs w:val="24"/>
              </w:rPr>
            </w:pPr>
          </w:p>
        </w:tc>
        <w:tc>
          <w:tcPr>
            <w:tcW w:w="3937" w:type="pct"/>
          </w:tcPr>
          <w:p w:rsidR="006F6913" w:rsidRPr="00C24C7D" w:rsidRDefault="006F6913" w:rsidP="006F6913">
            <w:pPr>
              <w:contextualSpacing/>
              <w:jc w:val="both"/>
              <w:rPr>
                <w:rFonts w:cs="Times New Roman"/>
                <w:szCs w:val="24"/>
              </w:rPr>
            </w:pPr>
            <w:r w:rsidRPr="00C24C7D">
              <w:rPr>
                <w:szCs w:val="24"/>
              </w:rPr>
              <w:t xml:space="preserve">Выполнено ультразвуковое исследование органов брюшной полости и забрюшинного пространства (комплексное) </w:t>
            </w:r>
            <w:r w:rsidRPr="00C24C7D">
              <w:rPr>
                <w:color w:val="000000"/>
                <w:szCs w:val="24"/>
              </w:rPr>
              <w:t xml:space="preserve"> </w:t>
            </w:r>
            <w:r w:rsidRPr="00C24C7D">
              <w:rPr>
                <w:szCs w:val="24"/>
              </w:rPr>
              <w:t>(при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6F6913" w:rsidRPr="00C24C7D" w:rsidRDefault="006F6913" w:rsidP="006F6913">
            <w:pPr>
              <w:tabs>
                <w:tab w:val="left" w:pos="8080"/>
              </w:tabs>
              <w:jc w:val="both"/>
              <w:rPr>
                <w:rFonts w:cs="Times New Roman"/>
                <w:szCs w:val="24"/>
              </w:rPr>
            </w:pPr>
            <w:r w:rsidRPr="00C24C7D">
              <w:rPr>
                <w:rFonts w:cs="Times New Roman"/>
                <w:szCs w:val="24"/>
              </w:rPr>
              <w:t>Да/Нет</w:t>
            </w:r>
          </w:p>
        </w:tc>
      </w:tr>
    </w:tbl>
    <w:p w:rsidR="00C8750A" w:rsidRPr="00C24C7D" w:rsidRDefault="00C8750A" w:rsidP="00920800">
      <w:pPr>
        <w:tabs>
          <w:tab w:val="left" w:pos="8080"/>
        </w:tabs>
        <w:jc w:val="both"/>
        <w:rPr>
          <w:rFonts w:cs="Times New Roman"/>
          <w:szCs w:val="24"/>
        </w:rPr>
      </w:pPr>
    </w:p>
    <w:p w:rsidR="00FE120E" w:rsidRPr="00C24C7D" w:rsidRDefault="00372841" w:rsidP="008C3786">
      <w:pPr>
        <w:pStyle w:val="2"/>
      </w:pPr>
      <w:r w:rsidRPr="00C24C7D">
        <w:t xml:space="preserve">2.2.38.1. </w:t>
      </w:r>
      <w:r w:rsidR="00FE120E" w:rsidRPr="00C24C7D">
        <w:t xml:space="preserve">Критерии оценки качества первичной медико-санитарной помощи взрослым при раке яичников, раке маточной трубы, первичном раке брюшины (коды по МКБ – 10: </w:t>
      </w:r>
      <w:r w:rsidR="006F6913" w:rsidRPr="00C24C7D">
        <w:t>C48, C56, C57, D39.1, D39.7, D39.9</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и/или компьютерная томография органов грудной полости с внутривенным болюсным контрастированием (для установления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и/или компьютерная томография органов брюшной полости и забрюшинного пространства с внутривенным болюсным контрастированием (для установления диагноза)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и/или магнитно-резонансная томография органов малого таза с внутривенным контрастированием и/или компьютерная томография органов малого таза у женщин с ко нтрастированием (для установления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антигена аденогенных раков CA 125 в крови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органов брюшной полости (комплексное) и ультразвуковое исследование забрюшинного пространства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назначение лекарственной противоопухолевой терапии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372841" w:rsidP="008C3786">
      <w:pPr>
        <w:pStyle w:val="2"/>
      </w:pPr>
      <w:r w:rsidRPr="00C24C7D">
        <w:t xml:space="preserve">2.2.38.2. </w:t>
      </w:r>
      <w:r w:rsidR="00FE120E" w:rsidRPr="00C24C7D">
        <w:t xml:space="preserve">Критерии оценки качества специализированной медицинской помощи взрослым при раке яичников, раке маточной трубы, первичном раке брюшины (коды по МКБ – 10: </w:t>
      </w:r>
      <w:r w:rsidR="006F6913" w:rsidRPr="00C24C7D">
        <w:t>C48, C56, C57, D39.1, D39.7, D39.9</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и/или компьютерная томография органов грудной полости с внутривенным болюсным контрастированием (при условии отсутствия выполнения на предыдущем этапе)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и/или компьютерная томография органов брюшной полости с внутривенным болюсным контрастированием (при условии отсутствия выполнения на предыдущем этапе)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и/или магнитно-резонансная томография органов малого таза с внутривенным контрастированием и/или компьютерная томография органов малого таза у женщин с ко нтрастированием (при условии отсутствия выполнения на предыдущем этапе)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и/или патолого-анатомическое исследование биопсийного (операционного) материала яичника, и/или патолого-анатомическое исследование биопсийного (операционного) материала сальника, и/или патолого-анатомическое исследование биопсийного (операционного) материала брюшины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антигена аденогенных раков CA 125 в крови (при условии отсутствия выполнения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органов брюшной полости (комплексное) и ультразвуковое исследование забрюшинного пространства (при условии отсутствия выполнения на предыдущем этапе)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2"/>
              </w:numPr>
              <w:tabs>
                <w:tab w:val="left" w:pos="8080"/>
              </w:tabs>
              <w:ind w:left="0" w:firstLine="0"/>
              <w:contextualSpacing/>
              <w:jc w:val="both"/>
              <w:rPr>
                <w:rFonts w:eastAsia="Times New Roman" w:cs="Times New Roman"/>
                <w:szCs w:val="24"/>
              </w:rPr>
            </w:pPr>
          </w:p>
        </w:tc>
        <w:tc>
          <w:tcPr>
            <w:tcW w:w="3937" w:type="pct"/>
            <w:tcBorders>
              <w:left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372841" w:rsidP="008C3786">
      <w:pPr>
        <w:pStyle w:val="2"/>
      </w:pPr>
      <w:r w:rsidRPr="00C24C7D">
        <w:t xml:space="preserve">2.2.39.1. </w:t>
      </w:r>
      <w:r w:rsidR="00FE120E" w:rsidRPr="00C24C7D">
        <w:t>Критерии оценки качества первичной медико-санитарной помощи взрослым при сарком</w:t>
      </w:r>
      <w:r w:rsidR="006F6913" w:rsidRPr="00C24C7D">
        <w:t>ах</w:t>
      </w:r>
      <w:r w:rsidR="00FE120E" w:rsidRPr="00C24C7D">
        <w:t xml:space="preserve"> мягких тканей (коды по МКБ – 10: С49)</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3"/>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установлении диагноза)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3"/>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мягких тканей с контрастированием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372841" w:rsidP="008C3786">
      <w:pPr>
        <w:pStyle w:val="2"/>
      </w:pPr>
      <w:r w:rsidRPr="00C24C7D">
        <w:t xml:space="preserve">2.2.39.2. </w:t>
      </w:r>
      <w:r w:rsidR="00FE120E" w:rsidRPr="00C24C7D">
        <w:t>Критерии оценки качества специализированной медицинской помощи взрослым при сарком</w:t>
      </w:r>
      <w:r w:rsidR="006F6913" w:rsidRPr="00C24C7D">
        <w:t>ах</w:t>
      </w:r>
      <w:r w:rsidR="00FE120E" w:rsidRPr="00C24C7D">
        <w:t xml:space="preserve"> мягких тканей (коды по МКБ – 10: С49)</w:t>
      </w:r>
    </w:p>
    <w:tbl>
      <w:tblPr>
        <w:tblStyle w:val="a3"/>
        <w:tblW w:w="5000" w:type="pct"/>
        <w:tblLook w:val="04A0"/>
      </w:tblPr>
      <w:tblGrid>
        <w:gridCol w:w="628"/>
        <w:gridCol w:w="8205"/>
        <w:gridCol w:w="1588"/>
      </w:tblGrid>
      <w:tr w:rsidR="00FE120E" w:rsidRPr="00C24C7D" w:rsidTr="00DD3142">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биопсия опухолей, опухолеподобных образований мягких тканей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опухолей, опухолеподобных образований мягких тканей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мягких тканей с контрастированием и/или компьютерная томография органов грудной полости с внутривенным болюсным контрастированием, и/или компьютерная томография органов таза у мужчин с контрастированием, и/или компьютерная томография органов малого таза у женщин с ко нтрастированием, и/или позитронная эмиссионная томография, совмещенная с компьютерной томографией с туморотропными РФП с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372841" w:rsidP="008C3786">
      <w:pPr>
        <w:pStyle w:val="2"/>
      </w:pPr>
      <w:r w:rsidRPr="00C24C7D">
        <w:t xml:space="preserve">2.2.40.1. </w:t>
      </w:r>
      <w:r w:rsidR="00FE120E" w:rsidRPr="00C24C7D">
        <w:t>Критерии оценки качества первичной медико-санитарной помощи взрослым при раке молочной железы (коды по МКБ – 10: D05, C50)</w:t>
      </w:r>
    </w:p>
    <w:tbl>
      <w:tblPr>
        <w:tblStyle w:val="a3"/>
        <w:tblW w:w="1019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57"/>
        <w:gridCol w:w="8080"/>
        <w:gridCol w:w="1559"/>
      </w:tblGrid>
      <w:tr w:rsidR="00FE120E" w:rsidRPr="00C24C7D" w:rsidTr="00AA3181">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color w:val="000000"/>
                <w:szCs w:val="24"/>
              </w:rPr>
              <w:t>№ п/п</w:t>
            </w:r>
          </w:p>
        </w:tc>
        <w:tc>
          <w:tcPr>
            <w:tcW w:w="8080" w:type="dxa"/>
            <w:tcBorders>
              <w:top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Критерии оценки качества</w:t>
            </w:r>
          </w:p>
        </w:tc>
        <w:tc>
          <w:tcPr>
            <w:tcW w:w="1559" w:type="dxa"/>
            <w:tcBorders>
              <w:top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Оценка выполнения</w:t>
            </w:r>
          </w:p>
        </w:tc>
      </w:tr>
      <w:tr w:rsidR="00FE120E" w:rsidRPr="00C24C7D" w:rsidTr="00AA3181">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1"/>
              </w:numPr>
              <w:tabs>
                <w:tab w:val="left" w:pos="8080"/>
              </w:tabs>
              <w:ind w:left="0" w:firstLine="0"/>
              <w:jc w:val="both"/>
              <w:rPr>
                <w:rFonts w:eastAsia="Times New Roman" w:cs="Times New Roman"/>
                <w:szCs w:val="24"/>
              </w:rPr>
            </w:pPr>
          </w:p>
        </w:tc>
        <w:tc>
          <w:tcPr>
            <w:tcW w:w="8080" w:type="dxa"/>
            <w:tcBorders>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010F81">
            <w:pPr>
              <w:tabs>
                <w:tab w:val="left" w:pos="8080"/>
              </w:tabs>
              <w:jc w:val="both"/>
              <w:rPr>
                <w:rFonts w:eastAsia="Times New Roman" w:cs="Times New Roman"/>
                <w:szCs w:val="24"/>
              </w:rPr>
            </w:pPr>
            <w:r w:rsidRPr="00C24C7D">
              <w:rPr>
                <w:rFonts w:eastAsia="Times New Roman" w:cs="Times New Roman"/>
                <w:color w:val="000000"/>
                <w:szCs w:val="24"/>
              </w:rPr>
              <w:t>Выполнена маммография и/или ультразвуковое исследование молочных желез и ультразвуковое исследование лимфатических узлов (одна анатомическая зона) (регионарных лимфатических узлов), и/или магнитно-резонан</w:t>
            </w:r>
            <w:r w:rsidR="00010F81" w:rsidRPr="00C24C7D">
              <w:rPr>
                <w:rFonts w:eastAsia="Times New Roman" w:cs="Times New Roman"/>
                <w:color w:val="000000"/>
                <w:szCs w:val="24"/>
              </w:rPr>
              <w:t>сная томография молочной железы</w:t>
            </w:r>
          </w:p>
        </w:tc>
        <w:tc>
          <w:tcPr>
            <w:tcW w:w="1559" w:type="dxa"/>
            <w:tcBorders>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1"/>
              </w:numPr>
              <w:tabs>
                <w:tab w:val="left" w:pos="8080"/>
              </w:tabs>
              <w:ind w:left="0" w:firstLine="0"/>
              <w:jc w:val="both"/>
              <w:rPr>
                <w:rFonts w:eastAsia="Times New Roman" w:cs="Times New Roman"/>
                <w:szCs w:val="24"/>
              </w:rPr>
            </w:pPr>
          </w:p>
        </w:tc>
        <w:tc>
          <w:tcPr>
            <w:tcW w:w="8080" w:type="dxa"/>
            <w:tcBorders>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Выполнена рентгенография легких и/или компьютерная томография органов грудной полости</w:t>
            </w:r>
          </w:p>
        </w:tc>
        <w:tc>
          <w:tcPr>
            <w:tcW w:w="1559" w:type="dxa"/>
            <w:tcBorders>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c>
          <w:tcPr>
            <w:tcW w:w="557" w:type="dxa"/>
            <w:tcBorders>
              <w:left w:val="single" w:sz="8" w:space="0" w:color="000000"/>
              <w:bottom w:val="single" w:sz="4" w:space="0" w:color="auto"/>
              <w:right w:val="single" w:sz="8" w:space="0" w:color="000000"/>
            </w:tcBorders>
            <w:tcMar>
              <w:top w:w="0" w:type="dxa"/>
              <w:left w:w="108" w:type="dxa"/>
              <w:bottom w:w="0" w:type="dxa"/>
              <w:right w:w="108" w:type="dxa"/>
            </w:tcMar>
          </w:tcPr>
          <w:p w:rsidR="00FE120E" w:rsidRPr="00C24C7D" w:rsidRDefault="00FE120E" w:rsidP="00CF0418">
            <w:pPr>
              <w:numPr>
                <w:ilvl w:val="0"/>
                <w:numId w:val="441"/>
              </w:numPr>
              <w:tabs>
                <w:tab w:val="left" w:pos="8080"/>
              </w:tabs>
              <w:ind w:left="0" w:firstLine="0"/>
              <w:jc w:val="both"/>
              <w:rPr>
                <w:rFonts w:eastAsia="Times New Roman" w:cs="Times New Roman"/>
                <w:szCs w:val="24"/>
              </w:rPr>
            </w:pPr>
          </w:p>
        </w:tc>
        <w:tc>
          <w:tcPr>
            <w:tcW w:w="8080" w:type="dxa"/>
            <w:tcBorders>
              <w:bottom w:val="single" w:sz="4" w:space="0" w:color="auto"/>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Выполнено ультразвуковое исследование органов брюшной полости (комплексное)</w:t>
            </w:r>
          </w:p>
        </w:tc>
        <w:tc>
          <w:tcPr>
            <w:tcW w:w="1559" w:type="dxa"/>
            <w:tcBorders>
              <w:bottom w:val="single" w:sz="4" w:space="0" w:color="auto"/>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E120E" w:rsidRPr="00C24C7D" w:rsidRDefault="00FE120E" w:rsidP="00CF0418">
            <w:pPr>
              <w:numPr>
                <w:ilvl w:val="0"/>
                <w:numId w:val="441"/>
              </w:numPr>
              <w:tabs>
                <w:tab w:val="left" w:pos="8080"/>
              </w:tabs>
              <w:ind w:left="0" w:firstLine="0"/>
              <w:jc w:val="both"/>
              <w:rPr>
                <w:rFonts w:eastAsia="Times New Roman" w:cs="Times New Roman"/>
                <w:szCs w:val="24"/>
              </w:rPr>
            </w:pPr>
          </w:p>
        </w:tc>
        <w:tc>
          <w:tcPr>
            <w:tcW w:w="8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не информативности ультразвукового исследования) (при отсутствии медицинских противопоказаний)</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c>
          <w:tcPr>
            <w:tcW w:w="557"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1"/>
              </w:numPr>
              <w:tabs>
                <w:tab w:val="left" w:pos="8080"/>
              </w:tabs>
              <w:ind w:left="0" w:firstLine="0"/>
              <w:jc w:val="both"/>
              <w:rPr>
                <w:rFonts w:eastAsia="Times New Roman" w:cs="Times New Roman"/>
                <w:szCs w:val="24"/>
              </w:rPr>
            </w:pPr>
          </w:p>
        </w:tc>
        <w:tc>
          <w:tcPr>
            <w:tcW w:w="8080" w:type="dxa"/>
            <w:tcBorders>
              <w:top w:val="single" w:sz="4" w:space="0" w:color="auto"/>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Выполнено ультразвуковое исследование органов малого таза комплексное (трансвагинальное и трансабдоминальное)</w:t>
            </w:r>
          </w:p>
        </w:tc>
        <w:tc>
          <w:tcPr>
            <w:tcW w:w="1559" w:type="dxa"/>
            <w:tcBorders>
              <w:top w:val="single" w:sz="4" w:space="0" w:color="auto"/>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372841" w:rsidP="008C3786">
      <w:pPr>
        <w:pStyle w:val="2"/>
      </w:pPr>
      <w:r w:rsidRPr="00C24C7D">
        <w:t xml:space="preserve">2.2.40.2. </w:t>
      </w:r>
      <w:r w:rsidR="00FE120E" w:rsidRPr="00C24C7D">
        <w:t>Критерии оценки качества специализированной медицинской помощи взрослым при раке молочной железы (коды по МКБ – 10: D05, C50)</w:t>
      </w:r>
    </w:p>
    <w:tbl>
      <w:tblPr>
        <w:tblStyle w:val="a3"/>
        <w:tblW w:w="1019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57"/>
        <w:gridCol w:w="8080"/>
        <w:gridCol w:w="1559"/>
      </w:tblGrid>
      <w:tr w:rsidR="00FE120E" w:rsidRPr="00C24C7D" w:rsidTr="00AA3181">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color w:val="000000"/>
                <w:szCs w:val="24"/>
              </w:rPr>
              <w:t>№ п/п</w:t>
            </w:r>
          </w:p>
        </w:tc>
        <w:tc>
          <w:tcPr>
            <w:tcW w:w="8080" w:type="dxa"/>
            <w:tcBorders>
              <w:top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Критерии оценки качества</w:t>
            </w:r>
          </w:p>
        </w:tc>
        <w:tc>
          <w:tcPr>
            <w:tcW w:w="1559" w:type="dxa"/>
            <w:tcBorders>
              <w:top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Оценка выполнения</w:t>
            </w:r>
          </w:p>
        </w:tc>
      </w:tr>
      <w:tr w:rsidR="00FE120E" w:rsidRPr="00C24C7D" w:rsidTr="00AA3181">
        <w:trPr>
          <w:trHeight w:val="104"/>
        </w:trPr>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2"/>
              </w:numPr>
              <w:tabs>
                <w:tab w:val="left" w:pos="8080"/>
              </w:tabs>
              <w:ind w:left="0" w:firstLine="0"/>
              <w:jc w:val="both"/>
              <w:rPr>
                <w:rFonts w:eastAsia="Times New Roman" w:cs="Times New Roman"/>
                <w:szCs w:val="24"/>
              </w:rPr>
            </w:pPr>
          </w:p>
        </w:tc>
        <w:tc>
          <w:tcPr>
            <w:tcW w:w="8080" w:type="dxa"/>
            <w:tcBorders>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trike/>
                <w:szCs w:val="24"/>
              </w:rPr>
            </w:pPr>
            <w:r w:rsidRPr="00C24C7D">
              <w:rPr>
                <w:rFonts w:eastAsia="Times New Roman" w:cs="Times New Roman"/>
                <w:color w:val="000000"/>
                <w:szCs w:val="24"/>
              </w:rPr>
              <w:t>Выполнена биопсия новообразования молочной железы прицельная пункционная под контролем рентгенографического исследования и/или биопсия лимфатического узла под контролем ультразвукового исследования (сторожевого лимфатического узла)</w:t>
            </w:r>
          </w:p>
        </w:tc>
        <w:tc>
          <w:tcPr>
            <w:tcW w:w="1559" w:type="dxa"/>
            <w:tcBorders>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rPr>
          <w:trHeight w:val="104"/>
        </w:trPr>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2"/>
              </w:numPr>
              <w:tabs>
                <w:tab w:val="left" w:pos="8080"/>
              </w:tabs>
              <w:ind w:left="0" w:firstLine="0"/>
              <w:jc w:val="both"/>
              <w:rPr>
                <w:rFonts w:eastAsia="Times New Roman" w:cs="Times New Roman"/>
                <w:szCs w:val="24"/>
              </w:rPr>
            </w:pPr>
          </w:p>
        </w:tc>
        <w:tc>
          <w:tcPr>
            <w:tcW w:w="8080" w:type="dxa"/>
            <w:tcBorders>
              <w:bottom w:val="single" w:sz="4" w:space="0" w:color="auto"/>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Выполнено патолого-анатомическое исследование биопсийного (операционного) материала с применением иммуногистохимических методов (при проведении биопсии и/или при хирургическом лечении)</w:t>
            </w:r>
          </w:p>
        </w:tc>
        <w:tc>
          <w:tcPr>
            <w:tcW w:w="1559" w:type="dxa"/>
            <w:tcBorders>
              <w:bottom w:val="single" w:sz="4" w:space="0" w:color="auto"/>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rPr>
          <w:trHeight w:val="104"/>
        </w:trPr>
        <w:tc>
          <w:tcPr>
            <w:tcW w:w="557" w:type="dxa"/>
            <w:tcBorders>
              <w:left w:val="single" w:sz="8" w:space="0" w:color="000000"/>
              <w:bottom w:val="single" w:sz="8" w:space="0" w:color="000000"/>
              <w:right w:val="single" w:sz="4" w:space="0" w:color="auto"/>
            </w:tcBorders>
            <w:tcMar>
              <w:top w:w="0" w:type="dxa"/>
              <w:left w:w="108" w:type="dxa"/>
              <w:bottom w:w="0" w:type="dxa"/>
              <w:right w:w="108" w:type="dxa"/>
            </w:tcMar>
          </w:tcPr>
          <w:p w:rsidR="00FE120E" w:rsidRPr="00C24C7D" w:rsidRDefault="00FE120E" w:rsidP="00CF0418">
            <w:pPr>
              <w:numPr>
                <w:ilvl w:val="0"/>
                <w:numId w:val="442"/>
              </w:numPr>
              <w:tabs>
                <w:tab w:val="left" w:pos="8080"/>
              </w:tabs>
              <w:ind w:left="0" w:firstLine="0"/>
              <w:jc w:val="both"/>
              <w:rPr>
                <w:rFonts w:eastAsia="Times New Roman" w:cs="Times New Roman"/>
                <w:szCs w:val="24"/>
              </w:rPr>
            </w:pPr>
          </w:p>
        </w:tc>
        <w:tc>
          <w:tcPr>
            <w:tcW w:w="80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FE120E" w:rsidRPr="00C24C7D" w:rsidRDefault="00FE120E" w:rsidP="00010F81">
            <w:pPr>
              <w:tabs>
                <w:tab w:val="left" w:pos="8080"/>
              </w:tabs>
              <w:jc w:val="both"/>
              <w:rPr>
                <w:rFonts w:eastAsia="Times New Roman" w:cs="Times New Roman"/>
                <w:szCs w:val="24"/>
              </w:rPr>
            </w:pPr>
            <w:r w:rsidRPr="00C24C7D">
              <w:rPr>
                <w:rFonts w:eastAsia="Times New Roman" w:cs="Times New Roman"/>
                <w:color w:val="000000"/>
                <w:szCs w:val="24"/>
              </w:rPr>
              <w:t>Выполнена маммография и/или ультразвуковое исследование молочных желез и ультразвуковое исследование лимфатических узлов (одна анатомическая зона) (регионарных лимфатических узлов), и/или магнитно-резонан</w:t>
            </w:r>
            <w:r w:rsidR="00010F81" w:rsidRPr="00C24C7D">
              <w:rPr>
                <w:rFonts w:eastAsia="Times New Roman" w:cs="Times New Roman"/>
                <w:color w:val="000000"/>
                <w:szCs w:val="24"/>
              </w:rPr>
              <w:t>сная томография молочной железы</w:t>
            </w:r>
            <w:r w:rsidRPr="00C24C7D">
              <w:rPr>
                <w:rFonts w:eastAsia="Times New Roman" w:cs="Times New Roman"/>
                <w:color w:val="000000"/>
                <w:szCs w:val="24"/>
              </w:rPr>
              <w:t xml:space="preserve"> (при отсутствии проведения на предыдущем этапе и/или не информативности проведенного исследования)</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rPr>
          <w:trHeight w:val="104"/>
        </w:trPr>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2"/>
              </w:numPr>
              <w:tabs>
                <w:tab w:val="left" w:pos="8080"/>
              </w:tabs>
              <w:ind w:left="0" w:firstLine="0"/>
              <w:jc w:val="both"/>
              <w:rPr>
                <w:rFonts w:eastAsia="Times New Roman" w:cs="Times New Roman"/>
                <w:szCs w:val="24"/>
              </w:rPr>
            </w:pPr>
          </w:p>
        </w:tc>
        <w:tc>
          <w:tcPr>
            <w:tcW w:w="8080" w:type="dxa"/>
            <w:tcBorders>
              <w:top w:val="single" w:sz="4" w:space="0" w:color="auto"/>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Выполнена рентгенография легких и/или компьютерная томография органов грудной полости (при отсутствии проведения на предыдущем этапе и/или не информативности проведенного исследования)</w:t>
            </w:r>
          </w:p>
        </w:tc>
        <w:tc>
          <w:tcPr>
            <w:tcW w:w="1559" w:type="dxa"/>
            <w:tcBorders>
              <w:top w:val="single" w:sz="4" w:space="0" w:color="auto"/>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rPr>
          <w:trHeight w:val="104"/>
        </w:trPr>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2"/>
              </w:numPr>
              <w:tabs>
                <w:tab w:val="left" w:pos="8080"/>
              </w:tabs>
              <w:ind w:left="0" w:firstLine="0"/>
              <w:jc w:val="both"/>
              <w:rPr>
                <w:rFonts w:eastAsia="Times New Roman" w:cs="Times New Roman"/>
                <w:szCs w:val="24"/>
              </w:rPr>
            </w:pPr>
          </w:p>
        </w:tc>
        <w:tc>
          <w:tcPr>
            <w:tcW w:w="8080" w:type="dxa"/>
            <w:tcBorders>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Выполнено ультразвуковое исследование органов брюшной полости (комплексное) (при отсутствии проведения на предыдущем этапе и/или не информативности проведенного исследования)</w:t>
            </w:r>
          </w:p>
        </w:tc>
        <w:tc>
          <w:tcPr>
            <w:tcW w:w="1559" w:type="dxa"/>
            <w:tcBorders>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rPr>
          <w:trHeight w:val="104"/>
        </w:trPr>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2"/>
              </w:numPr>
              <w:tabs>
                <w:tab w:val="left" w:pos="8080"/>
              </w:tabs>
              <w:ind w:left="0" w:firstLine="0"/>
              <w:jc w:val="both"/>
              <w:rPr>
                <w:rFonts w:eastAsia="Times New Roman" w:cs="Times New Roman"/>
                <w:szCs w:val="24"/>
              </w:rPr>
            </w:pPr>
          </w:p>
        </w:tc>
        <w:tc>
          <w:tcPr>
            <w:tcW w:w="8080" w:type="dxa"/>
            <w:tcBorders>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не информативности ультразвукового исследования и/или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1559" w:type="dxa"/>
            <w:tcBorders>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rPr>
          <w:trHeight w:val="104"/>
        </w:trPr>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2"/>
              </w:numPr>
              <w:tabs>
                <w:tab w:val="left" w:pos="8080"/>
              </w:tabs>
              <w:ind w:left="0" w:firstLine="0"/>
              <w:jc w:val="both"/>
              <w:rPr>
                <w:rFonts w:eastAsia="Times New Roman" w:cs="Times New Roman"/>
                <w:szCs w:val="24"/>
              </w:rPr>
            </w:pPr>
          </w:p>
        </w:tc>
        <w:tc>
          <w:tcPr>
            <w:tcW w:w="8080" w:type="dxa"/>
            <w:tcBorders>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Выполнено ультразвуковое исследование органов малого таза комплексное (трансвагинальное и трансабдоминальное) (при отсутствии проведения на предыдущем этапе и/или не информативности проведенного исследования)</w:t>
            </w:r>
          </w:p>
        </w:tc>
        <w:tc>
          <w:tcPr>
            <w:tcW w:w="1559" w:type="dxa"/>
            <w:tcBorders>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r w:rsidR="00FE120E" w:rsidRPr="00C24C7D" w:rsidTr="00AA3181">
        <w:trPr>
          <w:trHeight w:val="104"/>
        </w:trPr>
        <w:tc>
          <w:tcPr>
            <w:tcW w:w="557" w:type="dxa"/>
            <w:tcBorders>
              <w:left w:val="single" w:sz="8" w:space="0" w:color="000000"/>
              <w:bottom w:val="single" w:sz="8" w:space="0" w:color="000000"/>
              <w:right w:val="single" w:sz="8" w:space="0" w:color="000000"/>
            </w:tcBorders>
            <w:tcMar>
              <w:top w:w="0" w:type="dxa"/>
              <w:left w:w="108" w:type="dxa"/>
              <w:bottom w:w="0" w:type="dxa"/>
              <w:right w:w="108" w:type="dxa"/>
            </w:tcMar>
          </w:tcPr>
          <w:p w:rsidR="00FE120E" w:rsidRPr="00C24C7D" w:rsidRDefault="00FE120E" w:rsidP="00CF0418">
            <w:pPr>
              <w:numPr>
                <w:ilvl w:val="0"/>
                <w:numId w:val="442"/>
              </w:numPr>
              <w:tabs>
                <w:tab w:val="left" w:pos="8080"/>
              </w:tabs>
              <w:ind w:left="0" w:firstLine="0"/>
              <w:jc w:val="both"/>
              <w:rPr>
                <w:rFonts w:eastAsia="Times New Roman" w:cs="Times New Roman"/>
                <w:szCs w:val="24"/>
              </w:rPr>
            </w:pPr>
          </w:p>
        </w:tc>
        <w:tc>
          <w:tcPr>
            <w:tcW w:w="8080" w:type="dxa"/>
            <w:tcBorders>
              <w:bottom w:val="single" w:sz="8" w:space="0" w:color="000000"/>
              <w:right w:val="single" w:sz="8" w:space="0" w:color="000000"/>
            </w:tcBorders>
            <w:tcMar>
              <w:top w:w="0" w:type="dxa"/>
              <w:left w:w="108" w:type="dxa"/>
              <w:bottom w:w="0" w:type="dxa"/>
              <w:right w:w="108" w:type="dxa"/>
            </w:tcMar>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Выполнено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1559" w:type="dxa"/>
            <w:tcBorders>
              <w:bottom w:val="single" w:sz="8" w:space="0" w:color="000000"/>
              <w:right w:val="single" w:sz="8" w:space="0" w:color="000000"/>
            </w:tcBorders>
            <w:tcMar>
              <w:top w:w="0" w:type="dxa"/>
              <w:left w:w="108" w:type="dxa"/>
              <w:bottom w:w="0" w:type="dxa"/>
              <w:right w:w="108" w:type="dxa"/>
            </w:tcMar>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color w:val="000000"/>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372841" w:rsidP="008C3786">
      <w:pPr>
        <w:pStyle w:val="2"/>
      </w:pPr>
      <w:r w:rsidRPr="00C24C7D">
        <w:t xml:space="preserve">2.2.41.1. </w:t>
      </w:r>
      <w:r w:rsidR="00FE120E" w:rsidRPr="00C24C7D">
        <w:t xml:space="preserve">Критерии оценки качества первичной медико-санитарной помощи взрослым при раке вульвы (коды по МКБ – 10: </w:t>
      </w:r>
      <w:r w:rsidR="00010F81" w:rsidRPr="00C24C7D">
        <w:t>C51, D07.1</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9"/>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вульвы (первичного очага)</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(регионарных лимфатических узлов, включая паховые области)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1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с внутривенным контрастированием (с оценкой регионарных лимфатических узлов)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372841" w:rsidP="008C3786">
      <w:pPr>
        <w:pStyle w:val="2"/>
      </w:pPr>
      <w:r w:rsidRPr="00C24C7D">
        <w:t xml:space="preserve">2.2.41.2. </w:t>
      </w:r>
      <w:r w:rsidR="00FE120E" w:rsidRPr="00C24C7D">
        <w:t xml:space="preserve">Критерии оценки качества специализированной медицинской помощи взрослым при раке вульвы (коды по МКБ – 10: </w:t>
      </w:r>
      <w:r w:rsidR="00010F81" w:rsidRPr="00C24C7D">
        <w:t>C51, D07.1</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вульвы (при условии отсутствия выполнения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с внутривенным контрастированием (с оценкой регионарных лимфатических узлов) (при условии отсутствия выполнения на предыдущем этапе)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вмешательстве)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jc w:val="both"/>
        <w:rPr>
          <w:rFonts w:eastAsia="Times New Roman" w:cs="Times New Roman"/>
          <w:szCs w:val="24"/>
          <w:lang w:eastAsia="ru-RU"/>
        </w:rPr>
      </w:pPr>
    </w:p>
    <w:p w:rsidR="00FE120E" w:rsidRPr="00C24C7D" w:rsidRDefault="00372841" w:rsidP="008C3786">
      <w:pPr>
        <w:pStyle w:val="2"/>
      </w:pPr>
      <w:r w:rsidRPr="00C24C7D">
        <w:t xml:space="preserve">2.2.42.1. </w:t>
      </w:r>
      <w:r w:rsidR="00FE120E" w:rsidRPr="00C24C7D">
        <w:t xml:space="preserve">Критерии оценки качества первичной медико-санитарной помощи взрослым при злокачественных новообразованиях влагалища (коды по МКБ - 10: </w:t>
      </w:r>
      <w:r w:rsidR="00010F81" w:rsidRPr="00C24C7D">
        <w:t>C52, D07.2</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5"/>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с внутривенным контрастированием (с оценкой регионарных лимфатических узлов)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5"/>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влагалища (при установлении диагноза)</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5"/>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 ц</w:t>
            </w:r>
            <w:r w:rsidR="00FE120E" w:rsidRPr="00C24C7D">
              <w:rPr>
                <w:rFonts w:eastAsia="Times New Roman" w:cs="Times New Roman"/>
                <w:szCs w:val="24"/>
              </w:rPr>
              <w:t>итологическое исследование микропрепарата шейки матки (при установлении диагноза)</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назначение лекарственной противоопухолевой терапии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(регионарных лимфатических узлов, включая паховые области)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372841" w:rsidP="008C3786">
      <w:pPr>
        <w:pStyle w:val="2"/>
      </w:pPr>
      <w:r w:rsidRPr="00C24C7D">
        <w:t xml:space="preserve">2.2.42.2. </w:t>
      </w:r>
      <w:r w:rsidR="00FE120E" w:rsidRPr="00C24C7D">
        <w:t xml:space="preserve">Критерии оценки качества специализированной медицинской помощи взрослым при злокачественных новообразованиях влагалища (коды по МКБ - 10: </w:t>
      </w:r>
      <w:r w:rsidR="00010F81" w:rsidRPr="00C24C7D">
        <w:t>C52, D07.2</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влагалища (при установлении диагноза) (при условии отсутствия выполнения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вмешательстве)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372841" w:rsidP="008C3786">
      <w:pPr>
        <w:pStyle w:val="2"/>
      </w:pPr>
      <w:r w:rsidRPr="00C24C7D">
        <w:t xml:space="preserve">2.2.43.1. </w:t>
      </w:r>
      <w:r w:rsidR="00FE120E" w:rsidRPr="00C24C7D">
        <w:t xml:space="preserve">Критерии оценки качества первичной медико-санитарной помощи взрослым при раке шейки матки (коды по МКБ – 10: </w:t>
      </w:r>
      <w:r w:rsidR="00010F81" w:rsidRPr="00C24C7D">
        <w:t>C53, D06</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7"/>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или компьютерная томография органов грудной полости</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и/или ультразвуковое исследование забрюшинного пространства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с внутривенным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шейки матки и/или патолого-анатомическое исследование соскоба полости матки, цервикального канала (для верификации диагноза)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010F81" w:rsidP="00920800">
            <w:pPr>
              <w:tabs>
                <w:tab w:val="left" w:pos="8080"/>
              </w:tabs>
              <w:jc w:val="both"/>
              <w:rPr>
                <w:rFonts w:eastAsia="Times New Roman" w:cs="Times New Roman"/>
                <w:szCs w:val="24"/>
              </w:rPr>
            </w:pPr>
            <w:r w:rsidRPr="00C24C7D">
              <w:rPr>
                <w:rFonts w:eastAsia="Times New Roman" w:cs="Times New Roman"/>
                <w:szCs w:val="24"/>
              </w:rPr>
              <w:t>Назначена</w:t>
            </w:r>
            <w:r w:rsidR="00FE120E" w:rsidRPr="00C24C7D">
              <w:rPr>
                <w:rFonts w:eastAsia="Times New Roman" w:cs="Times New Roman"/>
                <w:szCs w:val="24"/>
              </w:rPr>
              <w:t xml:space="preserve"> лекарственная противоопухолевая терапия (при наличии медицинских показаний 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372841" w:rsidP="008C3786">
      <w:pPr>
        <w:pStyle w:val="2"/>
      </w:pPr>
      <w:r w:rsidRPr="00C24C7D">
        <w:t xml:space="preserve">2.2.43.2. </w:t>
      </w:r>
      <w:r w:rsidR="00FE120E" w:rsidRPr="00C24C7D">
        <w:t xml:space="preserve">Критерии оценки качества специализированной медицинской помощи взрослым при раке шейки матки (коды по МКБ – 10: </w:t>
      </w:r>
      <w:r w:rsidR="00010F81" w:rsidRPr="00C24C7D">
        <w:t>C53, D06</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или компьютерная томография органов грудной полости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и/или ультразвуковое исследование забрюшинного пространства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шейки матки и/или патолого-анатомическое исследование соскоба полости матки, цервикального канала, и/или оценка, интерпретация и описание результатов патолого-анатомического исследования биопсийного (операционного) материала пятой категории сложности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химиолучевая терапия и/или лучевая терапия,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372841" w:rsidP="008C3786">
      <w:pPr>
        <w:pStyle w:val="2"/>
      </w:pPr>
      <w:r w:rsidRPr="00C24C7D">
        <w:t xml:space="preserve">2.2.44.1. </w:t>
      </w:r>
      <w:r w:rsidR="00FE120E" w:rsidRPr="00C24C7D">
        <w:t>Критерии оценки качества первичной медико-санитарной помощи взрослым при раке тела матки и сарком</w:t>
      </w:r>
      <w:r w:rsidR="00010F81" w:rsidRPr="00C24C7D">
        <w:t>ах</w:t>
      </w:r>
      <w:r w:rsidR="00FE120E" w:rsidRPr="00C24C7D">
        <w:t xml:space="preserve"> матки (коды по МКБ – 10: </w:t>
      </w:r>
      <w:r w:rsidR="00010F81" w:rsidRPr="00C24C7D">
        <w:t>C54, C55, D07.0</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 ультразвуковое исследование забрюшинного пространства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(регионарных и периферических)</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малого таза у женщин с ко нтрастированием и/или магнитно-резонансная томография органов малого таза с внутривенным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372841" w:rsidP="008C3786">
      <w:pPr>
        <w:pStyle w:val="2"/>
      </w:pPr>
      <w:r w:rsidRPr="00C24C7D">
        <w:t xml:space="preserve">2.2.44.2. </w:t>
      </w:r>
      <w:r w:rsidR="00FE120E" w:rsidRPr="00C24C7D">
        <w:t>Критерии оценки качества специализированной медицинской помощи взрослым при раке тела матки и сарком</w:t>
      </w:r>
      <w:r w:rsidR="00010F81" w:rsidRPr="00C24C7D">
        <w:t>ах</w:t>
      </w:r>
      <w:r w:rsidR="00FE120E" w:rsidRPr="00C24C7D">
        <w:t xml:space="preserve"> матки (коды по МКБ – 10: </w:t>
      </w:r>
      <w:r w:rsidR="00010F81" w:rsidRPr="00C24C7D">
        <w:t>C54, C55, D07.0</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 ультразвуковое исследование забрюшинного пространства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(регионарных и периферических,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малого таза у женщин с ко нтрастированием и/или магнитно-резонансная томография органов малого таза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и/или патолого-анатомическое исследование биопсийного (операционного) материала с применением иммуногистохимических методов (при хирургическом лечении и/или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w:t>
            </w:r>
            <w:r w:rsidR="00FE120E" w:rsidRPr="00C24C7D">
              <w:rPr>
                <w:rFonts w:eastAsia="Times New Roman" w:cs="Times New Roman"/>
                <w:szCs w:val="24"/>
              </w:rPr>
              <w:t>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372841" w:rsidP="008C3786">
      <w:pPr>
        <w:pStyle w:val="2"/>
      </w:pPr>
      <w:r w:rsidRPr="00C24C7D">
        <w:t xml:space="preserve">2.2.45.1. </w:t>
      </w:r>
      <w:r w:rsidR="00FE120E" w:rsidRPr="00C24C7D">
        <w:t>Критерии оценки качества первичной медико-санитарной помощи взрослым при неэпителиальных опухолях яичников (коды по МКБ - 10: C56)</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9"/>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исследование уровня ингибина B в крови </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исследование уровня хорионического гонадотропина в сыворотке крови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органов брюшной полости (комплексное) и ультразвуковое исследование забрюшинного пространства и/или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и/или позитронная эмиссионная томография всего тела с туморотропными </w:t>
            </w:r>
            <w:r w:rsidR="00095FFC" w:rsidRPr="00C24C7D">
              <w:rPr>
                <w:rFonts w:eastAsia="Times New Roman" w:cs="Times New Roman"/>
                <w:szCs w:val="24"/>
              </w:rPr>
              <w:t>РФП (</w:t>
            </w:r>
            <w:r w:rsidRPr="00C24C7D">
              <w:rPr>
                <w:rFonts w:eastAsia="Times New Roman" w:cs="Times New Roman"/>
                <w:szCs w:val="24"/>
              </w:rPr>
              <w:t>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2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компьютерная томография органов малого таза у женщин с ко нтрастированием и/или магнитно-резонансная томография органов малого таза с внутривенным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372841" w:rsidP="008C3786">
      <w:pPr>
        <w:pStyle w:val="2"/>
      </w:pPr>
      <w:r w:rsidRPr="00C24C7D">
        <w:t xml:space="preserve">2.2.45.2. </w:t>
      </w:r>
      <w:r w:rsidR="00FE120E" w:rsidRPr="00C24C7D">
        <w:t>Критерии оценки качества специализированной медицинской помощи взрослым при неэпителиальных опухолях яичников (коды по МКБ - 10: C56)</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ингибина B в крови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хорионического гонадотропина в сыворотке крови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 ультразвуковое исследование забрюшинного пространства и/или компьютерная томография органов брюшной полости с внутривенным болюсным контрастированием, и/или магнитно-резонансная томография органов брюшной полости с внутривенным контрастированием, и/или позитронная эмиссионная томография всего тела с туморотропными РФП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малого таза у женщин с ко нтрастированием и/или магнитно-резонансная томография органов малого таза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(включая органосохраняющее)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вмешательстве)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372841" w:rsidP="008C3786">
      <w:pPr>
        <w:pStyle w:val="2"/>
      </w:pPr>
      <w:r w:rsidRPr="00C24C7D">
        <w:t xml:space="preserve">2.2.46.1. </w:t>
      </w:r>
      <w:r w:rsidR="00FE120E" w:rsidRPr="00C24C7D">
        <w:t xml:space="preserve">Критерии оценки качества первичной медико-санитарной помощи взрослым при пограничных опухолях яичников (коды по МКБ – 10: </w:t>
      </w:r>
      <w:r w:rsidR="00EF6B3D" w:rsidRPr="00C24C7D">
        <w:t>D39.1 (C56)</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372841">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1"/>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малого таза у женщин с ко нтрастированием и/или магнитно-резонансная томография органов малого таза с внутривенным контрастированием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 ультразвуковое исследование забрюшинного пространства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антигена аденогенных раков CA 125 в крови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2.2.46.2. </w:t>
      </w:r>
      <w:r w:rsidR="00FE120E" w:rsidRPr="00C24C7D">
        <w:t xml:space="preserve">Критерии оценки качества специализированной медицинской помощи взрослым при пограничных опухолях яичников (коды по МКБ – 10: </w:t>
      </w:r>
      <w:r w:rsidR="00EF6B3D" w:rsidRPr="00C24C7D">
        <w:t>D39.1 (C56)</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компьютерная томография органов малого таза у женщин с ко нтрастированием и/или магнитно-резонансная томография органов малого таза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 ультразвуковое исследование забрюшинного пространства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антигена аденогенных раков CA 125 в крови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(включая органосохраняющее)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вмешательстве)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jc w:val="both"/>
        <w:rPr>
          <w:rFonts w:eastAsia="Times New Roman" w:cs="Times New Roman"/>
          <w:szCs w:val="24"/>
          <w:lang w:eastAsia="ru-RU"/>
        </w:rPr>
      </w:pPr>
    </w:p>
    <w:p w:rsidR="00FE120E" w:rsidRPr="00C24C7D" w:rsidRDefault="0074004B" w:rsidP="008C3786">
      <w:pPr>
        <w:pStyle w:val="2"/>
      </w:pPr>
      <w:r w:rsidRPr="00C24C7D">
        <w:t xml:space="preserve">2.2.47.1. </w:t>
      </w:r>
      <w:r w:rsidR="00FE120E" w:rsidRPr="00C24C7D">
        <w:t>Критерии оценки качества первичной медико-санитарной помощи взрослым при трофобластических опухолях (коды по МКБ – 10: C58)</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и/или компьютерная томография органов грудной полости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 ультразвуковое исследование забрюшинного пространства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исследование уровня хорионического </w:t>
            </w:r>
            <w:r w:rsidR="00095FFC" w:rsidRPr="00C24C7D">
              <w:rPr>
                <w:rFonts w:eastAsia="Times New Roman" w:cs="Times New Roman"/>
                <w:szCs w:val="24"/>
              </w:rPr>
              <w:t>гонадотропина в</w:t>
            </w:r>
            <w:r w:rsidRPr="00C24C7D">
              <w:rPr>
                <w:rFonts w:eastAsia="Times New Roman" w:cs="Times New Roman"/>
                <w:szCs w:val="24"/>
              </w:rPr>
              <w:t xml:space="preserve"> сыворотке крови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2.2.4</w:t>
      </w:r>
      <w:r w:rsidR="005B1CFC" w:rsidRPr="00C24C7D">
        <w:t>7</w:t>
      </w:r>
      <w:r w:rsidRPr="00C24C7D">
        <w:t xml:space="preserve">.2. </w:t>
      </w:r>
      <w:r w:rsidR="00FE120E" w:rsidRPr="00C24C7D">
        <w:t>Критерии оценки качества специализированной медицинской помощи взрослым при трофобластических опухолях (коды по МКБ – 10: C58)</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исследование уровня хорионического </w:t>
            </w:r>
            <w:r w:rsidR="00095FFC" w:rsidRPr="00C24C7D">
              <w:rPr>
                <w:rFonts w:eastAsia="Times New Roman" w:cs="Times New Roman"/>
                <w:szCs w:val="24"/>
              </w:rPr>
              <w:t>гонадотропина в</w:t>
            </w:r>
            <w:r w:rsidRPr="00C24C7D">
              <w:rPr>
                <w:rFonts w:eastAsia="Times New Roman" w:cs="Times New Roman"/>
                <w:szCs w:val="24"/>
              </w:rPr>
              <w:t xml:space="preserve"> сыворотке крови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и/или компьютерная томография органов грудной полости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 ультразвуковое исследование забрюшинного пространства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jc w:val="both"/>
        <w:rPr>
          <w:rFonts w:eastAsia="Times New Roman" w:cs="Times New Roman"/>
          <w:szCs w:val="24"/>
          <w:lang w:eastAsia="ru-RU"/>
        </w:rPr>
      </w:pPr>
    </w:p>
    <w:p w:rsidR="00FE120E" w:rsidRPr="00C24C7D" w:rsidRDefault="0074004B" w:rsidP="008C3786">
      <w:pPr>
        <w:pStyle w:val="2"/>
      </w:pPr>
      <w:r w:rsidRPr="00C24C7D">
        <w:t xml:space="preserve">2.2.49.1. </w:t>
      </w:r>
      <w:r w:rsidR="00FE120E" w:rsidRPr="00C24C7D">
        <w:t xml:space="preserve">Критерии оценки качества первичной медико-санитарной помощи взрослым при раке полового члена (коды по МКБ – 10: </w:t>
      </w:r>
      <w:r w:rsidR="00010F81" w:rsidRPr="00C24C7D">
        <w:t>C60, D40.7</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3"/>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(регионарных лимфатических узлов) </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сосудов полового члена и/или магнитно-резонансная томография органов малого таза с внутривенным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и/или компьютерная томография органов грудной полости, и/или компьютерная томография органов брюшной полости и забрюшинного пространства с внутривенным болюсным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2.2.49.2. </w:t>
      </w:r>
      <w:r w:rsidR="00FE120E" w:rsidRPr="00C24C7D">
        <w:t xml:space="preserve">Критерии оценки качества специализированной медицинской помощи взрослым при раке полового члена (коды по МКБ – 10: </w:t>
      </w:r>
      <w:r w:rsidR="00010F81" w:rsidRPr="00C24C7D">
        <w:t>C60, D40.7</w:t>
      </w:r>
      <w:r w:rsidR="00FE120E" w:rsidRPr="00C24C7D">
        <w:t>)</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установлении диагноза и/или при отсутствии проведения на предыдущем этапе и/или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и/или компьютерная томография органов грудной полости, и/или компьютерная томография органов брюшной полости и забрюшинного пространства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таза у мужчин с контрастированием и/или магнитно-резонансная томография органов малого таза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jc w:val="both"/>
        <w:rPr>
          <w:rFonts w:eastAsia="Times New Roman" w:cs="Times New Roman"/>
          <w:szCs w:val="24"/>
          <w:lang w:eastAsia="ru-RU"/>
        </w:rPr>
      </w:pPr>
    </w:p>
    <w:p w:rsidR="00FE120E" w:rsidRPr="00C24C7D" w:rsidRDefault="0074004B" w:rsidP="008C3786">
      <w:pPr>
        <w:pStyle w:val="2"/>
      </w:pPr>
      <w:r w:rsidRPr="00C24C7D">
        <w:t xml:space="preserve">2.2.50.1. </w:t>
      </w:r>
      <w:r w:rsidR="00FE120E" w:rsidRPr="00C24C7D">
        <w:t>Критерии оценки качества первичной медико-санитарной помощи взрослым при раке предстательной железы (коды по МКБ – 10: С61)</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5"/>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простатспецифического антигена общего в крови</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010F81">
            <w:pPr>
              <w:tabs>
                <w:tab w:val="left" w:pos="8080"/>
              </w:tabs>
              <w:jc w:val="both"/>
              <w:rPr>
                <w:rFonts w:eastAsia="Times New Roman" w:cs="Times New Roman"/>
                <w:szCs w:val="24"/>
              </w:rPr>
            </w:pPr>
            <w:r w:rsidRPr="00C24C7D">
              <w:rPr>
                <w:rFonts w:eastAsia="Times New Roman" w:cs="Times New Roman"/>
                <w:szCs w:val="24"/>
              </w:rPr>
              <w:t>Выполнен п</w:t>
            </w:r>
            <w:r w:rsidR="00FE120E" w:rsidRPr="00C24C7D">
              <w:rPr>
                <w:rFonts w:eastAsia="Times New Roman" w:cs="Times New Roman"/>
                <w:szCs w:val="24"/>
              </w:rPr>
              <w:t>рием (осмотр, консультация) врача-онколога первичный (трансректальное пальцевое исследование)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2.2.50.2. </w:t>
      </w:r>
      <w:r w:rsidR="00FE120E" w:rsidRPr="00C24C7D">
        <w:t>Критерии оценки качества специализированной медицинской помощи взрослым при раке предстательной железы (коды по МКБ – 10: С61)</w:t>
      </w:r>
    </w:p>
    <w:tbl>
      <w:tblPr>
        <w:tblStyle w:val="a3"/>
        <w:tblW w:w="5000" w:type="pct"/>
        <w:tblLook w:val="04A0"/>
      </w:tblPr>
      <w:tblGrid>
        <w:gridCol w:w="628"/>
        <w:gridCol w:w="8205"/>
        <w:gridCol w:w="1588"/>
      </w:tblGrid>
      <w:tr w:rsidR="00FE120E" w:rsidRPr="00C24C7D" w:rsidTr="00AA3181">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биопсия (мультифокальная) предстательной железы трансректальная пункционная под контролем ультразвукового исследования (при установлении диагноза и/или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предстательной железы трансректальное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магнитно-резонансная томография органов малого таза с внутривенным </w:t>
            </w:r>
            <w:r w:rsidR="00095FFC" w:rsidRPr="00C24C7D">
              <w:rPr>
                <w:rFonts w:eastAsia="Times New Roman" w:cs="Times New Roman"/>
                <w:szCs w:val="24"/>
              </w:rPr>
              <w:t>контрастированием (</w:t>
            </w:r>
            <w:r w:rsidRPr="00C24C7D">
              <w:rPr>
                <w:rFonts w:eastAsia="Times New Roman" w:cs="Times New Roman"/>
                <w:szCs w:val="24"/>
              </w:rPr>
              <w:t>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органов брюшной полости (комплексное) и/или компьютерная томография органов брюшной полости и забрюшинного пространства (при установлении диагноза и/или определении тактики лечения)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предстательной железы (при установлении диагноза и/или при отсутствии проведения на предыдущем этапе и/или не информативности проведенного исследования и/или при проведении хирургического лечения)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AA3181">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3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cs="Times New Roman"/>
          <w:szCs w:val="24"/>
        </w:rPr>
      </w:pPr>
    </w:p>
    <w:p w:rsidR="00FE120E" w:rsidRPr="00C24C7D" w:rsidRDefault="0074004B" w:rsidP="008C3786">
      <w:pPr>
        <w:pStyle w:val="2"/>
      </w:pPr>
      <w:r w:rsidRPr="00C24C7D">
        <w:t xml:space="preserve">2.2.51.1. </w:t>
      </w:r>
      <w:r w:rsidR="00FE120E" w:rsidRPr="00C24C7D">
        <w:t>Критерии оценки качества первичной медико-санитарной помощи взрослым при раке паренхимы почки (коды по МКБ – 10: C64)</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3"/>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и ультразвуковое исследование забрюшинного пространства, и/или компьютерная томография органов брюшной полости и забрюшинного пространства с внутривенным болюсным контрастированием, и/или магнитно-резонансная томография органов брюшной полости с внутривенным контрастированием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эхокардиография (при опухолевом венозном тромбозе, распространяющемся выше нижней границы печени)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и/или компьютерная томография органов грудной полости с внутривенным болюсным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общий (клинический) анализ крови развернутый (до начала лекарственной терапии, при метастатическим или местно-распространенным неоперабельным почечно-клеточном раке)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альбумина в крови (до начала лекарственной терапии, при метастатическим или местно-распространенным неоперабельным почечно-клеточном раке)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общего кальция в крови и/или исследование уровня ионизированного кальция в крови (до начала лекарственной терапии, при метастатическим или местно-распространенным неоперабельным почечно-клеточном раке)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2.2.51.2. </w:t>
      </w:r>
      <w:r w:rsidR="00FE120E" w:rsidRPr="00C24C7D">
        <w:t>Критерии оценки качества специализированной медицинской помощи взрослым при раке паренхимы почки (коды по МКБ – 10: C64)</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и/или компьютерная томография органов грудной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и/или магнитно-резонансная томография органов брюшной полости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ежедневный осмотр врачом-онкологом с наблюдением и уходом среднего и младшего медицинского персонала в отделении стационара (с оценкой риска IMDC при метастатическом или местно-распространенном неоперабельном почечно-клеточным раке)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(при отсутствии выполнения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cs="Times New Roman"/>
          <w:szCs w:val="24"/>
        </w:rPr>
      </w:pPr>
    </w:p>
    <w:p w:rsidR="00C8750A" w:rsidRPr="00C24C7D" w:rsidRDefault="0074004B" w:rsidP="008C3786">
      <w:pPr>
        <w:pStyle w:val="2"/>
      </w:pPr>
      <w:r w:rsidRPr="00C24C7D">
        <w:t>2</w:t>
      </w:r>
      <w:r w:rsidR="00E9561A" w:rsidRPr="00C24C7D">
        <w:t>.2.5</w:t>
      </w:r>
      <w:r w:rsidRPr="00C24C7D">
        <w:t>2</w:t>
      </w:r>
      <w:r w:rsidR="00E9561A" w:rsidRPr="00C24C7D">
        <w:t xml:space="preserve">.2. </w:t>
      </w:r>
      <w:r w:rsidR="00C8750A" w:rsidRPr="00C24C7D">
        <w:t xml:space="preserve">Критерии оценки качества специализированной медицинской помощи детям при злокачественных новообразованиях почек, почечных лоханок, мочеточника, других и неуточненных мочевых органов (коды по МКБ - 10: </w:t>
      </w:r>
      <w:r w:rsidR="00EF444E" w:rsidRPr="00C24C7D">
        <w:t>C64, C65, C66, C68</w:t>
      </w:r>
      <w:r w:rsidR="00C8750A" w:rsidRPr="00C24C7D">
        <w:t>)</w:t>
      </w:r>
    </w:p>
    <w:tbl>
      <w:tblPr>
        <w:tblStyle w:val="a3"/>
        <w:tblW w:w="5000" w:type="pct"/>
        <w:tblLook w:val="04A0"/>
      </w:tblPr>
      <w:tblGrid>
        <w:gridCol w:w="628"/>
        <w:gridCol w:w="8205"/>
        <w:gridCol w:w="1588"/>
      </w:tblGrid>
      <w:tr w:rsidR="00C8750A" w:rsidRPr="00C24C7D" w:rsidTr="004271EA">
        <w:tc>
          <w:tcPr>
            <w:tcW w:w="301" w:type="pct"/>
          </w:tcPr>
          <w:p w:rsidR="00C8750A" w:rsidRPr="00C24C7D" w:rsidRDefault="00C8750A" w:rsidP="0074004B">
            <w:pPr>
              <w:tabs>
                <w:tab w:val="left" w:pos="8080"/>
              </w:tabs>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EF444E" w:rsidRPr="00C24C7D" w:rsidTr="00790B72">
        <w:tc>
          <w:tcPr>
            <w:tcW w:w="301" w:type="pct"/>
          </w:tcPr>
          <w:p w:rsidR="00EF444E" w:rsidRPr="00C24C7D" w:rsidRDefault="00EF444E" w:rsidP="00CF0418">
            <w:pPr>
              <w:numPr>
                <w:ilvl w:val="0"/>
                <w:numId w:val="267"/>
              </w:numPr>
              <w:tabs>
                <w:tab w:val="left" w:pos="8080"/>
              </w:tabs>
              <w:ind w:left="0" w:firstLine="0"/>
              <w:contextualSpacing/>
              <w:jc w:val="both"/>
              <w:rPr>
                <w:rFonts w:cs="Times New Roman"/>
                <w:szCs w:val="24"/>
              </w:rPr>
            </w:pPr>
          </w:p>
        </w:tc>
        <w:tc>
          <w:tcPr>
            <w:tcW w:w="3937" w:type="pct"/>
          </w:tcPr>
          <w:p w:rsidR="00EF444E" w:rsidRPr="00C24C7D" w:rsidRDefault="00EF444E" w:rsidP="00EF444E">
            <w:pPr>
              <w:contextualSpacing/>
              <w:jc w:val="both"/>
              <w:rPr>
                <w:rFonts w:cs="Times New Roman"/>
                <w:szCs w:val="24"/>
              </w:rPr>
            </w:pPr>
            <w:r w:rsidRPr="00C24C7D">
              <w:rPr>
                <w:bCs/>
                <w:color w:val="000000" w:themeColor="text1"/>
              </w:rPr>
              <w:t xml:space="preserve">Выполнен </w:t>
            </w:r>
            <w:r w:rsidRPr="00C24C7D">
              <w:rPr>
                <w:color w:val="000000" w:themeColor="text1"/>
              </w:rPr>
              <w:t>развернутый клинический анализ крови с определением уровня гемоглобина, количества эритроцитов, тромбоцитов, лейкоцитов (</w:t>
            </w:r>
            <w:r w:rsidRPr="00C24C7D">
              <w:rPr>
                <w:bCs/>
                <w:color w:val="000000" w:themeColor="text1"/>
              </w:rPr>
              <w:t>перед началом лечения на этапе предоперационной терапии;</w:t>
            </w:r>
            <w:r w:rsidRPr="00C24C7D">
              <w:rPr>
                <w:color w:val="000000" w:themeColor="text1"/>
              </w:rPr>
              <w:t xml:space="preserve"> перед началом специфической терапии; в процессе лечения на 0, 15, 28 дни терапии (для локализованных стадий) или на 0, 15, 28, 42 дни терапии (для генерализованных стадий); </w:t>
            </w:r>
            <w:r w:rsidRPr="00C24C7D">
              <w:rPr>
                <w:bCs/>
                <w:color w:val="000000" w:themeColor="text1"/>
              </w:rPr>
              <w:t>на этапе послеоперационной терапии –</w:t>
            </w:r>
            <w:r w:rsidRPr="00C24C7D">
              <w:rPr>
                <w:color w:val="000000" w:themeColor="text1"/>
              </w:rPr>
              <w:t xml:space="preserve"> перед каждым введением химиопрепаратов или, если интервал между введениями препаратов больше 1 недели, то не менее 1 раза в неделю</w:t>
            </w:r>
            <w:r w:rsidR="00416E33" w:rsidRPr="00C24C7D">
              <w:rPr>
                <w:color w:val="000000" w:themeColor="text1"/>
              </w:rPr>
              <w:t>)</w:t>
            </w:r>
            <w:r w:rsidRPr="00C24C7D">
              <w:rPr>
                <w:color w:val="000000" w:themeColor="text1"/>
              </w:rPr>
              <w:t xml:space="preserve">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EF444E" w:rsidRPr="00C24C7D" w:rsidRDefault="00EF444E" w:rsidP="00EF444E">
            <w:pPr>
              <w:tabs>
                <w:tab w:val="left" w:pos="8080"/>
              </w:tabs>
              <w:jc w:val="both"/>
              <w:rPr>
                <w:rFonts w:cs="Times New Roman"/>
                <w:szCs w:val="24"/>
              </w:rPr>
            </w:pPr>
            <w:r w:rsidRPr="00C24C7D">
              <w:rPr>
                <w:rFonts w:cs="Times New Roman"/>
                <w:szCs w:val="24"/>
              </w:rPr>
              <w:t>Да/Нет</w:t>
            </w:r>
          </w:p>
        </w:tc>
      </w:tr>
      <w:tr w:rsidR="00EF444E" w:rsidRPr="00C24C7D" w:rsidTr="00790B72">
        <w:tc>
          <w:tcPr>
            <w:tcW w:w="301" w:type="pct"/>
          </w:tcPr>
          <w:p w:rsidR="00EF444E" w:rsidRPr="00C24C7D" w:rsidRDefault="00EF444E" w:rsidP="00CF0418">
            <w:pPr>
              <w:numPr>
                <w:ilvl w:val="0"/>
                <w:numId w:val="267"/>
              </w:numPr>
              <w:tabs>
                <w:tab w:val="left" w:pos="8080"/>
              </w:tabs>
              <w:ind w:left="0" w:firstLine="0"/>
              <w:contextualSpacing/>
              <w:jc w:val="both"/>
              <w:rPr>
                <w:rFonts w:cs="Times New Roman"/>
                <w:szCs w:val="24"/>
              </w:rPr>
            </w:pPr>
          </w:p>
        </w:tc>
        <w:tc>
          <w:tcPr>
            <w:tcW w:w="3937" w:type="pct"/>
          </w:tcPr>
          <w:p w:rsidR="00EF444E" w:rsidRPr="00C24C7D" w:rsidRDefault="00EF444E" w:rsidP="00EF444E">
            <w:pPr>
              <w:contextualSpacing/>
              <w:jc w:val="both"/>
              <w:rPr>
                <w:rFonts w:cs="Times New Roman"/>
                <w:szCs w:val="24"/>
              </w:rPr>
            </w:pPr>
            <w:r w:rsidRPr="00C24C7D">
              <w:t xml:space="preserve">Выполнен биохимический общетерапевтический анализ крови (мочевина, креатинин, электролиты, глюкоза, лактатдегидрогеназа, аланинаминотрансфераза, аспартатаминотрансфераза, билирубин общий и прямой, щелочная фосфатаза, общий белок, альбумин) </w:t>
            </w:r>
            <w:r w:rsidR="00416E33" w:rsidRPr="00C24C7D">
              <w:t>(</w:t>
            </w:r>
            <w:r w:rsidRPr="00C24C7D">
              <w:t>перед началом лечения на этапе предоперационной терапии, перед началом специфической терапии, в процессе лечения на 0, 15, 28 дни терапии (для локализованных стадий) или на 0, 15, 28, 42 дни терапии (для генерализованных стадий), на этапе послеоперационной терапии – перед каждым введением химиопрепаратов или, если интервал между введениями препаратов больше 1 недели, то не менее 1 раза в неделю)</w:t>
            </w:r>
          </w:p>
        </w:tc>
        <w:tc>
          <w:tcPr>
            <w:tcW w:w="762" w:type="pct"/>
            <w:tcBorders>
              <w:top w:val="nil"/>
              <w:left w:val="single" w:sz="4" w:space="0" w:color="auto"/>
              <w:bottom w:val="single" w:sz="4" w:space="0" w:color="auto"/>
              <w:right w:val="single" w:sz="4" w:space="0" w:color="auto"/>
            </w:tcBorders>
            <w:shd w:val="clear" w:color="auto" w:fill="auto"/>
            <w:vAlign w:val="center"/>
          </w:tcPr>
          <w:p w:rsidR="00EF444E" w:rsidRPr="00C24C7D" w:rsidRDefault="00EF444E" w:rsidP="00EF444E">
            <w:pPr>
              <w:tabs>
                <w:tab w:val="left" w:pos="8080"/>
              </w:tabs>
              <w:jc w:val="both"/>
              <w:rPr>
                <w:rFonts w:cs="Times New Roman"/>
                <w:szCs w:val="24"/>
              </w:rPr>
            </w:pPr>
            <w:r w:rsidRPr="00C24C7D">
              <w:rPr>
                <w:rFonts w:cs="Times New Roman"/>
                <w:szCs w:val="24"/>
              </w:rPr>
              <w:t>Да/Нет</w:t>
            </w:r>
          </w:p>
        </w:tc>
      </w:tr>
      <w:tr w:rsidR="00EF444E" w:rsidRPr="00C24C7D" w:rsidTr="00790B72">
        <w:tc>
          <w:tcPr>
            <w:tcW w:w="301" w:type="pct"/>
          </w:tcPr>
          <w:p w:rsidR="00EF444E" w:rsidRPr="00C24C7D" w:rsidRDefault="00EF444E" w:rsidP="00CF0418">
            <w:pPr>
              <w:numPr>
                <w:ilvl w:val="0"/>
                <w:numId w:val="267"/>
              </w:numPr>
              <w:tabs>
                <w:tab w:val="left" w:pos="8080"/>
              </w:tabs>
              <w:ind w:left="0" w:firstLine="0"/>
              <w:contextualSpacing/>
              <w:jc w:val="both"/>
              <w:rPr>
                <w:rFonts w:cs="Times New Roman"/>
                <w:szCs w:val="24"/>
              </w:rPr>
            </w:pPr>
          </w:p>
        </w:tc>
        <w:tc>
          <w:tcPr>
            <w:tcW w:w="3937" w:type="pct"/>
          </w:tcPr>
          <w:p w:rsidR="00EF444E" w:rsidRPr="00C24C7D" w:rsidRDefault="00EF444E" w:rsidP="00EF444E">
            <w:pPr>
              <w:contextualSpacing/>
              <w:jc w:val="both"/>
              <w:rPr>
                <w:rFonts w:cs="Times New Roman"/>
                <w:szCs w:val="24"/>
              </w:rPr>
            </w:pPr>
            <w:r w:rsidRPr="00C24C7D">
              <w:t xml:space="preserve">Выполнен общий (клинический) анализ мочи </w:t>
            </w:r>
            <w:r w:rsidR="00416E33" w:rsidRPr="00C24C7D">
              <w:t>(</w:t>
            </w:r>
            <w:r w:rsidRPr="00C24C7D">
              <w:t>перед началом лечения на этапе предоперационной терапии, перед началом специфической терапии, на этапе послеоперационной терапии – перед каждым введением химиопрепаратов или, если интервал между введениями препаратов больше 1 недели, то не менее 1 раза в неделю)</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EF444E" w:rsidRPr="00C24C7D" w:rsidRDefault="00EF444E" w:rsidP="00EF444E">
            <w:pPr>
              <w:tabs>
                <w:tab w:val="left" w:pos="8080"/>
              </w:tabs>
              <w:jc w:val="both"/>
              <w:rPr>
                <w:rFonts w:cs="Times New Roman"/>
                <w:szCs w:val="24"/>
              </w:rPr>
            </w:pPr>
            <w:r w:rsidRPr="00C24C7D">
              <w:rPr>
                <w:rFonts w:cs="Times New Roman"/>
                <w:szCs w:val="24"/>
              </w:rPr>
              <w:t>Да/Нет</w:t>
            </w:r>
          </w:p>
        </w:tc>
      </w:tr>
      <w:tr w:rsidR="00EF444E" w:rsidRPr="00C24C7D" w:rsidTr="00790B72">
        <w:tc>
          <w:tcPr>
            <w:tcW w:w="301" w:type="pct"/>
            <w:tcBorders>
              <w:bottom w:val="single" w:sz="4" w:space="0" w:color="auto"/>
            </w:tcBorders>
          </w:tcPr>
          <w:p w:rsidR="00EF444E" w:rsidRPr="00C24C7D" w:rsidRDefault="00EF444E" w:rsidP="00CF0418">
            <w:pPr>
              <w:numPr>
                <w:ilvl w:val="0"/>
                <w:numId w:val="267"/>
              </w:numPr>
              <w:tabs>
                <w:tab w:val="left" w:pos="8080"/>
              </w:tabs>
              <w:ind w:left="0" w:firstLine="0"/>
              <w:contextualSpacing/>
              <w:jc w:val="both"/>
              <w:rPr>
                <w:rFonts w:cs="Times New Roman"/>
                <w:szCs w:val="24"/>
              </w:rPr>
            </w:pPr>
          </w:p>
        </w:tc>
        <w:tc>
          <w:tcPr>
            <w:tcW w:w="3937" w:type="pct"/>
          </w:tcPr>
          <w:p w:rsidR="00EF444E" w:rsidRPr="00C24C7D" w:rsidRDefault="00EF444E" w:rsidP="00EF444E">
            <w:pPr>
              <w:contextualSpacing/>
              <w:jc w:val="both"/>
              <w:rPr>
                <w:rFonts w:cs="Times New Roman"/>
                <w:szCs w:val="24"/>
              </w:rPr>
            </w:pPr>
            <w:r w:rsidRPr="00C24C7D">
              <w:t>Выполнено ультразвуковое исследование органов брюшной полости (комплексное) и забрюшинного пространства (перед началом лечения на этапе предоперационной терапии, а также перед началом специфической терапии)</w:t>
            </w:r>
          </w:p>
        </w:tc>
        <w:tc>
          <w:tcPr>
            <w:tcW w:w="762" w:type="pct"/>
            <w:tcBorders>
              <w:top w:val="nil"/>
              <w:left w:val="single" w:sz="4" w:space="0" w:color="auto"/>
              <w:bottom w:val="single" w:sz="4" w:space="0" w:color="auto"/>
              <w:right w:val="single" w:sz="4" w:space="0" w:color="auto"/>
            </w:tcBorders>
            <w:shd w:val="clear" w:color="auto" w:fill="auto"/>
            <w:vAlign w:val="center"/>
          </w:tcPr>
          <w:p w:rsidR="00EF444E" w:rsidRPr="00C24C7D" w:rsidRDefault="00EF444E" w:rsidP="00EF444E">
            <w:pPr>
              <w:tabs>
                <w:tab w:val="left" w:pos="8080"/>
              </w:tabs>
              <w:jc w:val="both"/>
              <w:rPr>
                <w:rFonts w:cs="Times New Roman"/>
                <w:szCs w:val="24"/>
              </w:rPr>
            </w:pPr>
            <w:r w:rsidRPr="00C24C7D">
              <w:rPr>
                <w:rFonts w:cs="Times New Roman"/>
                <w:szCs w:val="24"/>
              </w:rPr>
              <w:t>Да/Нет</w:t>
            </w:r>
          </w:p>
        </w:tc>
      </w:tr>
      <w:tr w:rsidR="00EF444E" w:rsidRPr="00C24C7D" w:rsidTr="00790B72">
        <w:tc>
          <w:tcPr>
            <w:tcW w:w="301" w:type="pct"/>
            <w:tcBorders>
              <w:bottom w:val="single" w:sz="4" w:space="0" w:color="auto"/>
            </w:tcBorders>
          </w:tcPr>
          <w:p w:rsidR="00EF444E" w:rsidRPr="00C24C7D" w:rsidRDefault="00EF444E" w:rsidP="00CF0418">
            <w:pPr>
              <w:numPr>
                <w:ilvl w:val="0"/>
                <w:numId w:val="267"/>
              </w:numPr>
              <w:tabs>
                <w:tab w:val="left" w:pos="8080"/>
              </w:tabs>
              <w:ind w:left="0" w:firstLine="0"/>
              <w:contextualSpacing/>
              <w:jc w:val="both"/>
              <w:rPr>
                <w:rFonts w:cs="Times New Roman"/>
                <w:szCs w:val="24"/>
              </w:rPr>
            </w:pPr>
          </w:p>
        </w:tc>
        <w:tc>
          <w:tcPr>
            <w:tcW w:w="3937" w:type="pct"/>
          </w:tcPr>
          <w:p w:rsidR="00EF444E" w:rsidRPr="00C24C7D" w:rsidRDefault="00EF444E" w:rsidP="00EF444E">
            <w:pPr>
              <w:contextualSpacing/>
              <w:jc w:val="both"/>
              <w:rPr>
                <w:rFonts w:cs="Times New Roman"/>
                <w:szCs w:val="24"/>
              </w:rPr>
            </w:pPr>
            <w:r w:rsidRPr="00C24C7D">
              <w:t>Выполнена магнитно-резонансная томография органов брюшной полости с внутривенным контрастированием или компьютерная томография органов брюшной полости и забрюшинного пространства с внутривенным болюсным контрастированием (перед началом лечения на этапе предоперационной терапии, а также перед началом специфической терапии)</w:t>
            </w:r>
          </w:p>
        </w:tc>
        <w:tc>
          <w:tcPr>
            <w:tcW w:w="762" w:type="pct"/>
            <w:tcBorders>
              <w:top w:val="nil"/>
              <w:left w:val="single" w:sz="4" w:space="0" w:color="auto"/>
              <w:bottom w:val="single" w:sz="4" w:space="0" w:color="auto"/>
              <w:right w:val="single" w:sz="4" w:space="0" w:color="auto"/>
            </w:tcBorders>
            <w:shd w:val="clear" w:color="auto" w:fill="auto"/>
            <w:vAlign w:val="center"/>
          </w:tcPr>
          <w:p w:rsidR="00EF444E" w:rsidRPr="00C24C7D" w:rsidRDefault="00EF444E" w:rsidP="00EF444E">
            <w:pPr>
              <w:tabs>
                <w:tab w:val="left" w:pos="8080"/>
              </w:tabs>
              <w:jc w:val="both"/>
              <w:rPr>
                <w:rFonts w:cs="Times New Roman"/>
                <w:szCs w:val="24"/>
              </w:rPr>
            </w:pPr>
            <w:r w:rsidRPr="00C24C7D">
              <w:rPr>
                <w:rFonts w:cs="Times New Roman"/>
                <w:szCs w:val="24"/>
              </w:rPr>
              <w:t>Да/Нет</w:t>
            </w:r>
          </w:p>
        </w:tc>
      </w:tr>
      <w:tr w:rsidR="00EF444E" w:rsidRPr="00C24C7D" w:rsidTr="00790B72">
        <w:tc>
          <w:tcPr>
            <w:tcW w:w="301" w:type="pct"/>
            <w:tcBorders>
              <w:top w:val="single" w:sz="4" w:space="0" w:color="auto"/>
              <w:left w:val="single" w:sz="4" w:space="0" w:color="auto"/>
              <w:bottom w:val="single" w:sz="4" w:space="0" w:color="auto"/>
              <w:right w:val="single" w:sz="4" w:space="0" w:color="auto"/>
            </w:tcBorders>
          </w:tcPr>
          <w:p w:rsidR="00EF444E" w:rsidRPr="00C24C7D" w:rsidRDefault="00EF444E" w:rsidP="00CF0418">
            <w:pPr>
              <w:numPr>
                <w:ilvl w:val="0"/>
                <w:numId w:val="267"/>
              </w:numPr>
              <w:tabs>
                <w:tab w:val="left" w:pos="8080"/>
              </w:tabs>
              <w:ind w:left="0" w:firstLine="0"/>
              <w:contextualSpacing/>
              <w:jc w:val="both"/>
              <w:rPr>
                <w:rFonts w:cs="Times New Roman"/>
                <w:szCs w:val="24"/>
              </w:rPr>
            </w:pPr>
          </w:p>
        </w:tc>
        <w:tc>
          <w:tcPr>
            <w:tcW w:w="3937" w:type="pct"/>
          </w:tcPr>
          <w:p w:rsidR="00EF444E" w:rsidRPr="00C24C7D" w:rsidRDefault="00EF444E" w:rsidP="00EF444E">
            <w:pPr>
              <w:contextualSpacing/>
              <w:jc w:val="both"/>
              <w:rPr>
                <w:rFonts w:cs="Times New Roman"/>
                <w:szCs w:val="24"/>
              </w:rPr>
            </w:pPr>
            <w:r w:rsidRPr="00C24C7D">
              <w:t xml:space="preserve">Выполнено патолого-анатомическое исследование операционного материала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EF444E" w:rsidRPr="00C24C7D" w:rsidRDefault="00EF444E" w:rsidP="00EF444E">
            <w:pPr>
              <w:tabs>
                <w:tab w:val="left" w:pos="8080"/>
              </w:tabs>
              <w:jc w:val="both"/>
              <w:rPr>
                <w:rFonts w:cs="Times New Roman"/>
                <w:szCs w:val="24"/>
              </w:rPr>
            </w:pPr>
            <w:r w:rsidRPr="00C24C7D">
              <w:rPr>
                <w:rFonts w:cs="Times New Roman"/>
                <w:szCs w:val="24"/>
              </w:rPr>
              <w:t>Да/Нет</w:t>
            </w:r>
          </w:p>
        </w:tc>
      </w:tr>
      <w:tr w:rsidR="00EF444E" w:rsidRPr="00C24C7D" w:rsidTr="00790B72">
        <w:tc>
          <w:tcPr>
            <w:tcW w:w="301" w:type="pct"/>
            <w:tcBorders>
              <w:top w:val="single" w:sz="4" w:space="0" w:color="auto"/>
              <w:left w:val="single" w:sz="4" w:space="0" w:color="auto"/>
              <w:bottom w:val="single" w:sz="4" w:space="0" w:color="auto"/>
              <w:right w:val="single" w:sz="4" w:space="0" w:color="auto"/>
            </w:tcBorders>
          </w:tcPr>
          <w:p w:rsidR="00EF444E" w:rsidRPr="00C24C7D" w:rsidRDefault="00EF444E" w:rsidP="00CF0418">
            <w:pPr>
              <w:numPr>
                <w:ilvl w:val="0"/>
                <w:numId w:val="267"/>
              </w:numPr>
              <w:tabs>
                <w:tab w:val="left" w:pos="8080"/>
              </w:tabs>
              <w:ind w:left="0" w:firstLine="0"/>
              <w:contextualSpacing/>
              <w:jc w:val="both"/>
              <w:rPr>
                <w:rFonts w:cs="Times New Roman"/>
                <w:szCs w:val="24"/>
              </w:rPr>
            </w:pPr>
          </w:p>
        </w:tc>
        <w:tc>
          <w:tcPr>
            <w:tcW w:w="3937" w:type="pct"/>
          </w:tcPr>
          <w:p w:rsidR="00EF444E" w:rsidRPr="00C24C7D" w:rsidRDefault="00EF444E" w:rsidP="00EF444E">
            <w:pPr>
              <w:tabs>
                <w:tab w:val="left" w:pos="8080"/>
              </w:tabs>
              <w:jc w:val="both"/>
              <w:rPr>
                <w:rFonts w:cs="Times New Roman"/>
                <w:szCs w:val="24"/>
              </w:rPr>
            </w:pPr>
            <w:r w:rsidRPr="00C24C7D">
              <w:t>Выполнена КТ органов грудной полости или рентгенография легких в 2-х проекциях (перед началом лечения на этапе предоперационной терапии, а также перед началом специфической 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EF444E" w:rsidRPr="00C24C7D" w:rsidRDefault="00EF444E" w:rsidP="00EF444E">
            <w:pPr>
              <w:tabs>
                <w:tab w:val="left" w:pos="8080"/>
              </w:tabs>
              <w:jc w:val="both"/>
              <w:rPr>
                <w:rFonts w:cs="Times New Roman"/>
                <w:szCs w:val="24"/>
              </w:rPr>
            </w:pPr>
            <w:r w:rsidRPr="00C24C7D">
              <w:rPr>
                <w:rFonts w:cs="Times New Roman"/>
                <w:szCs w:val="24"/>
              </w:rPr>
              <w:t>Да/Нет</w:t>
            </w:r>
          </w:p>
        </w:tc>
      </w:tr>
    </w:tbl>
    <w:p w:rsidR="00C8750A" w:rsidRPr="00C24C7D" w:rsidRDefault="00C8750A" w:rsidP="00920800">
      <w:pPr>
        <w:tabs>
          <w:tab w:val="left" w:pos="8080"/>
        </w:tabs>
        <w:jc w:val="both"/>
        <w:rPr>
          <w:rFonts w:eastAsia="Times New Roman" w:cs="Times New Roman"/>
          <w:szCs w:val="24"/>
          <w:lang w:eastAsia="ru-RU"/>
        </w:rPr>
      </w:pPr>
    </w:p>
    <w:p w:rsidR="00FE120E" w:rsidRPr="00C24C7D" w:rsidRDefault="0074004B" w:rsidP="008C3786">
      <w:pPr>
        <w:pStyle w:val="2"/>
      </w:pPr>
      <w:r w:rsidRPr="00C24C7D">
        <w:t xml:space="preserve">2.2.53.1. </w:t>
      </w:r>
      <w:r w:rsidR="00FE120E" w:rsidRPr="00C24C7D">
        <w:t>Критерии оценки качества первичной медико-санитарной помощи взрослым при уротелиальном раке верхних мочевыводящих путей (коды по МКБ – 10: C65, C66)</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5"/>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цистоскопия (при установлении диагноза)</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мочи для выявления клеток опухоли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забрюшинного пространства и ультразвуковое исследование почек, и/или ультразвуковое исследование мочевого пузыря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(с проведением экскреторной фазы) и/или компьютерная томография органов таза у мужчин с контрастированием, или компьютерная томография органов малого таза у женщин с ко нтрастированием, и/или магнитно-резонансная томография органов брюшной полости с внутривенным контрастированием, и/или магнитно-резонансная томография органов малого таза с внутривенным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2.2.53.2. </w:t>
      </w:r>
      <w:r w:rsidR="00FE120E" w:rsidRPr="00C24C7D">
        <w:t>Критерии оценки качества специализированной медицинской помощи взрослым при уротелиальном раке верхних мочевыводящих путей (коды по МКБ – 10: C65, C66)</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(с проведением экскреторной фазы) и/или компьютерная томография органов таза у мужчин с контрастированием, или компьютерная томография органов малого таза у женщин с ко нтрастированием, и/или магнитно-резонансная томография органов брюшной полости с внутривенным контрастированием, и/или магнитно-резонансная томография органов малого таза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определение экспрессии белка PDL1 иммуногистохимическим методом (при неоперабельном местно-распространенном и диссеминированном уротелиальном раке верхних мочевыводящих путей)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w:t>
            </w:r>
            <w:r w:rsidR="00FE120E" w:rsidRPr="00C24C7D">
              <w:rPr>
                <w:rFonts w:eastAsia="Times New Roman" w:cs="Times New Roman"/>
                <w:szCs w:val="24"/>
              </w:rPr>
              <w:t>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74004B" w:rsidP="008C3786">
      <w:pPr>
        <w:pStyle w:val="2"/>
      </w:pPr>
      <w:r w:rsidRPr="00C24C7D">
        <w:t xml:space="preserve">2.2.54.1. </w:t>
      </w:r>
      <w:r w:rsidR="00FE120E" w:rsidRPr="00C24C7D">
        <w:t>Критерии оценки качества первичной медико-санитарной помощи взрослым при раке мочевого пузыря (коды по МКБ – 10: C67)</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7"/>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мочевого пузыря</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цистоскопия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мочи для выявления клеток опухоли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магнитно-резонансная томография органов малого таза с внутривенным контрастированием (с оценкой по </w:t>
            </w:r>
            <w:r w:rsidRPr="00C24C7D">
              <w:rPr>
                <w:rFonts w:eastAsia="Times New Roman" w:cs="Times New Roman"/>
                <w:szCs w:val="24"/>
                <w:lang w:val="en-US"/>
              </w:rPr>
              <w:t>VI</w:t>
            </w:r>
            <w:r w:rsidRPr="00C24C7D">
              <w:rPr>
                <w:rFonts w:eastAsia="Times New Roman" w:cs="Times New Roman"/>
                <w:szCs w:val="24"/>
              </w:rPr>
              <w:t>-</w:t>
            </w:r>
            <w:r w:rsidRPr="00C24C7D">
              <w:rPr>
                <w:rFonts w:eastAsia="Times New Roman" w:cs="Times New Roman"/>
                <w:szCs w:val="24"/>
                <w:lang w:val="en-US"/>
              </w:rPr>
              <w:t>RADS</w:t>
            </w:r>
            <w:r w:rsidRPr="00C24C7D">
              <w:rPr>
                <w:rFonts w:eastAsia="Times New Roman" w:cs="Times New Roman"/>
                <w:szCs w:val="24"/>
              </w:rPr>
              <w:t>) и/или компьютерная томография органов таза у мужчин с контрастированием, или компьютерная томография органов малого таза у женщин с ко 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2.2.54.2. </w:t>
      </w:r>
      <w:r w:rsidR="00FE120E" w:rsidRPr="00C24C7D">
        <w:t>Критерии оценки качества специализированной медицинской помощи взрослым при раке мочевого пузыря (коды по МКБ – 10: C67)</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определение экспрессии белка PDL1 иммуногистохимическим методом (всем пациентам с неоперабельным местно-распространенным и диссеминированным РМП в первой линии терапии)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DD3142">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2219C4"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химиолучевая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74004B" w:rsidP="008C3786">
      <w:pPr>
        <w:pStyle w:val="2"/>
      </w:pPr>
      <w:r w:rsidRPr="00C24C7D">
        <w:t xml:space="preserve">2.2.55.1. </w:t>
      </w:r>
      <w:r w:rsidR="00FE120E" w:rsidRPr="00C24C7D">
        <w:t>Критерии оценки качества первичной медико-санитарной помощи взрослым при раке уретры (коды по МКБ – 10: С68.0)</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и/или магнитно-резонансная томография органов брюшной полости, и/или магнитно-резонансная томография забрюшинного пространства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с внутривенным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сцинтиграфия костей всего тела (при метастатическом раке уретры и/</w:t>
            </w:r>
            <w:r w:rsidR="00095FFC" w:rsidRPr="00C24C7D">
              <w:rPr>
                <w:rFonts w:eastAsia="Times New Roman" w:cs="Times New Roman"/>
                <w:szCs w:val="24"/>
              </w:rPr>
              <w:t>или при</w:t>
            </w:r>
            <w:r w:rsidRPr="00C24C7D">
              <w:rPr>
                <w:rFonts w:eastAsia="Times New Roman" w:cs="Times New Roman"/>
                <w:szCs w:val="24"/>
              </w:rPr>
              <w:t xml:space="preserve"> наличии костных симптомов (боль и патологический перелом) и/или при повышении уровня щелочной фосфатазы)</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рентгенография легких и/или компьютерная томография органов грудной полости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уретроскопия и цистоскопия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4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мочи для выявления клеток опухоли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2.2.55.2. </w:t>
      </w:r>
      <w:r w:rsidR="00FE120E" w:rsidRPr="00C24C7D">
        <w:t>Критерии оценки качества специализированной медицинской помощи взрослым при раке уретры (коды по МКБ – 10: С68.0)</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органов малого таза с внутривенным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 и/или магнитно-резонансная томография органов брюшной полости, и/или магнитно-резонансная томография забрюшинного пространства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сцинтиграфия костей всего тела (при метастатическом раке уретры и/</w:t>
            </w:r>
            <w:r w:rsidR="00095FFC" w:rsidRPr="00C24C7D">
              <w:rPr>
                <w:rFonts w:eastAsia="Times New Roman" w:cs="Times New Roman"/>
                <w:szCs w:val="24"/>
              </w:rPr>
              <w:t>или при</w:t>
            </w:r>
            <w:r w:rsidRPr="00C24C7D">
              <w:rPr>
                <w:rFonts w:eastAsia="Times New Roman" w:cs="Times New Roman"/>
                <w:szCs w:val="24"/>
              </w:rPr>
              <w:t xml:space="preserve"> наличии костных симптомов (боль и патологический перелом) и/или при повышении уровня щелочной фосфатазы и/или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135F5E">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уретроскопия и цистоскопия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135F5E">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мочи для выявления клеток опухоли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135F5E">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A10B6A"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w:t>
            </w:r>
            <w:r w:rsidR="00FE120E" w:rsidRPr="00C24C7D">
              <w:rPr>
                <w:rFonts w:eastAsia="Times New Roman" w:cs="Times New Roman"/>
                <w:szCs w:val="24"/>
              </w:rPr>
              <w:t>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и/или патолого-анатомическое исследование биопсийного (операционного) материала с применением иммуногистохимических методов</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2.2.56.1. </w:t>
      </w:r>
      <w:r w:rsidR="00FE120E" w:rsidRPr="00C24C7D">
        <w:t xml:space="preserve">Критерии оценки качества первичной медико-санитарной помощи взрослым при увеальной меланоме (коды по МКБ – 10: </w:t>
      </w:r>
      <w:r w:rsidR="00BD77F6" w:rsidRPr="00C24C7D">
        <w:t>C69.3, C69.4, C69.8</w:t>
      </w:r>
      <w:r w:rsidR="00FE120E" w:rsidRPr="00C24C7D">
        <w:t>)</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cs="Times New Roman"/>
                <w:szCs w:val="24"/>
              </w:rPr>
            </w:pPr>
            <w:r w:rsidRPr="00C24C7D">
              <w:rPr>
                <w:rFonts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63"/>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 xml:space="preserve">Выполнен прием (осмотр, консультация) врача-офтальмолога первичный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74004B">
            <w:pPr>
              <w:tabs>
                <w:tab w:val="left" w:pos="8080"/>
              </w:tabs>
              <w:rPr>
                <w:rFonts w:cs="Times New Roman"/>
                <w:szCs w:val="24"/>
              </w:rPr>
            </w:pPr>
            <w:r w:rsidRPr="00C24C7D">
              <w:rPr>
                <w:rFonts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63"/>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Выполнена биомикроскопия глаза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74004B">
            <w:pPr>
              <w:tabs>
                <w:tab w:val="left" w:pos="8080"/>
              </w:tabs>
              <w:rPr>
                <w:rFonts w:cs="Times New Roman"/>
                <w:szCs w:val="24"/>
              </w:rPr>
            </w:pPr>
            <w:r w:rsidRPr="00C24C7D">
              <w:rPr>
                <w:rFonts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63"/>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Выполнена гониоскопия (при преэкваториальной локализации)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74004B">
            <w:pPr>
              <w:tabs>
                <w:tab w:val="left" w:pos="8080"/>
              </w:tabs>
              <w:rPr>
                <w:rFonts w:cs="Times New Roman"/>
                <w:szCs w:val="24"/>
              </w:rPr>
            </w:pPr>
            <w:r w:rsidRPr="00C24C7D">
              <w:rPr>
                <w:rFonts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63"/>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Выполнена офтальмоскопия (с мидриазом)</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74004B">
            <w:pPr>
              <w:tabs>
                <w:tab w:val="left" w:pos="8080"/>
              </w:tabs>
              <w:rPr>
                <w:rFonts w:cs="Times New Roman"/>
                <w:szCs w:val="24"/>
              </w:rPr>
            </w:pPr>
            <w:r w:rsidRPr="00C24C7D">
              <w:rPr>
                <w:rFonts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63"/>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 xml:space="preserve">Выполнено ультразвуковое исследование глазного яблока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74004B">
            <w:pPr>
              <w:tabs>
                <w:tab w:val="left" w:pos="8080"/>
              </w:tabs>
              <w:rPr>
                <w:rFonts w:cs="Times New Roman"/>
                <w:szCs w:val="24"/>
              </w:rPr>
            </w:pPr>
            <w:r w:rsidRPr="00C24C7D">
              <w:rPr>
                <w:rFonts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63"/>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Выполнен прием (осмотр, консультация) врача-онколога первичный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74004B">
            <w:pPr>
              <w:tabs>
                <w:tab w:val="left" w:pos="8080"/>
              </w:tabs>
              <w:rPr>
                <w:rFonts w:cs="Times New Roman"/>
                <w:szCs w:val="24"/>
              </w:rPr>
            </w:pPr>
            <w:r w:rsidRPr="00C24C7D">
              <w:rPr>
                <w:rFonts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63"/>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Выполнена компьютерная томография органов грудной полости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74004B">
            <w:pPr>
              <w:tabs>
                <w:tab w:val="left" w:pos="8080"/>
              </w:tabs>
              <w:rPr>
                <w:rFonts w:cs="Times New Roman"/>
                <w:szCs w:val="24"/>
              </w:rPr>
            </w:pPr>
            <w:r w:rsidRPr="00C24C7D">
              <w:rPr>
                <w:rFonts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pStyle w:val="a6"/>
              <w:numPr>
                <w:ilvl w:val="0"/>
                <w:numId w:val="463"/>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E120E" w:rsidRPr="00C24C7D" w:rsidRDefault="00FE120E" w:rsidP="00920800">
            <w:pPr>
              <w:tabs>
                <w:tab w:val="left" w:pos="8080"/>
              </w:tabs>
              <w:jc w:val="both"/>
              <w:rPr>
                <w:rFonts w:cs="Times New Roman"/>
                <w:szCs w:val="24"/>
              </w:rPr>
            </w:pPr>
            <w:r w:rsidRPr="00C24C7D">
              <w:rPr>
                <w:rFonts w:cs="Times New Roman"/>
                <w:szCs w:val="24"/>
              </w:rPr>
              <w:t>Выполнена магнитно-резонансная томография брюшной полости с внутривенным контрастированием и/или компьютерная томография брюшной полости с внутривенным болюсным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74004B">
            <w:pPr>
              <w:tabs>
                <w:tab w:val="left" w:pos="8080"/>
              </w:tabs>
              <w:rPr>
                <w:rFonts w:cs="Times New Roman"/>
                <w:szCs w:val="24"/>
              </w:rPr>
            </w:pPr>
            <w:r w:rsidRPr="00C24C7D">
              <w:rPr>
                <w:rFonts w:cs="Times New Roman"/>
                <w:szCs w:val="24"/>
              </w:rPr>
              <w:t>Да/Нет</w:t>
            </w:r>
          </w:p>
        </w:tc>
      </w:tr>
    </w:tbl>
    <w:p w:rsidR="00FE120E" w:rsidRPr="00C24C7D" w:rsidRDefault="00FE120E" w:rsidP="00920800">
      <w:pPr>
        <w:pStyle w:val="a8"/>
        <w:spacing w:before="0"/>
        <w:rPr>
          <w:rFonts w:ascii="Times New Roman" w:hAnsi="Times New Roman"/>
          <w:sz w:val="24"/>
          <w:szCs w:val="24"/>
        </w:rPr>
      </w:pPr>
    </w:p>
    <w:p w:rsidR="00FE120E" w:rsidRPr="00C24C7D" w:rsidRDefault="0074004B" w:rsidP="008C3786">
      <w:pPr>
        <w:pStyle w:val="2"/>
      </w:pPr>
      <w:r w:rsidRPr="00C24C7D">
        <w:t xml:space="preserve">2.2.56.2. </w:t>
      </w:r>
      <w:r w:rsidR="00FE120E" w:rsidRPr="00C24C7D">
        <w:t>Критерии оценки качества специализированной медицинской помощи взрослым при увеальной меланоме (коды по МКБ – 10: С69.3, С69.4, С69.8)</w:t>
      </w:r>
    </w:p>
    <w:tbl>
      <w:tblPr>
        <w:tblStyle w:val="a3"/>
        <w:tblW w:w="5000" w:type="pct"/>
        <w:tblLook w:val="04A0"/>
      </w:tblPr>
      <w:tblGrid>
        <w:gridCol w:w="628"/>
        <w:gridCol w:w="8205"/>
        <w:gridCol w:w="1588"/>
      </w:tblGrid>
      <w:tr w:rsidR="00FE120E" w:rsidRPr="00C24C7D" w:rsidTr="004271EA">
        <w:trPr>
          <w:trHeight w:val="104"/>
        </w:trPr>
        <w:tc>
          <w:tcPr>
            <w:tcW w:w="301" w:type="pct"/>
          </w:tcPr>
          <w:p w:rsidR="00FE120E" w:rsidRPr="00C24C7D" w:rsidRDefault="00FE120E" w:rsidP="0074004B">
            <w:pPr>
              <w:tabs>
                <w:tab w:val="left" w:pos="8080"/>
              </w:tabs>
              <w:jc w:val="both"/>
              <w:rPr>
                <w:rFonts w:cs="Times New Roman"/>
                <w:szCs w:val="24"/>
              </w:rPr>
            </w:pPr>
            <w:r w:rsidRPr="00C24C7D">
              <w:rPr>
                <w:rFonts w:cs="Times New Roman"/>
                <w:szCs w:val="24"/>
              </w:rPr>
              <w:t>№ п/п</w:t>
            </w:r>
          </w:p>
        </w:tc>
        <w:tc>
          <w:tcPr>
            <w:tcW w:w="3937" w:type="pct"/>
          </w:tcPr>
          <w:p w:rsidR="00FE120E" w:rsidRPr="00C24C7D" w:rsidRDefault="00FE120E"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FE120E" w:rsidRPr="00C24C7D" w:rsidRDefault="00FE120E" w:rsidP="00920800">
            <w:pPr>
              <w:tabs>
                <w:tab w:val="left" w:pos="8080"/>
              </w:tabs>
              <w:jc w:val="both"/>
              <w:rPr>
                <w:rFonts w:cs="Times New Roman"/>
                <w:szCs w:val="24"/>
              </w:rPr>
            </w:pPr>
            <w:r w:rsidRPr="00C24C7D">
              <w:rPr>
                <w:rFonts w:cs="Times New Roman"/>
                <w:szCs w:val="24"/>
              </w:rPr>
              <w:t>Оценка выполнения</w:t>
            </w:r>
          </w:p>
        </w:tc>
      </w:tr>
      <w:tr w:rsidR="00FE120E" w:rsidRPr="00C24C7D" w:rsidTr="004271EA">
        <w:trPr>
          <w:trHeight w:val="104"/>
        </w:trPr>
        <w:tc>
          <w:tcPr>
            <w:tcW w:w="301" w:type="pct"/>
          </w:tcPr>
          <w:p w:rsidR="00FE120E" w:rsidRPr="00C24C7D" w:rsidRDefault="00FE120E" w:rsidP="00CF0418">
            <w:pPr>
              <w:pStyle w:val="a6"/>
              <w:numPr>
                <w:ilvl w:val="0"/>
                <w:numId w:val="464"/>
              </w:numPr>
              <w:tabs>
                <w:tab w:val="left" w:pos="8080"/>
              </w:tabs>
              <w:spacing w:after="0" w:line="240" w:lineRule="auto"/>
              <w:ind w:left="0" w:firstLine="0"/>
              <w:jc w:val="both"/>
              <w:rPr>
                <w:rFonts w:cs="Times New Roman"/>
                <w:szCs w:val="24"/>
              </w:rPr>
            </w:pPr>
          </w:p>
        </w:tc>
        <w:tc>
          <w:tcPr>
            <w:tcW w:w="3937" w:type="pct"/>
          </w:tcPr>
          <w:p w:rsidR="00FE120E" w:rsidRPr="00C24C7D" w:rsidRDefault="00FE120E" w:rsidP="00920800">
            <w:pPr>
              <w:tabs>
                <w:tab w:val="left" w:pos="8080"/>
              </w:tabs>
              <w:jc w:val="both"/>
              <w:rPr>
                <w:rFonts w:cs="Times New Roman"/>
                <w:szCs w:val="24"/>
              </w:rPr>
            </w:pPr>
            <w:r w:rsidRPr="00C24C7D">
              <w:rPr>
                <w:rFonts w:cs="Times New Roman"/>
                <w:szCs w:val="24"/>
              </w:rPr>
              <w:t>Выполнена магнитно-резонансная томография брюшной полости с внутривенным контрастированием и/или компьютерная томография брюшной полости с внутривенным болюсным контрастированием (при отсутствии проведения исследования на предыдущем этапе и/или не информативности проведенного исследования) (при отсутствии медицинских противопоказаний)</w:t>
            </w:r>
          </w:p>
        </w:tc>
        <w:tc>
          <w:tcPr>
            <w:tcW w:w="762" w:type="pct"/>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4271EA">
        <w:trPr>
          <w:trHeight w:val="104"/>
        </w:trPr>
        <w:tc>
          <w:tcPr>
            <w:tcW w:w="301" w:type="pct"/>
          </w:tcPr>
          <w:p w:rsidR="00FE120E" w:rsidRPr="00C24C7D" w:rsidRDefault="00FE120E" w:rsidP="00CF0418">
            <w:pPr>
              <w:pStyle w:val="a6"/>
              <w:numPr>
                <w:ilvl w:val="0"/>
                <w:numId w:val="464"/>
              </w:numPr>
              <w:tabs>
                <w:tab w:val="left" w:pos="8080"/>
              </w:tabs>
              <w:spacing w:after="0" w:line="240" w:lineRule="auto"/>
              <w:ind w:left="0" w:firstLine="0"/>
              <w:jc w:val="both"/>
              <w:rPr>
                <w:rFonts w:cs="Times New Roman"/>
                <w:szCs w:val="24"/>
              </w:rPr>
            </w:pPr>
          </w:p>
        </w:tc>
        <w:tc>
          <w:tcPr>
            <w:tcW w:w="3937" w:type="pct"/>
          </w:tcPr>
          <w:p w:rsidR="00FE120E" w:rsidRPr="00C24C7D" w:rsidRDefault="00FE120E" w:rsidP="00920800">
            <w:pPr>
              <w:tabs>
                <w:tab w:val="left" w:pos="8080"/>
              </w:tabs>
              <w:jc w:val="both"/>
              <w:rPr>
                <w:rFonts w:cs="Times New Roman"/>
                <w:szCs w:val="24"/>
              </w:rPr>
            </w:pPr>
            <w:r w:rsidRPr="00C24C7D">
              <w:rPr>
                <w:rFonts w:cs="Times New Roman"/>
                <w:szCs w:val="24"/>
              </w:rPr>
              <w:t>Выполнен прием (осмотр, консультация) врача-офтальмолога первичный (при локальной форме увеальной меланомы)</w:t>
            </w:r>
          </w:p>
        </w:tc>
        <w:tc>
          <w:tcPr>
            <w:tcW w:w="762" w:type="pct"/>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4271EA">
        <w:trPr>
          <w:trHeight w:val="104"/>
        </w:trPr>
        <w:tc>
          <w:tcPr>
            <w:tcW w:w="301" w:type="pct"/>
          </w:tcPr>
          <w:p w:rsidR="00FE120E" w:rsidRPr="00C24C7D" w:rsidRDefault="00FE120E" w:rsidP="00CF0418">
            <w:pPr>
              <w:pStyle w:val="a6"/>
              <w:numPr>
                <w:ilvl w:val="0"/>
                <w:numId w:val="464"/>
              </w:numPr>
              <w:tabs>
                <w:tab w:val="left" w:pos="8080"/>
              </w:tabs>
              <w:spacing w:after="0" w:line="240" w:lineRule="auto"/>
              <w:ind w:left="0" w:firstLine="0"/>
              <w:jc w:val="both"/>
              <w:rPr>
                <w:rFonts w:cs="Times New Roman"/>
                <w:szCs w:val="24"/>
              </w:rPr>
            </w:pPr>
          </w:p>
        </w:tc>
        <w:tc>
          <w:tcPr>
            <w:tcW w:w="3937" w:type="pct"/>
          </w:tcPr>
          <w:p w:rsidR="00FE120E" w:rsidRPr="00C24C7D" w:rsidRDefault="00FE120E" w:rsidP="00920800">
            <w:pPr>
              <w:tabs>
                <w:tab w:val="left" w:pos="8080"/>
              </w:tabs>
              <w:jc w:val="both"/>
              <w:rPr>
                <w:rFonts w:cs="Times New Roman"/>
                <w:szCs w:val="24"/>
              </w:rPr>
            </w:pPr>
            <w:r w:rsidRPr="00C24C7D">
              <w:rPr>
                <w:rFonts w:cs="Times New Roman"/>
                <w:szCs w:val="24"/>
              </w:rPr>
              <w:t xml:space="preserve">Выполнено ультразвуковое исследование глазного яблока и биомикроскопия глаза и оптическое исследование заднего отдела глаза с помощью компьютерного анализатора (при локальной форме увеальной меланомы) </w:t>
            </w:r>
          </w:p>
        </w:tc>
        <w:tc>
          <w:tcPr>
            <w:tcW w:w="762" w:type="pct"/>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BD77F6" w:rsidRPr="00C24C7D" w:rsidTr="004271EA">
        <w:trPr>
          <w:trHeight w:val="104"/>
        </w:trPr>
        <w:tc>
          <w:tcPr>
            <w:tcW w:w="301" w:type="pct"/>
          </w:tcPr>
          <w:p w:rsidR="00BD77F6" w:rsidRPr="00C24C7D" w:rsidRDefault="00BD77F6" w:rsidP="00CF0418">
            <w:pPr>
              <w:pStyle w:val="a6"/>
              <w:numPr>
                <w:ilvl w:val="0"/>
                <w:numId w:val="464"/>
              </w:numPr>
              <w:tabs>
                <w:tab w:val="left" w:pos="8080"/>
              </w:tabs>
              <w:spacing w:after="0" w:line="240" w:lineRule="auto"/>
              <w:ind w:left="0" w:firstLine="0"/>
              <w:jc w:val="both"/>
              <w:rPr>
                <w:rFonts w:cs="Times New Roman"/>
                <w:szCs w:val="24"/>
              </w:rPr>
            </w:pPr>
          </w:p>
        </w:tc>
        <w:tc>
          <w:tcPr>
            <w:tcW w:w="3937" w:type="pct"/>
          </w:tcPr>
          <w:p w:rsidR="00BD77F6" w:rsidRPr="00C24C7D" w:rsidRDefault="00BD77F6" w:rsidP="00920800">
            <w:pPr>
              <w:tabs>
                <w:tab w:val="left" w:pos="8080"/>
              </w:tabs>
              <w:jc w:val="both"/>
              <w:rPr>
                <w:rFonts w:cs="Times New Roman"/>
                <w:szCs w:val="24"/>
              </w:rPr>
            </w:pPr>
            <w:r w:rsidRPr="00C24C7D">
              <w:rPr>
                <w:rFonts w:cs="Times New Roman"/>
                <w:szCs w:val="24"/>
              </w:rPr>
              <w:t>Выполнена оптическая когерентная томография при меланомах хориоидеи (малых размеров, постэкваториальной локализации)</w:t>
            </w:r>
          </w:p>
        </w:tc>
        <w:tc>
          <w:tcPr>
            <w:tcW w:w="762" w:type="pct"/>
          </w:tcPr>
          <w:p w:rsidR="00BD77F6" w:rsidRPr="00C24C7D" w:rsidRDefault="00BD77F6" w:rsidP="00920800">
            <w:pPr>
              <w:tabs>
                <w:tab w:val="left" w:pos="8080"/>
              </w:tabs>
              <w:jc w:val="both"/>
              <w:rPr>
                <w:rFonts w:cs="Times New Roman"/>
                <w:szCs w:val="24"/>
              </w:rPr>
            </w:pPr>
            <w:r w:rsidRPr="00C24C7D">
              <w:rPr>
                <w:rFonts w:cs="Times New Roman"/>
                <w:szCs w:val="24"/>
              </w:rPr>
              <w:t>Да/Нет</w:t>
            </w:r>
          </w:p>
        </w:tc>
      </w:tr>
      <w:tr w:rsidR="00FE120E" w:rsidRPr="00C24C7D" w:rsidTr="004271EA">
        <w:trPr>
          <w:trHeight w:val="104"/>
        </w:trPr>
        <w:tc>
          <w:tcPr>
            <w:tcW w:w="301" w:type="pct"/>
          </w:tcPr>
          <w:p w:rsidR="00FE120E" w:rsidRPr="00C24C7D" w:rsidRDefault="00FE120E" w:rsidP="00CF0418">
            <w:pPr>
              <w:pStyle w:val="a6"/>
              <w:numPr>
                <w:ilvl w:val="0"/>
                <w:numId w:val="464"/>
              </w:numPr>
              <w:tabs>
                <w:tab w:val="left" w:pos="8080"/>
              </w:tabs>
              <w:spacing w:after="0" w:line="240" w:lineRule="auto"/>
              <w:ind w:left="0" w:firstLine="0"/>
              <w:jc w:val="both"/>
              <w:rPr>
                <w:rFonts w:cs="Times New Roman"/>
                <w:szCs w:val="24"/>
              </w:rPr>
            </w:pPr>
          </w:p>
        </w:tc>
        <w:tc>
          <w:tcPr>
            <w:tcW w:w="3937" w:type="pct"/>
          </w:tcPr>
          <w:p w:rsidR="00FE120E" w:rsidRPr="00C24C7D" w:rsidRDefault="00FE120E" w:rsidP="00920800">
            <w:pPr>
              <w:tabs>
                <w:tab w:val="left" w:pos="8080"/>
              </w:tabs>
              <w:jc w:val="both"/>
              <w:rPr>
                <w:rFonts w:cs="Times New Roman"/>
                <w:szCs w:val="24"/>
              </w:rPr>
            </w:pPr>
            <w:r w:rsidRPr="00C24C7D">
              <w:rPr>
                <w:rFonts w:cs="Times New Roman"/>
                <w:szCs w:val="24"/>
              </w:rPr>
              <w:t>Выполнена компьютерная томография органов грудной полости (при отсутствии проведения исследования на предыдущем этапе и/или не информативности проведенного исследования)</w:t>
            </w:r>
          </w:p>
        </w:tc>
        <w:tc>
          <w:tcPr>
            <w:tcW w:w="762" w:type="pct"/>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4271EA">
        <w:trPr>
          <w:trHeight w:val="104"/>
        </w:trPr>
        <w:tc>
          <w:tcPr>
            <w:tcW w:w="301" w:type="pct"/>
          </w:tcPr>
          <w:p w:rsidR="00FE120E" w:rsidRPr="00C24C7D" w:rsidRDefault="00FE120E" w:rsidP="00CF0418">
            <w:pPr>
              <w:pStyle w:val="a6"/>
              <w:numPr>
                <w:ilvl w:val="0"/>
                <w:numId w:val="464"/>
              </w:numPr>
              <w:tabs>
                <w:tab w:val="left" w:pos="8080"/>
              </w:tabs>
              <w:spacing w:after="0" w:line="240" w:lineRule="auto"/>
              <w:ind w:left="0" w:firstLine="0"/>
              <w:jc w:val="both"/>
              <w:rPr>
                <w:rFonts w:cs="Times New Roman"/>
                <w:szCs w:val="24"/>
              </w:rPr>
            </w:pPr>
          </w:p>
        </w:tc>
        <w:tc>
          <w:tcPr>
            <w:tcW w:w="3937" w:type="pct"/>
          </w:tcPr>
          <w:p w:rsidR="00FE120E" w:rsidRPr="00C24C7D" w:rsidRDefault="00FE120E" w:rsidP="00920800">
            <w:pPr>
              <w:tabs>
                <w:tab w:val="left" w:pos="8080"/>
              </w:tabs>
              <w:jc w:val="both"/>
              <w:rPr>
                <w:rFonts w:cs="Times New Roman"/>
                <w:szCs w:val="24"/>
              </w:rPr>
            </w:pPr>
            <w:r w:rsidRPr="00C24C7D">
              <w:rPr>
                <w:rFonts w:cs="Times New Roman"/>
                <w:szCs w:val="24"/>
              </w:rPr>
              <w:t>Выполнено патолого-анатомическое исследование биопсийного (операционного) материала (при хирургическом лечении)</w:t>
            </w:r>
          </w:p>
        </w:tc>
        <w:tc>
          <w:tcPr>
            <w:tcW w:w="762" w:type="pct"/>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4271EA">
        <w:trPr>
          <w:trHeight w:val="104"/>
        </w:trPr>
        <w:tc>
          <w:tcPr>
            <w:tcW w:w="301" w:type="pct"/>
          </w:tcPr>
          <w:p w:rsidR="00FE120E" w:rsidRPr="00C24C7D" w:rsidRDefault="00FE120E" w:rsidP="00CF0418">
            <w:pPr>
              <w:pStyle w:val="a6"/>
              <w:numPr>
                <w:ilvl w:val="0"/>
                <w:numId w:val="464"/>
              </w:numPr>
              <w:tabs>
                <w:tab w:val="left" w:pos="8080"/>
              </w:tabs>
              <w:spacing w:after="0" w:line="240" w:lineRule="auto"/>
              <w:ind w:left="0" w:firstLine="0"/>
              <w:jc w:val="both"/>
              <w:rPr>
                <w:rFonts w:cs="Times New Roman"/>
                <w:szCs w:val="24"/>
              </w:rPr>
            </w:pPr>
          </w:p>
        </w:tc>
        <w:tc>
          <w:tcPr>
            <w:tcW w:w="3937" w:type="pct"/>
          </w:tcPr>
          <w:p w:rsidR="00FE120E" w:rsidRPr="00C24C7D" w:rsidRDefault="00A10B6A" w:rsidP="00920800">
            <w:pPr>
              <w:tabs>
                <w:tab w:val="left" w:pos="8080"/>
              </w:tabs>
              <w:jc w:val="both"/>
              <w:rPr>
                <w:rFonts w:cs="Times New Roman"/>
                <w:szCs w:val="24"/>
              </w:rPr>
            </w:pPr>
            <w:r w:rsidRPr="00C24C7D">
              <w:rPr>
                <w:rFonts w:eastAsia="Times New Roman" w:cs="Times New Roman"/>
                <w:szCs w:val="24"/>
              </w:rPr>
              <w:t>Выполнено</w:t>
            </w:r>
            <w:r w:rsidR="00FE120E" w:rsidRPr="00C24C7D">
              <w:rPr>
                <w:rFonts w:cs="Times New Roman"/>
                <w:szCs w:val="24"/>
              </w:rPr>
              <w:t xml:space="preserve"> лазерное, хирургическое лечение и/или лучевая терапия (при локальной форме увеальной меланомы) (в зависимости от медицинских показаний и при отсутствии медицинских противопоказаний)</w:t>
            </w:r>
          </w:p>
        </w:tc>
        <w:tc>
          <w:tcPr>
            <w:tcW w:w="762" w:type="pct"/>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r w:rsidR="00FE120E" w:rsidRPr="00C24C7D" w:rsidTr="004271EA">
        <w:trPr>
          <w:trHeight w:val="104"/>
        </w:trPr>
        <w:tc>
          <w:tcPr>
            <w:tcW w:w="301" w:type="pct"/>
          </w:tcPr>
          <w:p w:rsidR="00FE120E" w:rsidRPr="00C24C7D" w:rsidRDefault="00FE120E" w:rsidP="00CF0418">
            <w:pPr>
              <w:pStyle w:val="a6"/>
              <w:numPr>
                <w:ilvl w:val="0"/>
                <w:numId w:val="464"/>
              </w:numPr>
              <w:tabs>
                <w:tab w:val="left" w:pos="8080"/>
              </w:tabs>
              <w:spacing w:after="0" w:line="240" w:lineRule="auto"/>
              <w:ind w:left="0" w:firstLine="0"/>
              <w:jc w:val="both"/>
              <w:rPr>
                <w:rFonts w:cs="Times New Roman"/>
                <w:szCs w:val="24"/>
              </w:rPr>
            </w:pPr>
          </w:p>
        </w:tc>
        <w:tc>
          <w:tcPr>
            <w:tcW w:w="3937" w:type="pct"/>
          </w:tcPr>
          <w:p w:rsidR="00FE120E" w:rsidRPr="00C24C7D" w:rsidRDefault="00BD77F6" w:rsidP="00920800">
            <w:pPr>
              <w:tabs>
                <w:tab w:val="left" w:pos="8080"/>
              </w:tabs>
              <w:jc w:val="both"/>
              <w:rPr>
                <w:rFonts w:cs="Times New Roman"/>
                <w:szCs w:val="24"/>
              </w:rPr>
            </w:pPr>
            <w:r w:rsidRPr="00C24C7D">
              <w:rPr>
                <w:rFonts w:cs="Times New Roman"/>
                <w:szCs w:val="24"/>
              </w:rPr>
              <w:t>Выполнено</w:t>
            </w:r>
            <w:r w:rsidR="00FE120E" w:rsidRPr="00C24C7D">
              <w:rPr>
                <w:rFonts w:cs="Times New Roman"/>
                <w:szCs w:val="24"/>
              </w:rPr>
              <w:t xml:space="preserve"> хирургическое лечение и/или лекарственная противоопухолевая терапия, и/или лучевая терапия (при метастатической увеальной меланоме) (в зависимости от медицинских показаний и при отсутствии медицинских противопоказаний)</w:t>
            </w:r>
          </w:p>
        </w:tc>
        <w:tc>
          <w:tcPr>
            <w:tcW w:w="762" w:type="pct"/>
          </w:tcPr>
          <w:p w:rsidR="00FE120E" w:rsidRPr="00C24C7D" w:rsidRDefault="00FE120E" w:rsidP="00920800">
            <w:pPr>
              <w:tabs>
                <w:tab w:val="left" w:pos="8080"/>
              </w:tabs>
              <w:jc w:val="both"/>
              <w:rPr>
                <w:rFonts w:cs="Times New Roman"/>
                <w:szCs w:val="24"/>
              </w:rPr>
            </w:pPr>
            <w:r w:rsidRPr="00C24C7D">
              <w:rPr>
                <w:rFonts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2.2.57.1. </w:t>
      </w:r>
      <w:r w:rsidR="00FE120E" w:rsidRPr="00C24C7D">
        <w:t>Критерии оценки качества первичной медико-санитарной помощи взрослым</w:t>
      </w:r>
      <w:r w:rsidR="00BD77F6" w:rsidRPr="00C24C7D">
        <w:t xml:space="preserve"> и детям</w:t>
      </w:r>
      <w:r w:rsidR="00FE120E" w:rsidRPr="00C24C7D">
        <w:t xml:space="preserve"> при первичных опухолях центральной нервной системы (коды по МКБ – 10: C70, C71, C72)</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1"/>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 прием (осмотр, консультация) врача-онколога первичный </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врача-невролога первичный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прицельная рентгенография органов грудной клетки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брюшной полости (комплексное)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1"/>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головного мозга с контрастированием и/или компьютерная томография головного мозга с внутривенным контрастированием, и/или магнитно-резонансная томография спинного мозга с контрастированием (один отдел)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74004B" w:rsidP="008C3786">
      <w:pPr>
        <w:pStyle w:val="2"/>
      </w:pPr>
      <w:r w:rsidRPr="00C24C7D">
        <w:t xml:space="preserve">2.2.57.2. </w:t>
      </w:r>
      <w:r w:rsidR="00FE120E" w:rsidRPr="00C24C7D">
        <w:t>Критерии оценки качества специализированной медицинской помощи взрослым</w:t>
      </w:r>
      <w:r w:rsidR="00BD77F6" w:rsidRPr="00C24C7D">
        <w:t xml:space="preserve"> и детям</w:t>
      </w:r>
      <w:r w:rsidR="00FE120E" w:rsidRPr="00C24C7D">
        <w:t xml:space="preserve"> при первичных опухолях центральной нервной системы (коды по МКБ – 10: C70, C71, C72)</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74004B">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направление на патолого-анатомическое исследование биопсийного (операционного) материала (при хирургическом вмешательстве)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направление на прием (осмотр, консультация) врача-онколога первичный и/или направление на прием (осмотр, консультация) врача-онколога повторный, и/или выполнен прием (осмотр, консультация) врача-онколога первичный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2"/>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направление на мультидисциплинарный консилиум (при отсутствии проведения консилиума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магнитно-резонансная томография головного мозга с контрастированием и/или компьютерная томография головного мозга с внутривенным контрастированием, и/или магнитно-резонансная томография спинного мозга с контрастированием (один отдел) (при установлении диагноза,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2"/>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A10B6A"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lang w:eastAsia="ru-RU"/>
        </w:rPr>
      </w:pPr>
    </w:p>
    <w:p w:rsidR="00FE120E" w:rsidRPr="00C24C7D" w:rsidRDefault="00947B0E" w:rsidP="008C3786">
      <w:pPr>
        <w:pStyle w:val="2"/>
      </w:pPr>
      <w:r w:rsidRPr="00C24C7D">
        <w:t xml:space="preserve">2.2.59.1. </w:t>
      </w:r>
      <w:r w:rsidR="00FE120E" w:rsidRPr="00C24C7D">
        <w:t>Критерии оценки качества первичной медико-санитарной помощи взрослым</w:t>
      </w:r>
      <w:r w:rsidR="00BD77F6" w:rsidRPr="00C24C7D">
        <w:t xml:space="preserve"> и детям</w:t>
      </w:r>
      <w:r w:rsidR="00FE120E" w:rsidRPr="00C24C7D">
        <w:t xml:space="preserve"> при медуллярном раке щитовидной железы (коды по МКБ - 10: C73)</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7B0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3"/>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исследование уровня кальцитонина в крови </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щитовидной железы и паращитовидных желез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узлов (одна анатомическая зона)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ракового эмбрионального антигена в крови (после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и/или магнитно-резонансная томография органов грудной клетки с внутривенным контрастированием (при наличии регионарных метастазов в лимфатических узлах (N1) или при сывороточном уровне кальцитонина &gt;400 пг/мл)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шеи с внутривенным болюсным контрастированием и/или магнитно-резонансная томография шеи с внутривенным контрастированием (при наличии регионарных метастазов в лимфатических узлах (N1) или при сывороточном уровне кальцитонина &gt;400 пг/мл)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3"/>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или магнитно-резонансная томография органов брюшной полости с внутривенным контрастированием (при наличии регионарных метастазов в лимфатических узлах (N1) или при сывороточном уровне кальцитонина &gt;400 пг/мл)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47B0E" w:rsidP="008C3786">
      <w:pPr>
        <w:pStyle w:val="2"/>
      </w:pPr>
      <w:r w:rsidRPr="00C24C7D">
        <w:t xml:space="preserve">2.2.59.2. </w:t>
      </w:r>
      <w:r w:rsidR="00FE120E" w:rsidRPr="00C24C7D">
        <w:t>Критерии оценки качества специализированной медицинской помощи взрослым</w:t>
      </w:r>
      <w:r w:rsidR="00BD77F6" w:rsidRPr="00C24C7D">
        <w:t xml:space="preserve"> и детям</w:t>
      </w:r>
      <w:r w:rsidR="00FE120E" w:rsidRPr="00C24C7D">
        <w:t xml:space="preserve"> при медуллярном раке щитовидной железы (коды по МКБ - 10: C73)</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7B0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кальцитонина в крови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щитовидной железы и паращитовидных желез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лимфатических у</w:t>
            </w:r>
            <w:r w:rsidR="00947B0E" w:rsidRPr="00C24C7D">
              <w:rPr>
                <w:rFonts w:eastAsia="Times New Roman" w:cs="Times New Roman"/>
                <w:szCs w:val="24"/>
              </w:rPr>
              <w:t xml:space="preserve">злов (одна анатомическая зона) </w:t>
            </w:r>
            <w:r w:rsidRPr="00C24C7D">
              <w:rPr>
                <w:rFonts w:eastAsia="Times New Roman" w:cs="Times New Roman"/>
                <w:szCs w:val="24"/>
              </w:rPr>
              <w:t>(при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RET в крови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и/или магнитно-резонансная томография органов грудной клетки с внутривенным контрастированием (при наличии регионарных метастазов в лимфатических узлах (N1) или при сывороточном уровне кальцитонина &gt;400 пг/мл,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шеи с внутривенным болюсным контрастированием и/или магнитно-резонансная томография шеи с внутривенным контрастированием (при наличии регионарных метастазов в лимфатических узлах (N1) или при сывороточном уровне кальцитонина &gt;400 пг/мл,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или магнитно-резонансная томография органов брюшной полости с внутривенным контрастированием (при наличии регионарных метастазов в лимфатических узлах (N1) или при сывороточном уровне кальцитонина &gt;400 пг/мл,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A10B6A"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4"/>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тканей щитовидной железы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jc w:val="both"/>
        <w:rPr>
          <w:rFonts w:cs="Times New Roman"/>
          <w:szCs w:val="24"/>
        </w:rPr>
      </w:pPr>
    </w:p>
    <w:p w:rsidR="00FE120E" w:rsidRPr="00C24C7D" w:rsidRDefault="00947B0E" w:rsidP="008C3786">
      <w:pPr>
        <w:pStyle w:val="2"/>
      </w:pPr>
      <w:r w:rsidRPr="00C24C7D">
        <w:t xml:space="preserve">2.2.61.1. </w:t>
      </w:r>
      <w:r w:rsidR="00FE120E" w:rsidRPr="00C24C7D">
        <w:t xml:space="preserve">Критерии оценки качества первичной медико-санитарной помощи взрослым при дифференцированном раке щитовидной железы (коды по МКБ - 10: </w:t>
      </w:r>
      <w:r w:rsidR="00BD77F6" w:rsidRPr="00C24C7D">
        <w:t>C73, D44.0</w:t>
      </w:r>
      <w:r w:rsidR="00FE120E" w:rsidRPr="00C24C7D">
        <w:t>)</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7B0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исследование уровня тиреотропного гормона (ТТГ) в крови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кальцитонина в крови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щитовидной железы и паращитовидных желез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лимфатических узлов (одна анатомическая зона)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Назначен</w:t>
            </w:r>
            <w:r w:rsidR="00A10B6A" w:rsidRPr="00C24C7D">
              <w:rPr>
                <w:rFonts w:eastAsia="Times New Roman" w:cs="Times New Roman"/>
                <w:szCs w:val="24"/>
              </w:rPr>
              <w:t>о лечение</w:t>
            </w:r>
            <w:r w:rsidRPr="00C24C7D">
              <w:rPr>
                <w:rFonts w:eastAsia="Times New Roman" w:cs="Times New Roman"/>
                <w:szCs w:val="24"/>
              </w:rPr>
              <w:t xml:space="preserve"> левотироксин</w:t>
            </w:r>
            <w:r w:rsidR="00A10B6A" w:rsidRPr="00C24C7D">
              <w:rPr>
                <w:rFonts w:eastAsia="Times New Roman" w:cs="Times New Roman"/>
                <w:szCs w:val="24"/>
              </w:rPr>
              <w:t>ом</w:t>
            </w:r>
            <w:r w:rsidRPr="00C24C7D">
              <w:rPr>
                <w:rFonts w:eastAsia="Times New Roman" w:cs="Times New Roman"/>
                <w:szCs w:val="24"/>
              </w:rPr>
              <w:t xml:space="preserve"> натрия (после хирургического лечения)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тиреоглобулина в крови (после хирургического лечения)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определение содержания антител к тироглобулину в сыворотке крови (после хирургического вмешательства)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пункция щитовидной или паращитовидной железы под контролем ультразвукового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5"/>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цитологическое исследование микропрепарата тканей щитовидной железы (по протоколу Bethesda Thyroid Classification 2017)</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947B0E" w:rsidP="008C3786">
      <w:pPr>
        <w:pStyle w:val="2"/>
      </w:pPr>
      <w:r w:rsidRPr="00C24C7D">
        <w:t xml:space="preserve">2.2.61.2. </w:t>
      </w:r>
      <w:r w:rsidR="00FE120E" w:rsidRPr="00C24C7D">
        <w:t xml:space="preserve">Критерии оценки качества специализированной медицинской помощи взрослым при дифференцированном раке щитовидной железы (коды по МКБ - 10: </w:t>
      </w:r>
      <w:r w:rsidR="00BD77F6" w:rsidRPr="00C24C7D">
        <w:t>C73, D44.0</w:t>
      </w:r>
      <w:r w:rsidR="00FE120E" w:rsidRPr="00C24C7D">
        <w:t>)</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47B0E">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пункция щитовидной или паращитовидной железы под контролем ультразвукового исследования и/или биопсия щитовидной или паращитовидной железы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цитологическое исследование микропрепарата тканей щитовидной железы (по протоколу Bethesda Thyroid Classification 2017,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щитовидной железы и паращитовидных желез и ультразвуковое исследование лимфатических узлов (одна анатомическая зона) (по протоколу EU-TIRADS, при отсутствии проведения на предыдущем этапе и/или не информативности проведенного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пункция лимфатического узла под контролем ультразвукового исследования (при наличии изменений регионарных лимфоузлов по данным ультразвукового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цитологическое исследование препарата тканей лимфоузла (при наличии изменений регионарных лимфоузлов по данным ультразвукового исследования)</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компьютерная томография шеи с внутривенным болюсным контрастированием (при соответствии опухоли сT3-сТ4 и/или </w:t>
            </w:r>
            <w:r w:rsidRPr="00C24C7D">
              <w:rPr>
                <w:rFonts w:eastAsia="Times New Roman" w:cs="Times New Roman"/>
                <w:szCs w:val="24"/>
                <w:lang w:val="en-US"/>
              </w:rPr>
              <w:t>N</w:t>
            </w:r>
            <w:r w:rsidRPr="00C24C7D">
              <w:rPr>
                <w:rFonts w:eastAsia="Times New Roman" w:cs="Times New Roman"/>
                <w:szCs w:val="24"/>
              </w:rPr>
              <w:t xml:space="preserve">1 по данным </w:t>
            </w:r>
            <w:r w:rsidRPr="00C24C7D">
              <w:rPr>
                <w:rFonts w:eastAsia="Times New Roman" w:cs="Times New Roman"/>
                <w:szCs w:val="24"/>
                <w:lang w:val="en-US"/>
              </w:rPr>
              <w:t>TNM</w:t>
            </w:r>
            <w:r w:rsidRPr="00C24C7D">
              <w:rPr>
                <w:rFonts w:eastAsia="Times New Roman" w:cs="Times New Roman"/>
                <w:szCs w:val="24"/>
              </w:rPr>
              <w:t>8)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компьютерная томография органов грудной полости с внутривенным болюсным контрастированием (при соответствии опухоли сT3-сТ4 и/или </w:t>
            </w:r>
            <w:r w:rsidRPr="00C24C7D">
              <w:rPr>
                <w:rFonts w:eastAsia="Times New Roman" w:cs="Times New Roman"/>
                <w:szCs w:val="24"/>
                <w:lang w:val="en-US"/>
              </w:rPr>
              <w:t>N</w:t>
            </w:r>
            <w:r w:rsidRPr="00C24C7D">
              <w:rPr>
                <w:rFonts w:eastAsia="Times New Roman" w:cs="Times New Roman"/>
                <w:szCs w:val="24"/>
              </w:rPr>
              <w:t xml:space="preserve">1 по данным </w:t>
            </w:r>
            <w:r w:rsidRPr="00C24C7D">
              <w:rPr>
                <w:rFonts w:eastAsia="Times New Roman" w:cs="Times New Roman"/>
                <w:szCs w:val="24"/>
                <w:lang w:val="en-US"/>
              </w:rPr>
              <w:t>TNM</w:t>
            </w:r>
            <w:r w:rsidRPr="00C24C7D">
              <w:rPr>
                <w:rFonts w:eastAsia="Times New Roman" w:cs="Times New Roman"/>
                <w:szCs w:val="24"/>
              </w:rPr>
              <w:t>8)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A10B6A"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тканей щитовидной железы (при хирургическом лечении)</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lang w:eastAsia="ru-RU"/>
        </w:rPr>
      </w:pPr>
    </w:p>
    <w:p w:rsidR="00C8750A" w:rsidRPr="00C24C7D" w:rsidRDefault="00947B0E" w:rsidP="008C3786">
      <w:pPr>
        <w:pStyle w:val="2"/>
      </w:pPr>
      <w:r w:rsidRPr="00C24C7D">
        <w:t>2</w:t>
      </w:r>
      <w:r w:rsidR="007F2593" w:rsidRPr="00C24C7D">
        <w:t>.2.6</w:t>
      </w:r>
      <w:r w:rsidRPr="00C24C7D">
        <w:t>2</w:t>
      </w:r>
      <w:r w:rsidR="007F2593" w:rsidRPr="00C24C7D">
        <w:t xml:space="preserve">.1. </w:t>
      </w:r>
      <w:r w:rsidR="00C8750A" w:rsidRPr="00C24C7D">
        <w:t xml:space="preserve">Критерии оценки качества первичной медико-санитарной помощи детям при раке щитовидной железы (коды по МКБ - 10: C73) </w:t>
      </w:r>
    </w:p>
    <w:tbl>
      <w:tblPr>
        <w:tblStyle w:val="a3"/>
        <w:tblW w:w="5000" w:type="pct"/>
        <w:tblLook w:val="04A0"/>
      </w:tblPr>
      <w:tblGrid>
        <w:gridCol w:w="628"/>
        <w:gridCol w:w="8205"/>
        <w:gridCol w:w="1588"/>
      </w:tblGrid>
      <w:tr w:rsidR="00C8750A" w:rsidRPr="00C24C7D" w:rsidTr="004271EA">
        <w:tc>
          <w:tcPr>
            <w:tcW w:w="301" w:type="pct"/>
          </w:tcPr>
          <w:p w:rsidR="00C8750A" w:rsidRPr="00C24C7D" w:rsidRDefault="00C8750A" w:rsidP="00947B0E">
            <w:pPr>
              <w:tabs>
                <w:tab w:val="left" w:pos="8080"/>
              </w:tabs>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A248AC" w:rsidRPr="00C24C7D" w:rsidTr="004271EA">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2"/>
              </w:numPr>
              <w:tabs>
                <w:tab w:val="left" w:pos="708"/>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248AC" w:rsidRPr="00C24C7D" w:rsidRDefault="00A248AC" w:rsidP="00A248AC">
            <w:pPr>
              <w:tabs>
                <w:tab w:val="left" w:pos="8080"/>
              </w:tabs>
              <w:jc w:val="both"/>
              <w:rPr>
                <w:rFonts w:cs="Times New Roman"/>
                <w:szCs w:val="24"/>
              </w:rPr>
            </w:pPr>
            <w:r w:rsidRPr="00C24C7D">
              <w:rPr>
                <w:szCs w:val="24"/>
              </w:rPr>
              <w:t xml:space="preserve">Выполнено определение гормонального тиреоидного профиля (Т4св,  АТ-ТГ, АТ-ТПО, определение ТТГ, тиреоглобулина, кальцитонина)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4271EA">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2"/>
              </w:numPr>
              <w:tabs>
                <w:tab w:val="left" w:pos="708"/>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248AC" w:rsidRPr="00C24C7D" w:rsidRDefault="00A248AC" w:rsidP="00A248AC">
            <w:pPr>
              <w:tabs>
                <w:tab w:val="left" w:pos="8080"/>
              </w:tabs>
              <w:jc w:val="both"/>
              <w:rPr>
                <w:rFonts w:cs="Times New Roman"/>
                <w:szCs w:val="24"/>
              </w:rPr>
            </w:pPr>
            <w:r w:rsidRPr="00C24C7D">
              <w:rPr>
                <w:szCs w:val="24"/>
              </w:rPr>
              <w:t xml:space="preserve">Выполнено УЗИ щитовидной железы и лимфатических узлов шеи всех уровней с стратификацией риска злокачественности по системе </w:t>
            </w:r>
            <w:r w:rsidRPr="00C24C7D">
              <w:rPr>
                <w:szCs w:val="24"/>
                <w:lang w:val="en-US"/>
              </w:rPr>
              <w:t>TIRADS</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4271EA">
        <w:trPr>
          <w:trHeight w:val="89"/>
        </w:trPr>
        <w:tc>
          <w:tcPr>
            <w:tcW w:w="301" w:type="pct"/>
            <w:tcBorders>
              <w:top w:val="single" w:sz="4" w:space="0" w:color="auto"/>
              <w:bottom w:val="single" w:sz="4" w:space="0" w:color="auto"/>
            </w:tcBorders>
          </w:tcPr>
          <w:p w:rsidR="00A248AC" w:rsidRPr="00C24C7D" w:rsidRDefault="00A248AC" w:rsidP="00CF0418">
            <w:pPr>
              <w:pStyle w:val="a6"/>
              <w:numPr>
                <w:ilvl w:val="0"/>
                <w:numId w:val="472"/>
              </w:numPr>
              <w:tabs>
                <w:tab w:val="left" w:pos="708"/>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248AC" w:rsidRPr="00C24C7D" w:rsidRDefault="00A248AC" w:rsidP="00A248AC">
            <w:pPr>
              <w:tabs>
                <w:tab w:val="left" w:pos="8080"/>
              </w:tabs>
              <w:jc w:val="both"/>
              <w:rPr>
                <w:rFonts w:cs="Times New Roman"/>
                <w:szCs w:val="24"/>
              </w:rPr>
            </w:pPr>
            <w:r w:rsidRPr="00C24C7D">
              <w:rPr>
                <w:szCs w:val="24"/>
              </w:rPr>
              <w:t>Выполнена компьюторная  томография  органов  грудной  клетки (при отсутствии проведения на предыдущем этапе или неинформативности предыдущего исследования)</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4271EA">
        <w:trPr>
          <w:trHeight w:val="89"/>
        </w:trPr>
        <w:tc>
          <w:tcPr>
            <w:tcW w:w="301" w:type="pct"/>
            <w:tcBorders>
              <w:top w:val="single" w:sz="4" w:space="0" w:color="auto"/>
              <w:bottom w:val="single" w:sz="4" w:space="0" w:color="auto"/>
            </w:tcBorders>
          </w:tcPr>
          <w:p w:rsidR="00A248AC" w:rsidRPr="00C24C7D" w:rsidRDefault="00A248AC" w:rsidP="00CF0418">
            <w:pPr>
              <w:pStyle w:val="a6"/>
              <w:numPr>
                <w:ilvl w:val="0"/>
                <w:numId w:val="472"/>
              </w:numPr>
              <w:tabs>
                <w:tab w:val="left" w:pos="708"/>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248AC" w:rsidRPr="00C24C7D" w:rsidRDefault="00A248AC" w:rsidP="00A248AC">
            <w:pPr>
              <w:tabs>
                <w:tab w:val="left" w:pos="8080"/>
              </w:tabs>
              <w:jc w:val="both"/>
              <w:rPr>
                <w:rFonts w:cs="Times New Roman"/>
                <w:szCs w:val="24"/>
              </w:rPr>
            </w:pPr>
            <w:r w:rsidRPr="00C24C7D">
              <w:rPr>
                <w:szCs w:val="24"/>
              </w:rPr>
              <w:t xml:space="preserve">Выполнена видеоларингоскопия </w:t>
            </w:r>
            <w:r w:rsidR="00416E33" w:rsidRPr="00C24C7D">
              <w:rPr>
                <w:szCs w:val="24"/>
              </w:rPr>
              <w:t>(</w:t>
            </w:r>
            <w:r w:rsidRPr="00C24C7D">
              <w:rPr>
                <w:szCs w:val="24"/>
              </w:rPr>
              <w:t>при планировании хирургического лечения)</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05694B" w:rsidP="00A248AC">
            <w:pPr>
              <w:tabs>
                <w:tab w:val="left" w:pos="8080"/>
              </w:tabs>
              <w:rPr>
                <w:rFonts w:cs="Times New Roman"/>
                <w:szCs w:val="24"/>
              </w:rPr>
            </w:pPr>
            <w:r w:rsidRPr="00C24C7D">
              <w:rPr>
                <w:rFonts w:cs="Times New Roman"/>
                <w:szCs w:val="24"/>
              </w:rPr>
              <w:t>Да/Нет</w:t>
            </w:r>
          </w:p>
        </w:tc>
      </w:tr>
    </w:tbl>
    <w:p w:rsidR="006D6986" w:rsidRPr="00C24C7D" w:rsidRDefault="006D6986" w:rsidP="00920800">
      <w:pPr>
        <w:jc w:val="both"/>
        <w:rPr>
          <w:rFonts w:cs="Times New Roman"/>
          <w:szCs w:val="24"/>
        </w:rPr>
      </w:pPr>
    </w:p>
    <w:p w:rsidR="00C8750A" w:rsidRPr="00C24C7D" w:rsidRDefault="00947B0E" w:rsidP="008C3786">
      <w:pPr>
        <w:pStyle w:val="2"/>
      </w:pPr>
      <w:r w:rsidRPr="00C24C7D">
        <w:t>2</w:t>
      </w:r>
      <w:r w:rsidR="007F2593" w:rsidRPr="00C24C7D">
        <w:t>.2.6</w:t>
      </w:r>
      <w:r w:rsidRPr="00C24C7D">
        <w:t>2</w:t>
      </w:r>
      <w:r w:rsidR="007F2593" w:rsidRPr="00C24C7D">
        <w:t xml:space="preserve">.2. </w:t>
      </w:r>
      <w:r w:rsidR="00C8750A" w:rsidRPr="00C24C7D">
        <w:t>Критерии оценки качества специализированной медицинской помощи детям при раке щитовидной железы (коды по МКБ - 10: C73)</w:t>
      </w:r>
    </w:p>
    <w:tbl>
      <w:tblPr>
        <w:tblStyle w:val="a3"/>
        <w:tblW w:w="5000" w:type="pct"/>
        <w:tblLook w:val="04A0"/>
      </w:tblPr>
      <w:tblGrid>
        <w:gridCol w:w="628"/>
        <w:gridCol w:w="8205"/>
        <w:gridCol w:w="1588"/>
      </w:tblGrid>
      <w:tr w:rsidR="00C8750A" w:rsidRPr="00C24C7D" w:rsidTr="004271EA">
        <w:tc>
          <w:tcPr>
            <w:tcW w:w="301" w:type="pct"/>
          </w:tcPr>
          <w:p w:rsidR="00C8750A" w:rsidRPr="00C24C7D" w:rsidRDefault="00C8750A" w:rsidP="00947B0E">
            <w:pPr>
              <w:tabs>
                <w:tab w:val="left" w:pos="8080"/>
              </w:tabs>
              <w:jc w:val="both"/>
              <w:rPr>
                <w:rFonts w:cs="Times New Roman"/>
                <w:szCs w:val="24"/>
              </w:rPr>
            </w:pPr>
            <w:r w:rsidRPr="00C24C7D">
              <w:rPr>
                <w:rFonts w:cs="Times New Roman"/>
                <w:szCs w:val="24"/>
              </w:rPr>
              <w:t>№ п/п</w:t>
            </w:r>
          </w:p>
        </w:tc>
        <w:tc>
          <w:tcPr>
            <w:tcW w:w="3937" w:type="pct"/>
          </w:tcPr>
          <w:p w:rsidR="00C8750A" w:rsidRPr="00C24C7D" w:rsidRDefault="00C8750A"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C8750A" w:rsidRPr="00C24C7D" w:rsidRDefault="00C8750A" w:rsidP="00920800">
            <w:pPr>
              <w:tabs>
                <w:tab w:val="left" w:pos="8080"/>
              </w:tabs>
              <w:jc w:val="both"/>
              <w:rPr>
                <w:rFonts w:cs="Times New Roman"/>
                <w:szCs w:val="24"/>
              </w:rPr>
            </w:pPr>
            <w:r w:rsidRPr="00C24C7D">
              <w:rPr>
                <w:rFonts w:cs="Times New Roman"/>
                <w:szCs w:val="24"/>
              </w:rPr>
              <w:t>Оценка выполнения</w:t>
            </w:r>
          </w:p>
        </w:tc>
      </w:tr>
      <w:tr w:rsidR="00A248AC" w:rsidRPr="00C24C7D" w:rsidTr="00790B72">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rPr>
                <w:szCs w:val="24"/>
              </w:rPr>
              <w:t xml:space="preserve">Выполнено определение гормонального тиреоидного профиля (Т4св,  АТ-ТГ, АТ-ТПО, определение ТТГ, тиреоглобулина, кальцитонина)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89"/>
        </w:trPr>
        <w:tc>
          <w:tcPr>
            <w:tcW w:w="301" w:type="pct"/>
            <w:tcBorders>
              <w:top w:val="single" w:sz="4" w:space="0" w:color="auto"/>
              <w:bottom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pStyle w:val="af0"/>
              <w:rPr>
                <w:rFonts w:ascii="Times New Roman" w:hAnsi="Times New Roman"/>
                <w:sz w:val="24"/>
                <w:szCs w:val="24"/>
              </w:rPr>
            </w:pPr>
            <w:r w:rsidRPr="00C24C7D">
              <w:rPr>
                <w:rFonts w:ascii="Times New Roman" w:hAnsi="Times New Roman"/>
                <w:sz w:val="24"/>
                <w:szCs w:val="24"/>
              </w:rPr>
              <w:t xml:space="preserve">Выполнено УЗИ щитовидной железы и лимфатических узлов шеи всех уровней с стратификацией риска злокачественности по системе </w:t>
            </w:r>
            <w:r w:rsidRPr="00C24C7D">
              <w:rPr>
                <w:rFonts w:ascii="Times New Roman" w:hAnsi="Times New Roman"/>
                <w:sz w:val="24"/>
                <w:szCs w:val="24"/>
                <w:lang w:val="en-US"/>
              </w:rPr>
              <w:t>TIRADS</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89"/>
        </w:trPr>
        <w:tc>
          <w:tcPr>
            <w:tcW w:w="301" w:type="pct"/>
            <w:tcBorders>
              <w:top w:val="single" w:sz="4" w:space="0" w:color="auto"/>
              <w:bottom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rPr>
                <w:szCs w:val="24"/>
              </w:rPr>
              <w:t xml:space="preserve">Выполнена тонкоигольная аспирационная биопсия (ТАБ)ЩЖ (под контролем УЗИ) с последующим цитологическим исследованием микропрепарата по протоколу </w:t>
            </w:r>
            <w:r w:rsidRPr="00C24C7D">
              <w:rPr>
                <w:szCs w:val="24"/>
                <w:lang w:val="en-US"/>
              </w:rPr>
              <w:t>Bethesda</w:t>
            </w:r>
            <w:r w:rsidRPr="00C24C7D">
              <w:rPr>
                <w:szCs w:val="24"/>
              </w:rPr>
              <w:t xml:space="preserve"> </w:t>
            </w:r>
            <w:r w:rsidRPr="00C24C7D">
              <w:rPr>
                <w:szCs w:val="24"/>
                <w:lang w:val="en-US"/>
              </w:rPr>
              <w:t>Theroid</w:t>
            </w:r>
            <w:r w:rsidRPr="00C24C7D">
              <w:rPr>
                <w:szCs w:val="24"/>
              </w:rPr>
              <w:t xml:space="preserve"> </w:t>
            </w:r>
            <w:r w:rsidRPr="00C24C7D">
              <w:rPr>
                <w:szCs w:val="24"/>
                <w:lang w:val="en-US"/>
              </w:rPr>
              <w:t>Classification</w:t>
            </w:r>
            <w:r w:rsidRPr="00C24C7D">
              <w:rPr>
                <w:szCs w:val="24"/>
              </w:rPr>
              <w:t xml:space="preserve"> 2023</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89"/>
        </w:trPr>
        <w:tc>
          <w:tcPr>
            <w:tcW w:w="301" w:type="pct"/>
            <w:tcBorders>
              <w:top w:val="single" w:sz="4" w:space="0" w:color="auto"/>
              <w:bottom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rPr>
                <w:szCs w:val="24"/>
              </w:rPr>
              <w:t xml:space="preserve">Выполнена тонкоигольная аспирационная биопсия лимфатического узла   с определением уровня тиреоглобулина или кальцитонина в смыве из иглы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89"/>
        </w:trPr>
        <w:tc>
          <w:tcPr>
            <w:tcW w:w="301" w:type="pct"/>
            <w:tcBorders>
              <w:top w:val="single" w:sz="4" w:space="0" w:color="auto"/>
              <w:bottom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rPr>
                <w:szCs w:val="24"/>
              </w:rPr>
              <w:t>Выполнена компьюторная  томография  органов  грудной  клетки (при отсутствии проведения на предыдущем этапе или неинформативности предыдущего исследования)</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rPr>
                <w:szCs w:val="24"/>
              </w:rPr>
              <w:t>Выполнена видеоларингоскопия (при планировании хирургического лечения)</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t>Выполнена компьюторная томография шеи с в\в болюсным контрастированием или магнитно-резонансная томография шеи с в\в контрастированием</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rPr>
                <w:szCs w:val="24"/>
              </w:rPr>
              <w:t xml:space="preserve">Выполнено </w:t>
            </w:r>
            <w:r w:rsidRPr="00C24C7D">
              <w:rPr>
                <w:color w:val="212121"/>
              </w:rPr>
              <w:t xml:space="preserve"> патолого-анатомическое исследование биопсийного (операционного) материала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t xml:space="preserve">Выполнена консультация врача генетика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t>Выполнено хирургическое лечение</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t xml:space="preserve">Выполнена радиойодтерапия (РЙТ) </w:t>
            </w:r>
            <w:r w:rsidR="00416E33" w:rsidRPr="00C24C7D">
              <w:t>(</w:t>
            </w:r>
            <w:r w:rsidRPr="00C24C7D">
              <w:t>пациентам высокой и промежуточной группы риска  прогрессирования)</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A248AC" w:rsidRPr="00C24C7D" w:rsidRDefault="00A248AC" w:rsidP="00A248AC">
            <w:pPr>
              <w:tabs>
                <w:tab w:val="left" w:pos="8080"/>
              </w:tabs>
              <w:rPr>
                <w:rFonts w:cs="Times New Roman"/>
                <w:szCs w:val="24"/>
              </w:rPr>
            </w:pPr>
            <w:r w:rsidRPr="00C24C7D">
              <w:rPr>
                <w:rFonts w:cs="Times New Roman"/>
                <w:szCs w:val="24"/>
              </w:rPr>
              <w:t>Да/Нет</w:t>
            </w:r>
          </w:p>
        </w:tc>
      </w:tr>
      <w:tr w:rsidR="00A248AC" w:rsidRPr="00C24C7D" w:rsidTr="00790B72">
        <w:trPr>
          <w:trHeight w:val="120"/>
        </w:trPr>
        <w:tc>
          <w:tcPr>
            <w:tcW w:w="301" w:type="pct"/>
            <w:tcBorders>
              <w:top w:val="single" w:sz="4" w:space="0" w:color="auto"/>
              <w:left w:val="single" w:sz="4" w:space="0" w:color="auto"/>
              <w:bottom w:val="single" w:sz="4" w:space="0" w:color="auto"/>
              <w:right w:val="single" w:sz="4" w:space="0" w:color="auto"/>
            </w:tcBorders>
          </w:tcPr>
          <w:p w:rsidR="00A248AC" w:rsidRPr="00C24C7D" w:rsidRDefault="00A248AC" w:rsidP="00CF0418">
            <w:pPr>
              <w:pStyle w:val="a6"/>
              <w:numPr>
                <w:ilvl w:val="0"/>
                <w:numId w:val="473"/>
              </w:numPr>
              <w:spacing w:after="0" w:line="240" w:lineRule="auto"/>
              <w:ind w:left="0" w:firstLine="0"/>
              <w:jc w:val="both"/>
              <w:rPr>
                <w:rFonts w:cs="Times New Roman"/>
                <w:szCs w:val="24"/>
              </w:rPr>
            </w:pPr>
          </w:p>
        </w:tc>
        <w:tc>
          <w:tcPr>
            <w:tcW w:w="3937" w:type="pct"/>
          </w:tcPr>
          <w:p w:rsidR="00A248AC" w:rsidRPr="00C24C7D" w:rsidRDefault="00A248AC" w:rsidP="00A248AC">
            <w:pPr>
              <w:tabs>
                <w:tab w:val="left" w:pos="8080"/>
              </w:tabs>
              <w:jc w:val="both"/>
              <w:rPr>
                <w:rFonts w:cs="Times New Roman"/>
                <w:szCs w:val="24"/>
              </w:rPr>
            </w:pPr>
            <w:r w:rsidRPr="00C24C7D">
              <w:t>Выполнена лечение левотироксином натрия (пациентам после хирургического лечения)</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A248AC" w:rsidRPr="00C24C7D" w:rsidRDefault="00A248AC" w:rsidP="00A248AC">
            <w:pPr>
              <w:tabs>
                <w:tab w:val="left" w:pos="8080"/>
              </w:tabs>
              <w:rPr>
                <w:rFonts w:cs="Times New Roman"/>
                <w:szCs w:val="24"/>
              </w:rPr>
            </w:pPr>
            <w:r w:rsidRPr="00C24C7D">
              <w:rPr>
                <w:rFonts w:cs="Times New Roman"/>
                <w:szCs w:val="24"/>
              </w:rPr>
              <w:t>Да/Нет</w:t>
            </w:r>
          </w:p>
        </w:tc>
      </w:tr>
    </w:tbl>
    <w:p w:rsidR="00C8750A" w:rsidRPr="00C24C7D" w:rsidRDefault="00C8750A" w:rsidP="00920800">
      <w:pPr>
        <w:tabs>
          <w:tab w:val="left" w:pos="8080"/>
        </w:tabs>
        <w:jc w:val="both"/>
        <w:rPr>
          <w:rFonts w:eastAsia="Times New Roman" w:cs="Times New Roman"/>
          <w:szCs w:val="24"/>
          <w:lang w:eastAsia="ru-RU"/>
        </w:rPr>
      </w:pPr>
    </w:p>
    <w:p w:rsidR="00FE120E" w:rsidRPr="00C24C7D" w:rsidRDefault="000A4250" w:rsidP="008C3786">
      <w:pPr>
        <w:pStyle w:val="2"/>
      </w:pPr>
      <w:r w:rsidRPr="00C24C7D">
        <w:t xml:space="preserve">2.2.63.1. </w:t>
      </w:r>
      <w:r w:rsidR="00FE120E" w:rsidRPr="00C24C7D">
        <w:t>Критерии оценки качества первичной медико-санитарной помощи взрослым</w:t>
      </w:r>
      <w:r w:rsidR="0005694B" w:rsidRPr="00C24C7D">
        <w:t xml:space="preserve"> и детям</w:t>
      </w:r>
      <w:r w:rsidR="00FE120E" w:rsidRPr="00C24C7D">
        <w:t xml:space="preserve"> при раке коры надпочечника (адренокортикальном раке) (коды по МКБ – 10: C74)</w:t>
      </w:r>
    </w:p>
    <w:tbl>
      <w:tblPr>
        <w:tblStyle w:val="a3"/>
        <w:tblW w:w="5000" w:type="pct"/>
        <w:tblLook w:val="04A0"/>
      </w:tblPr>
      <w:tblGrid>
        <w:gridCol w:w="628"/>
        <w:gridCol w:w="8205"/>
        <w:gridCol w:w="1588"/>
      </w:tblGrid>
      <w:tr w:rsidR="00FE120E" w:rsidRPr="00C24C7D" w:rsidTr="004271EA">
        <w:trPr>
          <w:trHeight w:val="104"/>
        </w:trPr>
        <w:tc>
          <w:tcPr>
            <w:tcW w:w="301" w:type="pct"/>
          </w:tcPr>
          <w:p w:rsidR="00FE120E" w:rsidRPr="00C24C7D" w:rsidRDefault="00FE120E" w:rsidP="000A425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Pr>
          <w:p w:rsidR="00FE120E" w:rsidRPr="00C24C7D" w:rsidRDefault="00FE120E" w:rsidP="00CF0418">
            <w:pPr>
              <w:numPr>
                <w:ilvl w:val="0"/>
                <w:numId w:val="461"/>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врача-онколога первичный</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1"/>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спиральная компьютерная томография легких (при установлении диагноза)</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1"/>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ультразвуковое исследование органов брюшной полости (комплексное) </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1"/>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магнитно-резонансная томография органов </w:t>
            </w:r>
            <w:r w:rsidR="00A92AAC" w:rsidRPr="00C24C7D">
              <w:rPr>
                <w:rFonts w:eastAsia="Times New Roman" w:cs="Times New Roman"/>
                <w:szCs w:val="24"/>
              </w:rPr>
              <w:t>брюшной полости</w:t>
            </w:r>
            <w:r w:rsidRPr="00C24C7D">
              <w:rPr>
                <w:rFonts w:eastAsia="Times New Roman" w:cs="Times New Roman"/>
                <w:szCs w:val="24"/>
              </w:rPr>
              <w:t xml:space="preserve"> и/или компьютерная томография органов брюшной полости и забрюшинного пространства с внутривенным болюсным контрастированием (при отсутствии медицинских противопоказаний)</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1"/>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исследование уровня общего кортизола в крови (в утренние часы) </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1"/>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общего кортизола в крови (в ранние утренние часы на фоне подавляющего теста с 1 мг дексаметазона)</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jc w:val="both"/>
        <w:rPr>
          <w:rFonts w:eastAsia="Times New Roman" w:cs="Times New Roman"/>
          <w:szCs w:val="24"/>
        </w:rPr>
      </w:pPr>
    </w:p>
    <w:p w:rsidR="00FE120E" w:rsidRPr="00C24C7D" w:rsidRDefault="000A4250" w:rsidP="008C3786">
      <w:pPr>
        <w:pStyle w:val="2"/>
      </w:pPr>
      <w:r w:rsidRPr="00C24C7D">
        <w:t xml:space="preserve">2.2.63.2. </w:t>
      </w:r>
      <w:r w:rsidR="00FE120E" w:rsidRPr="00C24C7D">
        <w:t>Критерии оценки качества специализированной медицинской помощи взрослым</w:t>
      </w:r>
      <w:r w:rsidR="0005694B" w:rsidRPr="00C24C7D">
        <w:t xml:space="preserve"> и детям</w:t>
      </w:r>
      <w:r w:rsidR="00FE120E" w:rsidRPr="00C24C7D">
        <w:t xml:space="preserve"> при раке коры надпочечника (адренокортикальном раке) (коды по МКБ – 10: C74)</w:t>
      </w:r>
    </w:p>
    <w:tbl>
      <w:tblPr>
        <w:tblStyle w:val="a3"/>
        <w:tblW w:w="5000" w:type="pct"/>
        <w:tblLook w:val="04A0"/>
      </w:tblPr>
      <w:tblGrid>
        <w:gridCol w:w="628"/>
        <w:gridCol w:w="8205"/>
        <w:gridCol w:w="1588"/>
      </w:tblGrid>
      <w:tr w:rsidR="00FE120E" w:rsidRPr="00C24C7D" w:rsidTr="004271EA">
        <w:trPr>
          <w:trHeight w:val="104"/>
        </w:trPr>
        <w:tc>
          <w:tcPr>
            <w:tcW w:w="301" w:type="pct"/>
          </w:tcPr>
          <w:p w:rsidR="00FE120E" w:rsidRPr="00C24C7D" w:rsidRDefault="00FE120E" w:rsidP="000A425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Pr>
          <w:p w:rsidR="00FE120E" w:rsidRPr="00C24C7D" w:rsidRDefault="00FE120E" w:rsidP="00CF0418">
            <w:pPr>
              <w:numPr>
                <w:ilvl w:val="0"/>
                <w:numId w:val="462"/>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биопсийного (операционного) материала надпочечника с применением иммуногистохимических методов (при отсутствии выполнения на предыдущем этапе)</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2"/>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спиральная компьютерная томография легких (при отсутствии проведения исследования на предыдущем этапе и/или не информативности проведенного исследования)</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2"/>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магнитно-резонансная томография органов брюшной полости и/или компьютерная томография органов брюшной полости и забрюшинного пространства с внутривенным болюсным контрастированием и/или позитронная эмиссионная томография, совмещенная с компьютерной томографией с туморотропными РФП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2"/>
              </w:numPr>
              <w:tabs>
                <w:tab w:val="left" w:pos="8080"/>
              </w:tabs>
              <w:ind w:left="0" w:firstLine="0"/>
              <w:contextualSpacing/>
              <w:jc w:val="both"/>
              <w:rPr>
                <w:rFonts w:eastAsia="Times New Roman" w:cs="Times New Roman"/>
                <w:szCs w:val="24"/>
              </w:rPr>
            </w:pPr>
          </w:p>
        </w:tc>
        <w:tc>
          <w:tcPr>
            <w:tcW w:w="3937" w:type="pct"/>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общего кортизола в крови (в ранние утренние часы на фоне подавляющего теста с 1 мг дексаметазона) (при отсутствии проведения на предыдущем этапе и/или не информативности проведенного исследования)</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Pr>
          <w:p w:rsidR="00FE120E" w:rsidRPr="00C24C7D" w:rsidRDefault="00FE120E" w:rsidP="00CF0418">
            <w:pPr>
              <w:numPr>
                <w:ilvl w:val="0"/>
                <w:numId w:val="462"/>
              </w:numPr>
              <w:tabs>
                <w:tab w:val="left" w:pos="8080"/>
              </w:tabs>
              <w:ind w:left="0" w:firstLine="0"/>
              <w:contextualSpacing/>
              <w:jc w:val="both"/>
              <w:rPr>
                <w:rFonts w:eastAsia="Times New Roman" w:cs="Times New Roman"/>
                <w:szCs w:val="24"/>
              </w:rPr>
            </w:pPr>
          </w:p>
        </w:tc>
        <w:tc>
          <w:tcPr>
            <w:tcW w:w="3937" w:type="pct"/>
          </w:tcPr>
          <w:p w:rsidR="00FE120E" w:rsidRPr="00C24C7D" w:rsidRDefault="00A10B6A"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lang w:eastAsia="ru-RU"/>
        </w:rPr>
      </w:pPr>
    </w:p>
    <w:p w:rsidR="00FE120E" w:rsidRPr="00C24C7D" w:rsidRDefault="00D31457" w:rsidP="008C3786">
      <w:pPr>
        <w:pStyle w:val="2"/>
      </w:pPr>
      <w:r w:rsidRPr="00C24C7D">
        <w:t xml:space="preserve">2.2.65.1. </w:t>
      </w:r>
      <w:r w:rsidR="00FE120E" w:rsidRPr="00C24C7D">
        <w:t xml:space="preserve">Критерии оценки качества первичной медико-санитарной помощи взрослым </w:t>
      </w:r>
      <w:r w:rsidR="009C6CD8" w:rsidRPr="00C24C7D">
        <w:t xml:space="preserve">и детям </w:t>
      </w:r>
      <w:r w:rsidR="00FE120E" w:rsidRPr="00C24C7D">
        <w:t xml:space="preserve">при опухолях невыявленной первичной локализации (коды по МКБ – 10: </w:t>
      </w:r>
      <w:r w:rsidR="009C55FA" w:rsidRPr="00C24C7D">
        <w:t>C76-C80, D37-</w:t>
      </w:r>
      <w:r w:rsidR="009C6CD8" w:rsidRPr="00C24C7D">
        <w:t>D48</w:t>
      </w:r>
      <w:r w:rsidR="00FE120E" w:rsidRPr="00C24C7D">
        <w:t>)</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D3145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7"/>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врача-онколога первичный</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7"/>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врача-акушера-гинеколога первичный (для женщин)</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7"/>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9C6CD8" w:rsidRPr="00C24C7D" w:rsidRDefault="00D31457" w:rsidP="008C3786">
      <w:pPr>
        <w:pStyle w:val="2"/>
      </w:pPr>
      <w:r w:rsidRPr="00C24C7D">
        <w:t xml:space="preserve">2.2.65.2. </w:t>
      </w:r>
      <w:r w:rsidR="00FE120E" w:rsidRPr="00C24C7D">
        <w:t xml:space="preserve">Критерии оценки качества специализированной медицинской помощи </w:t>
      </w:r>
      <w:r w:rsidR="009C6CD8" w:rsidRPr="00C24C7D">
        <w:t xml:space="preserve">взрослым и детям при опухолях невыявленной первичной локализации (коды по МКБ – 10: </w:t>
      </w:r>
      <w:r w:rsidR="009C55FA" w:rsidRPr="00C24C7D">
        <w:t>C76-C80, D37-D48</w:t>
      </w:r>
      <w:r w:rsidR="009C6CD8" w:rsidRPr="00C24C7D">
        <w:t>)</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D3145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60"/>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позитронная эмиссионная томография, совмещенная с компьютерной томографией с туморотропными РФП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6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грудной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6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с внутривенным болюсным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6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магнитно-резонансная томография органов малого таза с внутривенным </w:t>
            </w:r>
            <w:r w:rsidR="00A92AAC" w:rsidRPr="00C24C7D">
              <w:rPr>
                <w:rFonts w:eastAsia="Times New Roman" w:cs="Times New Roman"/>
                <w:szCs w:val="24"/>
              </w:rPr>
              <w:t>контрастированием (</w:t>
            </w:r>
            <w:r w:rsidRPr="00C24C7D">
              <w:rPr>
                <w:rFonts w:eastAsia="Times New Roman" w:cs="Times New Roman"/>
                <w:szCs w:val="24"/>
              </w:rPr>
              <w:t>при не информативности ранее проведенных исследований)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6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Выполнена магнитно-резонансная томография шеи (при подозрении на наличие опухолевого образования области шеи)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60"/>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врача-генетика первичный (при семейном онкологическом анамнезе)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6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патолого-анатомическое исследование биопсийного (операционного) материала с применением иммуногистохимических методов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60"/>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A10B6A"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widowControl w:val="0"/>
        <w:tabs>
          <w:tab w:val="left" w:pos="8080"/>
        </w:tabs>
        <w:autoSpaceDE w:val="0"/>
        <w:autoSpaceDN w:val="0"/>
        <w:ind w:firstLine="540"/>
        <w:jc w:val="both"/>
        <w:rPr>
          <w:rFonts w:eastAsia="Times New Roman" w:cs="Times New Roman"/>
          <w:szCs w:val="24"/>
          <w:lang w:eastAsia="ru-RU"/>
        </w:rPr>
      </w:pPr>
    </w:p>
    <w:p w:rsidR="00FE120E" w:rsidRPr="00C24C7D" w:rsidRDefault="00D31457" w:rsidP="008C3786">
      <w:pPr>
        <w:pStyle w:val="2"/>
      </w:pPr>
      <w:r w:rsidRPr="00C24C7D">
        <w:t xml:space="preserve">2.2.66.1. </w:t>
      </w:r>
      <w:r w:rsidR="00FE120E" w:rsidRPr="00C24C7D">
        <w:t>Критерии оценки качества первичной медико-санитарной помощи взрослым при вторичном злокачественном новообразовании головного мозга и мозговых оболочек (коды по МКБ - 10: С79.3)</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D3145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врача-онколога первичный (с оценкой необходимости дообследования и рекомендациями по дальнейшей тактике лечения)</w:t>
            </w:r>
          </w:p>
        </w:tc>
        <w:tc>
          <w:tcPr>
            <w:tcW w:w="762" w:type="pct"/>
            <w:tcBorders>
              <w:top w:val="nil"/>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врача-невролога первичный и/или прием (осмотр, консультация) врача-нейрохирурга первичный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головного мозга с внутривенным контрастированием и/или магнитно-резонансная томография головного мозга с контрастированием (при установлении диагноза)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rPr>
      </w:pPr>
    </w:p>
    <w:p w:rsidR="00FE120E" w:rsidRPr="00C24C7D" w:rsidRDefault="00D31457" w:rsidP="008C3786">
      <w:pPr>
        <w:pStyle w:val="2"/>
      </w:pPr>
      <w:r w:rsidRPr="00C24C7D">
        <w:t xml:space="preserve">2.2.66.2. </w:t>
      </w:r>
      <w:r w:rsidR="00FE120E" w:rsidRPr="00C24C7D">
        <w:t>Критерии оценки качества специализированной медицинской помощи взрослым при вторичном злокачественном новообразовании головного мозга и мозговых оболочек (коды по МКБ - 10: С79.3)</w:t>
      </w:r>
    </w:p>
    <w:tbl>
      <w:tblPr>
        <w:tblStyle w:val="a3"/>
        <w:tblW w:w="5000" w:type="pct"/>
        <w:tblLook w:val="04A0"/>
      </w:tblPr>
      <w:tblGrid>
        <w:gridCol w:w="628"/>
        <w:gridCol w:w="8205"/>
        <w:gridCol w:w="1588"/>
      </w:tblGrid>
      <w:tr w:rsidR="00FE120E" w:rsidRPr="00C24C7D" w:rsidTr="004271EA">
        <w:tc>
          <w:tcPr>
            <w:tcW w:w="301" w:type="pct"/>
            <w:tcBorders>
              <w:top w:val="single" w:sz="4" w:space="0" w:color="auto"/>
              <w:left w:val="single" w:sz="4" w:space="0" w:color="auto"/>
              <w:bottom w:val="single" w:sz="4" w:space="0" w:color="auto"/>
              <w:right w:val="single" w:sz="4" w:space="0" w:color="auto"/>
            </w:tcBorders>
            <w:hideMark/>
          </w:tcPr>
          <w:p w:rsidR="00FE120E" w:rsidRPr="00C24C7D" w:rsidRDefault="00FE120E" w:rsidP="00D3145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9"/>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Выполнена компьютерная томография головного мозга с внутривенным контрастированием и/или магнитно-резонансная томография головного мозга с контрастированием (при отсутствии проведения на предыдущем этапе и/или не информативности проведенного исследования)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9"/>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 xml:space="preserve">Выполнено направление на патолого-анатомическое исследование биопсийного (операционного) материала (при хирургическом вмешательстве) </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A10B6A" w:rsidP="00920800">
            <w:pPr>
              <w:tabs>
                <w:tab w:val="left" w:pos="8080"/>
              </w:tabs>
              <w:jc w:val="both"/>
              <w:rPr>
                <w:rFonts w:eastAsia="Times New Roman" w:cs="Times New Roman"/>
                <w:szCs w:val="24"/>
              </w:rPr>
            </w:pPr>
            <w:r w:rsidRPr="00C24C7D">
              <w:rPr>
                <w:rFonts w:eastAsia="Times New Roman" w:cs="Times New Roman"/>
                <w:szCs w:val="24"/>
              </w:rPr>
              <w:t>Выполнено</w:t>
            </w:r>
            <w:r w:rsidR="00FE120E" w:rsidRPr="00C24C7D">
              <w:rPr>
                <w:rFonts w:eastAsia="Times New Roman" w:cs="Times New Roman"/>
                <w:szCs w:val="24"/>
              </w:rPr>
              <w:t xml:space="preserve"> хирургическое лечение и/или лекарственная противоопухолевая терапия, и/или лучевая терапия, и/или химиолучевая терапия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r w:rsidR="00FE120E" w:rsidRPr="00C24C7D" w:rsidTr="004271EA">
        <w:trPr>
          <w:trHeight w:val="104"/>
        </w:trPr>
        <w:tc>
          <w:tcPr>
            <w:tcW w:w="301" w:type="pct"/>
            <w:tcBorders>
              <w:top w:val="single" w:sz="4" w:space="0" w:color="auto"/>
              <w:left w:val="single" w:sz="4" w:space="0" w:color="auto"/>
              <w:bottom w:val="single" w:sz="4" w:space="0" w:color="auto"/>
              <w:right w:val="single" w:sz="4" w:space="0" w:color="auto"/>
            </w:tcBorders>
          </w:tcPr>
          <w:p w:rsidR="00FE120E" w:rsidRPr="00C24C7D" w:rsidRDefault="00FE120E" w:rsidP="00CF0418">
            <w:pPr>
              <w:numPr>
                <w:ilvl w:val="0"/>
                <w:numId w:val="459"/>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bottom"/>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Выполнено направление на мультидисциплинарный консилиум (при отсутствии проведения консилиума на предыдущем этапе)</w:t>
            </w:r>
          </w:p>
        </w:tc>
        <w:tc>
          <w:tcPr>
            <w:tcW w:w="762" w:type="pct"/>
            <w:tcBorders>
              <w:top w:val="single" w:sz="4" w:space="0" w:color="auto"/>
              <w:left w:val="single" w:sz="4" w:space="0" w:color="auto"/>
              <w:bottom w:val="single" w:sz="4" w:space="0" w:color="auto"/>
              <w:right w:val="single" w:sz="4" w:space="0" w:color="auto"/>
            </w:tcBorders>
            <w:vAlign w:val="center"/>
          </w:tcPr>
          <w:p w:rsidR="00FE120E" w:rsidRPr="00C24C7D" w:rsidRDefault="00FE120E" w:rsidP="00920800">
            <w:pPr>
              <w:tabs>
                <w:tab w:val="left" w:pos="8080"/>
              </w:tabs>
              <w:jc w:val="both"/>
              <w:rPr>
                <w:rFonts w:eastAsia="Times New Roman" w:cs="Times New Roman"/>
                <w:szCs w:val="24"/>
              </w:rPr>
            </w:pPr>
            <w:r w:rsidRPr="00C24C7D">
              <w:rPr>
                <w:rFonts w:eastAsia="Times New Roman" w:cs="Times New Roman"/>
                <w:szCs w:val="24"/>
              </w:rPr>
              <w:t>Да/Нет</w:t>
            </w:r>
          </w:p>
        </w:tc>
      </w:tr>
    </w:tbl>
    <w:p w:rsidR="00FE120E" w:rsidRPr="00C24C7D" w:rsidRDefault="00FE120E" w:rsidP="00920800">
      <w:pPr>
        <w:tabs>
          <w:tab w:val="left" w:pos="8080"/>
        </w:tabs>
        <w:jc w:val="both"/>
        <w:rPr>
          <w:rFonts w:eastAsia="Times New Roman" w:cs="Times New Roman"/>
          <w:szCs w:val="24"/>
          <w:lang w:eastAsia="ru-RU"/>
        </w:rPr>
      </w:pPr>
    </w:p>
    <w:p w:rsidR="00D46389" w:rsidRPr="00C24C7D" w:rsidRDefault="00D31457" w:rsidP="008C3786">
      <w:pPr>
        <w:pStyle w:val="2"/>
      </w:pPr>
      <w:r w:rsidRPr="00C24C7D">
        <w:t>2</w:t>
      </w:r>
      <w:r w:rsidR="00D46389" w:rsidRPr="00C24C7D">
        <w:t>.2.6</w:t>
      </w:r>
      <w:r w:rsidRPr="00C24C7D">
        <w:t>7</w:t>
      </w:r>
      <w:r w:rsidR="00D46389" w:rsidRPr="00C24C7D">
        <w:t xml:space="preserve">.1. Критерии оценки качества первичной медико-санитарной помощи взрослым </w:t>
      </w:r>
      <w:r w:rsidR="007E4EAC" w:rsidRPr="00C24C7D">
        <w:t xml:space="preserve">и детям </w:t>
      </w:r>
      <w:r w:rsidR="00D46389" w:rsidRPr="00C24C7D">
        <w:t xml:space="preserve">при лимфоме Ходжкина (коды по МКБ - 10: C81) </w:t>
      </w:r>
    </w:p>
    <w:tbl>
      <w:tblPr>
        <w:tblStyle w:val="a3"/>
        <w:tblW w:w="5000" w:type="pct"/>
        <w:tblLook w:val="04A0"/>
      </w:tblPr>
      <w:tblGrid>
        <w:gridCol w:w="628"/>
        <w:gridCol w:w="8205"/>
        <w:gridCol w:w="1588"/>
      </w:tblGrid>
      <w:tr w:rsidR="00D46389" w:rsidRPr="00C24C7D" w:rsidTr="007E4EAC">
        <w:tc>
          <w:tcPr>
            <w:tcW w:w="301" w:type="pct"/>
            <w:shd w:val="clear" w:color="auto" w:fill="auto"/>
          </w:tcPr>
          <w:p w:rsidR="00D46389" w:rsidRPr="00C24C7D" w:rsidRDefault="00D46389" w:rsidP="00D3145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shd w:val="clear" w:color="auto" w:fill="auto"/>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shd w:val="clear" w:color="auto" w:fill="auto"/>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7E4EAC" w:rsidRPr="00C24C7D" w:rsidTr="007E4EAC">
        <w:tc>
          <w:tcPr>
            <w:tcW w:w="301" w:type="pct"/>
            <w:shd w:val="clear" w:color="auto" w:fill="auto"/>
          </w:tcPr>
          <w:p w:rsidR="007E4EAC" w:rsidRPr="00C24C7D" w:rsidRDefault="007E4EAC" w:rsidP="00CF0418">
            <w:pPr>
              <w:pStyle w:val="a6"/>
              <w:numPr>
                <w:ilvl w:val="0"/>
                <w:numId w:val="474"/>
              </w:numPr>
              <w:tabs>
                <w:tab w:val="left" w:pos="8080"/>
              </w:tabs>
              <w:spacing w:after="0" w:line="240" w:lineRule="auto"/>
              <w:ind w:left="0" w:firstLine="0"/>
              <w:jc w:val="both"/>
              <w:rPr>
                <w:rFonts w:eastAsia="Times New Roman" w:cs="Times New Roman"/>
                <w:szCs w:val="24"/>
              </w:rPr>
            </w:pPr>
          </w:p>
        </w:tc>
        <w:tc>
          <w:tcPr>
            <w:tcW w:w="3937" w:type="pct"/>
            <w:shd w:val="clear" w:color="auto" w:fill="auto"/>
          </w:tcPr>
          <w:p w:rsidR="007E4EAC" w:rsidRPr="00C24C7D" w:rsidRDefault="007E4EAC" w:rsidP="007E4EAC">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shd w:val="clear" w:color="auto" w:fill="auto"/>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E4EAC">
        <w:tc>
          <w:tcPr>
            <w:tcW w:w="301" w:type="pct"/>
            <w:shd w:val="clear" w:color="auto" w:fill="auto"/>
          </w:tcPr>
          <w:p w:rsidR="007E4EAC" w:rsidRPr="00C24C7D" w:rsidRDefault="007E4EAC" w:rsidP="00CF0418">
            <w:pPr>
              <w:pStyle w:val="a6"/>
              <w:numPr>
                <w:ilvl w:val="0"/>
                <w:numId w:val="474"/>
              </w:numPr>
              <w:tabs>
                <w:tab w:val="left" w:pos="8080"/>
              </w:tabs>
              <w:spacing w:after="0" w:line="240" w:lineRule="auto"/>
              <w:ind w:left="0" w:firstLine="0"/>
              <w:jc w:val="both"/>
              <w:rPr>
                <w:rFonts w:eastAsia="Times New Roman" w:cs="Times New Roman"/>
                <w:szCs w:val="24"/>
              </w:rPr>
            </w:pPr>
          </w:p>
        </w:tc>
        <w:tc>
          <w:tcPr>
            <w:tcW w:w="3937" w:type="pct"/>
            <w:shd w:val="clear" w:color="auto" w:fill="auto"/>
          </w:tcPr>
          <w:p w:rsidR="007E4EAC" w:rsidRPr="00C24C7D" w:rsidRDefault="007E4EAC" w:rsidP="007E4EAC">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shd w:val="clear" w:color="auto" w:fill="auto"/>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E4EAC">
        <w:tc>
          <w:tcPr>
            <w:tcW w:w="301" w:type="pct"/>
            <w:shd w:val="clear" w:color="auto" w:fill="auto"/>
          </w:tcPr>
          <w:p w:rsidR="007E4EAC" w:rsidRPr="00C24C7D" w:rsidRDefault="007E4EAC" w:rsidP="00CF0418">
            <w:pPr>
              <w:pStyle w:val="a6"/>
              <w:numPr>
                <w:ilvl w:val="0"/>
                <w:numId w:val="474"/>
              </w:numPr>
              <w:tabs>
                <w:tab w:val="left" w:pos="8080"/>
              </w:tabs>
              <w:spacing w:after="0" w:line="240" w:lineRule="auto"/>
              <w:ind w:left="0" w:firstLine="0"/>
              <w:jc w:val="both"/>
              <w:rPr>
                <w:rFonts w:eastAsia="Times New Roman" w:cs="Times New Roman"/>
                <w:szCs w:val="24"/>
              </w:rPr>
            </w:pPr>
          </w:p>
        </w:tc>
        <w:tc>
          <w:tcPr>
            <w:tcW w:w="3937" w:type="pct"/>
            <w:shd w:val="clear" w:color="auto" w:fill="auto"/>
          </w:tcPr>
          <w:p w:rsidR="007E4EAC" w:rsidRPr="00C24C7D" w:rsidRDefault="007E4EAC" w:rsidP="007E4EAC">
            <w:pPr>
              <w:tabs>
                <w:tab w:val="left" w:pos="8080"/>
              </w:tabs>
              <w:jc w:val="both"/>
              <w:rPr>
                <w:rFonts w:eastAsia="Times New Roman" w:cs="Times New Roman"/>
                <w:szCs w:val="24"/>
              </w:rPr>
            </w:pPr>
            <w:r w:rsidRPr="00C24C7D">
              <w:rPr>
                <w:szCs w:val="24"/>
              </w:rPr>
              <w:t xml:space="preserve">Выполнен общий (клинический) анализ </w:t>
            </w:r>
          </w:p>
        </w:tc>
        <w:tc>
          <w:tcPr>
            <w:tcW w:w="762" w:type="pct"/>
            <w:shd w:val="clear" w:color="auto" w:fill="auto"/>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E4EAC">
        <w:tc>
          <w:tcPr>
            <w:tcW w:w="301" w:type="pct"/>
            <w:shd w:val="clear" w:color="auto" w:fill="auto"/>
          </w:tcPr>
          <w:p w:rsidR="007E4EAC" w:rsidRPr="00C24C7D" w:rsidRDefault="007E4EAC" w:rsidP="00CF0418">
            <w:pPr>
              <w:pStyle w:val="a6"/>
              <w:numPr>
                <w:ilvl w:val="0"/>
                <w:numId w:val="474"/>
              </w:numPr>
              <w:tabs>
                <w:tab w:val="left" w:pos="8080"/>
              </w:tabs>
              <w:spacing w:after="0" w:line="240" w:lineRule="auto"/>
              <w:ind w:left="0" w:firstLine="0"/>
              <w:jc w:val="both"/>
              <w:rPr>
                <w:rFonts w:eastAsia="Times New Roman" w:cs="Times New Roman"/>
                <w:szCs w:val="24"/>
              </w:rPr>
            </w:pPr>
          </w:p>
        </w:tc>
        <w:tc>
          <w:tcPr>
            <w:tcW w:w="3937" w:type="pct"/>
            <w:shd w:val="clear" w:color="auto" w:fill="auto"/>
          </w:tcPr>
          <w:p w:rsidR="007E4EAC" w:rsidRPr="00C24C7D" w:rsidRDefault="007E4EAC" w:rsidP="007E4EAC">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исследованием активности лактатдегидрогеназы)</w:t>
            </w:r>
          </w:p>
        </w:tc>
        <w:tc>
          <w:tcPr>
            <w:tcW w:w="762" w:type="pct"/>
            <w:shd w:val="clear" w:color="auto" w:fill="auto"/>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E4EAC">
        <w:tc>
          <w:tcPr>
            <w:tcW w:w="301" w:type="pct"/>
            <w:shd w:val="clear" w:color="auto" w:fill="auto"/>
          </w:tcPr>
          <w:p w:rsidR="007E4EAC" w:rsidRPr="00C24C7D" w:rsidRDefault="007E4EAC" w:rsidP="00CF0418">
            <w:pPr>
              <w:pStyle w:val="a6"/>
              <w:numPr>
                <w:ilvl w:val="0"/>
                <w:numId w:val="474"/>
              </w:numPr>
              <w:tabs>
                <w:tab w:val="left" w:pos="8080"/>
              </w:tabs>
              <w:spacing w:after="0" w:line="240" w:lineRule="auto"/>
              <w:ind w:left="0" w:firstLine="0"/>
              <w:jc w:val="both"/>
              <w:rPr>
                <w:rFonts w:eastAsia="Times New Roman" w:cs="Times New Roman"/>
                <w:szCs w:val="24"/>
              </w:rPr>
            </w:pPr>
          </w:p>
        </w:tc>
        <w:tc>
          <w:tcPr>
            <w:tcW w:w="3937" w:type="pct"/>
            <w:shd w:val="clear" w:color="auto" w:fill="auto"/>
          </w:tcPr>
          <w:p w:rsidR="007E4EAC" w:rsidRPr="00C24C7D" w:rsidRDefault="007E4EAC" w:rsidP="007E4EAC">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томографии всего тела или компьютерная томография шеи, органов грудной полости, брюшной полости и малого таза (с внутривенным болюсным контрастированием) или ультразвуковое исследование лимфатических узлов (одна анатомическая зона) и органов брюшной полости (комплексное) (при наличии показаний и отсутствии противопоказаний)</w:t>
            </w:r>
          </w:p>
        </w:tc>
        <w:tc>
          <w:tcPr>
            <w:tcW w:w="762" w:type="pct"/>
            <w:shd w:val="clear" w:color="auto" w:fill="auto"/>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rPr>
      </w:pPr>
    </w:p>
    <w:p w:rsidR="00D46389" w:rsidRPr="00C24C7D" w:rsidRDefault="00D31457" w:rsidP="008C3786">
      <w:pPr>
        <w:pStyle w:val="2"/>
      </w:pPr>
      <w:r w:rsidRPr="00C24C7D">
        <w:t>2</w:t>
      </w:r>
      <w:r w:rsidR="00D46389" w:rsidRPr="00C24C7D">
        <w:t>.2.6</w:t>
      </w:r>
      <w:r w:rsidRPr="00C24C7D">
        <w:t>7</w:t>
      </w:r>
      <w:r w:rsidR="00D46389" w:rsidRPr="00C24C7D">
        <w:t>.2. Критерии оценки качества специализированной медицинской помощи взрослым</w:t>
      </w:r>
      <w:r w:rsidR="007E4EAC" w:rsidRPr="00C24C7D">
        <w:t xml:space="preserve"> и детям</w:t>
      </w:r>
      <w:r w:rsidR="00D46389" w:rsidRPr="00C24C7D">
        <w:t xml:space="preserve"> при лимфоме Х</w:t>
      </w:r>
      <w:r w:rsidRPr="00C24C7D">
        <w:t>оджкина (коды по МКБ - 10: C81)</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D3145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7E4EAC" w:rsidRPr="00C24C7D" w:rsidTr="00790B72">
        <w:tc>
          <w:tcPr>
            <w:tcW w:w="301" w:type="pct"/>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tcBorders>
              <w:top w:val="nil"/>
              <w:left w:val="single" w:sz="4" w:space="0" w:color="auto"/>
              <w:bottom w:val="single" w:sz="4" w:space="0" w:color="auto"/>
              <w:right w:val="single" w:sz="4" w:space="0" w:color="auto"/>
            </w:tcBorders>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90B72">
        <w:tc>
          <w:tcPr>
            <w:tcW w:w="301" w:type="pct"/>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nil"/>
              <w:left w:val="single" w:sz="4" w:space="0" w:color="auto"/>
              <w:bottom w:val="single" w:sz="4" w:space="0" w:color="auto"/>
              <w:right w:val="single" w:sz="4" w:space="0" w:color="auto"/>
            </w:tcBorders>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90B72">
        <w:tc>
          <w:tcPr>
            <w:tcW w:w="301" w:type="pct"/>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 xml:space="preserve">Выполнен общий (клинический) анализ </w:t>
            </w:r>
          </w:p>
        </w:tc>
        <w:tc>
          <w:tcPr>
            <w:tcW w:w="762" w:type="pct"/>
            <w:tcBorders>
              <w:top w:val="nil"/>
              <w:left w:val="single" w:sz="4" w:space="0" w:color="auto"/>
              <w:bottom w:val="single" w:sz="4" w:space="0" w:color="auto"/>
              <w:right w:val="single" w:sz="4" w:space="0" w:color="auto"/>
            </w:tcBorders>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90B72">
        <w:tc>
          <w:tcPr>
            <w:tcW w:w="301" w:type="pct"/>
            <w:tcBorders>
              <w:bottom w:val="single" w:sz="4" w:space="0" w:color="auto"/>
            </w:tcBorders>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исследованием активности лактатдегидрогеназы)</w:t>
            </w:r>
          </w:p>
        </w:tc>
        <w:tc>
          <w:tcPr>
            <w:tcW w:w="762" w:type="pct"/>
            <w:tcBorders>
              <w:top w:val="nil"/>
              <w:left w:val="single" w:sz="4" w:space="0" w:color="auto"/>
              <w:bottom w:val="single" w:sz="4" w:space="0" w:color="auto"/>
              <w:right w:val="single" w:sz="4" w:space="0" w:color="auto"/>
            </w:tcBorders>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90B72">
        <w:tc>
          <w:tcPr>
            <w:tcW w:w="301" w:type="pct"/>
            <w:tcBorders>
              <w:top w:val="single" w:sz="4" w:space="0" w:color="auto"/>
              <w:left w:val="single" w:sz="4" w:space="0" w:color="auto"/>
              <w:bottom w:val="single" w:sz="4" w:space="0" w:color="auto"/>
              <w:right w:val="single" w:sz="4" w:space="0" w:color="auto"/>
            </w:tcBorders>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томографии всего тела или компьютерная томография шеи, органов грудной полости, брюшной полости и малого таза (с внутривенным болюсным контрастированием) или ультразвуковое исследование лимфатических узлов (одна анатомическая зона) и органов брюшной полости (комплексное)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90B72">
        <w:tc>
          <w:tcPr>
            <w:tcW w:w="301" w:type="pct"/>
            <w:tcBorders>
              <w:top w:val="single" w:sz="4" w:space="0" w:color="auto"/>
              <w:left w:val="single" w:sz="4" w:space="0" w:color="auto"/>
              <w:bottom w:val="single" w:sz="4" w:space="0" w:color="auto"/>
              <w:right w:val="single" w:sz="4" w:space="0" w:color="auto"/>
            </w:tcBorders>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 xml:space="preserve">Выполнена биопсия лимфатического узла (либо другого очага поражения) и патологоанатомическое исследование биопсийного (операционного) материала с применением иммуногистохимических методов </w:t>
            </w:r>
            <w:r w:rsidR="00416E33" w:rsidRPr="00C24C7D">
              <w:rPr>
                <w:szCs w:val="24"/>
              </w:rPr>
              <w:t>(</w:t>
            </w:r>
            <w:r w:rsidRPr="00C24C7D">
              <w:rPr>
                <w:szCs w:val="24"/>
              </w:rPr>
              <w:t xml:space="preserve">при диагностике) </w:t>
            </w:r>
          </w:p>
        </w:tc>
        <w:tc>
          <w:tcPr>
            <w:tcW w:w="762" w:type="pct"/>
            <w:tcBorders>
              <w:top w:val="single" w:sz="4" w:space="0" w:color="auto"/>
              <w:left w:val="single" w:sz="4" w:space="0" w:color="auto"/>
              <w:bottom w:val="single" w:sz="4" w:space="0" w:color="auto"/>
              <w:right w:val="single" w:sz="4" w:space="0" w:color="auto"/>
            </w:tcBorders>
            <w:vAlign w:val="center"/>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90B72">
        <w:tc>
          <w:tcPr>
            <w:tcW w:w="301" w:type="pct"/>
            <w:tcBorders>
              <w:top w:val="single" w:sz="4" w:space="0" w:color="auto"/>
              <w:left w:val="single" w:sz="4" w:space="0" w:color="auto"/>
              <w:bottom w:val="single" w:sz="4" w:space="0" w:color="auto"/>
              <w:right w:val="single" w:sz="4" w:space="0" w:color="auto"/>
            </w:tcBorders>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Выполнено лечение комбинациями антрациклинов и родственными соединениями и/или другими алкилирующими средствами и /или другими противоопухолевыми антибиотиками и/или алкалоидами растительного происхождения и другими природными веществами и/или производными подофиллотоксина и/или антиметаболитами и/или метилгидразинами и/или моноклональными антителами и/или аналогами азотистого иприта и/или аналогами пиримидина и/или препаратами платины и/или производными нитрозомочевины и глюкокортикоидами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90B72">
        <w:tc>
          <w:tcPr>
            <w:tcW w:w="301" w:type="pct"/>
            <w:tcBorders>
              <w:top w:val="single" w:sz="4" w:space="0" w:color="auto"/>
              <w:left w:val="single" w:sz="4" w:space="0" w:color="auto"/>
              <w:bottom w:val="single" w:sz="4" w:space="0" w:color="auto"/>
              <w:right w:val="single" w:sz="4" w:space="0" w:color="auto"/>
            </w:tcBorders>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Выполнена оценка ответа на терапию (в соответствии со стандартными критериями ответа на лечение лимфом)</w:t>
            </w:r>
          </w:p>
        </w:tc>
        <w:tc>
          <w:tcPr>
            <w:tcW w:w="762" w:type="pct"/>
            <w:tcBorders>
              <w:top w:val="single" w:sz="4" w:space="0" w:color="auto"/>
              <w:left w:val="single" w:sz="4" w:space="0" w:color="auto"/>
              <w:bottom w:val="single" w:sz="4" w:space="0" w:color="auto"/>
              <w:right w:val="single" w:sz="4" w:space="0" w:color="auto"/>
            </w:tcBorders>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r w:rsidR="007E4EAC" w:rsidRPr="00C24C7D" w:rsidTr="00790B72">
        <w:tc>
          <w:tcPr>
            <w:tcW w:w="301" w:type="pct"/>
            <w:tcBorders>
              <w:top w:val="single" w:sz="4" w:space="0" w:color="auto"/>
              <w:left w:val="single" w:sz="4" w:space="0" w:color="auto"/>
              <w:bottom w:val="single" w:sz="4" w:space="0" w:color="auto"/>
              <w:right w:val="single" w:sz="4" w:space="0" w:color="auto"/>
            </w:tcBorders>
          </w:tcPr>
          <w:p w:rsidR="007E4EAC" w:rsidRPr="00C24C7D" w:rsidRDefault="007E4EAC" w:rsidP="00CF0418">
            <w:pPr>
              <w:numPr>
                <w:ilvl w:val="0"/>
                <w:numId w:val="324"/>
              </w:numPr>
              <w:tabs>
                <w:tab w:val="left" w:pos="8080"/>
              </w:tabs>
              <w:ind w:left="0" w:firstLine="0"/>
              <w:jc w:val="both"/>
              <w:rPr>
                <w:rFonts w:eastAsia="Times New Roman" w:cs="Times New Roman"/>
                <w:szCs w:val="24"/>
              </w:rPr>
            </w:pPr>
          </w:p>
        </w:tc>
        <w:tc>
          <w:tcPr>
            <w:tcW w:w="3937" w:type="pct"/>
          </w:tcPr>
          <w:p w:rsidR="007E4EAC" w:rsidRPr="00C24C7D" w:rsidRDefault="007E4EAC" w:rsidP="007E4EAC">
            <w:pPr>
              <w:tabs>
                <w:tab w:val="left" w:pos="8080"/>
              </w:tabs>
              <w:jc w:val="both"/>
              <w:rPr>
                <w:rFonts w:eastAsia="Times New Roman" w:cs="Times New Roman"/>
                <w:szCs w:val="24"/>
              </w:rPr>
            </w:pPr>
            <w:r w:rsidRPr="00C24C7D">
              <w:rPr>
                <w:szCs w:val="24"/>
              </w:rPr>
              <w:t>Выполнена коррекция / смена терапии (при развитии рецидива или при резистентном течении)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7E4EAC" w:rsidRPr="00C24C7D" w:rsidRDefault="007E4EAC" w:rsidP="007E4EAC">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lang w:eastAsia="ru-RU"/>
        </w:rPr>
      </w:pPr>
    </w:p>
    <w:p w:rsidR="00D46389" w:rsidRPr="00C24C7D" w:rsidRDefault="00D31457" w:rsidP="008C3786">
      <w:pPr>
        <w:pStyle w:val="2"/>
      </w:pPr>
      <w:r w:rsidRPr="00C24C7D">
        <w:t>2</w:t>
      </w:r>
      <w:r w:rsidR="00D46389" w:rsidRPr="00C24C7D">
        <w:t>.2.</w:t>
      </w:r>
      <w:r w:rsidRPr="00C24C7D">
        <w:t>69</w:t>
      </w:r>
      <w:r w:rsidR="00D46389" w:rsidRPr="00C24C7D">
        <w:t xml:space="preserve">.1. Критерии оценки качества первичной медико-санитарной помощи взрослым </w:t>
      </w:r>
      <w:r w:rsidR="00FD08CD" w:rsidRPr="00C24C7D">
        <w:t xml:space="preserve">и детям </w:t>
      </w:r>
      <w:r w:rsidR="00D46389" w:rsidRPr="00C24C7D">
        <w:t xml:space="preserve">при фолликулярной лимфоме (коды по МКБ - 10: </w:t>
      </w:r>
      <w:r w:rsidR="00FD08CD" w:rsidRPr="00C24C7D">
        <w:t>C82, C85.9</w:t>
      </w:r>
      <w:r w:rsidR="00D46389" w:rsidRPr="00C24C7D">
        <w:t xml:space="preserve">)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D3145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D08CD" w:rsidRPr="00C24C7D" w:rsidTr="004271EA">
        <w:tc>
          <w:tcPr>
            <w:tcW w:w="301" w:type="pct"/>
          </w:tcPr>
          <w:p w:rsidR="00FD08CD" w:rsidRPr="00C24C7D" w:rsidRDefault="00FD08CD" w:rsidP="00CF0418">
            <w:pPr>
              <w:numPr>
                <w:ilvl w:val="0"/>
                <w:numId w:val="325"/>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FD08CD" w:rsidRPr="00C24C7D" w:rsidRDefault="00FD08CD" w:rsidP="00FD08CD">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tcBorders>
              <w:top w:val="nil"/>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4271EA">
        <w:tc>
          <w:tcPr>
            <w:tcW w:w="301" w:type="pct"/>
            <w:tcBorders>
              <w:right w:val="single" w:sz="4" w:space="0" w:color="auto"/>
            </w:tcBorders>
          </w:tcPr>
          <w:p w:rsidR="00FD08CD" w:rsidRPr="00C24C7D" w:rsidRDefault="00FD08CD" w:rsidP="00CF0418">
            <w:pPr>
              <w:numPr>
                <w:ilvl w:val="0"/>
                <w:numId w:val="32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D08CD" w:rsidRPr="00C24C7D" w:rsidRDefault="00FD08CD" w:rsidP="00FD08CD">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tcBorders>
              <w:top w:val="single" w:sz="4" w:space="0" w:color="auto"/>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4271EA">
        <w:tc>
          <w:tcPr>
            <w:tcW w:w="301" w:type="pct"/>
            <w:tcBorders>
              <w:right w:val="single" w:sz="4" w:space="0" w:color="auto"/>
            </w:tcBorders>
          </w:tcPr>
          <w:p w:rsidR="00FD08CD" w:rsidRPr="00C24C7D" w:rsidRDefault="00FD08CD" w:rsidP="00CF0418">
            <w:pPr>
              <w:numPr>
                <w:ilvl w:val="0"/>
                <w:numId w:val="32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D08CD" w:rsidRPr="00C24C7D" w:rsidRDefault="00FD08CD" w:rsidP="00FD08CD">
            <w:pPr>
              <w:tabs>
                <w:tab w:val="left" w:pos="8080"/>
              </w:tabs>
              <w:jc w:val="both"/>
              <w:rPr>
                <w:rFonts w:eastAsia="Times New Roman" w:cs="Times New Roman"/>
                <w:szCs w:val="24"/>
              </w:rPr>
            </w:pPr>
            <w:r w:rsidRPr="00C24C7D">
              <w:rPr>
                <w:szCs w:val="24"/>
              </w:rPr>
              <w:t xml:space="preserve">Выполнен развернутый клинический анализ крови </w:t>
            </w:r>
          </w:p>
        </w:tc>
        <w:tc>
          <w:tcPr>
            <w:tcW w:w="762" w:type="pct"/>
            <w:tcBorders>
              <w:top w:val="single" w:sz="4" w:space="0" w:color="auto"/>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FD08CD">
        <w:tc>
          <w:tcPr>
            <w:tcW w:w="301" w:type="pct"/>
          </w:tcPr>
          <w:p w:rsidR="00FD08CD" w:rsidRPr="00C24C7D" w:rsidRDefault="00FD08CD" w:rsidP="00CF0418">
            <w:pPr>
              <w:numPr>
                <w:ilvl w:val="0"/>
                <w:numId w:val="32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D08CD" w:rsidRPr="00C24C7D" w:rsidRDefault="00FD08CD" w:rsidP="00FD08CD">
            <w:pPr>
              <w:tabs>
                <w:tab w:val="left" w:pos="8080"/>
              </w:tabs>
              <w:jc w:val="both"/>
              <w:rPr>
                <w:rFonts w:eastAsia="Times New Roman" w:cs="Times New Roman"/>
                <w:szCs w:val="24"/>
              </w:rPr>
            </w:pPr>
            <w:r w:rsidRPr="00C24C7D">
              <w:rPr>
                <w:szCs w:val="24"/>
              </w:rPr>
              <w:t>Выполнен анализ крови би</w:t>
            </w:r>
            <w:r w:rsidR="00B70967" w:rsidRPr="00C24C7D">
              <w:rPr>
                <w:szCs w:val="24"/>
              </w:rPr>
              <w:t>охимический общетерапевтический</w:t>
            </w:r>
            <w:r w:rsidRPr="00C24C7D">
              <w:t xml:space="preserve"> (</w:t>
            </w:r>
            <w:r w:rsidRPr="00C24C7D">
              <w:rPr>
                <w:szCs w:val="24"/>
              </w:rPr>
              <w:t>с исследованием активности лактатдегидрогеназы)</w:t>
            </w:r>
          </w:p>
        </w:tc>
        <w:tc>
          <w:tcPr>
            <w:tcW w:w="762" w:type="pct"/>
            <w:tcBorders>
              <w:top w:val="single" w:sz="4" w:space="0" w:color="auto"/>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4271EA">
        <w:tc>
          <w:tcPr>
            <w:tcW w:w="301" w:type="pct"/>
            <w:tcBorders>
              <w:bottom w:val="single" w:sz="4" w:space="0" w:color="auto"/>
            </w:tcBorders>
          </w:tcPr>
          <w:p w:rsidR="00FD08CD" w:rsidRPr="00C24C7D" w:rsidRDefault="00FD08CD" w:rsidP="00CF0418">
            <w:pPr>
              <w:numPr>
                <w:ilvl w:val="0"/>
                <w:numId w:val="32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D08CD" w:rsidRPr="00C24C7D" w:rsidRDefault="00FD08CD" w:rsidP="00FD08CD">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всего тела или компьютерная томография органов грудной полости, мягких тканей, органов брюшной полости, забрюшинного пространства и органов малого таза (при необходимости с контрастированием) или ультразвуковое исследование лимфатических узлов и органов брюшной полости (комплексное)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rPr>
      </w:pPr>
    </w:p>
    <w:p w:rsidR="00D46389" w:rsidRPr="00C24C7D" w:rsidRDefault="00D31457" w:rsidP="008C3786">
      <w:pPr>
        <w:pStyle w:val="2"/>
      </w:pPr>
      <w:r w:rsidRPr="00C24C7D">
        <w:t>2</w:t>
      </w:r>
      <w:r w:rsidR="00D46389" w:rsidRPr="00C24C7D">
        <w:t>.2.</w:t>
      </w:r>
      <w:r w:rsidRPr="00C24C7D">
        <w:t>69</w:t>
      </w:r>
      <w:r w:rsidR="00D46389" w:rsidRPr="00C24C7D">
        <w:t>.2. Критерии оценки качества специализированной медицинской помощи взрослым</w:t>
      </w:r>
      <w:r w:rsidR="00FD08CD" w:rsidRPr="00C24C7D">
        <w:t xml:space="preserve"> и детям</w:t>
      </w:r>
      <w:r w:rsidR="00D46389" w:rsidRPr="00C24C7D">
        <w:t xml:space="preserve"> при фолликулярной </w:t>
      </w:r>
      <w:r w:rsidRPr="00C24C7D">
        <w:t xml:space="preserve">лимфоме (коды по МКБ - 10: </w:t>
      </w:r>
      <w:r w:rsidR="00FD08CD" w:rsidRPr="00C24C7D">
        <w:t>C82, C85.9</w:t>
      </w:r>
      <w:r w:rsidRPr="00C24C7D">
        <w:t>)</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D08CD" w:rsidRPr="00C24C7D" w:rsidTr="004271EA">
        <w:tc>
          <w:tcPr>
            <w:tcW w:w="301" w:type="pct"/>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4271EA">
        <w:tc>
          <w:tcPr>
            <w:tcW w:w="301" w:type="pct"/>
          </w:tcPr>
          <w:p w:rsidR="00FD08CD" w:rsidRPr="00C24C7D" w:rsidRDefault="00FD08CD" w:rsidP="00CF0418">
            <w:pPr>
              <w:pStyle w:val="a6"/>
              <w:numPr>
                <w:ilvl w:val="0"/>
                <w:numId w:val="475"/>
              </w:numPr>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790B72">
        <w:tc>
          <w:tcPr>
            <w:tcW w:w="301" w:type="pct"/>
            <w:tcBorders>
              <w:bottom w:val="single" w:sz="4" w:space="0" w:color="auto"/>
            </w:tcBorders>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 xml:space="preserve">Выполнен развернутый клинический анализ крови </w:t>
            </w:r>
          </w:p>
        </w:tc>
        <w:tc>
          <w:tcPr>
            <w:tcW w:w="762" w:type="pct"/>
            <w:tcBorders>
              <w:top w:val="nil"/>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790B72">
        <w:tc>
          <w:tcPr>
            <w:tcW w:w="301" w:type="pct"/>
            <w:tcBorders>
              <w:top w:val="single" w:sz="4" w:space="0" w:color="auto"/>
              <w:left w:val="single" w:sz="4" w:space="0" w:color="auto"/>
              <w:bottom w:val="single" w:sz="4" w:space="0" w:color="auto"/>
              <w:right w:val="single" w:sz="4" w:space="0" w:color="auto"/>
            </w:tcBorders>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 xml:space="preserve">Выполнен анализ крови биохимический общетерапевтический </w:t>
            </w:r>
            <w:r w:rsidRPr="00C24C7D">
              <w:t xml:space="preserve"> (</w:t>
            </w:r>
            <w:r w:rsidRPr="00C24C7D">
              <w:rPr>
                <w:szCs w:val="24"/>
              </w:rPr>
              <w:t>с исследованием активности лактатдегидрогеназы)</w:t>
            </w:r>
          </w:p>
        </w:tc>
        <w:tc>
          <w:tcPr>
            <w:tcW w:w="762" w:type="pct"/>
            <w:tcBorders>
              <w:top w:val="single" w:sz="4" w:space="0" w:color="auto"/>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790B72">
        <w:trPr>
          <w:trHeight w:val="120"/>
        </w:trPr>
        <w:tc>
          <w:tcPr>
            <w:tcW w:w="301" w:type="pct"/>
            <w:tcBorders>
              <w:top w:val="single" w:sz="4" w:space="0" w:color="auto"/>
              <w:bottom w:val="single" w:sz="4" w:space="0" w:color="auto"/>
            </w:tcBorders>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всего тела или компьютерная томография органов грудной полости, мягких тканей, органов брюшной полости, забрюшинного пространства и органов малого таза (при необходимости с контрастированием) или ультразвуковое исследование лимфатических узлов и органов брюшной полости (комплексное)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790B72">
        <w:trPr>
          <w:trHeight w:val="120"/>
        </w:trPr>
        <w:tc>
          <w:tcPr>
            <w:tcW w:w="301" w:type="pct"/>
            <w:tcBorders>
              <w:top w:val="single" w:sz="4" w:space="0" w:color="auto"/>
              <w:bottom w:val="single" w:sz="4" w:space="0" w:color="auto"/>
            </w:tcBorders>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 xml:space="preserve">Выполнена биопсия лимфатического узла (либо другого очага поражения) с  патолого-анатомическим исследованием биопсийного (операционного) материала с применением иммуногистохимических методов (при диагностике) </w:t>
            </w:r>
          </w:p>
        </w:tc>
        <w:tc>
          <w:tcPr>
            <w:tcW w:w="762" w:type="pct"/>
            <w:tcBorders>
              <w:top w:val="single" w:sz="4" w:space="0" w:color="auto"/>
              <w:left w:val="single" w:sz="4" w:space="0" w:color="auto"/>
              <w:bottom w:val="single" w:sz="4" w:space="0" w:color="auto"/>
              <w:right w:val="single" w:sz="4" w:space="0" w:color="auto"/>
            </w:tcBorders>
            <w:vAlign w:val="center"/>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790B72">
        <w:trPr>
          <w:trHeight w:val="120"/>
        </w:trPr>
        <w:tc>
          <w:tcPr>
            <w:tcW w:w="301" w:type="pct"/>
            <w:tcBorders>
              <w:top w:val="single" w:sz="4" w:space="0" w:color="auto"/>
              <w:bottom w:val="single" w:sz="4" w:space="0" w:color="auto"/>
            </w:tcBorders>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Выполнено получение цитологического препарата костного мозга и цитологическое исследование мазка костного мозга (миелограмма) и  получение гистологического препарата костного мозга (трепанобиопсия) и патолого-анатомическое исследование биопсийного (операционного) материала костного мозга с применением иммуногистохимических методов</w:t>
            </w:r>
          </w:p>
        </w:tc>
        <w:tc>
          <w:tcPr>
            <w:tcW w:w="762" w:type="pct"/>
            <w:tcBorders>
              <w:top w:val="single" w:sz="4" w:space="0" w:color="auto"/>
              <w:left w:val="single" w:sz="4" w:space="0" w:color="auto"/>
              <w:bottom w:val="single" w:sz="4" w:space="0" w:color="auto"/>
              <w:right w:val="single" w:sz="4" w:space="0" w:color="auto"/>
            </w:tcBorders>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790B72">
        <w:trPr>
          <w:trHeight w:val="120"/>
        </w:trPr>
        <w:tc>
          <w:tcPr>
            <w:tcW w:w="301" w:type="pct"/>
            <w:tcBorders>
              <w:top w:val="single" w:sz="4" w:space="0" w:color="auto"/>
              <w:bottom w:val="single" w:sz="4" w:space="0" w:color="auto"/>
            </w:tcBorders>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Выполнена противоопухолевая терапия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790B72">
        <w:trPr>
          <w:trHeight w:val="120"/>
        </w:trPr>
        <w:tc>
          <w:tcPr>
            <w:tcW w:w="301" w:type="pct"/>
            <w:tcBorders>
              <w:top w:val="single" w:sz="4" w:space="0" w:color="auto"/>
              <w:bottom w:val="single" w:sz="4" w:space="0" w:color="auto"/>
            </w:tcBorders>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Выполнена оценка эффективности терапии</w:t>
            </w:r>
          </w:p>
        </w:tc>
        <w:tc>
          <w:tcPr>
            <w:tcW w:w="762" w:type="pct"/>
            <w:tcBorders>
              <w:top w:val="single" w:sz="4" w:space="0" w:color="auto"/>
              <w:left w:val="single" w:sz="4" w:space="0" w:color="auto"/>
              <w:bottom w:val="single" w:sz="4" w:space="0" w:color="auto"/>
              <w:right w:val="single" w:sz="4" w:space="0" w:color="auto"/>
            </w:tcBorders>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r w:rsidR="00FD08CD" w:rsidRPr="00C24C7D" w:rsidTr="00790B72">
        <w:trPr>
          <w:trHeight w:val="120"/>
        </w:trPr>
        <w:tc>
          <w:tcPr>
            <w:tcW w:w="301" w:type="pct"/>
            <w:tcBorders>
              <w:top w:val="single" w:sz="4" w:space="0" w:color="auto"/>
              <w:bottom w:val="single" w:sz="4" w:space="0" w:color="auto"/>
            </w:tcBorders>
          </w:tcPr>
          <w:p w:rsidR="00FD08CD" w:rsidRPr="00C24C7D" w:rsidRDefault="00FD08CD" w:rsidP="00CF0418">
            <w:pPr>
              <w:pStyle w:val="a6"/>
              <w:numPr>
                <w:ilvl w:val="0"/>
                <w:numId w:val="475"/>
              </w:numPr>
              <w:tabs>
                <w:tab w:val="left" w:pos="8080"/>
              </w:tabs>
              <w:spacing w:after="0" w:line="240" w:lineRule="auto"/>
              <w:ind w:left="0" w:firstLine="0"/>
              <w:jc w:val="both"/>
              <w:rPr>
                <w:rFonts w:eastAsia="Times New Roman" w:cs="Times New Roman"/>
                <w:szCs w:val="24"/>
              </w:rPr>
            </w:pPr>
          </w:p>
        </w:tc>
        <w:tc>
          <w:tcPr>
            <w:tcW w:w="3937" w:type="pct"/>
          </w:tcPr>
          <w:p w:rsidR="00FD08CD" w:rsidRPr="00C24C7D" w:rsidRDefault="00FD08CD" w:rsidP="00FD08CD">
            <w:pPr>
              <w:tabs>
                <w:tab w:val="left" w:pos="8080"/>
              </w:tabs>
              <w:jc w:val="both"/>
              <w:rPr>
                <w:rFonts w:eastAsia="Times New Roman" w:cs="Times New Roman"/>
                <w:szCs w:val="24"/>
              </w:rPr>
            </w:pPr>
            <w:r w:rsidRPr="00C24C7D">
              <w:rPr>
                <w:szCs w:val="24"/>
              </w:rPr>
              <w:t>Выполнена коррекция/ смена терапии (при развитии рецидива или при резистентном течении ФЛ)</w:t>
            </w:r>
          </w:p>
        </w:tc>
        <w:tc>
          <w:tcPr>
            <w:tcW w:w="762" w:type="pct"/>
            <w:tcBorders>
              <w:top w:val="single" w:sz="4" w:space="0" w:color="auto"/>
              <w:left w:val="single" w:sz="4" w:space="0" w:color="auto"/>
              <w:bottom w:val="single" w:sz="4" w:space="0" w:color="auto"/>
              <w:right w:val="single" w:sz="4" w:space="0" w:color="auto"/>
            </w:tcBorders>
          </w:tcPr>
          <w:p w:rsidR="00FD08CD" w:rsidRPr="00C24C7D" w:rsidRDefault="00FD08CD" w:rsidP="00FD08CD">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jc w:val="both"/>
        <w:rPr>
          <w:rFonts w:cs="Times New Roman"/>
          <w:szCs w:val="24"/>
        </w:rPr>
      </w:pPr>
    </w:p>
    <w:p w:rsidR="00D46389" w:rsidRPr="00C24C7D" w:rsidRDefault="007F45DA" w:rsidP="008C3786">
      <w:pPr>
        <w:pStyle w:val="2"/>
      </w:pPr>
      <w:r w:rsidRPr="00C24C7D">
        <w:t>2</w:t>
      </w:r>
      <w:r w:rsidR="00D46389" w:rsidRPr="00C24C7D">
        <w:t>.2.</w:t>
      </w:r>
      <w:r w:rsidRPr="00C24C7D">
        <w:t>71</w:t>
      </w:r>
      <w:r w:rsidR="00D46389" w:rsidRPr="00C24C7D">
        <w:t xml:space="preserve">.1. Критерии оценки качества первичной медико-санитарной помощи взрослым при лимфоме маргинальной зоны (коды по МКБ - 10: C83.0)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7F45DA">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D46389" w:rsidRPr="00C24C7D" w:rsidTr="004271EA">
        <w:tc>
          <w:tcPr>
            <w:tcW w:w="301" w:type="pct"/>
          </w:tcPr>
          <w:p w:rsidR="00D46389" w:rsidRPr="00C24C7D" w:rsidRDefault="00D46389" w:rsidP="00CF0418">
            <w:pPr>
              <w:pStyle w:val="a6"/>
              <w:numPr>
                <w:ilvl w:val="0"/>
                <w:numId w:val="476"/>
              </w:numPr>
              <w:tabs>
                <w:tab w:val="left" w:pos="8080"/>
              </w:tabs>
              <w:spacing w:after="0" w:line="240" w:lineRule="auto"/>
              <w:ind w:left="0" w:firstLine="0"/>
              <w:jc w:val="both"/>
              <w:rPr>
                <w:rFonts w:eastAsia="Times New Roman" w:cs="Times New Roman"/>
                <w:szCs w:val="24"/>
              </w:rPr>
            </w:pPr>
          </w:p>
        </w:tc>
        <w:tc>
          <w:tcPr>
            <w:tcW w:w="3937" w:type="pct"/>
          </w:tcPr>
          <w:p w:rsidR="00D46389" w:rsidRPr="00C24C7D" w:rsidRDefault="00DE15C4" w:rsidP="00920800">
            <w:pPr>
              <w:tabs>
                <w:tab w:val="left" w:pos="8080"/>
              </w:tabs>
              <w:jc w:val="both"/>
              <w:rPr>
                <w:rFonts w:eastAsia="Times New Roman" w:cs="Times New Roman"/>
                <w:szCs w:val="24"/>
              </w:rPr>
            </w:pPr>
            <w:r w:rsidRPr="00C24C7D">
              <w:rPr>
                <w:rFonts w:eastAsia="Times New Roman" w:cs="Times New Roman"/>
                <w:szCs w:val="24"/>
              </w:rPr>
              <w:t>Выполнен общий (клинический) анализ крови (при установлении диагноза, при контрольных обследованиях, или при установленном диагнозе)</w:t>
            </w:r>
          </w:p>
        </w:tc>
        <w:tc>
          <w:tcPr>
            <w:tcW w:w="762" w:type="pct"/>
            <w:vAlign w:val="center"/>
          </w:tcPr>
          <w:p w:rsidR="00D46389" w:rsidRPr="00C24C7D" w:rsidRDefault="00D46389" w:rsidP="007F45DA">
            <w:pPr>
              <w:tabs>
                <w:tab w:val="left" w:pos="8080"/>
              </w:tabs>
              <w:rPr>
                <w:rFonts w:eastAsia="Times New Roman" w:cs="Times New Roman"/>
                <w:szCs w:val="24"/>
              </w:rPr>
            </w:pPr>
            <w:r w:rsidRPr="00C24C7D">
              <w:rPr>
                <w:rFonts w:eastAsia="Times New Roman" w:cs="Times New Roman"/>
                <w:szCs w:val="24"/>
              </w:rPr>
              <w:t>Да/Нет</w:t>
            </w:r>
          </w:p>
        </w:tc>
      </w:tr>
      <w:tr w:rsidR="00D46389" w:rsidRPr="00C24C7D" w:rsidTr="004271EA">
        <w:tc>
          <w:tcPr>
            <w:tcW w:w="301" w:type="pct"/>
          </w:tcPr>
          <w:p w:rsidR="00D46389" w:rsidRPr="00C24C7D" w:rsidRDefault="00D46389" w:rsidP="00CF0418">
            <w:pPr>
              <w:pStyle w:val="a6"/>
              <w:numPr>
                <w:ilvl w:val="0"/>
                <w:numId w:val="476"/>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D46389" w:rsidRPr="00C24C7D" w:rsidRDefault="00DE15C4" w:rsidP="00920800">
            <w:pPr>
              <w:tabs>
                <w:tab w:val="left" w:pos="8080"/>
              </w:tabs>
              <w:jc w:val="both"/>
              <w:rPr>
                <w:rFonts w:eastAsia="Times New Roman" w:cs="Times New Roman"/>
                <w:szCs w:val="24"/>
              </w:rPr>
            </w:pPr>
            <w:r w:rsidRPr="00C24C7D">
              <w:rPr>
                <w:rFonts w:eastAsia="Times New Roman" w:cs="Times New Roman"/>
                <w:szCs w:val="24"/>
              </w:rPr>
              <w:t>Выполнен анализ крови биохимический общетерапевтический (лактатдегидрогеназа, креатинин, общий белок, билирубин, аспартатаминотрансфераза, аланинаминотрансфераза). (при установлении диагноза, при контрольных обследованиях, после завершения каждого цикла терапии и перед началом каждого нового цикла терапии, при оценке ремиссии после завершения терапии, при подозрении на рецидив заболевания или при установленном диагнозе)</w:t>
            </w:r>
          </w:p>
        </w:tc>
        <w:tc>
          <w:tcPr>
            <w:tcW w:w="762" w:type="pct"/>
            <w:tcBorders>
              <w:top w:val="single" w:sz="4" w:space="0" w:color="auto"/>
              <w:left w:val="single" w:sz="4" w:space="0" w:color="auto"/>
              <w:bottom w:val="single" w:sz="4" w:space="0" w:color="auto"/>
              <w:right w:val="single" w:sz="4" w:space="0" w:color="auto"/>
            </w:tcBorders>
            <w:vAlign w:val="center"/>
          </w:tcPr>
          <w:p w:rsidR="00D46389" w:rsidRPr="00C24C7D" w:rsidRDefault="00D46389" w:rsidP="007F45DA">
            <w:pPr>
              <w:tabs>
                <w:tab w:val="left" w:pos="8080"/>
              </w:tabs>
              <w:rPr>
                <w:rFonts w:eastAsia="Times New Roman" w:cs="Times New Roman"/>
                <w:szCs w:val="24"/>
              </w:rPr>
            </w:pPr>
            <w:r w:rsidRPr="00C24C7D">
              <w:rPr>
                <w:rFonts w:eastAsia="Times New Roman" w:cs="Times New Roman"/>
                <w:szCs w:val="24"/>
              </w:rPr>
              <w:t>Да/Нет</w:t>
            </w:r>
          </w:p>
        </w:tc>
      </w:tr>
      <w:tr w:rsidR="00DE15C4" w:rsidRPr="00C24C7D" w:rsidTr="00DE15C4">
        <w:tc>
          <w:tcPr>
            <w:tcW w:w="301" w:type="pct"/>
            <w:tcBorders>
              <w:right w:val="single" w:sz="4" w:space="0" w:color="auto"/>
            </w:tcBorders>
          </w:tcPr>
          <w:p w:rsidR="00DE15C4" w:rsidRPr="00C24C7D" w:rsidRDefault="00DE15C4" w:rsidP="00CF0418">
            <w:pPr>
              <w:pStyle w:val="a6"/>
              <w:numPr>
                <w:ilvl w:val="0"/>
                <w:numId w:val="476"/>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DE15C4" w:rsidRPr="00C24C7D" w:rsidRDefault="00DE15C4" w:rsidP="00DE15C4">
            <w:pPr>
              <w:tabs>
                <w:tab w:val="left" w:pos="8080"/>
              </w:tabs>
              <w:jc w:val="both"/>
              <w:rPr>
                <w:rFonts w:eastAsia="Times New Roman" w:cs="Times New Roman"/>
                <w:szCs w:val="24"/>
              </w:rPr>
            </w:pPr>
            <w:r w:rsidRPr="00C24C7D">
              <w:t>Выполнено ультразвуковое исследование лимфатических узлов (при установлении диагноза, при контрольных обследованиях, после завершения терапии, при подозрении на рецидив заболевания)</w:t>
            </w:r>
          </w:p>
        </w:tc>
        <w:tc>
          <w:tcPr>
            <w:tcW w:w="762" w:type="pct"/>
            <w:tcBorders>
              <w:top w:val="single" w:sz="4" w:space="0" w:color="auto"/>
              <w:left w:val="single" w:sz="4" w:space="0" w:color="auto"/>
              <w:bottom w:val="single" w:sz="4" w:space="0" w:color="auto"/>
              <w:right w:val="single" w:sz="4" w:space="0" w:color="auto"/>
            </w:tcBorders>
            <w:vAlign w:val="center"/>
          </w:tcPr>
          <w:p w:rsidR="00DE15C4" w:rsidRPr="00C24C7D" w:rsidRDefault="00DE15C4" w:rsidP="00DE15C4">
            <w:pPr>
              <w:tabs>
                <w:tab w:val="left" w:pos="8080"/>
              </w:tabs>
              <w:rPr>
                <w:rFonts w:eastAsia="Times New Roman" w:cs="Times New Roman"/>
                <w:szCs w:val="24"/>
              </w:rPr>
            </w:pPr>
            <w:r w:rsidRPr="00C24C7D">
              <w:rPr>
                <w:rFonts w:eastAsia="Times New Roman" w:cs="Times New Roman"/>
                <w:szCs w:val="24"/>
              </w:rPr>
              <w:t>Да/Нет</w:t>
            </w:r>
          </w:p>
        </w:tc>
      </w:tr>
      <w:tr w:rsidR="00DE15C4" w:rsidRPr="00C24C7D" w:rsidTr="004271EA">
        <w:tc>
          <w:tcPr>
            <w:tcW w:w="301" w:type="pct"/>
            <w:tcBorders>
              <w:bottom w:val="single" w:sz="4" w:space="0" w:color="auto"/>
              <w:right w:val="single" w:sz="4" w:space="0" w:color="auto"/>
            </w:tcBorders>
          </w:tcPr>
          <w:p w:rsidR="00DE15C4" w:rsidRPr="00C24C7D" w:rsidRDefault="00DE15C4" w:rsidP="00CF0418">
            <w:pPr>
              <w:pStyle w:val="a6"/>
              <w:numPr>
                <w:ilvl w:val="0"/>
                <w:numId w:val="476"/>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DE15C4" w:rsidRPr="00C24C7D" w:rsidRDefault="00DE15C4" w:rsidP="00DE15C4">
            <w:pPr>
              <w:tabs>
                <w:tab w:val="left" w:pos="8080"/>
              </w:tabs>
              <w:jc w:val="both"/>
            </w:pPr>
            <w:r w:rsidRPr="00C24C7D">
              <w:t>Выполнено микробиологическое (культуральное) исследование биоптата стенки желудка на хеликобактер пилори (Helicobacter pylori), или антител к хеликобактер пилори (Helicobacter pylori) в крови, определение антигена хеликобактера пилори в фекалиях и 13С-уреазный дыхательный тест на  Helicobacter pylori, при установлении диагноза лимфомы маргинальной зоны желудка</w:t>
            </w:r>
          </w:p>
        </w:tc>
        <w:tc>
          <w:tcPr>
            <w:tcW w:w="762" w:type="pct"/>
            <w:tcBorders>
              <w:top w:val="single" w:sz="4" w:space="0" w:color="auto"/>
              <w:left w:val="single" w:sz="4" w:space="0" w:color="auto"/>
              <w:bottom w:val="single" w:sz="4" w:space="0" w:color="auto"/>
              <w:right w:val="single" w:sz="4" w:space="0" w:color="auto"/>
            </w:tcBorders>
            <w:vAlign w:val="center"/>
          </w:tcPr>
          <w:p w:rsidR="00DE15C4" w:rsidRPr="00C24C7D" w:rsidRDefault="00DE15C4" w:rsidP="00DE15C4">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rPr>
      </w:pPr>
    </w:p>
    <w:p w:rsidR="00D46389" w:rsidRPr="00C24C7D" w:rsidRDefault="007F45DA" w:rsidP="008C3786">
      <w:pPr>
        <w:pStyle w:val="2"/>
      </w:pPr>
      <w:r w:rsidRPr="00C24C7D">
        <w:t>2</w:t>
      </w:r>
      <w:r w:rsidR="00D46389" w:rsidRPr="00C24C7D">
        <w:t>.2.</w:t>
      </w:r>
      <w:r w:rsidRPr="00C24C7D">
        <w:t>71</w:t>
      </w:r>
      <w:r w:rsidR="00D46389" w:rsidRPr="00C24C7D">
        <w:t xml:space="preserve">.2. Критерии оценки качества специализированной медицинской помощи взрослым при лимфоме маргинальной зоны (коды по МКБ - 10: C83.0)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DE15C4" w:rsidRPr="00C24C7D" w:rsidTr="004271EA">
        <w:tc>
          <w:tcPr>
            <w:tcW w:w="301" w:type="pct"/>
          </w:tcPr>
          <w:p w:rsidR="00DE15C4" w:rsidRPr="00C24C7D" w:rsidRDefault="00DE15C4" w:rsidP="00CF0418">
            <w:pPr>
              <w:pStyle w:val="a6"/>
              <w:numPr>
                <w:ilvl w:val="0"/>
                <w:numId w:val="477"/>
              </w:numPr>
              <w:tabs>
                <w:tab w:val="left" w:pos="8080"/>
              </w:tabs>
              <w:spacing w:after="0" w:line="240" w:lineRule="auto"/>
              <w:ind w:left="0" w:firstLine="0"/>
              <w:jc w:val="both"/>
              <w:rPr>
                <w:rFonts w:eastAsia="Times New Roman" w:cs="Times New Roman"/>
                <w:szCs w:val="24"/>
              </w:rPr>
            </w:pPr>
          </w:p>
        </w:tc>
        <w:tc>
          <w:tcPr>
            <w:tcW w:w="3937" w:type="pct"/>
          </w:tcPr>
          <w:p w:rsidR="00DE15C4" w:rsidRPr="00C24C7D" w:rsidRDefault="00DE15C4" w:rsidP="00920800">
            <w:pPr>
              <w:tabs>
                <w:tab w:val="left" w:pos="8080"/>
              </w:tabs>
              <w:jc w:val="both"/>
              <w:rPr>
                <w:rFonts w:eastAsia="Times New Roman" w:cs="Times New Roman"/>
                <w:szCs w:val="24"/>
              </w:rPr>
            </w:pPr>
            <w:r w:rsidRPr="00C24C7D">
              <w:t>Выполнена компьютерная томография грудной полости или прицельная рентгенография органов грудной клетки (при установлении диагноза, после завершения терапии, при подозрении на рецидив заболевания)</w:t>
            </w:r>
          </w:p>
        </w:tc>
        <w:tc>
          <w:tcPr>
            <w:tcW w:w="762" w:type="pct"/>
            <w:vAlign w:val="center"/>
          </w:tcPr>
          <w:p w:rsidR="00DE15C4" w:rsidRPr="00C24C7D" w:rsidRDefault="00DE15C4" w:rsidP="007F45DA">
            <w:pPr>
              <w:tabs>
                <w:tab w:val="left" w:pos="8080"/>
              </w:tabs>
              <w:rPr>
                <w:rFonts w:eastAsia="Times New Roman" w:cs="Times New Roman"/>
                <w:szCs w:val="24"/>
              </w:rPr>
            </w:pPr>
            <w:r w:rsidRPr="00C24C7D">
              <w:rPr>
                <w:rFonts w:eastAsia="Times New Roman" w:cs="Times New Roman"/>
                <w:szCs w:val="24"/>
              </w:rPr>
              <w:t>Да/Нет</w:t>
            </w:r>
          </w:p>
        </w:tc>
      </w:tr>
      <w:tr w:rsidR="00D46389" w:rsidRPr="00C24C7D" w:rsidTr="004271EA">
        <w:tc>
          <w:tcPr>
            <w:tcW w:w="301" w:type="pct"/>
          </w:tcPr>
          <w:p w:rsidR="00D46389" w:rsidRPr="00C24C7D" w:rsidRDefault="00D46389" w:rsidP="00CF0418">
            <w:pPr>
              <w:pStyle w:val="a6"/>
              <w:numPr>
                <w:ilvl w:val="0"/>
                <w:numId w:val="477"/>
              </w:numPr>
              <w:tabs>
                <w:tab w:val="left" w:pos="8080"/>
              </w:tabs>
              <w:spacing w:after="0" w:line="240" w:lineRule="auto"/>
              <w:ind w:left="0" w:firstLine="0"/>
              <w:jc w:val="both"/>
              <w:rPr>
                <w:rFonts w:eastAsia="Times New Roman" w:cs="Times New Roman"/>
                <w:szCs w:val="24"/>
              </w:rPr>
            </w:pPr>
          </w:p>
        </w:tc>
        <w:tc>
          <w:tcPr>
            <w:tcW w:w="3937" w:type="pct"/>
          </w:tcPr>
          <w:p w:rsidR="00D46389" w:rsidRPr="00C24C7D" w:rsidRDefault="00DE15C4" w:rsidP="00920800">
            <w:pPr>
              <w:tabs>
                <w:tab w:val="left" w:pos="8080"/>
              </w:tabs>
              <w:jc w:val="both"/>
              <w:rPr>
                <w:rFonts w:eastAsia="Times New Roman" w:cs="Times New Roman"/>
                <w:szCs w:val="24"/>
              </w:rPr>
            </w:pPr>
            <w:r w:rsidRPr="00C24C7D">
              <w:t>Выполнена компьютерная томография органов брюшной полости или ультразвуковое исследование лимфатических узлов или ультразвуковое исследование органов брюшной полости (комплексное) (при установлении диагноза, после завершения терапии, при подозрении на рецидив заболевания)</w:t>
            </w:r>
          </w:p>
        </w:tc>
        <w:tc>
          <w:tcPr>
            <w:tcW w:w="762" w:type="pct"/>
            <w:vAlign w:val="center"/>
          </w:tcPr>
          <w:p w:rsidR="00D46389" w:rsidRPr="00C24C7D" w:rsidRDefault="00D46389" w:rsidP="007F45DA">
            <w:pPr>
              <w:tabs>
                <w:tab w:val="left" w:pos="8080"/>
              </w:tabs>
              <w:rPr>
                <w:rFonts w:eastAsia="Times New Roman" w:cs="Times New Roman"/>
                <w:szCs w:val="24"/>
              </w:rPr>
            </w:pPr>
            <w:r w:rsidRPr="00C24C7D">
              <w:rPr>
                <w:rFonts w:eastAsia="Times New Roman" w:cs="Times New Roman"/>
                <w:szCs w:val="24"/>
              </w:rPr>
              <w:t>Да/Нет</w:t>
            </w:r>
          </w:p>
        </w:tc>
      </w:tr>
      <w:tr w:rsidR="00D46389" w:rsidRPr="00C24C7D" w:rsidTr="004271EA">
        <w:tc>
          <w:tcPr>
            <w:tcW w:w="301" w:type="pct"/>
          </w:tcPr>
          <w:p w:rsidR="00D46389" w:rsidRPr="00C24C7D" w:rsidRDefault="00D46389" w:rsidP="00CF0418">
            <w:pPr>
              <w:pStyle w:val="a6"/>
              <w:numPr>
                <w:ilvl w:val="0"/>
                <w:numId w:val="477"/>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D46389" w:rsidRPr="00C24C7D" w:rsidRDefault="00DE15C4" w:rsidP="00920800">
            <w:pPr>
              <w:tabs>
                <w:tab w:val="left" w:pos="8080"/>
              </w:tabs>
              <w:jc w:val="both"/>
              <w:rPr>
                <w:rFonts w:eastAsia="Times New Roman" w:cs="Times New Roman"/>
                <w:szCs w:val="24"/>
              </w:rPr>
            </w:pPr>
            <w:r w:rsidRPr="00C24C7D">
              <w:rPr>
                <w:rFonts w:eastAsia="Times New Roman" w:cs="Times New Roman"/>
                <w:szCs w:val="24"/>
              </w:rPr>
              <w:t>Выполнена биопсия (взятие биопсийного материала) лимфатического узла либо другого очага поражения, с патолого-анатомическим исследованием биопсийного (операционного) материала с применением иммуногистохимических методов при установлении диагноза (если не выполнено в амбулаторных условиях)</w:t>
            </w:r>
          </w:p>
        </w:tc>
        <w:tc>
          <w:tcPr>
            <w:tcW w:w="762" w:type="pct"/>
            <w:tcBorders>
              <w:top w:val="single" w:sz="4" w:space="0" w:color="auto"/>
              <w:left w:val="single" w:sz="4" w:space="0" w:color="auto"/>
              <w:bottom w:val="single" w:sz="4" w:space="0" w:color="auto"/>
              <w:right w:val="single" w:sz="4" w:space="0" w:color="auto"/>
            </w:tcBorders>
            <w:vAlign w:val="center"/>
          </w:tcPr>
          <w:p w:rsidR="00D46389" w:rsidRPr="00C24C7D" w:rsidRDefault="00D46389" w:rsidP="007F45DA">
            <w:pPr>
              <w:tabs>
                <w:tab w:val="left" w:pos="8080"/>
              </w:tabs>
              <w:rPr>
                <w:rFonts w:eastAsia="Times New Roman" w:cs="Times New Roman"/>
                <w:szCs w:val="24"/>
              </w:rPr>
            </w:pPr>
            <w:r w:rsidRPr="00C24C7D">
              <w:rPr>
                <w:rFonts w:eastAsia="Times New Roman" w:cs="Times New Roman"/>
                <w:szCs w:val="24"/>
              </w:rPr>
              <w:t>Да/Нет</w:t>
            </w:r>
          </w:p>
        </w:tc>
      </w:tr>
      <w:tr w:rsidR="00D46389" w:rsidRPr="00C24C7D" w:rsidTr="004271EA">
        <w:tc>
          <w:tcPr>
            <w:tcW w:w="301" w:type="pct"/>
            <w:tcBorders>
              <w:right w:val="single" w:sz="4" w:space="0" w:color="auto"/>
            </w:tcBorders>
          </w:tcPr>
          <w:p w:rsidR="00D46389" w:rsidRPr="00C24C7D" w:rsidRDefault="00D46389" w:rsidP="00CF0418">
            <w:pPr>
              <w:pStyle w:val="a6"/>
              <w:numPr>
                <w:ilvl w:val="0"/>
                <w:numId w:val="477"/>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D46389" w:rsidRPr="00C24C7D" w:rsidRDefault="00DE15C4" w:rsidP="00920800">
            <w:pPr>
              <w:tabs>
                <w:tab w:val="left" w:pos="8080"/>
              </w:tabs>
              <w:jc w:val="both"/>
              <w:rPr>
                <w:rFonts w:eastAsia="Times New Roman" w:cs="Times New Roman"/>
                <w:szCs w:val="24"/>
              </w:rPr>
            </w:pPr>
            <w:r w:rsidRPr="00C24C7D">
              <w:rPr>
                <w:rFonts w:eastAsia="Times New Roman" w:cs="Times New Roman"/>
                <w:szCs w:val="24"/>
              </w:rPr>
              <w:t>Выполнена противоопухолевая терапия (в зависимости от медицински</w:t>
            </w:r>
            <w:r w:rsidRPr="00C24C7D">
              <w:rPr>
                <w:rFonts w:eastAsia="Times New Roman" w:cs="Times New Roman"/>
                <w:strike/>
                <w:szCs w:val="24"/>
              </w:rPr>
              <w:t>й</w:t>
            </w:r>
            <w:r w:rsidRPr="00C24C7D">
              <w:rPr>
                <w:rFonts w:eastAsia="Times New Roman" w:cs="Times New Roman"/>
                <w:szCs w:val="24"/>
              </w:rPr>
              <w:t>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D46389" w:rsidRPr="00C24C7D" w:rsidRDefault="00D46389" w:rsidP="007F45DA">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jc w:val="both"/>
        <w:rPr>
          <w:rFonts w:eastAsia="Times New Roman" w:cs="Times New Roman"/>
          <w:szCs w:val="24"/>
          <w:lang w:eastAsia="ru-RU"/>
        </w:rPr>
      </w:pPr>
    </w:p>
    <w:p w:rsidR="00D46389" w:rsidRPr="00C24C7D" w:rsidRDefault="007F45DA" w:rsidP="005B1CFC">
      <w:pPr>
        <w:pStyle w:val="2"/>
        <w:rPr>
          <w:szCs w:val="24"/>
        </w:rPr>
      </w:pPr>
      <w:r w:rsidRPr="00C24C7D">
        <w:t>2</w:t>
      </w:r>
      <w:r w:rsidR="00D46389" w:rsidRPr="00C24C7D">
        <w:t>.2.</w:t>
      </w:r>
      <w:r w:rsidRPr="00C24C7D">
        <w:t>72</w:t>
      </w:r>
      <w:r w:rsidR="00D46389" w:rsidRPr="00C24C7D">
        <w:t xml:space="preserve">.1. Критерии оценки качества первичной медико-санитарной помощи взрослым при лимфоме из клеток мантии (коды по МКБ - 10: </w:t>
      </w:r>
      <w:r w:rsidR="001F10A1" w:rsidRPr="00C24C7D">
        <w:t>C83.1, C85.1</w:t>
      </w:r>
      <w:r w:rsidR="00D46389" w:rsidRPr="00C24C7D">
        <w:t>)</w:t>
      </w:r>
      <w:r w:rsidR="00D46389" w:rsidRPr="00C24C7D">
        <w:rPr>
          <w:szCs w:val="24"/>
        </w:rPr>
        <w:t xml:space="preserve">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7F45DA">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1F10A1" w:rsidRPr="00C24C7D" w:rsidTr="004271EA">
        <w:tc>
          <w:tcPr>
            <w:tcW w:w="301" w:type="pct"/>
          </w:tcPr>
          <w:p w:rsidR="001F10A1" w:rsidRPr="00C24C7D" w:rsidRDefault="001F10A1" w:rsidP="00CF0418">
            <w:pPr>
              <w:pStyle w:val="a6"/>
              <w:numPr>
                <w:ilvl w:val="0"/>
                <w:numId w:val="478"/>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4271EA">
        <w:tc>
          <w:tcPr>
            <w:tcW w:w="301" w:type="pct"/>
          </w:tcPr>
          <w:p w:rsidR="001F10A1" w:rsidRPr="00C24C7D" w:rsidRDefault="001F10A1" w:rsidP="00CF0418">
            <w:pPr>
              <w:pStyle w:val="a6"/>
              <w:numPr>
                <w:ilvl w:val="0"/>
                <w:numId w:val="478"/>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1F10A1" w:rsidRPr="00C24C7D" w:rsidRDefault="001F10A1" w:rsidP="001F10A1">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4271EA">
        <w:tc>
          <w:tcPr>
            <w:tcW w:w="301" w:type="pct"/>
            <w:tcBorders>
              <w:right w:val="single" w:sz="4" w:space="0" w:color="auto"/>
            </w:tcBorders>
          </w:tcPr>
          <w:p w:rsidR="001F10A1" w:rsidRPr="00C24C7D" w:rsidRDefault="001F10A1" w:rsidP="00CF0418">
            <w:pPr>
              <w:pStyle w:val="a6"/>
              <w:numPr>
                <w:ilvl w:val="0"/>
                <w:numId w:val="478"/>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1F10A1" w:rsidRPr="00C24C7D" w:rsidRDefault="001F10A1" w:rsidP="001F10A1">
            <w:pPr>
              <w:tabs>
                <w:tab w:val="left" w:pos="8080"/>
              </w:tabs>
              <w:jc w:val="both"/>
              <w:rPr>
                <w:rFonts w:eastAsia="Times New Roman" w:cs="Times New Roman"/>
                <w:szCs w:val="24"/>
              </w:rPr>
            </w:pPr>
            <w:r w:rsidRPr="00C24C7D">
              <w:rPr>
                <w:szCs w:val="24"/>
              </w:rPr>
              <w:t>Выполнен общий (клинический) анализ крови развернутый</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4271EA">
        <w:tc>
          <w:tcPr>
            <w:tcW w:w="301" w:type="pct"/>
          </w:tcPr>
          <w:p w:rsidR="001F10A1" w:rsidRPr="00C24C7D" w:rsidRDefault="001F10A1" w:rsidP="00CF0418">
            <w:pPr>
              <w:pStyle w:val="a6"/>
              <w:numPr>
                <w:ilvl w:val="0"/>
                <w:numId w:val="478"/>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1F10A1" w:rsidRPr="00C24C7D" w:rsidRDefault="001F10A1" w:rsidP="001F10A1">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исследованием активности лактатдегидрогеназы)</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4271EA">
        <w:tc>
          <w:tcPr>
            <w:tcW w:w="301" w:type="pct"/>
          </w:tcPr>
          <w:p w:rsidR="001F10A1" w:rsidRPr="00C24C7D" w:rsidRDefault="001F10A1" w:rsidP="00CF0418">
            <w:pPr>
              <w:pStyle w:val="a6"/>
              <w:numPr>
                <w:ilvl w:val="0"/>
                <w:numId w:val="478"/>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1F10A1" w:rsidRPr="00C24C7D" w:rsidRDefault="001F10A1" w:rsidP="001F10A1">
            <w:pPr>
              <w:tabs>
                <w:tab w:val="left" w:pos="8080"/>
              </w:tabs>
              <w:jc w:val="both"/>
              <w:rPr>
                <w:rFonts w:eastAsia="Times New Roman" w:cs="Times New Roman"/>
                <w:szCs w:val="24"/>
              </w:rPr>
            </w:pPr>
            <w:r w:rsidRPr="00C24C7D">
              <w:rPr>
                <w:szCs w:val="24"/>
              </w:rPr>
              <w:t>Выполнена позитронно-эмиссионная томография/совмещенная с компьютерной томографией всего тела или компьютерная томография органов грудной полости, мягких тканей, органов брюшной полости, забрюшинного пространства и органов малого таза (при необходимости с контрастированием) или ультразвуковое исследование лимфатических узлов и органов брюшной полости (комплексное)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rPr>
      </w:pPr>
    </w:p>
    <w:p w:rsidR="00D46389" w:rsidRPr="00C24C7D" w:rsidRDefault="007F45DA" w:rsidP="008C3786">
      <w:pPr>
        <w:pStyle w:val="2"/>
      </w:pPr>
      <w:r w:rsidRPr="00C24C7D">
        <w:t>2</w:t>
      </w:r>
      <w:r w:rsidR="00D46389" w:rsidRPr="00C24C7D">
        <w:t>.2.</w:t>
      </w:r>
      <w:r w:rsidRPr="00C24C7D">
        <w:t>72</w:t>
      </w:r>
      <w:r w:rsidR="00D46389" w:rsidRPr="00C24C7D">
        <w:t xml:space="preserve">.2. Критерии оценки качества специализированной медицинской помощи взрослым при лимфоме из клеток мантии (коды по МКБ - 10: </w:t>
      </w:r>
      <w:r w:rsidR="001F10A1" w:rsidRPr="00C24C7D">
        <w:t>C83.1, C85.1</w:t>
      </w:r>
      <w:r w:rsidR="00D46389" w:rsidRPr="00C24C7D">
        <w:t xml:space="preserve">)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1F10A1" w:rsidRPr="00C24C7D" w:rsidTr="004271EA">
        <w:tc>
          <w:tcPr>
            <w:tcW w:w="301" w:type="pct"/>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790B72">
        <w:tc>
          <w:tcPr>
            <w:tcW w:w="301" w:type="pct"/>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790B72">
        <w:tc>
          <w:tcPr>
            <w:tcW w:w="301" w:type="pct"/>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 общий (клинический) анализ крови развернутый</w:t>
            </w:r>
          </w:p>
        </w:tc>
        <w:tc>
          <w:tcPr>
            <w:tcW w:w="762" w:type="pct"/>
            <w:tcBorders>
              <w:top w:val="nil"/>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790B72">
        <w:tc>
          <w:tcPr>
            <w:tcW w:w="301" w:type="pct"/>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исследованием активности лактатдегидрогеназы)</w:t>
            </w:r>
          </w:p>
        </w:tc>
        <w:tc>
          <w:tcPr>
            <w:tcW w:w="762" w:type="pct"/>
            <w:tcBorders>
              <w:top w:val="nil"/>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790B72">
        <w:trPr>
          <w:trHeight w:val="120"/>
        </w:trPr>
        <w:tc>
          <w:tcPr>
            <w:tcW w:w="301" w:type="pct"/>
            <w:tcBorders>
              <w:bottom w:val="single" w:sz="4" w:space="0" w:color="auto"/>
            </w:tcBorders>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Выполнена позитронно-эмиссионная томография/совмещенная с компьютерной томографией всего тела или компьютерная томография органов грудной полости, мягких тканей, органов брюшной полости, забрюшинного пространства и органов малого таза (при необходимости с контрастированием) или ультразвуковое исследование лимфатических узлов и органов брюшной полости (комплексное) (при наличии показаний и отсутствии противопоказаний)</w:t>
            </w:r>
          </w:p>
        </w:tc>
        <w:tc>
          <w:tcPr>
            <w:tcW w:w="762" w:type="pct"/>
            <w:tcBorders>
              <w:top w:val="nil"/>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790B72">
        <w:trPr>
          <w:trHeight w:val="120"/>
        </w:trPr>
        <w:tc>
          <w:tcPr>
            <w:tcW w:w="301" w:type="pct"/>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Выполнена биопсия лимфоузла или другого очага поражения с патолого-анатомическим исследованием биопсийного (операционного) материала с применением иммуногистохимических методов</w:t>
            </w:r>
          </w:p>
        </w:tc>
        <w:tc>
          <w:tcPr>
            <w:tcW w:w="762" w:type="pct"/>
            <w:tcBorders>
              <w:top w:val="nil"/>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790B72">
        <w:trPr>
          <w:trHeight w:val="120"/>
        </w:trPr>
        <w:tc>
          <w:tcPr>
            <w:tcW w:w="301" w:type="pct"/>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Выполнено получение гистологического препарата костного мозга и патологоанатомическое исследование биопсийного (операционного) материала костного мозга с применением иммуногистохимических методов</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790B72">
        <w:trPr>
          <w:trHeight w:val="120"/>
        </w:trPr>
        <w:tc>
          <w:tcPr>
            <w:tcW w:w="301" w:type="pct"/>
            <w:tcBorders>
              <w:bottom w:val="single" w:sz="4" w:space="0" w:color="auto"/>
            </w:tcBorders>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rFonts w:eastAsia="Times New Roman" w:cs="Times New Roman"/>
                <w:szCs w:val="24"/>
              </w:rPr>
            </w:pPr>
            <w:r w:rsidRPr="00C24C7D">
              <w:rPr>
                <w:szCs w:val="24"/>
              </w:rPr>
              <w:t>Выполнено противоопухолевое лечение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1F10A1">
        <w:trPr>
          <w:trHeight w:val="120"/>
        </w:trPr>
        <w:tc>
          <w:tcPr>
            <w:tcW w:w="301" w:type="pct"/>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szCs w:val="24"/>
              </w:rPr>
            </w:pPr>
            <w:r w:rsidRPr="00C24C7D">
              <w:rPr>
                <w:szCs w:val="24"/>
              </w:rPr>
              <w:t>Выполнена оценка эффективности лечения</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r w:rsidR="001F10A1" w:rsidRPr="00C24C7D" w:rsidTr="00790B72">
        <w:trPr>
          <w:trHeight w:val="120"/>
        </w:trPr>
        <w:tc>
          <w:tcPr>
            <w:tcW w:w="301" w:type="pct"/>
            <w:tcBorders>
              <w:bottom w:val="single" w:sz="4" w:space="0" w:color="auto"/>
            </w:tcBorders>
          </w:tcPr>
          <w:p w:rsidR="001F10A1" w:rsidRPr="00C24C7D" w:rsidRDefault="001F10A1" w:rsidP="00CF0418">
            <w:pPr>
              <w:pStyle w:val="a6"/>
              <w:numPr>
                <w:ilvl w:val="0"/>
                <w:numId w:val="479"/>
              </w:numPr>
              <w:tabs>
                <w:tab w:val="left" w:pos="8080"/>
              </w:tabs>
              <w:spacing w:after="0" w:line="240" w:lineRule="auto"/>
              <w:ind w:left="0" w:firstLine="0"/>
              <w:jc w:val="both"/>
              <w:rPr>
                <w:rFonts w:eastAsia="Times New Roman" w:cs="Times New Roman"/>
                <w:szCs w:val="24"/>
              </w:rPr>
            </w:pPr>
          </w:p>
        </w:tc>
        <w:tc>
          <w:tcPr>
            <w:tcW w:w="3937" w:type="pct"/>
          </w:tcPr>
          <w:p w:rsidR="001F10A1" w:rsidRPr="00C24C7D" w:rsidRDefault="001F10A1" w:rsidP="001F10A1">
            <w:pPr>
              <w:tabs>
                <w:tab w:val="left" w:pos="8080"/>
              </w:tabs>
              <w:jc w:val="both"/>
              <w:rPr>
                <w:szCs w:val="24"/>
              </w:rPr>
            </w:pPr>
            <w:r w:rsidRPr="00C24C7D">
              <w:rPr>
                <w:szCs w:val="24"/>
              </w:rPr>
              <w:t>Выполнена коррекция/ смена терапии (при развитии рецидива или при резистентном течении ЛКМ)</w:t>
            </w:r>
          </w:p>
        </w:tc>
        <w:tc>
          <w:tcPr>
            <w:tcW w:w="762" w:type="pct"/>
            <w:tcBorders>
              <w:top w:val="single" w:sz="4" w:space="0" w:color="auto"/>
              <w:left w:val="single" w:sz="4" w:space="0" w:color="auto"/>
              <w:bottom w:val="single" w:sz="4" w:space="0" w:color="auto"/>
              <w:right w:val="single" w:sz="4" w:space="0" w:color="auto"/>
            </w:tcBorders>
            <w:vAlign w:val="center"/>
          </w:tcPr>
          <w:p w:rsidR="001F10A1" w:rsidRPr="00C24C7D" w:rsidRDefault="001F10A1" w:rsidP="001F10A1">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jc w:val="both"/>
        <w:rPr>
          <w:rFonts w:eastAsia="Times New Roman" w:cs="Times New Roman"/>
          <w:szCs w:val="24"/>
          <w:lang w:eastAsia="ru-RU"/>
        </w:rPr>
      </w:pPr>
    </w:p>
    <w:p w:rsidR="00D46389" w:rsidRPr="00C24C7D" w:rsidRDefault="000F2E2F" w:rsidP="008C3786">
      <w:pPr>
        <w:pStyle w:val="2"/>
      </w:pPr>
      <w:r w:rsidRPr="00C24C7D">
        <w:t>2</w:t>
      </w:r>
      <w:r w:rsidR="00D46389" w:rsidRPr="00C24C7D">
        <w:t>.2.</w:t>
      </w:r>
      <w:r w:rsidRPr="00C24C7D">
        <w:t>73</w:t>
      </w:r>
      <w:r w:rsidR="00D46389" w:rsidRPr="00C24C7D">
        <w:t xml:space="preserve">.1. Критерии оценки качества первичной медико-санитарной помощи взрослым </w:t>
      </w:r>
      <w:r w:rsidR="00AB0733" w:rsidRPr="00C24C7D">
        <w:t xml:space="preserve">и детям </w:t>
      </w:r>
      <w:r w:rsidR="00D46389" w:rsidRPr="00C24C7D">
        <w:t xml:space="preserve">при агрессивных нефолликулярных лимфомах - </w:t>
      </w:r>
      <w:r w:rsidR="00AB0733" w:rsidRPr="00C24C7D">
        <w:t xml:space="preserve">диффузная В-клеточная крупноклеточная лимфома, В-клеточная лимфома высокой степени злокачественности с перестройкой генов c-MYC и BCL2/BCL6, первичная медиастинальная В-клеточная лимфома, медиастинальная лимфома серой зоны, лимфома Беркитта, плазмобластная лимфома </w:t>
      </w:r>
      <w:r w:rsidR="00D46389" w:rsidRPr="00C24C7D">
        <w:t xml:space="preserve">(коды по МКБ - 10: </w:t>
      </w:r>
      <w:r w:rsidR="00AB0733" w:rsidRPr="00C24C7D">
        <w:t xml:space="preserve">C83.3, C83.7, C83.8, C83.9, </w:t>
      </w:r>
      <w:r w:rsidR="009C55FA" w:rsidRPr="00C24C7D">
        <w:t xml:space="preserve">C85, </w:t>
      </w:r>
      <w:r w:rsidR="00AB0733" w:rsidRPr="00C24C7D">
        <w:t>C85.2, C91.8</w:t>
      </w:r>
      <w:r w:rsidRPr="00C24C7D">
        <w:t>)</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0F2E2F">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B0733" w:rsidRPr="00C24C7D" w:rsidTr="004271EA">
        <w:tc>
          <w:tcPr>
            <w:tcW w:w="301" w:type="pct"/>
          </w:tcPr>
          <w:p w:rsidR="00AB0733" w:rsidRPr="00C24C7D" w:rsidRDefault="00AB0733" w:rsidP="00CF0418">
            <w:pPr>
              <w:numPr>
                <w:ilvl w:val="0"/>
                <w:numId w:val="326"/>
              </w:numPr>
              <w:tabs>
                <w:tab w:val="left" w:pos="8080"/>
              </w:tabs>
              <w:ind w:left="0" w:firstLine="0"/>
              <w:jc w:val="both"/>
              <w:rPr>
                <w:rFonts w:eastAsia="Times New Roman" w:cs="Times New Roman"/>
                <w:szCs w:val="24"/>
                <w:lang w:val="en-US"/>
              </w:rPr>
            </w:pPr>
          </w:p>
        </w:tc>
        <w:tc>
          <w:tcPr>
            <w:tcW w:w="3937" w:type="pct"/>
          </w:tcPr>
          <w:p w:rsidR="00AB0733" w:rsidRPr="00C24C7D" w:rsidRDefault="00AB0733" w:rsidP="00AB0733">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vAlign w:val="center"/>
          </w:tcPr>
          <w:p w:rsidR="00AB0733" w:rsidRPr="00C24C7D" w:rsidRDefault="00AB0733" w:rsidP="00AB0733">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Tr="004271EA">
        <w:tc>
          <w:tcPr>
            <w:tcW w:w="301" w:type="pct"/>
          </w:tcPr>
          <w:p w:rsidR="00AB0733" w:rsidRPr="00C24C7D" w:rsidRDefault="00AB0733" w:rsidP="00CF0418">
            <w:pPr>
              <w:numPr>
                <w:ilvl w:val="0"/>
                <w:numId w:val="326"/>
              </w:numPr>
              <w:tabs>
                <w:tab w:val="left" w:pos="8080"/>
              </w:tabs>
              <w:ind w:left="0" w:firstLine="0"/>
              <w:jc w:val="both"/>
              <w:rPr>
                <w:rFonts w:eastAsia="Times New Roman" w:cs="Times New Roman"/>
                <w:szCs w:val="24"/>
                <w:lang w:val="en-US"/>
              </w:rPr>
            </w:pPr>
          </w:p>
        </w:tc>
        <w:tc>
          <w:tcPr>
            <w:tcW w:w="3937" w:type="pct"/>
            <w:tcBorders>
              <w:top w:val="single" w:sz="4" w:space="0" w:color="auto"/>
              <w:left w:val="single" w:sz="4" w:space="0" w:color="auto"/>
              <w:bottom w:val="single" w:sz="4" w:space="0" w:color="auto"/>
              <w:right w:val="single" w:sz="4" w:space="0" w:color="auto"/>
            </w:tcBorders>
          </w:tcPr>
          <w:p w:rsidR="00AB0733" w:rsidRPr="00C24C7D" w:rsidRDefault="00AB0733" w:rsidP="00AB0733">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single" w:sz="4" w:space="0" w:color="auto"/>
              <w:left w:val="single" w:sz="4" w:space="0" w:color="auto"/>
              <w:bottom w:val="single" w:sz="4" w:space="0" w:color="auto"/>
              <w:right w:val="single" w:sz="4" w:space="0" w:color="auto"/>
            </w:tcBorders>
            <w:vAlign w:val="center"/>
          </w:tcPr>
          <w:p w:rsidR="00AB0733" w:rsidRPr="00C24C7D" w:rsidRDefault="00AB0733" w:rsidP="00AB0733">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Tr="004271EA">
        <w:tc>
          <w:tcPr>
            <w:tcW w:w="301" w:type="pct"/>
          </w:tcPr>
          <w:p w:rsidR="00AB0733" w:rsidRPr="00C24C7D" w:rsidRDefault="00AB0733" w:rsidP="00CF0418">
            <w:pPr>
              <w:numPr>
                <w:ilvl w:val="0"/>
                <w:numId w:val="326"/>
              </w:numPr>
              <w:tabs>
                <w:tab w:val="left" w:pos="8080"/>
              </w:tabs>
              <w:ind w:left="0" w:firstLine="0"/>
              <w:jc w:val="both"/>
              <w:rPr>
                <w:rFonts w:eastAsia="Times New Roman" w:cs="Times New Roman"/>
                <w:szCs w:val="24"/>
                <w:lang w:val="en-US"/>
              </w:rPr>
            </w:pPr>
          </w:p>
        </w:tc>
        <w:tc>
          <w:tcPr>
            <w:tcW w:w="3937" w:type="pct"/>
            <w:tcBorders>
              <w:top w:val="single" w:sz="4" w:space="0" w:color="auto"/>
              <w:left w:val="single" w:sz="4" w:space="0" w:color="auto"/>
              <w:bottom w:val="single" w:sz="4" w:space="0" w:color="auto"/>
              <w:right w:val="single" w:sz="4" w:space="0" w:color="auto"/>
            </w:tcBorders>
          </w:tcPr>
          <w:p w:rsidR="00AB0733" w:rsidRPr="00C24C7D" w:rsidRDefault="00AB0733" w:rsidP="00AB0733">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tcBorders>
              <w:top w:val="single" w:sz="4" w:space="0" w:color="auto"/>
              <w:left w:val="single" w:sz="4" w:space="0" w:color="auto"/>
              <w:bottom w:val="single" w:sz="4" w:space="0" w:color="auto"/>
              <w:right w:val="single" w:sz="4" w:space="0" w:color="auto"/>
            </w:tcBorders>
            <w:vAlign w:val="center"/>
          </w:tcPr>
          <w:p w:rsidR="00AB0733" w:rsidRPr="00C24C7D" w:rsidRDefault="00AB0733" w:rsidP="00AB0733">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Tr="00790B72">
        <w:tc>
          <w:tcPr>
            <w:tcW w:w="301" w:type="pct"/>
          </w:tcPr>
          <w:p w:rsidR="00AB0733" w:rsidRPr="00C24C7D" w:rsidRDefault="00AB0733" w:rsidP="00CF0418">
            <w:pPr>
              <w:numPr>
                <w:ilvl w:val="0"/>
                <w:numId w:val="326"/>
              </w:numPr>
              <w:tabs>
                <w:tab w:val="left" w:pos="8080"/>
              </w:tabs>
              <w:ind w:left="0" w:firstLine="0"/>
              <w:jc w:val="both"/>
              <w:rPr>
                <w:rFonts w:eastAsia="Times New Roman" w:cs="Times New Roman"/>
                <w:szCs w:val="24"/>
                <w:lang w:val="en-US"/>
              </w:rPr>
            </w:pPr>
          </w:p>
        </w:tc>
        <w:tc>
          <w:tcPr>
            <w:tcW w:w="3937" w:type="pct"/>
            <w:tcBorders>
              <w:top w:val="single" w:sz="4" w:space="0" w:color="auto"/>
              <w:left w:val="single" w:sz="4" w:space="0" w:color="auto"/>
              <w:bottom w:val="single" w:sz="4" w:space="0" w:color="auto"/>
              <w:right w:val="single" w:sz="4" w:space="0" w:color="auto"/>
            </w:tcBorders>
          </w:tcPr>
          <w:p w:rsidR="00AB0733" w:rsidRPr="00C24C7D" w:rsidRDefault="00AB0733" w:rsidP="00AB0733">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исследованием активности лактатдегидрогеназы)</w:t>
            </w:r>
          </w:p>
        </w:tc>
        <w:tc>
          <w:tcPr>
            <w:tcW w:w="762" w:type="pct"/>
            <w:tcBorders>
              <w:top w:val="single" w:sz="4" w:space="0" w:color="auto"/>
              <w:left w:val="single" w:sz="4" w:space="0" w:color="auto"/>
              <w:bottom w:val="single" w:sz="4" w:space="0" w:color="auto"/>
              <w:right w:val="single" w:sz="4" w:space="0" w:color="auto"/>
            </w:tcBorders>
          </w:tcPr>
          <w:p w:rsidR="00AB0733" w:rsidRPr="00C24C7D" w:rsidRDefault="00AB0733" w:rsidP="00AB0733">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Tr="00790B72">
        <w:tc>
          <w:tcPr>
            <w:tcW w:w="301" w:type="pct"/>
          </w:tcPr>
          <w:p w:rsidR="00AB0733" w:rsidRPr="00C24C7D" w:rsidRDefault="00AB0733" w:rsidP="00CF0418">
            <w:pPr>
              <w:numPr>
                <w:ilvl w:val="0"/>
                <w:numId w:val="326"/>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B0733" w:rsidRPr="00C24C7D" w:rsidRDefault="00AB0733" w:rsidP="00AB0733">
            <w:pPr>
              <w:tabs>
                <w:tab w:val="left" w:pos="8080"/>
              </w:tabs>
              <w:jc w:val="both"/>
              <w:rPr>
                <w:rFonts w:eastAsia="Times New Roman" w:cs="Times New Roman"/>
                <w:szCs w:val="24"/>
              </w:rPr>
            </w:pPr>
            <w:r w:rsidRPr="00C24C7D">
              <w:rPr>
                <w:szCs w:val="24"/>
              </w:rPr>
              <w:t>Выполнено исследование коагулограммы (ориентировочное исследование системы гемостаза)</w:t>
            </w:r>
          </w:p>
        </w:tc>
        <w:tc>
          <w:tcPr>
            <w:tcW w:w="762" w:type="pct"/>
            <w:tcBorders>
              <w:top w:val="single" w:sz="4" w:space="0" w:color="auto"/>
              <w:left w:val="single" w:sz="4" w:space="0" w:color="auto"/>
              <w:bottom w:val="single" w:sz="4" w:space="0" w:color="auto"/>
              <w:right w:val="single" w:sz="4" w:space="0" w:color="auto"/>
            </w:tcBorders>
          </w:tcPr>
          <w:p w:rsidR="00AB0733" w:rsidRPr="00C24C7D" w:rsidRDefault="00AB0733" w:rsidP="00AB0733">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Tr="00790B72">
        <w:tc>
          <w:tcPr>
            <w:tcW w:w="301" w:type="pct"/>
          </w:tcPr>
          <w:p w:rsidR="00AB0733" w:rsidRPr="00C24C7D" w:rsidRDefault="00AB0733" w:rsidP="00CF0418">
            <w:pPr>
              <w:numPr>
                <w:ilvl w:val="0"/>
                <w:numId w:val="326"/>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B0733" w:rsidRPr="00C24C7D" w:rsidRDefault="00AB0733" w:rsidP="00AB0733">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(ПЭТ/КТ) или компьютерная томография органов грудной полости, мягких тканей, органов брюшной полости, забрюшинного пространства и органов малого таза (при необходимости с контрастированием) или ультразвуковое исследование лимфатических узлов и органов брюшной полости (комплексное)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AB0733" w:rsidRPr="00C24C7D" w:rsidRDefault="00AB0733" w:rsidP="00AB0733">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rPr>
      </w:pPr>
    </w:p>
    <w:p w:rsidR="00D46389" w:rsidRPr="00C24C7D" w:rsidRDefault="000F2E2F" w:rsidP="008C3786">
      <w:pPr>
        <w:pStyle w:val="2"/>
      </w:pPr>
      <w:r w:rsidRPr="00C24C7D">
        <w:t>2</w:t>
      </w:r>
      <w:r w:rsidR="00D46389" w:rsidRPr="00C24C7D">
        <w:t>.2.</w:t>
      </w:r>
      <w:r w:rsidRPr="00C24C7D">
        <w:t>73</w:t>
      </w:r>
      <w:r w:rsidR="00D46389" w:rsidRPr="00C24C7D">
        <w:t>.2. Критерии оценки качества специализированной медицинской помощи взрослым</w:t>
      </w:r>
      <w:r w:rsidR="00AB0733" w:rsidRPr="00C24C7D">
        <w:t xml:space="preserve"> и детям</w:t>
      </w:r>
      <w:r w:rsidR="00D46389" w:rsidRPr="00C24C7D">
        <w:t xml:space="preserve"> при агрессивных нефолликулярных лимфомах - </w:t>
      </w:r>
      <w:r w:rsidR="00AB0733" w:rsidRPr="00C24C7D">
        <w:t xml:space="preserve">диффузная В-клеточная крупноклеточная лимфома, В-клеточная лимфома высокой степени злокачественности с перестройкой генов c-MYC и BCL2/BCL6, первичная медиастинальная В-клеточная лимфома, медиастинальная лимфома серой зоны, лимфома Беркитта, плазмобластная лимфома </w:t>
      </w:r>
      <w:r w:rsidR="00D46389" w:rsidRPr="00C24C7D">
        <w:t xml:space="preserve">(коды по МКБ - 10: </w:t>
      </w:r>
      <w:r w:rsidR="009C55FA" w:rsidRPr="00C24C7D">
        <w:t>C83.3, C83.7, C83.8, C83.9, C85, C85.2, C91.8</w:t>
      </w:r>
      <w:r w:rsidR="00D46389" w:rsidRPr="00C24C7D">
        <w:t xml:space="preserve">)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DE15C4">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DE15C4">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DE15C4">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B0733" w:rsidRPr="00C24C7D"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tcBorders>
              <w:top w:val="nil"/>
              <w:left w:val="single" w:sz="4" w:space="0" w:color="auto"/>
              <w:bottom w:val="single" w:sz="4" w:space="0" w:color="auto"/>
              <w:right w:val="single" w:sz="4" w:space="0" w:color="auto"/>
            </w:tcBorders>
            <w:vAlign w:val="center"/>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nil"/>
              <w:left w:val="single" w:sz="4" w:space="0" w:color="auto"/>
              <w:bottom w:val="single" w:sz="4" w:space="0" w:color="auto"/>
              <w:right w:val="single" w:sz="4" w:space="0" w:color="auto"/>
            </w:tcBorders>
            <w:vAlign w:val="center"/>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tcBorders>
              <w:top w:val="nil"/>
              <w:left w:val="single" w:sz="4" w:space="0" w:color="auto"/>
              <w:bottom w:val="single" w:sz="4" w:space="0" w:color="auto"/>
              <w:right w:val="single" w:sz="4" w:space="0" w:color="auto"/>
            </w:tcBorders>
            <w:vAlign w:val="center"/>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исследованием активности лактатдегидрогеназы)</w:t>
            </w:r>
          </w:p>
        </w:tc>
        <w:tc>
          <w:tcPr>
            <w:tcW w:w="762" w:type="pct"/>
            <w:tcBorders>
              <w:top w:val="nil"/>
              <w:left w:val="single" w:sz="4" w:space="0" w:color="auto"/>
              <w:bottom w:val="single" w:sz="4" w:space="0" w:color="auto"/>
              <w:right w:val="single" w:sz="4" w:space="0" w:color="auto"/>
            </w:tcBorders>
            <w:vAlign w:val="center"/>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Del="00BF36BB" w:rsidTr="00790B72">
        <w:tc>
          <w:tcPr>
            <w:tcW w:w="301" w:type="pct"/>
            <w:tcBorders>
              <w:right w:val="single" w:sz="4" w:space="0" w:color="auto"/>
            </w:tcBorders>
          </w:tcPr>
          <w:p w:rsidR="00AB0733" w:rsidRPr="00C24C7D" w:rsidDel="00BF36BB"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Del="00BF36BB" w:rsidRDefault="00AB0733" w:rsidP="00DE15C4">
            <w:pPr>
              <w:tabs>
                <w:tab w:val="left" w:pos="8080"/>
              </w:tabs>
              <w:jc w:val="both"/>
              <w:rPr>
                <w:rFonts w:eastAsia="Times New Roman" w:cs="Times New Roman"/>
                <w:szCs w:val="24"/>
              </w:rPr>
            </w:pPr>
            <w:r w:rsidRPr="00C24C7D">
              <w:rPr>
                <w:szCs w:val="24"/>
              </w:rPr>
              <w:t>Выполнено исследование коагулограммы (ориентировочное исследование системы гемостаза)</w:t>
            </w:r>
          </w:p>
        </w:tc>
        <w:tc>
          <w:tcPr>
            <w:tcW w:w="762" w:type="pct"/>
            <w:tcBorders>
              <w:top w:val="single" w:sz="4" w:space="0" w:color="auto"/>
              <w:left w:val="single" w:sz="4" w:space="0" w:color="auto"/>
              <w:bottom w:val="single" w:sz="4" w:space="0" w:color="auto"/>
              <w:right w:val="single" w:sz="4" w:space="0" w:color="auto"/>
            </w:tcBorders>
            <w:vAlign w:val="center"/>
          </w:tcPr>
          <w:p w:rsidR="00AB0733" w:rsidRPr="00C24C7D" w:rsidDel="00BF36BB"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Del="00BF36BB"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(ПЭТ/КТ) или компьютерная томография органов грудной полости, мягких тканей, органов брюшной полости, забрюшинного пространства и органов малого таза (при необходимости с контрастированием) или ультразвуковое исследование лимфатических узлов и органов брюшной полости (комплексное)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Del="00BF36BB"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szCs w:val="24"/>
              </w:rPr>
            </w:pPr>
            <w:r w:rsidRPr="00C24C7D">
              <w:rPr>
                <w:szCs w:val="24"/>
              </w:rPr>
              <w:t>Выполнена биопсия лимфатического узла (или другого очага поражения) и патолого-анатомическое исследование биопсийного (операционного) материала с применением иммуногистохимических методов</w:t>
            </w:r>
          </w:p>
        </w:tc>
        <w:tc>
          <w:tcPr>
            <w:tcW w:w="762" w:type="pct"/>
            <w:tcBorders>
              <w:top w:val="single" w:sz="4" w:space="0" w:color="auto"/>
              <w:left w:val="single" w:sz="4" w:space="0" w:color="auto"/>
              <w:bottom w:val="single" w:sz="4" w:space="0" w:color="auto"/>
              <w:right w:val="single" w:sz="4" w:space="0" w:color="auto"/>
            </w:tcBorders>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Del="00BF36BB"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szCs w:val="24"/>
              </w:rPr>
            </w:pPr>
            <w:r w:rsidRPr="00C24C7D">
              <w:rPr>
                <w:szCs w:val="24"/>
              </w:rPr>
              <w:t>Выполнено получение гистологического препарата костного мозга и патолого-анатомическое исследование биопсийного (операционного) материала костного мозга с применением иммуногистохимических методов</w:t>
            </w:r>
          </w:p>
        </w:tc>
        <w:tc>
          <w:tcPr>
            <w:tcW w:w="762" w:type="pct"/>
            <w:tcBorders>
              <w:top w:val="single" w:sz="4" w:space="0" w:color="auto"/>
              <w:left w:val="single" w:sz="4" w:space="0" w:color="auto"/>
              <w:bottom w:val="single" w:sz="4" w:space="0" w:color="auto"/>
              <w:right w:val="single" w:sz="4" w:space="0" w:color="auto"/>
            </w:tcBorders>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Del="00BF36BB"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szCs w:val="24"/>
              </w:rPr>
            </w:pPr>
            <w:r w:rsidRPr="00C24C7D">
              <w:rPr>
                <w:szCs w:val="24"/>
              </w:rPr>
              <w:t xml:space="preserve">Выполнено лечение аналогами азотистого иприта и/или моноклональными антителами и/или антрациклинами и родственными соединениями и/или другими алкилирующими средствами и/или антиметаболитами и/или производными подофиллотоксина и/или аналогами пиримидина и/или аналогами фолиевой кислоты и/или прочими противоопухолевыми антибиотиками и/или другими иммунодепрессантами и/или ингибиторами протеинкиназ и/или прочими противоопухолевыми средствами и/или препаратами платины и/или производными нитрозомочевины и/или алкилсульфатами и глюкокортикоидами </w:t>
            </w:r>
            <w:r w:rsidR="00416E33" w:rsidRPr="00C24C7D">
              <w:rPr>
                <w:szCs w:val="24"/>
              </w:rPr>
              <w:t>(</w:t>
            </w:r>
            <w:r w:rsidRPr="00C24C7D">
              <w:rPr>
                <w:szCs w:val="24"/>
              </w:rPr>
              <w:t>различными комбинациями)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Del="00BF36BB"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szCs w:val="24"/>
              </w:rPr>
            </w:pPr>
            <w:r w:rsidRPr="00C24C7D">
              <w:rPr>
                <w:szCs w:val="24"/>
              </w:rPr>
              <w:t>Выполнена оценка эффективности лечения</w:t>
            </w:r>
          </w:p>
        </w:tc>
        <w:tc>
          <w:tcPr>
            <w:tcW w:w="762" w:type="pct"/>
            <w:tcBorders>
              <w:top w:val="single" w:sz="4" w:space="0" w:color="auto"/>
              <w:left w:val="single" w:sz="4" w:space="0" w:color="auto"/>
              <w:bottom w:val="single" w:sz="4" w:space="0" w:color="auto"/>
              <w:right w:val="single" w:sz="4" w:space="0" w:color="auto"/>
            </w:tcBorders>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r w:rsidR="00AB0733" w:rsidRPr="00C24C7D" w:rsidDel="00BF36BB" w:rsidTr="00790B72">
        <w:tc>
          <w:tcPr>
            <w:tcW w:w="301" w:type="pct"/>
          </w:tcPr>
          <w:p w:rsidR="00AB0733" w:rsidRPr="00C24C7D" w:rsidRDefault="00AB0733" w:rsidP="00CF0418">
            <w:pPr>
              <w:pStyle w:val="a6"/>
              <w:numPr>
                <w:ilvl w:val="0"/>
                <w:numId w:val="606"/>
              </w:numPr>
              <w:tabs>
                <w:tab w:val="left" w:pos="8080"/>
              </w:tabs>
              <w:spacing w:after="0"/>
              <w:ind w:left="357" w:hanging="357"/>
              <w:jc w:val="both"/>
              <w:rPr>
                <w:rFonts w:eastAsia="Times New Roman" w:cs="Times New Roman"/>
                <w:szCs w:val="24"/>
              </w:rPr>
            </w:pPr>
          </w:p>
        </w:tc>
        <w:tc>
          <w:tcPr>
            <w:tcW w:w="3937" w:type="pct"/>
          </w:tcPr>
          <w:p w:rsidR="00AB0733" w:rsidRPr="00C24C7D" w:rsidRDefault="00AB0733" w:rsidP="00DE15C4">
            <w:pPr>
              <w:tabs>
                <w:tab w:val="left" w:pos="8080"/>
              </w:tabs>
              <w:jc w:val="both"/>
              <w:rPr>
                <w:szCs w:val="24"/>
              </w:rPr>
            </w:pPr>
            <w:r w:rsidRPr="00C24C7D">
              <w:rPr>
                <w:szCs w:val="24"/>
              </w:rPr>
              <w:t>Выполнена коррекция/ смена терапии (при развитии рецидива или при резистентном течении)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AB0733" w:rsidRPr="00C24C7D" w:rsidRDefault="00AB0733" w:rsidP="00DE15C4">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jc w:val="both"/>
        <w:rPr>
          <w:rFonts w:eastAsia="Times New Roman" w:cs="Times New Roman"/>
          <w:szCs w:val="24"/>
          <w:lang w:eastAsia="ru-RU"/>
        </w:rPr>
      </w:pPr>
    </w:p>
    <w:p w:rsidR="00D46389" w:rsidRPr="00C24C7D" w:rsidRDefault="000F2E2F" w:rsidP="008C3786">
      <w:pPr>
        <w:pStyle w:val="2"/>
      </w:pPr>
      <w:r w:rsidRPr="00C24C7D">
        <w:t>2</w:t>
      </w:r>
      <w:r w:rsidR="00D46389" w:rsidRPr="00C24C7D">
        <w:t>.2.7</w:t>
      </w:r>
      <w:r w:rsidRPr="00C24C7D">
        <w:t>5</w:t>
      </w:r>
      <w:r w:rsidR="00D46389" w:rsidRPr="00C24C7D">
        <w:t>.1. Критерии оценки качества первичной медико-санитарной помощи взрослым</w:t>
      </w:r>
      <w:r w:rsidR="00A930BB" w:rsidRPr="00C24C7D">
        <w:t xml:space="preserve"> и детям</w:t>
      </w:r>
      <w:r w:rsidR="00D46389" w:rsidRPr="00C24C7D">
        <w:t xml:space="preserve"> при грибовидном микозе (коды по МКБ - 10: C84.0)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0F2E2F">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930BB" w:rsidRPr="00C24C7D" w:rsidTr="004271EA">
        <w:tc>
          <w:tcPr>
            <w:tcW w:w="301" w:type="pct"/>
          </w:tcPr>
          <w:p w:rsidR="00A930BB" w:rsidRPr="00C24C7D" w:rsidRDefault="00A930BB" w:rsidP="00CF0418">
            <w:pPr>
              <w:pStyle w:val="a6"/>
              <w:numPr>
                <w:ilvl w:val="0"/>
                <w:numId w:val="480"/>
              </w:numPr>
              <w:tabs>
                <w:tab w:val="left" w:pos="8080"/>
              </w:tabs>
              <w:spacing w:after="0" w:line="240" w:lineRule="auto"/>
              <w:ind w:left="0" w:firstLine="0"/>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4271EA">
        <w:tc>
          <w:tcPr>
            <w:tcW w:w="301" w:type="pct"/>
          </w:tcPr>
          <w:p w:rsidR="00A930BB" w:rsidRPr="00C24C7D" w:rsidRDefault="00A930BB" w:rsidP="00CF0418">
            <w:pPr>
              <w:pStyle w:val="a6"/>
              <w:numPr>
                <w:ilvl w:val="0"/>
                <w:numId w:val="480"/>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930BB" w:rsidRPr="00C24C7D" w:rsidRDefault="00A930BB" w:rsidP="00A930BB">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single" w:sz="4" w:space="0" w:color="auto"/>
              <w:left w:val="single" w:sz="4" w:space="0" w:color="auto"/>
              <w:bottom w:val="single" w:sz="4" w:space="0" w:color="auto"/>
              <w:right w:val="single" w:sz="4" w:space="0" w:color="auto"/>
            </w:tcBorders>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4271EA">
        <w:tc>
          <w:tcPr>
            <w:tcW w:w="301" w:type="pct"/>
          </w:tcPr>
          <w:p w:rsidR="00A930BB" w:rsidRPr="00C24C7D" w:rsidRDefault="00A930BB" w:rsidP="00CF0418">
            <w:pPr>
              <w:pStyle w:val="a6"/>
              <w:numPr>
                <w:ilvl w:val="0"/>
                <w:numId w:val="480"/>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930BB" w:rsidRPr="00C24C7D" w:rsidRDefault="00A930BB" w:rsidP="00A930BB">
            <w:pPr>
              <w:tabs>
                <w:tab w:val="left" w:pos="8080"/>
              </w:tabs>
              <w:jc w:val="both"/>
              <w:rPr>
                <w:rFonts w:eastAsia="Times New Roman" w:cs="Times New Roman"/>
                <w:szCs w:val="24"/>
              </w:rPr>
            </w:pPr>
            <w:r w:rsidRPr="00C24C7D">
              <w:rPr>
                <w:szCs w:val="24"/>
              </w:rPr>
              <w:t>Выполнен общий (клинический) анализ крови развернутый</w:t>
            </w:r>
          </w:p>
        </w:tc>
        <w:tc>
          <w:tcPr>
            <w:tcW w:w="762" w:type="pct"/>
            <w:tcBorders>
              <w:top w:val="single" w:sz="4" w:space="0" w:color="auto"/>
              <w:left w:val="single" w:sz="4" w:space="0" w:color="auto"/>
              <w:bottom w:val="single" w:sz="4" w:space="0" w:color="auto"/>
              <w:right w:val="single" w:sz="4" w:space="0" w:color="auto"/>
            </w:tcBorders>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4271EA">
        <w:tc>
          <w:tcPr>
            <w:tcW w:w="301" w:type="pct"/>
          </w:tcPr>
          <w:p w:rsidR="00A930BB" w:rsidRPr="00C24C7D" w:rsidRDefault="00A930BB" w:rsidP="00CF0418">
            <w:pPr>
              <w:pStyle w:val="a6"/>
              <w:numPr>
                <w:ilvl w:val="0"/>
                <w:numId w:val="480"/>
              </w:numPr>
              <w:tabs>
                <w:tab w:val="left" w:pos="8080"/>
              </w:tabs>
              <w:spacing w:after="0" w:line="240" w:lineRule="auto"/>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A930BB" w:rsidRPr="00C24C7D" w:rsidRDefault="00A930BB" w:rsidP="00A930BB">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всего тела или магнитно-резонансная томография органов грудной полости, мягких тканей, органов брюшной полости, забрюшинного пространства и органов малого таза (при необходимости с контрастированием) и ультразвуковое исследование лимфатических узлов (при наличии показаний и отсутствии противопоказаний</w:t>
            </w:r>
            <w:r w:rsidR="00416E33" w:rsidRPr="00C24C7D">
              <w:rPr>
                <w:szCs w:val="24"/>
              </w:rPr>
              <w:t>)</w:t>
            </w:r>
          </w:p>
        </w:tc>
        <w:tc>
          <w:tcPr>
            <w:tcW w:w="762" w:type="pct"/>
            <w:tcBorders>
              <w:top w:val="single" w:sz="4" w:space="0" w:color="auto"/>
              <w:left w:val="single" w:sz="4" w:space="0" w:color="auto"/>
              <w:bottom w:val="single" w:sz="4" w:space="0" w:color="auto"/>
              <w:right w:val="single" w:sz="4" w:space="0" w:color="auto"/>
            </w:tcBorders>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rPr>
      </w:pPr>
    </w:p>
    <w:p w:rsidR="00D46389" w:rsidRPr="00C24C7D" w:rsidRDefault="000F2E2F" w:rsidP="008C3786">
      <w:pPr>
        <w:pStyle w:val="2"/>
      </w:pPr>
      <w:r w:rsidRPr="00C24C7D">
        <w:t>2</w:t>
      </w:r>
      <w:r w:rsidR="00D46389" w:rsidRPr="00C24C7D">
        <w:t>.2.7</w:t>
      </w:r>
      <w:r w:rsidRPr="00C24C7D">
        <w:t>5</w:t>
      </w:r>
      <w:r w:rsidR="00D46389" w:rsidRPr="00C24C7D">
        <w:t>.2. Критерии оценки качества специализированной медицинской помощи взрослым</w:t>
      </w:r>
      <w:r w:rsidR="00A930BB" w:rsidRPr="00C24C7D">
        <w:t xml:space="preserve"> и детям</w:t>
      </w:r>
      <w:r w:rsidR="00D46389" w:rsidRPr="00C24C7D">
        <w:t xml:space="preserve"> при грибовидном микозе (коды по МКБ - 10: C84.0)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DB67A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Выполнен общий (клинический) анализ крови развернутый</w:t>
            </w:r>
          </w:p>
        </w:tc>
        <w:tc>
          <w:tcPr>
            <w:tcW w:w="762" w:type="pct"/>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Выполнено патолого-анатомическое исследование биопсийного материала кожи</w:t>
            </w:r>
          </w:p>
        </w:tc>
        <w:tc>
          <w:tcPr>
            <w:tcW w:w="762" w:type="pct"/>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всего тела или магнитно-резонансная томография органов грудной полости, мягких тканей, органов брюшной полости, забрюшинного пространства и органов малого таза (при необходимости с контрастированием) и ультразвуковое исследование лимфатических узлов (при наличии показаний и отсутствии противопоказаний</w:t>
            </w:r>
            <w:r w:rsidR="00416E33" w:rsidRPr="00C24C7D">
              <w:rPr>
                <w:szCs w:val="24"/>
              </w:rPr>
              <w:t>)</w:t>
            </w:r>
          </w:p>
        </w:tc>
        <w:tc>
          <w:tcPr>
            <w:tcW w:w="762" w:type="pct"/>
            <w:vAlign w:val="center"/>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Выполнено лечение кортикостероидами для дерматологического применения и/или ультрафиолетовое облучение кожи (пациентам с  ранними стадиями)</w:t>
            </w:r>
          </w:p>
        </w:tc>
        <w:tc>
          <w:tcPr>
            <w:tcW w:w="762" w:type="pct"/>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810289">
            <w:pPr>
              <w:tabs>
                <w:tab w:val="left" w:pos="8080"/>
              </w:tabs>
              <w:jc w:val="both"/>
              <w:rPr>
                <w:rFonts w:eastAsia="Times New Roman" w:cs="Times New Roman"/>
                <w:szCs w:val="24"/>
              </w:rPr>
            </w:pPr>
            <w:r w:rsidRPr="00C24C7D">
              <w:rPr>
                <w:szCs w:val="24"/>
              </w:rPr>
              <w:t>Выполнено лечение интерфероном</w:t>
            </w:r>
            <w:r w:rsidR="00810289" w:rsidRPr="00C24C7D">
              <w:rPr>
                <w:szCs w:val="24"/>
              </w:rPr>
              <w:t xml:space="preserve"> альфа-2b</w:t>
            </w:r>
            <w:r w:rsidRPr="00C24C7D">
              <w:rPr>
                <w:szCs w:val="24"/>
              </w:rPr>
              <w:t xml:space="preserve"> и/или метотрексатом и/или вориностатом и/или гемцитабином и/или брентуксимаб ведотином  (у пациентов с IIB, III стадиями) (при наличии показаний и отсутствии противопоказаний)</w:t>
            </w:r>
          </w:p>
        </w:tc>
        <w:tc>
          <w:tcPr>
            <w:tcW w:w="762" w:type="pct"/>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 xml:space="preserve">Выполнена терапия </w:t>
            </w:r>
            <w:r w:rsidRPr="00C24C7D">
              <w:rPr>
                <w:szCs w:val="24"/>
                <w:lang w:val="en-US"/>
              </w:rPr>
              <w:t>CHOP</w:t>
            </w:r>
            <w:r w:rsidRPr="00C24C7D">
              <w:rPr>
                <w:szCs w:val="24"/>
              </w:rPr>
              <w:t xml:space="preserve"> у пациентов с трансформацией  микоза в крупноклеточную лимфому и/или внекожном распространении (при наличии показаний и отсутствии противопоказаний).</w:t>
            </w:r>
          </w:p>
        </w:tc>
        <w:tc>
          <w:tcPr>
            <w:tcW w:w="762" w:type="pct"/>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r w:rsidR="00A930BB" w:rsidRPr="00C24C7D" w:rsidTr="00A930BB">
        <w:tc>
          <w:tcPr>
            <w:tcW w:w="301" w:type="pct"/>
          </w:tcPr>
          <w:p w:rsidR="00A930BB" w:rsidRPr="00C24C7D" w:rsidRDefault="00A930BB" w:rsidP="00CF0418">
            <w:pPr>
              <w:numPr>
                <w:ilvl w:val="0"/>
                <w:numId w:val="327"/>
              </w:numPr>
              <w:tabs>
                <w:tab w:val="left" w:pos="8080"/>
              </w:tabs>
              <w:ind w:left="0" w:firstLine="0"/>
              <w:contextualSpacing/>
              <w:jc w:val="both"/>
              <w:rPr>
                <w:rFonts w:eastAsia="Times New Roman" w:cs="Times New Roman"/>
                <w:szCs w:val="24"/>
              </w:rPr>
            </w:pPr>
          </w:p>
        </w:tc>
        <w:tc>
          <w:tcPr>
            <w:tcW w:w="3937" w:type="pct"/>
          </w:tcPr>
          <w:p w:rsidR="00A930BB" w:rsidRPr="00C24C7D" w:rsidRDefault="00A930BB" w:rsidP="00A930BB">
            <w:pPr>
              <w:tabs>
                <w:tab w:val="left" w:pos="8080"/>
              </w:tabs>
              <w:jc w:val="both"/>
              <w:rPr>
                <w:rFonts w:eastAsia="Times New Roman" w:cs="Times New Roman"/>
                <w:szCs w:val="24"/>
              </w:rPr>
            </w:pPr>
            <w:r w:rsidRPr="00C24C7D">
              <w:rPr>
                <w:szCs w:val="24"/>
              </w:rPr>
              <w:t>Выполнена коррекция / смена терапии (при развитии рецидива или при резистентном течении) (при наличии показаний и отсутствии противопоказаний).</w:t>
            </w:r>
          </w:p>
        </w:tc>
        <w:tc>
          <w:tcPr>
            <w:tcW w:w="762" w:type="pct"/>
          </w:tcPr>
          <w:p w:rsidR="00A930BB" w:rsidRPr="00C24C7D" w:rsidRDefault="00A930BB" w:rsidP="00A930BB">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jc w:val="both"/>
        <w:rPr>
          <w:rFonts w:cs="Times New Roman"/>
          <w:szCs w:val="24"/>
        </w:rPr>
      </w:pPr>
    </w:p>
    <w:p w:rsidR="00D46389" w:rsidRPr="00C24C7D" w:rsidRDefault="00DB67A0" w:rsidP="008C3786">
      <w:pPr>
        <w:pStyle w:val="2"/>
      </w:pPr>
      <w:r w:rsidRPr="00C24C7D">
        <w:t>2</w:t>
      </w:r>
      <w:r w:rsidR="00D46389" w:rsidRPr="00C24C7D">
        <w:t>.2.7</w:t>
      </w:r>
      <w:r w:rsidRPr="00C24C7D">
        <w:t>7</w:t>
      </w:r>
      <w:r w:rsidR="00D46389" w:rsidRPr="00C24C7D">
        <w:t>.</w:t>
      </w:r>
      <w:r w:rsidR="003A7204" w:rsidRPr="00C24C7D">
        <w:t>1</w:t>
      </w:r>
      <w:r w:rsidR="00D46389" w:rsidRPr="00C24C7D">
        <w:t xml:space="preserve">. Критерии оценки качества </w:t>
      </w:r>
      <w:r w:rsidR="003A7204" w:rsidRPr="00C24C7D">
        <w:t>первичной медико-санитарной</w:t>
      </w:r>
      <w:r w:rsidR="00D46389" w:rsidRPr="00C24C7D">
        <w:t xml:space="preserve"> помощи взрослым</w:t>
      </w:r>
      <w:r w:rsidR="003A7204" w:rsidRPr="00C24C7D">
        <w:t xml:space="preserve"> и детям</w:t>
      </w:r>
      <w:r w:rsidR="00D46389" w:rsidRPr="00C24C7D">
        <w:t xml:space="preserve"> при синдроме С</w:t>
      </w:r>
      <w:r w:rsidRPr="00C24C7D">
        <w:t>езари (коды по МКБ – 10: С84.1)</w:t>
      </w:r>
    </w:p>
    <w:tbl>
      <w:tblPr>
        <w:tblStyle w:val="a3"/>
        <w:tblW w:w="5000" w:type="pct"/>
        <w:tblLook w:val="04A0"/>
      </w:tblPr>
      <w:tblGrid>
        <w:gridCol w:w="628"/>
        <w:gridCol w:w="8205"/>
        <w:gridCol w:w="1588"/>
      </w:tblGrid>
      <w:tr w:rsidR="00D46389" w:rsidRPr="00C24C7D" w:rsidTr="004271EA">
        <w:tc>
          <w:tcPr>
            <w:tcW w:w="301" w:type="pct"/>
            <w:tcBorders>
              <w:top w:val="single" w:sz="4" w:space="0" w:color="auto"/>
              <w:left w:val="single" w:sz="4" w:space="0" w:color="auto"/>
              <w:bottom w:val="single" w:sz="4" w:space="0" w:color="auto"/>
              <w:right w:val="single" w:sz="4" w:space="0" w:color="auto"/>
            </w:tcBorders>
            <w:hideMark/>
          </w:tcPr>
          <w:p w:rsidR="00D46389" w:rsidRPr="00C24C7D" w:rsidRDefault="00D46389" w:rsidP="00DB67A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3A7204" w:rsidRPr="00C24C7D" w:rsidTr="004271EA">
        <w:tc>
          <w:tcPr>
            <w:tcW w:w="301" w:type="pct"/>
            <w:tcBorders>
              <w:top w:val="single" w:sz="4" w:space="0" w:color="auto"/>
              <w:left w:val="single" w:sz="4" w:space="0" w:color="auto"/>
              <w:bottom w:val="single" w:sz="4" w:space="0" w:color="auto"/>
              <w:right w:val="single" w:sz="4" w:space="0" w:color="auto"/>
            </w:tcBorders>
          </w:tcPr>
          <w:p w:rsidR="003A7204" w:rsidRPr="00C24C7D" w:rsidRDefault="003A7204" w:rsidP="00CF0418">
            <w:pPr>
              <w:numPr>
                <w:ilvl w:val="0"/>
                <w:numId w:val="32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A7204" w:rsidRPr="00C24C7D" w:rsidRDefault="003A7204" w:rsidP="003A7204">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tcBorders>
              <w:top w:val="single" w:sz="4" w:space="0" w:color="auto"/>
              <w:left w:val="single" w:sz="4" w:space="0" w:color="auto"/>
              <w:bottom w:val="single" w:sz="4" w:space="0" w:color="auto"/>
              <w:right w:val="single" w:sz="4" w:space="0" w:color="auto"/>
            </w:tcBorders>
            <w:vAlign w:val="center"/>
            <w:hideMark/>
          </w:tcPr>
          <w:p w:rsidR="003A7204" w:rsidRPr="00C24C7D" w:rsidRDefault="003A7204" w:rsidP="003A7204">
            <w:pPr>
              <w:tabs>
                <w:tab w:val="left" w:pos="8080"/>
              </w:tabs>
              <w:rPr>
                <w:rFonts w:eastAsia="Times New Roman" w:cs="Times New Roman"/>
                <w:szCs w:val="24"/>
              </w:rPr>
            </w:pPr>
            <w:r w:rsidRPr="00C24C7D">
              <w:rPr>
                <w:rFonts w:eastAsia="Times New Roman" w:cs="Times New Roman"/>
                <w:szCs w:val="24"/>
              </w:rPr>
              <w:t>Да/Нет</w:t>
            </w:r>
          </w:p>
        </w:tc>
      </w:tr>
      <w:tr w:rsidR="003A7204" w:rsidRPr="00C24C7D" w:rsidTr="004271EA">
        <w:tc>
          <w:tcPr>
            <w:tcW w:w="301" w:type="pct"/>
            <w:tcBorders>
              <w:top w:val="single" w:sz="4" w:space="0" w:color="auto"/>
              <w:left w:val="single" w:sz="4" w:space="0" w:color="auto"/>
              <w:bottom w:val="single" w:sz="4" w:space="0" w:color="auto"/>
              <w:right w:val="single" w:sz="4" w:space="0" w:color="auto"/>
            </w:tcBorders>
          </w:tcPr>
          <w:p w:rsidR="003A7204" w:rsidRPr="00C24C7D" w:rsidRDefault="003A7204" w:rsidP="00CF0418">
            <w:pPr>
              <w:numPr>
                <w:ilvl w:val="0"/>
                <w:numId w:val="32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3A7204" w:rsidRPr="00C24C7D" w:rsidRDefault="003A7204" w:rsidP="003A7204">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определением активности лактатдегидрогеназы)</w:t>
            </w:r>
          </w:p>
        </w:tc>
        <w:tc>
          <w:tcPr>
            <w:tcW w:w="762" w:type="pct"/>
            <w:tcBorders>
              <w:top w:val="single" w:sz="4" w:space="0" w:color="auto"/>
              <w:left w:val="single" w:sz="4" w:space="0" w:color="auto"/>
              <w:bottom w:val="single" w:sz="4" w:space="0" w:color="auto"/>
              <w:right w:val="single" w:sz="4" w:space="0" w:color="auto"/>
            </w:tcBorders>
            <w:vAlign w:val="center"/>
            <w:hideMark/>
          </w:tcPr>
          <w:p w:rsidR="003A7204" w:rsidRPr="00C24C7D" w:rsidRDefault="003A7204" w:rsidP="003A7204">
            <w:pPr>
              <w:tabs>
                <w:tab w:val="left" w:pos="8080"/>
              </w:tabs>
              <w:rPr>
                <w:rFonts w:eastAsia="Times New Roman" w:cs="Times New Roman"/>
                <w:szCs w:val="24"/>
              </w:rPr>
            </w:pPr>
            <w:r w:rsidRPr="00C24C7D">
              <w:rPr>
                <w:rFonts w:eastAsia="Times New Roman" w:cs="Times New Roman"/>
                <w:szCs w:val="24"/>
              </w:rPr>
              <w:t>Да/Нет</w:t>
            </w:r>
          </w:p>
        </w:tc>
      </w:tr>
      <w:tr w:rsidR="003A7204" w:rsidRPr="00C24C7D" w:rsidTr="004271EA">
        <w:tc>
          <w:tcPr>
            <w:tcW w:w="301" w:type="pct"/>
            <w:tcBorders>
              <w:top w:val="single" w:sz="4" w:space="0" w:color="auto"/>
              <w:left w:val="single" w:sz="4" w:space="0" w:color="auto"/>
              <w:bottom w:val="single" w:sz="4" w:space="0" w:color="auto"/>
              <w:right w:val="single" w:sz="4" w:space="0" w:color="auto"/>
            </w:tcBorders>
          </w:tcPr>
          <w:p w:rsidR="003A7204" w:rsidRPr="00C24C7D" w:rsidRDefault="003A7204" w:rsidP="00CF0418">
            <w:pPr>
              <w:numPr>
                <w:ilvl w:val="0"/>
                <w:numId w:val="328"/>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A7204" w:rsidRPr="00C24C7D" w:rsidRDefault="003A7204" w:rsidP="003A7204">
            <w:pPr>
              <w:tabs>
                <w:tab w:val="left" w:pos="8080"/>
              </w:tabs>
              <w:jc w:val="both"/>
              <w:rPr>
                <w:rFonts w:eastAsia="Times New Roman" w:cs="Times New Roman"/>
                <w:szCs w:val="24"/>
              </w:rPr>
            </w:pPr>
            <w:r w:rsidRPr="00C24C7D">
              <w:rPr>
                <w:szCs w:val="24"/>
              </w:rPr>
              <w:t>Выполнено ультразвуковое исследование лимфатических узлов</w:t>
            </w:r>
          </w:p>
        </w:tc>
        <w:tc>
          <w:tcPr>
            <w:tcW w:w="762" w:type="pct"/>
            <w:tcBorders>
              <w:top w:val="single" w:sz="4" w:space="0" w:color="auto"/>
              <w:left w:val="single" w:sz="4" w:space="0" w:color="auto"/>
              <w:bottom w:val="single" w:sz="4" w:space="0" w:color="auto"/>
              <w:right w:val="single" w:sz="4" w:space="0" w:color="auto"/>
            </w:tcBorders>
            <w:vAlign w:val="center"/>
          </w:tcPr>
          <w:p w:rsidR="003A7204" w:rsidRPr="00C24C7D" w:rsidRDefault="003A7204" w:rsidP="003A7204">
            <w:pPr>
              <w:tabs>
                <w:tab w:val="left" w:pos="8080"/>
              </w:tabs>
              <w:rPr>
                <w:rFonts w:eastAsia="Times New Roman" w:cs="Times New Roman"/>
                <w:szCs w:val="24"/>
              </w:rPr>
            </w:pPr>
            <w:r w:rsidRPr="00C24C7D">
              <w:rPr>
                <w:rFonts w:eastAsia="Times New Roman" w:cs="Times New Roman"/>
                <w:szCs w:val="24"/>
              </w:rPr>
              <w:t>Да/Нет</w:t>
            </w:r>
          </w:p>
        </w:tc>
      </w:tr>
      <w:tr w:rsidR="003A7204" w:rsidRPr="00C24C7D" w:rsidTr="004271EA">
        <w:tc>
          <w:tcPr>
            <w:tcW w:w="301" w:type="pct"/>
            <w:tcBorders>
              <w:top w:val="single" w:sz="4" w:space="0" w:color="auto"/>
              <w:left w:val="single" w:sz="4" w:space="0" w:color="auto"/>
              <w:bottom w:val="single" w:sz="4" w:space="0" w:color="auto"/>
              <w:right w:val="single" w:sz="4" w:space="0" w:color="auto"/>
            </w:tcBorders>
          </w:tcPr>
          <w:p w:rsidR="003A7204" w:rsidRPr="00C24C7D" w:rsidRDefault="003A7204" w:rsidP="00CF0418">
            <w:pPr>
              <w:numPr>
                <w:ilvl w:val="0"/>
                <w:numId w:val="328"/>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3A7204" w:rsidRPr="00C24C7D" w:rsidRDefault="003A7204" w:rsidP="003A7204">
            <w:pPr>
              <w:tabs>
                <w:tab w:val="left" w:pos="8080"/>
              </w:tabs>
              <w:jc w:val="both"/>
              <w:rPr>
                <w:rFonts w:eastAsia="Times New Roman" w:cs="Times New Roman"/>
                <w:szCs w:val="24"/>
              </w:rPr>
            </w:pPr>
            <w:r w:rsidRPr="00C24C7D">
              <w:t xml:space="preserve">Выполнена позитронная эмиссионная томография, совмещенная с компьютерной томографией с туморотропными РФП всего тела </w:t>
            </w:r>
            <w:r w:rsidRPr="00C24C7D">
              <w:rPr>
                <w:szCs w:val="24"/>
              </w:rPr>
              <w:t xml:space="preserve">или компьютерная томография </w:t>
            </w:r>
            <w:r w:rsidRPr="00C24C7D">
              <w:t>органов грудной полости, органов малого таза, органов брюшной полости и забрюшинного пространства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3A7204" w:rsidRPr="00C24C7D" w:rsidRDefault="003A7204" w:rsidP="003A7204">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jc w:val="both"/>
        <w:rPr>
          <w:rFonts w:eastAsia="Times New Roman" w:cs="Times New Roman"/>
          <w:szCs w:val="24"/>
          <w:lang w:eastAsia="ru-RU"/>
        </w:rPr>
      </w:pPr>
    </w:p>
    <w:p w:rsidR="00C8750A" w:rsidRPr="00C24C7D" w:rsidRDefault="00DB67A0" w:rsidP="008C3786">
      <w:pPr>
        <w:pStyle w:val="2"/>
      </w:pPr>
      <w:r w:rsidRPr="00C24C7D">
        <w:t>2</w:t>
      </w:r>
      <w:r w:rsidR="007F2593" w:rsidRPr="00C24C7D">
        <w:t>.2.7</w:t>
      </w:r>
      <w:r w:rsidR="005B1CFC" w:rsidRPr="00C24C7D">
        <w:t>7</w:t>
      </w:r>
      <w:r w:rsidR="007F2593" w:rsidRPr="00C24C7D">
        <w:t xml:space="preserve">.2. </w:t>
      </w:r>
      <w:r w:rsidR="00C8750A" w:rsidRPr="00C24C7D">
        <w:t xml:space="preserve">Критерии оценки качества специализированной медицинской помощи </w:t>
      </w:r>
      <w:r w:rsidR="003A7204" w:rsidRPr="00C24C7D">
        <w:t xml:space="preserve">взрослым и </w:t>
      </w:r>
      <w:r w:rsidR="00C8750A" w:rsidRPr="00C24C7D">
        <w:t xml:space="preserve">детям при синдроме Сезари (коды по МКБ - 10: С84.1) </w:t>
      </w:r>
    </w:p>
    <w:tbl>
      <w:tblPr>
        <w:tblStyle w:val="a3"/>
        <w:tblW w:w="5000" w:type="pct"/>
        <w:tblLook w:val="04A0"/>
      </w:tblPr>
      <w:tblGrid>
        <w:gridCol w:w="602"/>
        <w:gridCol w:w="8231"/>
        <w:gridCol w:w="1588"/>
      </w:tblGrid>
      <w:tr w:rsidR="00C8750A" w:rsidRPr="00C24C7D" w:rsidTr="004271EA">
        <w:tc>
          <w:tcPr>
            <w:tcW w:w="289" w:type="pct"/>
          </w:tcPr>
          <w:p w:rsidR="00C8750A" w:rsidRPr="00C24C7D" w:rsidRDefault="00C8750A" w:rsidP="00DB67A0">
            <w:pPr>
              <w:tabs>
                <w:tab w:val="left" w:pos="8080"/>
              </w:tabs>
              <w:jc w:val="both"/>
              <w:rPr>
                <w:rFonts w:cs="Times New Roman"/>
                <w:szCs w:val="24"/>
              </w:rPr>
            </w:pPr>
            <w:r w:rsidRPr="00C24C7D">
              <w:rPr>
                <w:rFonts w:cs="Times New Roman"/>
                <w:szCs w:val="24"/>
              </w:rPr>
              <w:t>№ п/п</w:t>
            </w:r>
          </w:p>
        </w:tc>
        <w:tc>
          <w:tcPr>
            <w:tcW w:w="3949" w:type="pct"/>
          </w:tcPr>
          <w:p w:rsidR="00C8750A" w:rsidRPr="00C24C7D" w:rsidRDefault="009C55FA" w:rsidP="00920800">
            <w:pPr>
              <w:pStyle w:val="af0"/>
              <w:rPr>
                <w:rFonts w:ascii="Times New Roman" w:hAnsi="Times New Roman"/>
                <w:sz w:val="24"/>
                <w:szCs w:val="24"/>
              </w:rPr>
            </w:pPr>
            <w:r w:rsidRPr="00C24C7D">
              <w:rPr>
                <w:rFonts w:ascii="Times New Roman" w:hAnsi="Times New Roman"/>
                <w:sz w:val="24"/>
                <w:szCs w:val="24"/>
              </w:rPr>
              <w:t>Критерии оценки</w:t>
            </w:r>
            <w:r w:rsidR="00C8750A" w:rsidRPr="00C24C7D">
              <w:rPr>
                <w:rFonts w:ascii="Times New Roman" w:hAnsi="Times New Roman"/>
                <w:sz w:val="24"/>
                <w:szCs w:val="24"/>
              </w:rPr>
              <w:t xml:space="preserve"> качества</w:t>
            </w:r>
          </w:p>
        </w:tc>
        <w:tc>
          <w:tcPr>
            <w:tcW w:w="762" w:type="pct"/>
            <w:vAlign w:val="center"/>
          </w:tcPr>
          <w:p w:rsidR="00C8750A" w:rsidRPr="00C24C7D" w:rsidRDefault="00C8750A" w:rsidP="00920800">
            <w:pPr>
              <w:pStyle w:val="af0"/>
              <w:rPr>
                <w:rFonts w:ascii="Times New Roman" w:hAnsi="Times New Roman"/>
                <w:sz w:val="24"/>
                <w:szCs w:val="24"/>
              </w:rPr>
            </w:pPr>
            <w:r w:rsidRPr="00C24C7D">
              <w:rPr>
                <w:rFonts w:ascii="Times New Roman" w:hAnsi="Times New Roman"/>
                <w:sz w:val="24"/>
                <w:szCs w:val="24"/>
              </w:rPr>
              <w:t>Оценка выполнения</w:t>
            </w:r>
          </w:p>
        </w:tc>
      </w:tr>
      <w:tr w:rsidR="003A7204" w:rsidRPr="00C24C7D" w:rsidTr="004271EA">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rPr>
                <w:szCs w:val="24"/>
              </w:rPr>
              <w:t>Выполнен общий (клинический) анализ крови</w:t>
            </w:r>
          </w:p>
        </w:tc>
        <w:tc>
          <w:tcPr>
            <w:tcW w:w="762" w:type="pct"/>
            <w:shd w:val="clear" w:color="auto" w:fill="auto"/>
            <w:vAlign w:val="center"/>
          </w:tcPr>
          <w:p w:rsidR="003A7204" w:rsidRPr="00C24C7D" w:rsidRDefault="003A7204" w:rsidP="003A7204">
            <w:pPr>
              <w:tabs>
                <w:tab w:val="left" w:pos="8080"/>
              </w:tabs>
              <w:rPr>
                <w:rFonts w:cs="Times New Roman"/>
                <w:szCs w:val="24"/>
              </w:rPr>
            </w:pPr>
            <w:r w:rsidRPr="00C24C7D">
              <w:rPr>
                <w:rFonts w:cs="Times New Roman"/>
                <w:szCs w:val="24"/>
              </w:rPr>
              <w:t>Да/Нет</w:t>
            </w:r>
          </w:p>
        </w:tc>
      </w:tr>
      <w:tr w:rsidR="003A7204" w:rsidRPr="00C24C7D" w:rsidTr="004271EA">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rPr>
                <w:szCs w:val="24"/>
              </w:rPr>
              <w:t>Выполнен анализ крови биохимический общетерапевтический (с определением активности лактатдегидрогеназы)</w:t>
            </w:r>
          </w:p>
        </w:tc>
        <w:tc>
          <w:tcPr>
            <w:tcW w:w="762" w:type="pct"/>
            <w:shd w:val="clear" w:color="auto" w:fill="auto"/>
            <w:vAlign w:val="center"/>
          </w:tcPr>
          <w:p w:rsidR="003A7204" w:rsidRPr="00C24C7D" w:rsidRDefault="003A7204" w:rsidP="003A7204">
            <w:pPr>
              <w:tabs>
                <w:tab w:val="left" w:pos="8080"/>
              </w:tabs>
              <w:rPr>
                <w:rFonts w:cs="Times New Roman"/>
                <w:szCs w:val="24"/>
              </w:rPr>
            </w:pPr>
            <w:r w:rsidRPr="00C24C7D">
              <w:rPr>
                <w:rFonts w:cs="Times New Roman"/>
                <w:szCs w:val="24"/>
              </w:rPr>
              <w:t>Да/Нет</w:t>
            </w:r>
          </w:p>
        </w:tc>
      </w:tr>
      <w:tr w:rsidR="003A7204" w:rsidRPr="00C24C7D" w:rsidTr="004271EA">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rPr>
                <w:szCs w:val="24"/>
              </w:rPr>
              <w:t>Выполнено ультразвуковое исследование лимфатических узлов</w:t>
            </w:r>
          </w:p>
        </w:tc>
        <w:tc>
          <w:tcPr>
            <w:tcW w:w="762" w:type="pct"/>
            <w:vAlign w:val="center"/>
          </w:tcPr>
          <w:p w:rsidR="003A7204" w:rsidRPr="00C24C7D" w:rsidRDefault="003A7204" w:rsidP="003A7204">
            <w:pPr>
              <w:tabs>
                <w:tab w:val="left" w:pos="8080"/>
              </w:tabs>
              <w:rPr>
                <w:rFonts w:cs="Times New Roman"/>
                <w:szCs w:val="24"/>
              </w:rPr>
            </w:pPr>
            <w:r w:rsidRPr="00C24C7D">
              <w:rPr>
                <w:rFonts w:cs="Times New Roman"/>
                <w:szCs w:val="24"/>
              </w:rPr>
              <w:t>Да/Нет</w:t>
            </w:r>
          </w:p>
        </w:tc>
      </w:tr>
      <w:tr w:rsidR="003A7204" w:rsidRPr="00C24C7D" w:rsidTr="004271EA">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t xml:space="preserve">Выполнена позитронная эмиссионная томография, совмещенная с компьютерной томографией с туморотропными РФП всего тела </w:t>
            </w:r>
            <w:r w:rsidRPr="00C24C7D">
              <w:rPr>
                <w:szCs w:val="24"/>
              </w:rPr>
              <w:t xml:space="preserve">или компьютерная томография </w:t>
            </w:r>
            <w:r w:rsidRPr="00C24C7D">
              <w:t>органов грудной полости, органов малого таза, органов брюшной полости и забрюшинного пространства (при наличии показаний и отсутствии противопоказаний)</w:t>
            </w:r>
          </w:p>
        </w:tc>
        <w:tc>
          <w:tcPr>
            <w:tcW w:w="762" w:type="pct"/>
            <w:vAlign w:val="center"/>
          </w:tcPr>
          <w:p w:rsidR="003A7204" w:rsidRPr="00C24C7D" w:rsidRDefault="003A7204" w:rsidP="003A7204">
            <w:pPr>
              <w:tabs>
                <w:tab w:val="left" w:pos="8080"/>
              </w:tabs>
              <w:rPr>
                <w:rFonts w:cs="Times New Roman"/>
                <w:szCs w:val="24"/>
              </w:rPr>
            </w:pPr>
            <w:r w:rsidRPr="00C24C7D">
              <w:rPr>
                <w:rFonts w:cs="Times New Roman"/>
                <w:szCs w:val="24"/>
              </w:rPr>
              <w:t>Да/Нет</w:t>
            </w:r>
          </w:p>
        </w:tc>
      </w:tr>
      <w:tr w:rsidR="003A7204" w:rsidRPr="00C24C7D" w:rsidTr="00790B72">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rPr>
                <w:szCs w:val="24"/>
              </w:rPr>
              <w:t>Выполнено патолого-анатомическое исследование биопсийного (операционного) материала кожи</w:t>
            </w:r>
          </w:p>
        </w:tc>
        <w:tc>
          <w:tcPr>
            <w:tcW w:w="762" w:type="pct"/>
          </w:tcPr>
          <w:p w:rsidR="003A7204" w:rsidRPr="00C24C7D" w:rsidRDefault="003A7204" w:rsidP="003A7204">
            <w:pPr>
              <w:tabs>
                <w:tab w:val="left" w:pos="8080"/>
              </w:tabs>
              <w:rPr>
                <w:rFonts w:cs="Times New Roman"/>
                <w:szCs w:val="24"/>
              </w:rPr>
            </w:pPr>
            <w:r w:rsidRPr="00C24C7D">
              <w:rPr>
                <w:rFonts w:cs="Times New Roman"/>
                <w:szCs w:val="24"/>
              </w:rPr>
              <w:t>Да/Нет</w:t>
            </w:r>
          </w:p>
        </w:tc>
      </w:tr>
      <w:tr w:rsidR="003A7204" w:rsidRPr="00C24C7D" w:rsidTr="00790B72">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rPr>
                <w:szCs w:val="24"/>
              </w:rPr>
              <w:t xml:space="preserve">Выполнено </w:t>
            </w:r>
            <w:r w:rsidRPr="00C24C7D">
              <w:t xml:space="preserve"> патолого-анатомическое исследование биопсийного (операционного) материала костного мозга</w:t>
            </w:r>
          </w:p>
        </w:tc>
        <w:tc>
          <w:tcPr>
            <w:tcW w:w="762" w:type="pct"/>
          </w:tcPr>
          <w:p w:rsidR="003A7204" w:rsidRPr="00C24C7D" w:rsidRDefault="003A7204" w:rsidP="003A7204">
            <w:pPr>
              <w:tabs>
                <w:tab w:val="left" w:pos="8080"/>
              </w:tabs>
              <w:rPr>
                <w:rFonts w:cs="Times New Roman"/>
                <w:szCs w:val="24"/>
              </w:rPr>
            </w:pPr>
            <w:r w:rsidRPr="00C24C7D">
              <w:rPr>
                <w:rFonts w:cs="Times New Roman"/>
                <w:szCs w:val="24"/>
              </w:rPr>
              <w:t>Да/Нет</w:t>
            </w:r>
          </w:p>
        </w:tc>
      </w:tr>
      <w:tr w:rsidR="003A7204" w:rsidRPr="00C24C7D" w:rsidTr="00790B72">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rPr>
                <w:szCs w:val="24"/>
              </w:rPr>
              <w:t>Выполнено лечение метотрексатом и/или интерфероном (при наличии показаний и отсутствии противопоказаний).</w:t>
            </w:r>
          </w:p>
        </w:tc>
        <w:tc>
          <w:tcPr>
            <w:tcW w:w="762" w:type="pct"/>
          </w:tcPr>
          <w:p w:rsidR="003A7204" w:rsidRPr="00C24C7D" w:rsidRDefault="003A7204" w:rsidP="003A7204">
            <w:pPr>
              <w:tabs>
                <w:tab w:val="left" w:pos="8080"/>
              </w:tabs>
              <w:rPr>
                <w:rFonts w:cs="Times New Roman"/>
                <w:szCs w:val="24"/>
              </w:rPr>
            </w:pPr>
            <w:r w:rsidRPr="00C24C7D">
              <w:rPr>
                <w:rFonts w:cs="Times New Roman"/>
                <w:szCs w:val="24"/>
              </w:rPr>
              <w:t>Да/Нет</w:t>
            </w:r>
          </w:p>
        </w:tc>
      </w:tr>
      <w:tr w:rsidR="003A7204" w:rsidRPr="00C24C7D" w:rsidTr="00790B72">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rPr>
                <w:szCs w:val="24"/>
              </w:rPr>
              <w:t>Выполнено лечение антигистаминными средствами системного действия (при наличии показаний и отсутствии противопоказаний).</w:t>
            </w:r>
          </w:p>
        </w:tc>
        <w:tc>
          <w:tcPr>
            <w:tcW w:w="762" w:type="pct"/>
          </w:tcPr>
          <w:p w:rsidR="003A7204" w:rsidRPr="00C24C7D" w:rsidRDefault="003A7204" w:rsidP="003A7204">
            <w:pPr>
              <w:tabs>
                <w:tab w:val="left" w:pos="8080"/>
              </w:tabs>
              <w:rPr>
                <w:rFonts w:cs="Times New Roman"/>
                <w:szCs w:val="24"/>
              </w:rPr>
            </w:pPr>
            <w:r w:rsidRPr="00C24C7D">
              <w:rPr>
                <w:rFonts w:cs="Times New Roman"/>
                <w:szCs w:val="24"/>
              </w:rPr>
              <w:t>Да/Нет</w:t>
            </w:r>
          </w:p>
        </w:tc>
      </w:tr>
      <w:tr w:rsidR="003A7204" w:rsidRPr="00C24C7D" w:rsidTr="00790B72">
        <w:tc>
          <w:tcPr>
            <w:tcW w:w="289" w:type="pct"/>
            <w:vAlign w:val="center"/>
          </w:tcPr>
          <w:p w:rsidR="003A7204" w:rsidRPr="00C24C7D" w:rsidRDefault="003A7204" w:rsidP="00CF0418">
            <w:pPr>
              <w:pStyle w:val="a6"/>
              <w:numPr>
                <w:ilvl w:val="0"/>
                <w:numId w:val="481"/>
              </w:numPr>
              <w:tabs>
                <w:tab w:val="left" w:pos="8080"/>
              </w:tabs>
              <w:spacing w:after="0" w:line="240" w:lineRule="auto"/>
              <w:ind w:left="0" w:firstLine="0"/>
              <w:jc w:val="both"/>
              <w:rPr>
                <w:rFonts w:cs="Times New Roman"/>
                <w:szCs w:val="24"/>
              </w:rPr>
            </w:pPr>
          </w:p>
        </w:tc>
        <w:tc>
          <w:tcPr>
            <w:tcW w:w="3949" w:type="pct"/>
          </w:tcPr>
          <w:p w:rsidR="003A7204" w:rsidRPr="00C24C7D" w:rsidRDefault="003A7204" w:rsidP="003A7204">
            <w:pPr>
              <w:tabs>
                <w:tab w:val="left" w:pos="8080"/>
              </w:tabs>
              <w:jc w:val="both"/>
              <w:rPr>
                <w:rFonts w:cs="Times New Roman"/>
                <w:szCs w:val="24"/>
              </w:rPr>
            </w:pPr>
            <w:r w:rsidRPr="00C24C7D">
              <w:rPr>
                <w:szCs w:val="24"/>
              </w:rPr>
              <w:t xml:space="preserve">Выполнена коррекция/ смена терапии (при </w:t>
            </w:r>
            <w:r w:rsidRPr="00C24C7D">
              <w:t xml:space="preserve">недостаточной эффективности монотерапии первой линии) </w:t>
            </w:r>
            <w:r w:rsidRPr="00C24C7D">
              <w:rPr>
                <w:szCs w:val="24"/>
              </w:rPr>
              <w:t>(при наличии показаний и отсутствии противопоказаний).</w:t>
            </w:r>
          </w:p>
        </w:tc>
        <w:tc>
          <w:tcPr>
            <w:tcW w:w="762" w:type="pct"/>
          </w:tcPr>
          <w:p w:rsidR="003A7204" w:rsidRPr="00C24C7D" w:rsidRDefault="003A7204" w:rsidP="003A7204">
            <w:pPr>
              <w:tabs>
                <w:tab w:val="left" w:pos="8080"/>
              </w:tabs>
              <w:rPr>
                <w:rFonts w:cs="Times New Roman"/>
                <w:szCs w:val="24"/>
              </w:rPr>
            </w:pPr>
            <w:r w:rsidRPr="00C24C7D">
              <w:rPr>
                <w:rFonts w:cs="Times New Roman"/>
                <w:szCs w:val="24"/>
              </w:rPr>
              <w:t>Да/Нет</w:t>
            </w:r>
          </w:p>
        </w:tc>
      </w:tr>
    </w:tbl>
    <w:p w:rsidR="00C8750A" w:rsidRPr="00C24C7D" w:rsidRDefault="00C8750A" w:rsidP="00920800">
      <w:pPr>
        <w:jc w:val="both"/>
        <w:rPr>
          <w:rFonts w:cs="Times New Roman"/>
          <w:szCs w:val="24"/>
        </w:rPr>
      </w:pPr>
    </w:p>
    <w:p w:rsidR="00D46389" w:rsidRPr="00C24C7D" w:rsidRDefault="00DB67A0" w:rsidP="008C3786">
      <w:pPr>
        <w:pStyle w:val="2"/>
      </w:pPr>
      <w:r w:rsidRPr="00C24C7D">
        <w:t>2</w:t>
      </w:r>
      <w:r w:rsidR="00D46389" w:rsidRPr="00C24C7D">
        <w:t>.2.7</w:t>
      </w:r>
      <w:r w:rsidRPr="00C24C7D">
        <w:t>9</w:t>
      </w:r>
      <w:r w:rsidR="00D46389" w:rsidRPr="00C24C7D">
        <w:t xml:space="preserve">.1. Критерии оценки качества первичной медико-санитарной помощи взрослым </w:t>
      </w:r>
      <w:r w:rsidR="00FF28A3" w:rsidRPr="00C24C7D">
        <w:t xml:space="preserve">и детям </w:t>
      </w:r>
      <w:r w:rsidR="00D46389" w:rsidRPr="00C24C7D">
        <w:t>при нодальных Т-клеточных ли</w:t>
      </w:r>
      <w:r w:rsidR="00FF28A3" w:rsidRPr="00C24C7D">
        <w:t xml:space="preserve">мфомах (коды по МКБ - 10: </w:t>
      </w:r>
      <w:r w:rsidR="009C55FA" w:rsidRPr="00C24C7D">
        <w:t>C84.5, C84.6, C84.7, C84.9, C86.0, C86.1, C86.5</w:t>
      </w:r>
      <w:r w:rsidR="00D46389" w:rsidRPr="00C24C7D">
        <w:t xml:space="preserve">)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DB67A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F28A3" w:rsidRPr="00C24C7D" w:rsidTr="00FF28A3">
        <w:tc>
          <w:tcPr>
            <w:tcW w:w="301" w:type="pct"/>
          </w:tcPr>
          <w:p w:rsidR="00FF28A3" w:rsidRPr="00C24C7D" w:rsidRDefault="00FF28A3" w:rsidP="00CF0418">
            <w:pPr>
              <w:numPr>
                <w:ilvl w:val="0"/>
                <w:numId w:val="330"/>
              </w:numPr>
              <w:tabs>
                <w:tab w:val="left" w:pos="8080"/>
              </w:tabs>
              <w:ind w:left="0" w:firstLine="0"/>
              <w:jc w:val="both"/>
              <w:rPr>
                <w:rFonts w:eastAsia="Times New Roman" w:cs="Times New Roman"/>
                <w:szCs w:val="24"/>
              </w:rPr>
            </w:pPr>
          </w:p>
        </w:tc>
        <w:tc>
          <w:tcPr>
            <w:tcW w:w="3937" w:type="pct"/>
          </w:tcPr>
          <w:p w:rsidR="00FF28A3" w:rsidRPr="00C24C7D" w:rsidRDefault="00FF28A3" w:rsidP="00FF28A3">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vAlign w:val="center"/>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A659A7" w:rsidTr="00FF28A3">
        <w:tc>
          <w:tcPr>
            <w:tcW w:w="301" w:type="pct"/>
          </w:tcPr>
          <w:p w:rsidR="00FF28A3" w:rsidRPr="00C24C7D" w:rsidDel="00A659A7" w:rsidRDefault="00FF28A3" w:rsidP="00CF0418">
            <w:pPr>
              <w:numPr>
                <w:ilvl w:val="0"/>
                <w:numId w:val="330"/>
              </w:numPr>
              <w:tabs>
                <w:tab w:val="left" w:pos="8080"/>
              </w:tabs>
              <w:ind w:left="0" w:firstLine="0"/>
              <w:jc w:val="both"/>
              <w:rPr>
                <w:rFonts w:eastAsia="Times New Roman" w:cs="Times New Roman"/>
                <w:szCs w:val="24"/>
              </w:rPr>
            </w:pPr>
          </w:p>
        </w:tc>
        <w:tc>
          <w:tcPr>
            <w:tcW w:w="3937" w:type="pct"/>
          </w:tcPr>
          <w:p w:rsidR="00FF28A3" w:rsidRPr="00C24C7D" w:rsidDel="00A659A7" w:rsidRDefault="00FF28A3" w:rsidP="00FF28A3">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vAlign w:val="center"/>
          </w:tcPr>
          <w:p w:rsidR="00FF28A3" w:rsidRPr="00C24C7D" w:rsidDel="00A659A7"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Tr="00FF28A3">
        <w:tc>
          <w:tcPr>
            <w:tcW w:w="301" w:type="pct"/>
          </w:tcPr>
          <w:p w:rsidR="00FF28A3" w:rsidRPr="00C24C7D" w:rsidRDefault="00FF28A3" w:rsidP="00CF0418">
            <w:pPr>
              <w:numPr>
                <w:ilvl w:val="0"/>
                <w:numId w:val="330"/>
              </w:numPr>
              <w:tabs>
                <w:tab w:val="left" w:pos="8080"/>
              </w:tabs>
              <w:ind w:left="0" w:firstLine="0"/>
              <w:jc w:val="both"/>
              <w:rPr>
                <w:rFonts w:eastAsia="Times New Roman" w:cs="Times New Roman"/>
                <w:szCs w:val="24"/>
              </w:rPr>
            </w:pPr>
          </w:p>
        </w:tc>
        <w:tc>
          <w:tcPr>
            <w:tcW w:w="3937" w:type="pct"/>
          </w:tcPr>
          <w:p w:rsidR="00FF28A3" w:rsidRPr="00C24C7D" w:rsidRDefault="00FF28A3" w:rsidP="00FF28A3">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vAlign w:val="center"/>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Tr="00FF28A3">
        <w:tc>
          <w:tcPr>
            <w:tcW w:w="301" w:type="pct"/>
          </w:tcPr>
          <w:p w:rsidR="00FF28A3" w:rsidRPr="00C24C7D" w:rsidRDefault="00FF28A3" w:rsidP="00CF0418">
            <w:pPr>
              <w:numPr>
                <w:ilvl w:val="0"/>
                <w:numId w:val="330"/>
              </w:numPr>
              <w:tabs>
                <w:tab w:val="left" w:pos="8080"/>
              </w:tabs>
              <w:ind w:left="0" w:firstLine="0"/>
              <w:jc w:val="both"/>
              <w:rPr>
                <w:rFonts w:eastAsia="Times New Roman" w:cs="Times New Roman"/>
                <w:szCs w:val="24"/>
              </w:rPr>
            </w:pPr>
          </w:p>
        </w:tc>
        <w:tc>
          <w:tcPr>
            <w:tcW w:w="3937" w:type="pct"/>
          </w:tcPr>
          <w:p w:rsidR="00FF28A3" w:rsidRPr="00C24C7D" w:rsidRDefault="00FF28A3" w:rsidP="00FF28A3">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исследованием активности ЛДГ)</w:t>
            </w:r>
          </w:p>
        </w:tc>
        <w:tc>
          <w:tcPr>
            <w:tcW w:w="762" w:type="pct"/>
            <w:vAlign w:val="center"/>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Tr="00FF28A3">
        <w:tc>
          <w:tcPr>
            <w:tcW w:w="301" w:type="pct"/>
          </w:tcPr>
          <w:p w:rsidR="00FF28A3" w:rsidRPr="00C24C7D" w:rsidRDefault="00FF28A3" w:rsidP="00CF0418">
            <w:pPr>
              <w:numPr>
                <w:ilvl w:val="0"/>
                <w:numId w:val="330"/>
              </w:numPr>
              <w:tabs>
                <w:tab w:val="left" w:pos="8080"/>
              </w:tabs>
              <w:ind w:left="0" w:firstLine="0"/>
              <w:jc w:val="both"/>
              <w:rPr>
                <w:rFonts w:eastAsia="Times New Roman" w:cs="Times New Roman"/>
                <w:szCs w:val="24"/>
              </w:rPr>
            </w:pPr>
          </w:p>
        </w:tc>
        <w:tc>
          <w:tcPr>
            <w:tcW w:w="3937" w:type="pct"/>
          </w:tcPr>
          <w:p w:rsidR="00FF28A3" w:rsidRPr="00C24C7D" w:rsidRDefault="00FF28A3" w:rsidP="00FF28A3">
            <w:pPr>
              <w:tabs>
                <w:tab w:val="left" w:pos="8080"/>
              </w:tabs>
              <w:jc w:val="both"/>
              <w:rPr>
                <w:rFonts w:eastAsia="Times New Roman" w:cs="Times New Roman"/>
                <w:szCs w:val="24"/>
              </w:rPr>
            </w:pPr>
            <w:r w:rsidRPr="00C24C7D">
              <w:rPr>
                <w:szCs w:val="24"/>
              </w:rPr>
              <w:t xml:space="preserve">Выполнено исследование свертывающей системы крови (коагулограмма) </w:t>
            </w:r>
          </w:p>
        </w:tc>
        <w:tc>
          <w:tcPr>
            <w:tcW w:w="762" w:type="pct"/>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Tr="00FF28A3">
        <w:tc>
          <w:tcPr>
            <w:tcW w:w="301" w:type="pct"/>
          </w:tcPr>
          <w:p w:rsidR="00FF28A3" w:rsidRPr="00C24C7D" w:rsidRDefault="00FF28A3" w:rsidP="00CF0418">
            <w:pPr>
              <w:numPr>
                <w:ilvl w:val="0"/>
                <w:numId w:val="330"/>
              </w:numPr>
              <w:tabs>
                <w:tab w:val="left" w:pos="8080"/>
              </w:tabs>
              <w:ind w:left="0" w:firstLine="0"/>
              <w:jc w:val="both"/>
              <w:rPr>
                <w:rFonts w:eastAsia="Times New Roman" w:cs="Times New Roman"/>
                <w:szCs w:val="24"/>
              </w:rPr>
            </w:pPr>
          </w:p>
        </w:tc>
        <w:tc>
          <w:tcPr>
            <w:tcW w:w="3937" w:type="pct"/>
          </w:tcPr>
          <w:p w:rsidR="00FF28A3" w:rsidRPr="00C24C7D" w:rsidRDefault="00FF28A3" w:rsidP="00FF28A3">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всего тела или КТ шеи, грудной клетки, органов брюшной полости и малого таза (с контрастированием) или ультразвуковое исследование лимфатических узлов, и комплексное ультразвуковое исследование внутренних органов (при наличии показаний и отсутствии противопоказаний).</w:t>
            </w:r>
          </w:p>
        </w:tc>
        <w:tc>
          <w:tcPr>
            <w:tcW w:w="762" w:type="pct"/>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rPr>
      </w:pPr>
    </w:p>
    <w:p w:rsidR="00D46389" w:rsidRPr="00C24C7D" w:rsidRDefault="00DB67A0" w:rsidP="008C3786">
      <w:pPr>
        <w:pStyle w:val="2"/>
      </w:pPr>
      <w:r w:rsidRPr="00C24C7D">
        <w:t>2</w:t>
      </w:r>
      <w:r w:rsidR="00D46389" w:rsidRPr="00C24C7D">
        <w:t>.2.7</w:t>
      </w:r>
      <w:r w:rsidRPr="00C24C7D">
        <w:t>9</w:t>
      </w:r>
      <w:r w:rsidR="00D46389" w:rsidRPr="00C24C7D">
        <w:t xml:space="preserve">.2. Критерии оценки качества специализированной медицинской помощи взрослым </w:t>
      </w:r>
      <w:r w:rsidR="00FF28A3" w:rsidRPr="00C24C7D">
        <w:t xml:space="preserve">и детям </w:t>
      </w:r>
      <w:r w:rsidR="00D46389" w:rsidRPr="00C24C7D">
        <w:t>при нодальных Т-клеточных ли</w:t>
      </w:r>
      <w:r w:rsidR="00FF28A3" w:rsidRPr="00C24C7D">
        <w:t xml:space="preserve">мфомах (коды по МКБ - 10: </w:t>
      </w:r>
      <w:r w:rsidR="009C55FA" w:rsidRPr="00C24C7D">
        <w:t>C84.5, C84.6, C84.7, C84.9, C86.0, C86.1, C86.5</w:t>
      </w:r>
      <w:r w:rsidR="00D46389" w:rsidRPr="00C24C7D">
        <w:t xml:space="preserve">)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DB67A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F28A3" w:rsidRPr="00C24C7D" w:rsidTr="00FF28A3">
        <w:tc>
          <w:tcPr>
            <w:tcW w:w="301" w:type="pct"/>
          </w:tcPr>
          <w:p w:rsidR="00FF28A3" w:rsidRPr="00C24C7D"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RDefault="00FF28A3" w:rsidP="00FF28A3">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vAlign w:val="center"/>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E627D6" w:rsidTr="00FF28A3">
        <w:trPr>
          <w:trHeight w:val="405"/>
        </w:trPr>
        <w:tc>
          <w:tcPr>
            <w:tcW w:w="301" w:type="pct"/>
          </w:tcPr>
          <w:p w:rsidR="00FF28A3" w:rsidRPr="00C24C7D" w:rsidDel="00E627D6"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Del="00E627D6" w:rsidRDefault="00FF28A3" w:rsidP="00FF28A3">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vAlign w:val="center"/>
          </w:tcPr>
          <w:p w:rsidR="00FF28A3" w:rsidRPr="00C24C7D" w:rsidDel="00E627D6"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E627D6" w:rsidTr="00FF28A3">
        <w:tc>
          <w:tcPr>
            <w:tcW w:w="301" w:type="pct"/>
          </w:tcPr>
          <w:p w:rsidR="00FF28A3" w:rsidRPr="00C24C7D" w:rsidDel="00E627D6"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Del="00E627D6" w:rsidRDefault="00FF28A3" w:rsidP="00FF28A3">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vAlign w:val="center"/>
          </w:tcPr>
          <w:p w:rsidR="00FF28A3" w:rsidRPr="00C24C7D" w:rsidDel="00E627D6"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E627D6" w:rsidTr="00FF28A3">
        <w:tc>
          <w:tcPr>
            <w:tcW w:w="301" w:type="pct"/>
          </w:tcPr>
          <w:p w:rsidR="00FF28A3" w:rsidRPr="00C24C7D" w:rsidDel="00E627D6"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RDefault="00FF28A3" w:rsidP="00FF28A3">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(с исследованием активности ЛДГ)</w:t>
            </w:r>
          </w:p>
        </w:tc>
        <w:tc>
          <w:tcPr>
            <w:tcW w:w="762" w:type="pct"/>
            <w:vAlign w:val="center"/>
          </w:tcPr>
          <w:p w:rsidR="00FF28A3" w:rsidRPr="00C24C7D" w:rsidDel="00E627D6"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Tr="00FF28A3">
        <w:tc>
          <w:tcPr>
            <w:tcW w:w="301" w:type="pct"/>
          </w:tcPr>
          <w:p w:rsidR="00FF28A3" w:rsidRPr="00C24C7D"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RDefault="00FF28A3" w:rsidP="00FF28A3">
            <w:pPr>
              <w:tabs>
                <w:tab w:val="left" w:pos="8080"/>
              </w:tabs>
              <w:jc w:val="both"/>
              <w:rPr>
                <w:rFonts w:eastAsia="Times New Roman" w:cs="Times New Roman"/>
                <w:szCs w:val="24"/>
              </w:rPr>
            </w:pPr>
            <w:r w:rsidRPr="00C24C7D">
              <w:rPr>
                <w:szCs w:val="24"/>
              </w:rPr>
              <w:t xml:space="preserve">Выполнено исследование свертывающей системы крови (коагулограмма) </w:t>
            </w:r>
          </w:p>
        </w:tc>
        <w:tc>
          <w:tcPr>
            <w:tcW w:w="762" w:type="pct"/>
            <w:vAlign w:val="center"/>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4946D0" w:rsidTr="00FF28A3">
        <w:trPr>
          <w:trHeight w:val="120"/>
        </w:trPr>
        <w:tc>
          <w:tcPr>
            <w:tcW w:w="301" w:type="pct"/>
          </w:tcPr>
          <w:p w:rsidR="00FF28A3" w:rsidRPr="00C24C7D" w:rsidDel="004946D0"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Del="004946D0" w:rsidRDefault="00FF28A3" w:rsidP="00FF28A3">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всего тела или КТ шеи, грудной клетки, органов брюшной полости и малого таза (с контрастированием) или ультразвуковое исследование лимфатических узлов, и комплексное ультразвуковое исследование внутренних органов (при наличии показаний и отсутствии противопоказаний).</w:t>
            </w:r>
          </w:p>
        </w:tc>
        <w:tc>
          <w:tcPr>
            <w:tcW w:w="762" w:type="pct"/>
            <w:vAlign w:val="center"/>
          </w:tcPr>
          <w:p w:rsidR="00FF28A3" w:rsidRPr="00C24C7D" w:rsidDel="004946D0"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4946D0" w:rsidTr="00FF28A3">
        <w:trPr>
          <w:trHeight w:val="120"/>
        </w:trPr>
        <w:tc>
          <w:tcPr>
            <w:tcW w:w="301" w:type="pct"/>
          </w:tcPr>
          <w:p w:rsidR="00FF28A3" w:rsidRPr="00C24C7D" w:rsidDel="004946D0"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Del="004946D0" w:rsidRDefault="00FF28A3" w:rsidP="00FF28A3">
            <w:pPr>
              <w:tabs>
                <w:tab w:val="left" w:pos="8080"/>
              </w:tabs>
              <w:jc w:val="both"/>
              <w:rPr>
                <w:rFonts w:eastAsia="Times New Roman" w:cs="Times New Roman"/>
                <w:szCs w:val="24"/>
              </w:rPr>
            </w:pPr>
            <w:r w:rsidRPr="00C24C7D">
              <w:rPr>
                <w:szCs w:val="24"/>
              </w:rPr>
              <w:t>Выполнена биопсия лимфатического узла (либо другого очага поражения) и патолого-анатомическое исследование биопсийного (операционного) материала с применением иммуногистохимических методов (при диагностике)</w:t>
            </w:r>
          </w:p>
        </w:tc>
        <w:tc>
          <w:tcPr>
            <w:tcW w:w="762" w:type="pct"/>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4946D0" w:rsidTr="00FF28A3">
        <w:trPr>
          <w:trHeight w:val="120"/>
        </w:trPr>
        <w:tc>
          <w:tcPr>
            <w:tcW w:w="301" w:type="pct"/>
          </w:tcPr>
          <w:p w:rsidR="00FF28A3" w:rsidRPr="00C24C7D" w:rsidDel="004946D0"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Del="004946D0" w:rsidRDefault="00FF28A3" w:rsidP="006C25D3">
            <w:pPr>
              <w:contextualSpacing/>
              <w:mirrorIndents/>
              <w:jc w:val="both"/>
              <w:rPr>
                <w:rFonts w:eastAsia="Times New Roman" w:cs="Times New Roman"/>
                <w:szCs w:val="24"/>
              </w:rPr>
            </w:pPr>
            <w:r w:rsidRPr="00C24C7D">
              <w:rPr>
                <w:szCs w:val="24"/>
              </w:rPr>
              <w:t>Выполнены получение цитологического препарата костного мозга путем пункции и цитологическое исследование мазка костного мозга (миелограмма) и</w:t>
            </w:r>
            <w:r w:rsidR="006C25D3" w:rsidRPr="00C24C7D">
              <w:rPr>
                <w:szCs w:val="24"/>
              </w:rPr>
              <w:t xml:space="preserve"> </w:t>
            </w:r>
            <w:r w:rsidRPr="00C24C7D">
              <w:rPr>
                <w:szCs w:val="24"/>
              </w:rPr>
              <w:t>получение гистологического препарата костного мозга (трепанобиопсия) и патолого-анатомическое исследование биопсийного (операционного) материала костного мозга с применением иммуногистохимических методов</w:t>
            </w:r>
          </w:p>
        </w:tc>
        <w:tc>
          <w:tcPr>
            <w:tcW w:w="762" w:type="pct"/>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4946D0" w:rsidTr="00FF28A3">
        <w:trPr>
          <w:trHeight w:val="120"/>
        </w:trPr>
        <w:tc>
          <w:tcPr>
            <w:tcW w:w="301" w:type="pct"/>
          </w:tcPr>
          <w:p w:rsidR="00FF28A3" w:rsidRPr="00C24C7D" w:rsidDel="004946D0"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Del="004946D0" w:rsidRDefault="00FF28A3" w:rsidP="00D16309">
            <w:pPr>
              <w:tabs>
                <w:tab w:val="left" w:pos="8080"/>
              </w:tabs>
              <w:jc w:val="both"/>
              <w:rPr>
                <w:rFonts w:eastAsia="Times New Roman" w:cs="Times New Roman"/>
                <w:szCs w:val="24"/>
              </w:rPr>
            </w:pPr>
            <w:r w:rsidRPr="00C24C7D">
              <w:rPr>
                <w:szCs w:val="24"/>
              </w:rPr>
              <w:t xml:space="preserve">Выполнено лечение аналогами азотистого иприта и/или моноклональными антителами и/или антрациклинами и родственными соединениями и/или другими алкилирующими средствами и/или антиметаболитами и/или производными подофиллотоксина и/или аналогами пиримидина и/или аналогами фолиевой кислоты и/или прочими противоопухолевыми антибиотиками и/или другими иммунодепрессантами и/или ингибиторами протеинкиназ и/или прочими противоопухолевыми средствами и/или препаратами платины и/или производными нитрозомочевины и/или алкилсульфатами и глюкокортикоидами </w:t>
            </w:r>
            <w:r w:rsidR="00416E33" w:rsidRPr="00C24C7D">
              <w:rPr>
                <w:szCs w:val="24"/>
              </w:rPr>
              <w:t>(</w:t>
            </w:r>
            <w:r w:rsidRPr="00C24C7D">
              <w:rPr>
                <w:szCs w:val="24"/>
              </w:rPr>
              <w:t>в монорежиме или различными комбинациями) (при наличии показаний и отсутствии противопоказаний).</w:t>
            </w:r>
          </w:p>
        </w:tc>
        <w:tc>
          <w:tcPr>
            <w:tcW w:w="762" w:type="pct"/>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4946D0" w:rsidTr="00FF28A3">
        <w:trPr>
          <w:trHeight w:val="120"/>
        </w:trPr>
        <w:tc>
          <w:tcPr>
            <w:tcW w:w="301" w:type="pct"/>
          </w:tcPr>
          <w:p w:rsidR="00FF28A3" w:rsidRPr="00C24C7D" w:rsidDel="004946D0"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Del="004946D0" w:rsidRDefault="00FF28A3" w:rsidP="00FF28A3">
            <w:pPr>
              <w:tabs>
                <w:tab w:val="left" w:pos="8080"/>
              </w:tabs>
              <w:jc w:val="both"/>
              <w:rPr>
                <w:rFonts w:eastAsia="Times New Roman" w:cs="Times New Roman"/>
                <w:szCs w:val="24"/>
              </w:rPr>
            </w:pPr>
            <w:r w:rsidRPr="00C24C7D">
              <w:rPr>
                <w:szCs w:val="24"/>
              </w:rPr>
              <w:t>Выполнена оценка эффективности терапии</w:t>
            </w:r>
          </w:p>
        </w:tc>
        <w:tc>
          <w:tcPr>
            <w:tcW w:w="762" w:type="pct"/>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r w:rsidR="00FF28A3" w:rsidRPr="00C24C7D" w:rsidDel="004946D0" w:rsidTr="00FF28A3">
        <w:trPr>
          <w:trHeight w:val="120"/>
        </w:trPr>
        <w:tc>
          <w:tcPr>
            <w:tcW w:w="301" w:type="pct"/>
          </w:tcPr>
          <w:p w:rsidR="00FF28A3" w:rsidRPr="00C24C7D" w:rsidDel="004946D0" w:rsidRDefault="00FF28A3" w:rsidP="00CF0418">
            <w:pPr>
              <w:numPr>
                <w:ilvl w:val="0"/>
                <w:numId w:val="329"/>
              </w:numPr>
              <w:tabs>
                <w:tab w:val="left" w:pos="8080"/>
              </w:tabs>
              <w:ind w:left="0" w:firstLine="0"/>
              <w:jc w:val="both"/>
              <w:rPr>
                <w:rFonts w:eastAsia="Times New Roman" w:cs="Times New Roman"/>
                <w:szCs w:val="24"/>
              </w:rPr>
            </w:pPr>
          </w:p>
        </w:tc>
        <w:tc>
          <w:tcPr>
            <w:tcW w:w="3937" w:type="pct"/>
          </w:tcPr>
          <w:p w:rsidR="00FF28A3" w:rsidRPr="00C24C7D" w:rsidDel="004946D0" w:rsidRDefault="00FF28A3" w:rsidP="00FF28A3">
            <w:pPr>
              <w:tabs>
                <w:tab w:val="left" w:pos="8080"/>
              </w:tabs>
              <w:jc w:val="both"/>
              <w:rPr>
                <w:rFonts w:eastAsia="Times New Roman" w:cs="Times New Roman"/>
                <w:szCs w:val="24"/>
              </w:rPr>
            </w:pPr>
            <w:r w:rsidRPr="00C24C7D">
              <w:rPr>
                <w:szCs w:val="24"/>
              </w:rPr>
              <w:t>Выполнена коррекция / смена терапии (при развитии рецидива или при резистентном течении) (при наличии показаний и отсутствии противопоказаний).</w:t>
            </w:r>
          </w:p>
        </w:tc>
        <w:tc>
          <w:tcPr>
            <w:tcW w:w="762" w:type="pct"/>
          </w:tcPr>
          <w:p w:rsidR="00FF28A3" w:rsidRPr="00C24C7D" w:rsidRDefault="00FF28A3" w:rsidP="00FF28A3">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jc w:val="both"/>
        <w:rPr>
          <w:rFonts w:cs="Times New Roman"/>
          <w:szCs w:val="24"/>
        </w:rPr>
      </w:pPr>
    </w:p>
    <w:p w:rsidR="00D46389" w:rsidRPr="00C24C7D" w:rsidRDefault="00FC272C" w:rsidP="008C3786">
      <w:pPr>
        <w:pStyle w:val="2"/>
      </w:pPr>
      <w:r w:rsidRPr="00C24C7D">
        <w:t>2</w:t>
      </w:r>
      <w:r w:rsidR="00D46389" w:rsidRPr="00C24C7D">
        <w:t>.2.8</w:t>
      </w:r>
      <w:r w:rsidRPr="00C24C7D">
        <w:t>1</w:t>
      </w:r>
      <w:r w:rsidR="00D46389" w:rsidRPr="00C24C7D">
        <w:t xml:space="preserve">.1. Критерии оценки качества первичной медико-санитарной помощи взрослым при макроглобулинемии Вальденстрема (коды по МКБ - 10: C88.0) </w:t>
      </w:r>
    </w:p>
    <w:tbl>
      <w:tblPr>
        <w:tblStyle w:val="a3"/>
        <w:tblW w:w="5000" w:type="pct"/>
        <w:tblLook w:val="04A0"/>
      </w:tblPr>
      <w:tblGrid>
        <w:gridCol w:w="602"/>
        <w:gridCol w:w="8231"/>
        <w:gridCol w:w="1588"/>
      </w:tblGrid>
      <w:tr w:rsidR="00D46389" w:rsidRPr="00C24C7D" w:rsidTr="004271EA">
        <w:tc>
          <w:tcPr>
            <w:tcW w:w="289" w:type="pct"/>
          </w:tcPr>
          <w:p w:rsidR="00D46389" w:rsidRPr="00C24C7D" w:rsidRDefault="00D46389" w:rsidP="00FC272C">
            <w:pPr>
              <w:tabs>
                <w:tab w:val="left" w:pos="8080"/>
              </w:tabs>
              <w:jc w:val="both"/>
              <w:rPr>
                <w:rFonts w:eastAsia="Times New Roman" w:cs="Times New Roman"/>
                <w:szCs w:val="24"/>
              </w:rPr>
            </w:pPr>
            <w:r w:rsidRPr="00C24C7D">
              <w:rPr>
                <w:rFonts w:eastAsia="Times New Roman" w:cs="Times New Roman"/>
                <w:szCs w:val="24"/>
              </w:rPr>
              <w:t>№ п/п</w:t>
            </w:r>
          </w:p>
        </w:tc>
        <w:tc>
          <w:tcPr>
            <w:tcW w:w="3949"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13E84" w:rsidRPr="00C24C7D" w:rsidTr="004271EA">
        <w:tc>
          <w:tcPr>
            <w:tcW w:w="289" w:type="pct"/>
          </w:tcPr>
          <w:p w:rsidR="00F13E84" w:rsidRPr="00C24C7D" w:rsidRDefault="00F13E84" w:rsidP="00CF0418">
            <w:pPr>
              <w:pStyle w:val="a6"/>
              <w:numPr>
                <w:ilvl w:val="0"/>
                <w:numId w:val="482"/>
              </w:numPr>
              <w:tabs>
                <w:tab w:val="left" w:pos="8080"/>
              </w:tabs>
              <w:spacing w:after="0" w:line="240" w:lineRule="auto"/>
              <w:ind w:left="0" w:firstLine="0"/>
              <w:jc w:val="both"/>
              <w:rPr>
                <w:rFonts w:eastAsia="Times New Roman" w:cs="Times New Roman"/>
                <w:szCs w:val="24"/>
              </w:rPr>
            </w:pPr>
          </w:p>
        </w:tc>
        <w:tc>
          <w:tcPr>
            <w:tcW w:w="3949" w:type="pct"/>
          </w:tcPr>
          <w:p w:rsidR="00F13E84" w:rsidRPr="00C24C7D" w:rsidRDefault="00F13E84" w:rsidP="00F13E84">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c>
          <w:tcPr>
            <w:tcW w:w="289" w:type="pct"/>
          </w:tcPr>
          <w:p w:rsidR="00F13E84" w:rsidRPr="00C24C7D" w:rsidRDefault="00F13E84" w:rsidP="00CF0418">
            <w:pPr>
              <w:pStyle w:val="a6"/>
              <w:numPr>
                <w:ilvl w:val="0"/>
                <w:numId w:val="482"/>
              </w:numPr>
              <w:tabs>
                <w:tab w:val="left" w:pos="8080"/>
              </w:tabs>
              <w:spacing w:after="0" w:line="240" w:lineRule="auto"/>
              <w:ind w:left="0" w:firstLine="0"/>
              <w:jc w:val="both"/>
              <w:rPr>
                <w:rFonts w:eastAsia="Times New Roman" w:cs="Times New Roman"/>
                <w:szCs w:val="24"/>
              </w:rPr>
            </w:pPr>
          </w:p>
        </w:tc>
        <w:tc>
          <w:tcPr>
            <w:tcW w:w="3949" w:type="pct"/>
          </w:tcPr>
          <w:p w:rsidR="00F13E84" w:rsidRPr="00C24C7D" w:rsidRDefault="00F13E84" w:rsidP="00F13E84">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c>
          <w:tcPr>
            <w:tcW w:w="289" w:type="pct"/>
          </w:tcPr>
          <w:p w:rsidR="00F13E84" w:rsidRPr="00C24C7D" w:rsidRDefault="00F13E84" w:rsidP="00CF0418">
            <w:pPr>
              <w:pStyle w:val="a6"/>
              <w:numPr>
                <w:ilvl w:val="0"/>
                <w:numId w:val="482"/>
              </w:numPr>
              <w:tabs>
                <w:tab w:val="left" w:pos="8080"/>
              </w:tabs>
              <w:spacing w:after="0" w:line="240" w:lineRule="auto"/>
              <w:ind w:left="0" w:firstLine="0"/>
              <w:jc w:val="both"/>
              <w:rPr>
                <w:rFonts w:eastAsia="Times New Roman" w:cs="Times New Roman"/>
                <w:szCs w:val="24"/>
              </w:rPr>
            </w:pPr>
          </w:p>
        </w:tc>
        <w:tc>
          <w:tcPr>
            <w:tcW w:w="3949" w:type="pct"/>
          </w:tcPr>
          <w:p w:rsidR="00F13E84" w:rsidRPr="00C24C7D" w:rsidRDefault="00F13E84" w:rsidP="00F13E84">
            <w:pPr>
              <w:tabs>
                <w:tab w:val="left" w:pos="8080"/>
              </w:tabs>
              <w:jc w:val="both"/>
              <w:rPr>
                <w:rFonts w:eastAsia="Times New Roman" w:cs="Times New Roman"/>
                <w:szCs w:val="24"/>
              </w:rPr>
            </w:pPr>
            <w:r w:rsidRPr="00C24C7D">
              <w:rPr>
                <w:szCs w:val="24"/>
              </w:rPr>
              <w:t xml:space="preserve">Выполнен общий (клинический) анализ крови развернутый </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c>
          <w:tcPr>
            <w:tcW w:w="289" w:type="pct"/>
          </w:tcPr>
          <w:p w:rsidR="00F13E84" w:rsidRPr="00C24C7D" w:rsidRDefault="00F13E84" w:rsidP="00CF0418">
            <w:pPr>
              <w:pStyle w:val="a6"/>
              <w:numPr>
                <w:ilvl w:val="0"/>
                <w:numId w:val="482"/>
              </w:numPr>
              <w:tabs>
                <w:tab w:val="left" w:pos="8080"/>
              </w:tabs>
              <w:spacing w:after="0" w:line="240" w:lineRule="auto"/>
              <w:ind w:left="0" w:firstLine="0"/>
              <w:jc w:val="both"/>
              <w:rPr>
                <w:rFonts w:eastAsia="Times New Roman" w:cs="Times New Roman"/>
                <w:szCs w:val="24"/>
              </w:rPr>
            </w:pPr>
          </w:p>
        </w:tc>
        <w:tc>
          <w:tcPr>
            <w:tcW w:w="3949" w:type="pct"/>
          </w:tcPr>
          <w:p w:rsidR="00F13E84" w:rsidRPr="00C24C7D" w:rsidRDefault="00F13E84" w:rsidP="00F13E84">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c>
          <w:tcPr>
            <w:tcW w:w="289" w:type="pct"/>
          </w:tcPr>
          <w:p w:rsidR="00F13E84" w:rsidRPr="00C24C7D" w:rsidRDefault="00F13E84" w:rsidP="00CF0418">
            <w:pPr>
              <w:pStyle w:val="a6"/>
              <w:numPr>
                <w:ilvl w:val="0"/>
                <w:numId w:val="482"/>
              </w:numPr>
              <w:tabs>
                <w:tab w:val="left" w:pos="8080"/>
              </w:tabs>
              <w:spacing w:after="0" w:line="240" w:lineRule="auto"/>
              <w:ind w:left="0" w:firstLine="0"/>
              <w:jc w:val="both"/>
              <w:rPr>
                <w:rFonts w:eastAsia="Times New Roman" w:cs="Times New Roman"/>
                <w:szCs w:val="24"/>
              </w:rPr>
            </w:pPr>
          </w:p>
        </w:tc>
        <w:tc>
          <w:tcPr>
            <w:tcW w:w="3949" w:type="pct"/>
          </w:tcPr>
          <w:p w:rsidR="00F13E84" w:rsidRPr="00C24C7D" w:rsidRDefault="00F13E84" w:rsidP="00F13E84">
            <w:pPr>
              <w:tabs>
                <w:tab w:val="left" w:pos="8080"/>
              </w:tabs>
              <w:jc w:val="both"/>
              <w:rPr>
                <w:rFonts w:eastAsia="Times New Roman" w:cs="Times New Roman"/>
                <w:szCs w:val="24"/>
              </w:rPr>
            </w:pPr>
            <w:r w:rsidRPr="00C24C7D">
              <w:rPr>
                <w:szCs w:val="24"/>
              </w:rPr>
              <w:t>Выполнена коагулограмма (ориентировочное исследование системы гемостаза</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790B72">
        <w:tc>
          <w:tcPr>
            <w:tcW w:w="289" w:type="pct"/>
          </w:tcPr>
          <w:p w:rsidR="00F13E84" w:rsidRPr="00C24C7D" w:rsidRDefault="00F13E84" w:rsidP="00CF0418">
            <w:pPr>
              <w:pStyle w:val="a6"/>
              <w:numPr>
                <w:ilvl w:val="0"/>
                <w:numId w:val="482"/>
              </w:numPr>
              <w:tabs>
                <w:tab w:val="left" w:pos="8080"/>
              </w:tabs>
              <w:spacing w:after="0" w:line="240" w:lineRule="auto"/>
              <w:ind w:left="0" w:firstLine="0"/>
              <w:jc w:val="both"/>
              <w:rPr>
                <w:rFonts w:eastAsia="Times New Roman" w:cs="Times New Roman"/>
                <w:szCs w:val="24"/>
              </w:rPr>
            </w:pPr>
          </w:p>
        </w:tc>
        <w:tc>
          <w:tcPr>
            <w:tcW w:w="3949" w:type="pct"/>
          </w:tcPr>
          <w:p w:rsidR="00F13E84" w:rsidRPr="00C24C7D" w:rsidRDefault="00F13E84" w:rsidP="00F13E84">
            <w:pPr>
              <w:tabs>
                <w:tab w:val="left" w:pos="8080"/>
              </w:tabs>
              <w:jc w:val="both"/>
              <w:rPr>
                <w:rFonts w:eastAsia="Times New Roman" w:cs="Times New Roman"/>
                <w:szCs w:val="24"/>
              </w:rPr>
            </w:pPr>
            <w:r w:rsidRPr="00C24C7D">
              <w:rPr>
                <w:szCs w:val="24"/>
              </w:rPr>
              <w:t xml:space="preserve">Выполнена компьютерная томография органов брюшной полости и забрюшинного пространства и/или ультразвуковое исследование (периферических, внутрибрюшных и забрюшинных лимфатических узлов) </w:t>
            </w:r>
          </w:p>
        </w:tc>
        <w:tc>
          <w:tcPr>
            <w:tcW w:w="762" w:type="pct"/>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790B72">
        <w:tc>
          <w:tcPr>
            <w:tcW w:w="289" w:type="pct"/>
          </w:tcPr>
          <w:p w:rsidR="00F13E84" w:rsidRPr="00C24C7D" w:rsidRDefault="00F13E84" w:rsidP="00CF0418">
            <w:pPr>
              <w:pStyle w:val="a6"/>
              <w:numPr>
                <w:ilvl w:val="0"/>
                <w:numId w:val="482"/>
              </w:numPr>
              <w:tabs>
                <w:tab w:val="left" w:pos="8080"/>
              </w:tabs>
              <w:spacing w:after="0" w:line="240" w:lineRule="auto"/>
              <w:ind w:left="0" w:firstLine="0"/>
              <w:jc w:val="both"/>
              <w:rPr>
                <w:rFonts w:eastAsia="Times New Roman" w:cs="Times New Roman"/>
                <w:szCs w:val="24"/>
              </w:rPr>
            </w:pPr>
          </w:p>
        </w:tc>
        <w:tc>
          <w:tcPr>
            <w:tcW w:w="3949" w:type="pct"/>
          </w:tcPr>
          <w:p w:rsidR="00F13E84" w:rsidRPr="00C24C7D" w:rsidRDefault="00F13E84" w:rsidP="00F13E84">
            <w:pPr>
              <w:tabs>
                <w:tab w:val="left" w:pos="8080"/>
              </w:tabs>
              <w:jc w:val="both"/>
              <w:rPr>
                <w:rFonts w:eastAsia="Times New Roman" w:cs="Times New Roman"/>
                <w:szCs w:val="24"/>
              </w:rPr>
            </w:pPr>
            <w:r w:rsidRPr="00C24C7D">
              <w:rPr>
                <w:szCs w:val="24"/>
              </w:rPr>
              <w:t xml:space="preserve">Выполнена компьютерная томография органов грудной полости </w:t>
            </w:r>
          </w:p>
        </w:tc>
        <w:tc>
          <w:tcPr>
            <w:tcW w:w="762" w:type="pct"/>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tabs>
          <w:tab w:val="left" w:pos="8080"/>
        </w:tabs>
        <w:jc w:val="both"/>
        <w:rPr>
          <w:rFonts w:eastAsia="Times New Roman" w:cs="Times New Roman"/>
          <w:szCs w:val="24"/>
        </w:rPr>
      </w:pPr>
    </w:p>
    <w:p w:rsidR="00D46389" w:rsidRPr="00C24C7D" w:rsidRDefault="00FC272C" w:rsidP="008C3786">
      <w:pPr>
        <w:pStyle w:val="2"/>
      </w:pPr>
      <w:r w:rsidRPr="00C24C7D">
        <w:t>2</w:t>
      </w:r>
      <w:r w:rsidR="00D46389" w:rsidRPr="00C24C7D">
        <w:t>.2.8</w:t>
      </w:r>
      <w:r w:rsidRPr="00C24C7D">
        <w:t>1</w:t>
      </w:r>
      <w:r w:rsidR="00D46389" w:rsidRPr="00C24C7D">
        <w:t xml:space="preserve">.2. Критерии оценки качества специализированной медицинской помощи взрослым при макроглобулинемии Вальденстрема (коды по МКБ - 10: C88.0) </w:t>
      </w:r>
    </w:p>
    <w:tbl>
      <w:tblPr>
        <w:tblStyle w:val="a3"/>
        <w:tblW w:w="5000" w:type="pct"/>
        <w:tblLook w:val="04A0"/>
      </w:tblPr>
      <w:tblGrid>
        <w:gridCol w:w="628"/>
        <w:gridCol w:w="8205"/>
        <w:gridCol w:w="1588"/>
      </w:tblGrid>
      <w:tr w:rsidR="00D46389" w:rsidRPr="00C24C7D" w:rsidTr="004271EA">
        <w:tc>
          <w:tcPr>
            <w:tcW w:w="301" w:type="pct"/>
          </w:tcPr>
          <w:p w:rsidR="00D46389" w:rsidRPr="00C24C7D" w:rsidRDefault="00D46389" w:rsidP="00FC272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46389" w:rsidRPr="00C24C7D" w:rsidRDefault="00D4638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13E84" w:rsidRPr="00C24C7D" w:rsidTr="00F13E84">
        <w:tc>
          <w:tcPr>
            <w:tcW w:w="301" w:type="pct"/>
          </w:tcPr>
          <w:p w:rsidR="00F13E84" w:rsidRPr="00C24C7D"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RDefault="00F13E84" w:rsidP="00F13E84">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c>
          <w:tcPr>
            <w:tcW w:w="301" w:type="pct"/>
          </w:tcPr>
          <w:p w:rsidR="00F13E84" w:rsidRPr="00C24C7D"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RDefault="00F13E84" w:rsidP="00F13E84">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c>
          <w:tcPr>
            <w:tcW w:w="301" w:type="pct"/>
          </w:tcPr>
          <w:p w:rsidR="00F13E84" w:rsidRPr="00C24C7D"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RDefault="00F13E84" w:rsidP="00F13E84">
            <w:pPr>
              <w:tabs>
                <w:tab w:val="left" w:pos="8080"/>
              </w:tabs>
              <w:jc w:val="both"/>
              <w:rPr>
                <w:rFonts w:eastAsia="Times New Roman" w:cs="Times New Roman"/>
                <w:szCs w:val="24"/>
              </w:rPr>
            </w:pPr>
            <w:r w:rsidRPr="00C24C7D">
              <w:rPr>
                <w:szCs w:val="24"/>
              </w:rPr>
              <w:t xml:space="preserve">Выполнен общий (клинический) анализ крови развернутый </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c>
          <w:tcPr>
            <w:tcW w:w="301" w:type="pct"/>
          </w:tcPr>
          <w:p w:rsidR="00F13E84" w:rsidRPr="00C24C7D"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RDefault="00F13E84" w:rsidP="00F13E84">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rPr>
          <w:trHeight w:val="120"/>
        </w:trPr>
        <w:tc>
          <w:tcPr>
            <w:tcW w:w="301" w:type="pct"/>
          </w:tcPr>
          <w:p w:rsidR="00F13E84" w:rsidRPr="00C24C7D"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RDefault="00F13E84" w:rsidP="00F13E84">
            <w:pPr>
              <w:tabs>
                <w:tab w:val="left" w:pos="8080"/>
              </w:tabs>
              <w:jc w:val="both"/>
              <w:rPr>
                <w:rFonts w:eastAsia="Times New Roman" w:cs="Times New Roman"/>
                <w:szCs w:val="24"/>
              </w:rPr>
            </w:pPr>
            <w:r w:rsidRPr="00C24C7D">
              <w:rPr>
                <w:szCs w:val="24"/>
              </w:rPr>
              <w:t>Выполнена коагулограмма (ориентировочное исследование системы гемостаза</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Tr="00F13E84">
        <w:trPr>
          <w:trHeight w:val="120"/>
        </w:trPr>
        <w:tc>
          <w:tcPr>
            <w:tcW w:w="301" w:type="pct"/>
          </w:tcPr>
          <w:p w:rsidR="00F13E84" w:rsidRPr="00C24C7D"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RDefault="00F13E84" w:rsidP="00F13E84">
            <w:pPr>
              <w:tabs>
                <w:tab w:val="left" w:pos="8080"/>
              </w:tabs>
              <w:jc w:val="both"/>
              <w:rPr>
                <w:rFonts w:eastAsia="Times New Roman" w:cs="Times New Roman"/>
                <w:szCs w:val="24"/>
              </w:rPr>
            </w:pPr>
            <w:r w:rsidRPr="00C24C7D">
              <w:rPr>
                <w:szCs w:val="24"/>
              </w:rPr>
              <w:t xml:space="preserve">Выполнено исследование моноклональности иммуноглобулинов в крови и моче методом иммунофиксации </w:t>
            </w:r>
          </w:p>
        </w:tc>
        <w:tc>
          <w:tcPr>
            <w:tcW w:w="762" w:type="pct"/>
            <w:vAlign w:val="center"/>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Del="00406133" w:rsidTr="00F13E84">
        <w:trPr>
          <w:trHeight w:val="105"/>
        </w:trPr>
        <w:tc>
          <w:tcPr>
            <w:tcW w:w="301" w:type="pct"/>
          </w:tcPr>
          <w:p w:rsidR="00F13E84" w:rsidRPr="00C24C7D" w:rsidDel="00406133"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Del="00406133" w:rsidRDefault="00F13E84" w:rsidP="00F13E84">
            <w:pPr>
              <w:tabs>
                <w:tab w:val="left" w:pos="8080"/>
              </w:tabs>
              <w:jc w:val="both"/>
              <w:rPr>
                <w:rFonts w:eastAsia="Times New Roman" w:cs="Times New Roman"/>
                <w:szCs w:val="24"/>
              </w:rPr>
            </w:pPr>
            <w:r w:rsidRPr="00C24C7D">
              <w:rPr>
                <w:szCs w:val="24"/>
              </w:rPr>
              <w:t xml:space="preserve">Выполнено цитологическое исследование мазка костного мозга (миелограмма) и патолого-анатомическое исследование биопсийного (операционного) материала костного мозга с применением иммуногистохимических методов </w:t>
            </w:r>
          </w:p>
        </w:tc>
        <w:tc>
          <w:tcPr>
            <w:tcW w:w="762" w:type="pct"/>
            <w:vAlign w:val="center"/>
          </w:tcPr>
          <w:p w:rsidR="00F13E84" w:rsidRPr="00C24C7D" w:rsidDel="00406133"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Del="00406133" w:rsidTr="00F13E84">
        <w:trPr>
          <w:trHeight w:val="105"/>
        </w:trPr>
        <w:tc>
          <w:tcPr>
            <w:tcW w:w="301" w:type="pct"/>
          </w:tcPr>
          <w:p w:rsidR="00F13E84" w:rsidRPr="00C24C7D" w:rsidDel="00406133"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Del="00406133" w:rsidRDefault="00F13E84" w:rsidP="00F13E84">
            <w:pPr>
              <w:tabs>
                <w:tab w:val="left" w:pos="8080"/>
              </w:tabs>
              <w:jc w:val="both"/>
              <w:rPr>
                <w:rFonts w:eastAsia="Times New Roman" w:cs="Times New Roman"/>
                <w:szCs w:val="24"/>
              </w:rPr>
            </w:pPr>
            <w:r w:rsidRPr="00C24C7D">
              <w:rPr>
                <w:szCs w:val="24"/>
              </w:rPr>
              <w:t xml:space="preserve">Выполнена компьютерная томография органов брюшной полости и забрюшинного пространства и/или ультразвуковое исследование (периферических, внутрибрюшных и забрюшинных лимфатических узлов) </w:t>
            </w:r>
          </w:p>
        </w:tc>
        <w:tc>
          <w:tcPr>
            <w:tcW w:w="762" w:type="pct"/>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Del="00406133" w:rsidTr="00F13E84">
        <w:trPr>
          <w:trHeight w:val="105"/>
        </w:trPr>
        <w:tc>
          <w:tcPr>
            <w:tcW w:w="301" w:type="pct"/>
          </w:tcPr>
          <w:p w:rsidR="00F13E84" w:rsidRPr="00C24C7D" w:rsidDel="00406133"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Del="00406133" w:rsidRDefault="00F13E84" w:rsidP="00F13E84">
            <w:pPr>
              <w:tabs>
                <w:tab w:val="left" w:pos="8080"/>
              </w:tabs>
              <w:jc w:val="both"/>
              <w:rPr>
                <w:rFonts w:eastAsia="Times New Roman" w:cs="Times New Roman"/>
                <w:szCs w:val="24"/>
              </w:rPr>
            </w:pPr>
            <w:r w:rsidRPr="00C24C7D">
              <w:rPr>
                <w:szCs w:val="24"/>
              </w:rPr>
              <w:t xml:space="preserve">Выполнена компьютерная томография органов грудной полости </w:t>
            </w:r>
          </w:p>
        </w:tc>
        <w:tc>
          <w:tcPr>
            <w:tcW w:w="762" w:type="pct"/>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Del="00406133" w:rsidTr="00F13E84">
        <w:trPr>
          <w:trHeight w:val="105"/>
        </w:trPr>
        <w:tc>
          <w:tcPr>
            <w:tcW w:w="301" w:type="pct"/>
          </w:tcPr>
          <w:p w:rsidR="00F13E84" w:rsidRPr="00C24C7D" w:rsidDel="00406133"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Del="00406133" w:rsidRDefault="00F13E84" w:rsidP="00F13E84">
            <w:pPr>
              <w:tabs>
                <w:tab w:val="left" w:pos="8080"/>
              </w:tabs>
              <w:jc w:val="both"/>
              <w:rPr>
                <w:rFonts w:eastAsia="Times New Roman" w:cs="Times New Roman"/>
                <w:szCs w:val="24"/>
              </w:rPr>
            </w:pPr>
            <w:r w:rsidRPr="00C24C7D">
              <w:rPr>
                <w:szCs w:val="24"/>
              </w:rPr>
              <w:t>Выполнено противоопухолевое лечение (при наличии показаний и отсутствии противопоказаний)</w:t>
            </w:r>
          </w:p>
        </w:tc>
        <w:tc>
          <w:tcPr>
            <w:tcW w:w="762" w:type="pct"/>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r w:rsidR="00F13E84" w:rsidRPr="00C24C7D" w:rsidDel="00406133" w:rsidTr="00F13E84">
        <w:trPr>
          <w:trHeight w:val="105"/>
        </w:trPr>
        <w:tc>
          <w:tcPr>
            <w:tcW w:w="301" w:type="pct"/>
          </w:tcPr>
          <w:p w:rsidR="00F13E84" w:rsidRPr="00C24C7D" w:rsidDel="00406133" w:rsidRDefault="00F13E84" w:rsidP="00CF0418">
            <w:pPr>
              <w:numPr>
                <w:ilvl w:val="0"/>
                <w:numId w:val="331"/>
              </w:numPr>
              <w:tabs>
                <w:tab w:val="left" w:pos="8080"/>
              </w:tabs>
              <w:ind w:left="0" w:firstLine="0"/>
              <w:jc w:val="both"/>
              <w:rPr>
                <w:rFonts w:eastAsia="Times New Roman" w:cs="Times New Roman"/>
                <w:szCs w:val="24"/>
              </w:rPr>
            </w:pPr>
          </w:p>
        </w:tc>
        <w:tc>
          <w:tcPr>
            <w:tcW w:w="3937" w:type="pct"/>
          </w:tcPr>
          <w:p w:rsidR="00F13E84" w:rsidRPr="00C24C7D" w:rsidDel="00406133" w:rsidRDefault="00F13E84" w:rsidP="00F13E84">
            <w:pPr>
              <w:tabs>
                <w:tab w:val="left" w:pos="8080"/>
              </w:tabs>
              <w:jc w:val="both"/>
              <w:rPr>
                <w:rFonts w:eastAsia="Times New Roman" w:cs="Times New Roman"/>
                <w:szCs w:val="24"/>
              </w:rPr>
            </w:pPr>
            <w:r w:rsidRPr="00C24C7D">
              <w:rPr>
                <w:szCs w:val="24"/>
              </w:rPr>
              <w:t>Выполнена коррекция/ смена терапии (при развитии рецидива или при резистентном течении ЛКМ)</w:t>
            </w:r>
          </w:p>
        </w:tc>
        <w:tc>
          <w:tcPr>
            <w:tcW w:w="762" w:type="pct"/>
          </w:tcPr>
          <w:p w:rsidR="00F13E84" w:rsidRPr="00C24C7D" w:rsidRDefault="00F13E84" w:rsidP="00F13E84">
            <w:pPr>
              <w:tabs>
                <w:tab w:val="left" w:pos="8080"/>
              </w:tabs>
              <w:rPr>
                <w:rFonts w:eastAsia="Times New Roman" w:cs="Times New Roman"/>
                <w:szCs w:val="24"/>
              </w:rPr>
            </w:pPr>
            <w:r w:rsidRPr="00C24C7D">
              <w:rPr>
                <w:rFonts w:eastAsia="Times New Roman" w:cs="Times New Roman"/>
                <w:szCs w:val="24"/>
              </w:rPr>
              <w:t>Да/Нет</w:t>
            </w:r>
          </w:p>
        </w:tc>
      </w:tr>
    </w:tbl>
    <w:p w:rsidR="00D46389" w:rsidRPr="00C24C7D" w:rsidRDefault="00D46389" w:rsidP="00920800">
      <w:pPr>
        <w:jc w:val="both"/>
        <w:rPr>
          <w:rFonts w:cs="Times New Roman"/>
          <w:szCs w:val="24"/>
        </w:rPr>
      </w:pPr>
    </w:p>
    <w:p w:rsidR="00267F99" w:rsidRPr="00C24C7D" w:rsidRDefault="0010035C" w:rsidP="008C3786">
      <w:pPr>
        <w:pStyle w:val="2"/>
      </w:pPr>
      <w:r w:rsidRPr="00C24C7D">
        <w:t>2</w:t>
      </w:r>
      <w:r w:rsidR="00267F99" w:rsidRPr="00C24C7D">
        <w:t>.2.8</w:t>
      </w:r>
      <w:r w:rsidRPr="00C24C7D">
        <w:t>2</w:t>
      </w:r>
      <w:r w:rsidR="00267F99" w:rsidRPr="00C24C7D">
        <w:t xml:space="preserve">.1. Критерии оценки качества первичной медико-санитарной помощи взрослым при множественной миеломе (коды по МКБ - 10: C90.0)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4E1692" w:rsidRPr="00C24C7D" w:rsidTr="004271EA">
        <w:tc>
          <w:tcPr>
            <w:tcW w:w="301" w:type="pct"/>
          </w:tcPr>
          <w:p w:rsidR="004E1692" w:rsidRPr="00C24C7D" w:rsidRDefault="004E1692" w:rsidP="00CF0418">
            <w:pPr>
              <w:numPr>
                <w:ilvl w:val="0"/>
                <w:numId w:val="334"/>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4271EA">
        <w:tc>
          <w:tcPr>
            <w:tcW w:w="301" w:type="pct"/>
          </w:tcPr>
          <w:p w:rsidR="004E1692" w:rsidRPr="00C24C7D" w:rsidRDefault="004E1692" w:rsidP="00CF0418">
            <w:pPr>
              <w:numPr>
                <w:ilvl w:val="0"/>
                <w:numId w:val="334"/>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4271EA">
        <w:tc>
          <w:tcPr>
            <w:tcW w:w="301" w:type="pct"/>
          </w:tcPr>
          <w:p w:rsidR="004E1692" w:rsidRPr="00C24C7D" w:rsidRDefault="004E1692" w:rsidP="00CF0418">
            <w:pPr>
              <w:numPr>
                <w:ilvl w:val="0"/>
                <w:numId w:val="334"/>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4E1692" w:rsidRPr="00C24C7D" w:rsidRDefault="004E1692" w:rsidP="004E1692">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tcBorders>
              <w:top w:val="single" w:sz="4" w:space="0" w:color="auto"/>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4271EA">
        <w:tc>
          <w:tcPr>
            <w:tcW w:w="301" w:type="pct"/>
          </w:tcPr>
          <w:p w:rsidR="004E1692" w:rsidRPr="00C24C7D" w:rsidRDefault="004E1692" w:rsidP="00CF0418">
            <w:pPr>
              <w:numPr>
                <w:ilvl w:val="0"/>
                <w:numId w:val="334"/>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4E1692" w:rsidRPr="00C24C7D" w:rsidRDefault="004E1692" w:rsidP="004E1692">
            <w:pPr>
              <w:tabs>
                <w:tab w:val="left" w:pos="8080"/>
              </w:tabs>
              <w:jc w:val="both"/>
              <w:rPr>
                <w:rFonts w:eastAsia="Times New Roman" w:cs="Times New Roman"/>
                <w:szCs w:val="24"/>
              </w:rPr>
            </w:pPr>
            <w:r w:rsidRPr="00C24C7D">
              <w:rPr>
                <w:szCs w:val="24"/>
              </w:rPr>
              <w:t xml:space="preserve">Выполнен анализ крови биохимический общетерапевтический </w:t>
            </w:r>
          </w:p>
        </w:tc>
        <w:tc>
          <w:tcPr>
            <w:tcW w:w="762" w:type="pct"/>
            <w:tcBorders>
              <w:top w:val="single" w:sz="4" w:space="0" w:color="auto"/>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Del="00D704E8" w:rsidTr="004271EA">
        <w:tc>
          <w:tcPr>
            <w:tcW w:w="301" w:type="pct"/>
            <w:tcBorders>
              <w:right w:val="single" w:sz="4" w:space="0" w:color="auto"/>
            </w:tcBorders>
          </w:tcPr>
          <w:p w:rsidR="004E1692" w:rsidRPr="00C24C7D" w:rsidDel="00D704E8" w:rsidRDefault="004E1692" w:rsidP="00CF0418">
            <w:pPr>
              <w:numPr>
                <w:ilvl w:val="0"/>
                <w:numId w:val="334"/>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4E1692" w:rsidRPr="00C24C7D" w:rsidDel="00D704E8" w:rsidRDefault="004E1692" w:rsidP="004E1692">
            <w:pPr>
              <w:tabs>
                <w:tab w:val="left" w:pos="8080"/>
              </w:tabs>
              <w:jc w:val="both"/>
              <w:rPr>
                <w:rFonts w:eastAsia="Times New Roman" w:cs="Times New Roman"/>
                <w:szCs w:val="24"/>
              </w:rPr>
            </w:pPr>
            <w:r w:rsidRPr="00C24C7D">
              <w:rPr>
                <w:szCs w:val="24"/>
              </w:rPr>
              <w:t>Выполнен общий (клинический) анализ мочи</w:t>
            </w:r>
          </w:p>
        </w:tc>
        <w:tc>
          <w:tcPr>
            <w:tcW w:w="762" w:type="pct"/>
            <w:tcBorders>
              <w:top w:val="nil"/>
              <w:left w:val="single" w:sz="4" w:space="0" w:color="auto"/>
              <w:bottom w:val="single" w:sz="4" w:space="0" w:color="auto"/>
              <w:right w:val="single" w:sz="4" w:space="0" w:color="auto"/>
            </w:tcBorders>
            <w:vAlign w:val="center"/>
          </w:tcPr>
          <w:p w:rsidR="004E1692" w:rsidRPr="00C24C7D" w:rsidDel="00D704E8"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4271EA">
        <w:tc>
          <w:tcPr>
            <w:tcW w:w="301" w:type="pct"/>
            <w:tcBorders>
              <w:bottom w:val="single" w:sz="4" w:space="0" w:color="auto"/>
            </w:tcBorders>
          </w:tcPr>
          <w:p w:rsidR="004E1692" w:rsidRPr="00C24C7D" w:rsidRDefault="004E1692" w:rsidP="00CF0418">
            <w:pPr>
              <w:numPr>
                <w:ilvl w:val="0"/>
                <w:numId w:val="334"/>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4E1692" w:rsidRPr="00C24C7D" w:rsidRDefault="004E1692" w:rsidP="004E1692">
            <w:pPr>
              <w:tabs>
                <w:tab w:val="left" w:pos="8080"/>
              </w:tabs>
              <w:jc w:val="both"/>
              <w:rPr>
                <w:rFonts w:eastAsia="Times New Roman" w:cs="Times New Roman"/>
                <w:szCs w:val="24"/>
              </w:rPr>
            </w:pPr>
            <w:r w:rsidRPr="00C24C7D">
              <w:rPr>
                <w:szCs w:val="24"/>
              </w:rPr>
              <w:t>Выполнена КТ всех отделов позвоночника, грудной клетки, таза (низкодозная КТ всего скелета)  или рентгенологическое исследование костей или ПЭТ/КТ  (при диагностике)</w:t>
            </w:r>
          </w:p>
        </w:tc>
        <w:tc>
          <w:tcPr>
            <w:tcW w:w="762" w:type="pct"/>
            <w:tcBorders>
              <w:top w:val="nil"/>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tabs>
          <w:tab w:val="left" w:pos="8080"/>
        </w:tabs>
        <w:jc w:val="both"/>
        <w:rPr>
          <w:rFonts w:eastAsia="Times New Roman" w:cs="Times New Roman"/>
          <w:szCs w:val="24"/>
        </w:rPr>
      </w:pPr>
    </w:p>
    <w:p w:rsidR="00267F99" w:rsidRPr="00C24C7D" w:rsidRDefault="0010035C" w:rsidP="008C3786">
      <w:pPr>
        <w:pStyle w:val="2"/>
      </w:pPr>
      <w:r w:rsidRPr="00C24C7D">
        <w:t>2</w:t>
      </w:r>
      <w:r w:rsidR="00267F99" w:rsidRPr="00C24C7D">
        <w:t>.2.8</w:t>
      </w:r>
      <w:r w:rsidRPr="00C24C7D">
        <w:t>2</w:t>
      </w:r>
      <w:r w:rsidR="00267F99" w:rsidRPr="00C24C7D">
        <w:t xml:space="preserve">.2. Критерии оценки качества специализированной медицинской помощи взрослым при множественной миеломе (коды по МКБ - 10: C90.0)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4E1692" w:rsidRPr="00C24C7D" w:rsidTr="004271EA">
        <w:tc>
          <w:tcPr>
            <w:tcW w:w="301" w:type="pct"/>
          </w:tcPr>
          <w:p w:rsidR="004E1692" w:rsidRPr="00C24C7D"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790B72">
        <w:tc>
          <w:tcPr>
            <w:tcW w:w="301" w:type="pct"/>
          </w:tcPr>
          <w:p w:rsidR="004E1692" w:rsidRPr="00C24C7D"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tcBorders>
              <w:top w:val="single" w:sz="4" w:space="0" w:color="auto"/>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790B72">
        <w:tc>
          <w:tcPr>
            <w:tcW w:w="301" w:type="pct"/>
          </w:tcPr>
          <w:p w:rsidR="004E1692" w:rsidRPr="00C24C7D"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tcBorders>
              <w:top w:val="nil"/>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790B72">
        <w:tc>
          <w:tcPr>
            <w:tcW w:w="301" w:type="pct"/>
          </w:tcPr>
          <w:p w:rsidR="004E1692" w:rsidRPr="00C24C7D"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 xml:space="preserve">Выполнен анализ крови биохимический общетерапевтический </w:t>
            </w:r>
          </w:p>
        </w:tc>
        <w:tc>
          <w:tcPr>
            <w:tcW w:w="762" w:type="pct"/>
            <w:tcBorders>
              <w:top w:val="nil"/>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790B72">
        <w:tc>
          <w:tcPr>
            <w:tcW w:w="301" w:type="pct"/>
          </w:tcPr>
          <w:p w:rsidR="004E1692" w:rsidRPr="00C24C7D"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Выполнен общий (клинический) анализ мочи</w:t>
            </w:r>
          </w:p>
        </w:tc>
        <w:tc>
          <w:tcPr>
            <w:tcW w:w="762" w:type="pct"/>
            <w:tcBorders>
              <w:top w:val="nil"/>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790B72">
        <w:tc>
          <w:tcPr>
            <w:tcW w:w="301" w:type="pct"/>
          </w:tcPr>
          <w:p w:rsidR="004E1692" w:rsidRPr="00C24C7D"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Выполнено определение соотношения белковых фракций в крови и моче методом электрофореза с количественным определением моноклонального и поликлональных иммуноглобулинов (кроме пациентов с несекретирующей, вялотекущей миеломой и миеломой легких цепей)</w:t>
            </w:r>
          </w:p>
        </w:tc>
        <w:tc>
          <w:tcPr>
            <w:tcW w:w="762" w:type="pct"/>
            <w:tcBorders>
              <w:top w:val="nil"/>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Tr="00790B72">
        <w:tc>
          <w:tcPr>
            <w:tcW w:w="301" w:type="pct"/>
            <w:tcBorders>
              <w:right w:val="single" w:sz="4" w:space="0" w:color="auto"/>
            </w:tcBorders>
          </w:tcPr>
          <w:p w:rsidR="004E1692" w:rsidRPr="00C24C7D"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RDefault="004E1692" w:rsidP="004E1692">
            <w:pPr>
              <w:tabs>
                <w:tab w:val="left" w:pos="8080"/>
              </w:tabs>
              <w:jc w:val="both"/>
              <w:rPr>
                <w:rFonts w:eastAsia="Times New Roman" w:cs="Times New Roman"/>
                <w:szCs w:val="24"/>
              </w:rPr>
            </w:pPr>
            <w:r w:rsidRPr="00C24C7D">
              <w:rPr>
                <w:szCs w:val="24"/>
              </w:rPr>
              <w:t xml:space="preserve">Выполнено исследование моноклональности иммуноглобулинов в крови и суточной моче методом иммунофиксации с количественным определением концентрации М-градиента </w:t>
            </w:r>
          </w:p>
        </w:tc>
        <w:tc>
          <w:tcPr>
            <w:tcW w:w="762" w:type="pct"/>
            <w:tcBorders>
              <w:top w:val="single" w:sz="4" w:space="0" w:color="auto"/>
              <w:left w:val="single" w:sz="4" w:space="0" w:color="auto"/>
              <w:bottom w:val="single" w:sz="4" w:space="0" w:color="auto"/>
              <w:right w:val="single" w:sz="4" w:space="0" w:color="auto"/>
            </w:tcBorders>
            <w:vAlign w:val="center"/>
          </w:tcPr>
          <w:p w:rsidR="004E1692" w:rsidRPr="00C24C7D"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Del="00D93BDB" w:rsidTr="00790B72">
        <w:trPr>
          <w:trHeight w:val="126"/>
        </w:trPr>
        <w:tc>
          <w:tcPr>
            <w:tcW w:w="301" w:type="pct"/>
            <w:tcBorders>
              <w:top w:val="single" w:sz="4" w:space="0" w:color="auto"/>
              <w:bottom w:val="single" w:sz="4" w:space="0" w:color="auto"/>
            </w:tcBorders>
          </w:tcPr>
          <w:p w:rsidR="004E1692" w:rsidRPr="00C24C7D" w:rsidDel="00D93BDB"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Del="00D93BDB" w:rsidRDefault="004E1692" w:rsidP="004E1692">
            <w:pPr>
              <w:tabs>
                <w:tab w:val="left" w:pos="8080"/>
              </w:tabs>
              <w:jc w:val="both"/>
              <w:rPr>
                <w:rFonts w:eastAsia="Times New Roman" w:cs="Times New Roman"/>
                <w:szCs w:val="24"/>
              </w:rPr>
            </w:pPr>
            <w:r w:rsidRPr="00C24C7D">
              <w:rPr>
                <w:szCs w:val="24"/>
              </w:rPr>
              <w:t>Выполнено получение цитологического препарата костного мозга путем стеранальной пункции с цитологическим исследованием мазка костного мозга (миелограмма)</w:t>
            </w:r>
          </w:p>
        </w:tc>
        <w:tc>
          <w:tcPr>
            <w:tcW w:w="762" w:type="pct"/>
            <w:tcBorders>
              <w:top w:val="single" w:sz="4" w:space="0" w:color="auto"/>
              <w:left w:val="single" w:sz="4" w:space="0" w:color="auto"/>
              <w:bottom w:val="single" w:sz="4" w:space="0" w:color="auto"/>
              <w:right w:val="single" w:sz="4" w:space="0" w:color="auto"/>
            </w:tcBorders>
            <w:vAlign w:val="center"/>
          </w:tcPr>
          <w:p w:rsidR="004E1692" w:rsidRPr="00C24C7D" w:rsidDel="00D93BDB"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Del="00D93BDB" w:rsidTr="00790B72">
        <w:trPr>
          <w:trHeight w:val="126"/>
        </w:trPr>
        <w:tc>
          <w:tcPr>
            <w:tcW w:w="301" w:type="pct"/>
            <w:tcBorders>
              <w:top w:val="single" w:sz="4" w:space="0" w:color="auto"/>
              <w:bottom w:val="single" w:sz="4" w:space="0" w:color="auto"/>
            </w:tcBorders>
          </w:tcPr>
          <w:p w:rsidR="004E1692" w:rsidRPr="00C24C7D" w:rsidDel="00D93BDB"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Del="00D93BDB" w:rsidRDefault="004E1692" w:rsidP="004E1692">
            <w:pPr>
              <w:tabs>
                <w:tab w:val="left" w:pos="8080"/>
              </w:tabs>
              <w:jc w:val="both"/>
              <w:rPr>
                <w:rFonts w:eastAsia="Times New Roman" w:cs="Times New Roman"/>
                <w:szCs w:val="24"/>
              </w:rPr>
            </w:pPr>
            <w:r w:rsidRPr="00C24C7D">
              <w:rPr>
                <w:szCs w:val="24"/>
              </w:rPr>
              <w:t>Выполнена КТ всех отделов позвоночника, грудной клетки, таза (низкодозная КТ всего скелета)  или рентгенологическое исследование костей или ПЭТ/КТ  (при диагностике)</w:t>
            </w:r>
          </w:p>
        </w:tc>
        <w:tc>
          <w:tcPr>
            <w:tcW w:w="762" w:type="pct"/>
            <w:tcBorders>
              <w:top w:val="single" w:sz="4" w:space="0" w:color="auto"/>
              <w:left w:val="single" w:sz="4" w:space="0" w:color="auto"/>
              <w:bottom w:val="single" w:sz="4" w:space="0" w:color="auto"/>
              <w:right w:val="single" w:sz="4" w:space="0" w:color="auto"/>
            </w:tcBorders>
            <w:vAlign w:val="center"/>
          </w:tcPr>
          <w:p w:rsidR="004E1692" w:rsidRPr="00C24C7D" w:rsidDel="00D93BDB"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4E1692" w:rsidRPr="00C24C7D" w:rsidDel="00D93BDB" w:rsidTr="00790B72">
        <w:trPr>
          <w:trHeight w:val="126"/>
        </w:trPr>
        <w:tc>
          <w:tcPr>
            <w:tcW w:w="301" w:type="pct"/>
            <w:tcBorders>
              <w:top w:val="single" w:sz="4" w:space="0" w:color="auto"/>
              <w:bottom w:val="single" w:sz="4" w:space="0" w:color="auto"/>
              <w:right w:val="single" w:sz="4" w:space="0" w:color="auto"/>
            </w:tcBorders>
          </w:tcPr>
          <w:p w:rsidR="004E1692" w:rsidRPr="00C24C7D" w:rsidDel="00D93BDB" w:rsidRDefault="004E1692" w:rsidP="00CF0418">
            <w:pPr>
              <w:numPr>
                <w:ilvl w:val="0"/>
                <w:numId w:val="335"/>
              </w:numPr>
              <w:tabs>
                <w:tab w:val="left" w:pos="8080"/>
              </w:tabs>
              <w:ind w:left="0" w:firstLine="0"/>
              <w:jc w:val="both"/>
              <w:rPr>
                <w:rFonts w:eastAsia="Times New Roman" w:cs="Times New Roman"/>
                <w:szCs w:val="24"/>
              </w:rPr>
            </w:pPr>
          </w:p>
        </w:tc>
        <w:tc>
          <w:tcPr>
            <w:tcW w:w="3937" w:type="pct"/>
          </w:tcPr>
          <w:p w:rsidR="004E1692" w:rsidRPr="00C24C7D" w:rsidDel="00D93BDB" w:rsidRDefault="004E1692" w:rsidP="004E1692">
            <w:pPr>
              <w:tabs>
                <w:tab w:val="left" w:pos="8080"/>
              </w:tabs>
              <w:jc w:val="both"/>
              <w:rPr>
                <w:rFonts w:eastAsia="Times New Roman" w:cs="Times New Roman"/>
                <w:szCs w:val="24"/>
              </w:rPr>
            </w:pPr>
            <w:r w:rsidRPr="00C24C7D">
              <w:rPr>
                <w:szCs w:val="24"/>
              </w:rPr>
              <w:t>Выполнена специфическая терапия (пациенту с симптоматической множественной миеломой)</w:t>
            </w:r>
          </w:p>
        </w:tc>
        <w:tc>
          <w:tcPr>
            <w:tcW w:w="762" w:type="pct"/>
            <w:tcBorders>
              <w:top w:val="single" w:sz="4" w:space="0" w:color="auto"/>
              <w:left w:val="single" w:sz="4" w:space="0" w:color="auto"/>
              <w:bottom w:val="single" w:sz="4" w:space="0" w:color="auto"/>
              <w:right w:val="single" w:sz="4" w:space="0" w:color="auto"/>
            </w:tcBorders>
            <w:vAlign w:val="center"/>
          </w:tcPr>
          <w:p w:rsidR="004E1692" w:rsidRPr="00C24C7D" w:rsidDel="00D93BDB" w:rsidRDefault="004E1692" w:rsidP="004E1692">
            <w:pPr>
              <w:tabs>
                <w:tab w:val="left" w:pos="8080"/>
              </w:tabs>
              <w:rPr>
                <w:rFonts w:eastAsia="Times New Roman" w:cs="Times New Roman"/>
                <w:szCs w:val="24"/>
              </w:rPr>
            </w:pPr>
            <w:r w:rsidRPr="00C24C7D">
              <w:rPr>
                <w:rFonts w:eastAsia="Times New Roman" w:cs="Times New Roman"/>
                <w:szCs w:val="24"/>
              </w:rPr>
              <w:t>Да/Нет</w:t>
            </w:r>
          </w:p>
        </w:tc>
      </w:tr>
      <w:tr w:rsidR="00810289" w:rsidRPr="00C24C7D" w:rsidDel="00D93BDB" w:rsidTr="00812E3F">
        <w:trPr>
          <w:trHeight w:val="126"/>
        </w:trPr>
        <w:tc>
          <w:tcPr>
            <w:tcW w:w="301" w:type="pct"/>
            <w:tcBorders>
              <w:top w:val="single" w:sz="4" w:space="0" w:color="auto"/>
              <w:bottom w:val="single" w:sz="4" w:space="0" w:color="auto"/>
              <w:right w:val="single" w:sz="4" w:space="0" w:color="auto"/>
            </w:tcBorders>
          </w:tcPr>
          <w:p w:rsidR="00810289" w:rsidRPr="00C24C7D" w:rsidDel="00D93BDB" w:rsidRDefault="00810289" w:rsidP="00CF0418">
            <w:pPr>
              <w:numPr>
                <w:ilvl w:val="0"/>
                <w:numId w:val="335"/>
              </w:numPr>
              <w:tabs>
                <w:tab w:val="left" w:pos="8080"/>
              </w:tabs>
              <w:ind w:left="0" w:firstLine="0"/>
              <w:jc w:val="both"/>
              <w:rPr>
                <w:rFonts w:eastAsia="Times New Roman" w:cs="Times New Roman"/>
                <w:szCs w:val="24"/>
              </w:rPr>
            </w:pPr>
          </w:p>
        </w:tc>
        <w:tc>
          <w:tcPr>
            <w:tcW w:w="3937" w:type="pct"/>
          </w:tcPr>
          <w:p w:rsidR="00810289" w:rsidRPr="00C24C7D" w:rsidDel="00D93BDB" w:rsidRDefault="00810289" w:rsidP="00810289">
            <w:pPr>
              <w:tabs>
                <w:tab w:val="left" w:pos="8080"/>
              </w:tabs>
              <w:jc w:val="both"/>
              <w:rPr>
                <w:rFonts w:eastAsia="Times New Roman" w:cs="Times New Roman"/>
                <w:szCs w:val="24"/>
              </w:rPr>
            </w:pPr>
            <w:r w:rsidRPr="00C24C7D">
              <w:rPr>
                <w:szCs w:val="24"/>
              </w:rPr>
              <w:t>Выполнена противорецидивная терапия (пациенту с</w:t>
            </w:r>
            <w:r w:rsidRPr="00C24C7D">
              <w:t xml:space="preserve"> </w:t>
            </w:r>
            <w:r w:rsidRPr="00C24C7D">
              <w:rPr>
                <w:szCs w:val="24"/>
              </w:rPr>
              <w:t>удвоением содержания М-градиента в течение 2 мес. и при быстром нарастании парапротеина)</w:t>
            </w:r>
          </w:p>
        </w:tc>
        <w:tc>
          <w:tcPr>
            <w:tcW w:w="762" w:type="pct"/>
            <w:tcBorders>
              <w:top w:val="single" w:sz="4" w:space="0" w:color="auto"/>
              <w:left w:val="single" w:sz="4" w:space="0" w:color="auto"/>
              <w:bottom w:val="single" w:sz="4" w:space="0" w:color="auto"/>
              <w:right w:val="single" w:sz="4" w:space="0" w:color="auto"/>
            </w:tcBorders>
          </w:tcPr>
          <w:p w:rsidR="00810289" w:rsidRPr="00C24C7D" w:rsidRDefault="00810289" w:rsidP="00810289">
            <w:pPr>
              <w:tabs>
                <w:tab w:val="left" w:pos="8080"/>
              </w:tabs>
              <w:rPr>
                <w:rFonts w:eastAsia="Times New Roman" w:cs="Times New Roman"/>
                <w:szCs w:val="24"/>
              </w:rPr>
            </w:pPr>
            <w:r w:rsidRPr="00C24C7D">
              <w:rPr>
                <w:rFonts w:eastAsia="Times New Roman" w:cs="Times New Roman"/>
                <w:szCs w:val="24"/>
              </w:rPr>
              <w:t>Да/Нет</w:t>
            </w:r>
          </w:p>
        </w:tc>
      </w:tr>
      <w:tr w:rsidR="00810289" w:rsidRPr="00C24C7D" w:rsidDel="00D93BDB" w:rsidTr="00812E3F">
        <w:trPr>
          <w:trHeight w:val="126"/>
        </w:trPr>
        <w:tc>
          <w:tcPr>
            <w:tcW w:w="301" w:type="pct"/>
            <w:tcBorders>
              <w:top w:val="single" w:sz="4" w:space="0" w:color="auto"/>
              <w:bottom w:val="single" w:sz="4" w:space="0" w:color="auto"/>
              <w:right w:val="single" w:sz="4" w:space="0" w:color="auto"/>
            </w:tcBorders>
          </w:tcPr>
          <w:p w:rsidR="00810289" w:rsidRPr="00C24C7D" w:rsidDel="00D93BDB" w:rsidRDefault="00810289" w:rsidP="00CF0418">
            <w:pPr>
              <w:numPr>
                <w:ilvl w:val="0"/>
                <w:numId w:val="335"/>
              </w:numPr>
              <w:tabs>
                <w:tab w:val="left" w:pos="8080"/>
              </w:tabs>
              <w:ind w:left="0" w:firstLine="0"/>
              <w:jc w:val="both"/>
              <w:rPr>
                <w:rFonts w:eastAsia="Times New Roman" w:cs="Times New Roman"/>
                <w:szCs w:val="24"/>
              </w:rPr>
            </w:pPr>
          </w:p>
        </w:tc>
        <w:tc>
          <w:tcPr>
            <w:tcW w:w="3937" w:type="pct"/>
          </w:tcPr>
          <w:p w:rsidR="00810289" w:rsidRPr="00C24C7D" w:rsidDel="00D93BDB" w:rsidRDefault="00810289" w:rsidP="00810289">
            <w:pPr>
              <w:tabs>
                <w:tab w:val="left" w:pos="8080"/>
              </w:tabs>
              <w:jc w:val="both"/>
              <w:rPr>
                <w:rFonts w:eastAsia="Times New Roman" w:cs="Times New Roman"/>
                <w:szCs w:val="24"/>
              </w:rPr>
            </w:pPr>
            <w:r w:rsidRPr="00C24C7D">
              <w:rPr>
                <w:szCs w:val="24"/>
              </w:rPr>
              <w:t xml:space="preserve">Выполнена </w:t>
            </w:r>
            <w:r w:rsidR="00D16309" w:rsidRPr="00C24C7D">
              <w:rPr>
                <w:szCs w:val="24"/>
              </w:rPr>
              <w:t>оценка эффективности терапии</w:t>
            </w:r>
          </w:p>
        </w:tc>
        <w:tc>
          <w:tcPr>
            <w:tcW w:w="762" w:type="pct"/>
            <w:tcBorders>
              <w:top w:val="single" w:sz="4" w:space="0" w:color="auto"/>
              <w:left w:val="single" w:sz="4" w:space="0" w:color="auto"/>
              <w:bottom w:val="single" w:sz="4" w:space="0" w:color="auto"/>
              <w:right w:val="single" w:sz="4" w:space="0" w:color="auto"/>
            </w:tcBorders>
          </w:tcPr>
          <w:p w:rsidR="00810289" w:rsidRPr="00C24C7D" w:rsidRDefault="00810289" w:rsidP="00810289">
            <w:pPr>
              <w:tabs>
                <w:tab w:val="left" w:pos="8080"/>
              </w:tabs>
              <w:rPr>
                <w:rFonts w:eastAsia="Times New Roman" w:cs="Times New Roman"/>
                <w:szCs w:val="24"/>
              </w:rPr>
            </w:pPr>
            <w:r w:rsidRPr="00C24C7D">
              <w:rPr>
                <w:rFonts w:eastAsia="Times New Roman" w:cs="Times New Roman"/>
                <w:szCs w:val="24"/>
              </w:rPr>
              <w:t>Да/Нет</w:t>
            </w:r>
          </w:p>
        </w:tc>
      </w:tr>
      <w:tr w:rsidR="00810289" w:rsidRPr="00C24C7D" w:rsidDel="00D93BDB" w:rsidTr="00812E3F">
        <w:trPr>
          <w:trHeight w:val="126"/>
        </w:trPr>
        <w:tc>
          <w:tcPr>
            <w:tcW w:w="301" w:type="pct"/>
            <w:tcBorders>
              <w:top w:val="single" w:sz="4" w:space="0" w:color="auto"/>
              <w:bottom w:val="single" w:sz="4" w:space="0" w:color="auto"/>
              <w:right w:val="single" w:sz="4" w:space="0" w:color="auto"/>
            </w:tcBorders>
          </w:tcPr>
          <w:p w:rsidR="00810289" w:rsidRPr="00C24C7D" w:rsidDel="00D93BDB" w:rsidRDefault="00810289" w:rsidP="00CF0418">
            <w:pPr>
              <w:numPr>
                <w:ilvl w:val="0"/>
                <w:numId w:val="335"/>
              </w:numPr>
              <w:tabs>
                <w:tab w:val="left" w:pos="8080"/>
              </w:tabs>
              <w:ind w:left="0" w:firstLine="0"/>
              <w:jc w:val="both"/>
              <w:rPr>
                <w:rFonts w:eastAsia="Times New Roman" w:cs="Times New Roman"/>
                <w:szCs w:val="24"/>
              </w:rPr>
            </w:pPr>
          </w:p>
        </w:tc>
        <w:tc>
          <w:tcPr>
            <w:tcW w:w="3937" w:type="pct"/>
          </w:tcPr>
          <w:p w:rsidR="00810289" w:rsidRPr="00C24C7D" w:rsidDel="00D93BDB" w:rsidRDefault="00810289" w:rsidP="00810289">
            <w:pPr>
              <w:tabs>
                <w:tab w:val="left" w:pos="8080"/>
              </w:tabs>
              <w:jc w:val="both"/>
              <w:rPr>
                <w:rFonts w:eastAsia="Times New Roman" w:cs="Times New Roman"/>
                <w:szCs w:val="24"/>
              </w:rPr>
            </w:pPr>
            <w:r w:rsidRPr="00C24C7D">
              <w:rPr>
                <w:szCs w:val="24"/>
              </w:rPr>
              <w:t xml:space="preserve">Выполнена коррекция/смена терапии (при развитии рецидива или при резистентном течении) </w:t>
            </w:r>
          </w:p>
        </w:tc>
        <w:tc>
          <w:tcPr>
            <w:tcW w:w="762" w:type="pct"/>
            <w:tcBorders>
              <w:top w:val="single" w:sz="4" w:space="0" w:color="auto"/>
              <w:left w:val="single" w:sz="4" w:space="0" w:color="auto"/>
              <w:bottom w:val="single" w:sz="4" w:space="0" w:color="auto"/>
              <w:right w:val="single" w:sz="4" w:space="0" w:color="auto"/>
            </w:tcBorders>
          </w:tcPr>
          <w:p w:rsidR="00810289" w:rsidRPr="00C24C7D" w:rsidRDefault="00810289" w:rsidP="00810289">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tabs>
          <w:tab w:val="left" w:pos="8080"/>
        </w:tabs>
        <w:jc w:val="both"/>
        <w:rPr>
          <w:rFonts w:eastAsia="Times New Roman" w:cs="Times New Roman"/>
          <w:szCs w:val="24"/>
        </w:rPr>
      </w:pPr>
    </w:p>
    <w:p w:rsidR="00267F99" w:rsidRPr="00C24C7D" w:rsidRDefault="0010035C" w:rsidP="008C3786">
      <w:pPr>
        <w:pStyle w:val="2"/>
      </w:pPr>
      <w:r w:rsidRPr="00C24C7D">
        <w:t>2</w:t>
      </w:r>
      <w:r w:rsidR="00267F99" w:rsidRPr="00C24C7D">
        <w:t>.2.8</w:t>
      </w:r>
      <w:r w:rsidRPr="00C24C7D">
        <w:t>3</w:t>
      </w:r>
      <w:r w:rsidR="00267F99" w:rsidRPr="00C24C7D">
        <w:t>.1. Критерии оценки качества первичной медико-санитарной помощи взрослым при солитарной (экстрамедуллярной) плазмоцитоме (коды по МКБ - 10: C90.2</w:t>
      </w:r>
      <w:r w:rsidR="009C55FA" w:rsidRPr="00C24C7D">
        <w:t>, C90.3</w:t>
      </w:r>
      <w:r w:rsidR="00267F99" w:rsidRPr="00C24C7D">
        <w:t xml:space="preserve">) </w:t>
      </w:r>
    </w:p>
    <w:tbl>
      <w:tblPr>
        <w:tblStyle w:val="a3"/>
        <w:tblW w:w="5000" w:type="pct"/>
        <w:tblLook w:val="04A0"/>
      </w:tblPr>
      <w:tblGrid>
        <w:gridCol w:w="628"/>
        <w:gridCol w:w="8205"/>
        <w:gridCol w:w="1588"/>
      </w:tblGrid>
      <w:tr w:rsidR="00267F99" w:rsidRPr="00C24C7D" w:rsidTr="004271EA">
        <w:tc>
          <w:tcPr>
            <w:tcW w:w="301" w:type="pct"/>
            <w:tcBorders>
              <w:bottom w:val="single" w:sz="4" w:space="0" w:color="auto"/>
            </w:tcBorders>
          </w:tcPr>
          <w:p w:rsidR="00267F99" w:rsidRPr="00C24C7D" w:rsidRDefault="00267F99" w:rsidP="0010035C">
            <w:pPr>
              <w:tabs>
                <w:tab w:val="left" w:pos="8080"/>
              </w:tabs>
              <w:jc w:val="both"/>
              <w:rPr>
                <w:rFonts w:eastAsia="Times New Roman" w:cs="Times New Roman"/>
                <w:szCs w:val="24"/>
              </w:rPr>
            </w:pPr>
            <w:bookmarkStart w:id="1" w:name="_Hlk104549062"/>
            <w:r w:rsidRPr="00C24C7D">
              <w:rPr>
                <w:rFonts w:eastAsia="Times New Roman" w:cs="Times New Roman"/>
                <w:szCs w:val="24"/>
              </w:rPr>
              <w:t>№ п/п</w:t>
            </w:r>
          </w:p>
        </w:tc>
        <w:tc>
          <w:tcPr>
            <w:tcW w:w="3937" w:type="pct"/>
            <w:tcBorders>
              <w:bottom w:val="single" w:sz="4" w:space="0" w:color="auto"/>
            </w:tcBorders>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bottom w:val="single" w:sz="4" w:space="0" w:color="auto"/>
            </w:tcBorders>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D7BEC" w:rsidRPr="00C24C7D" w:rsidTr="004271EA">
        <w:tc>
          <w:tcPr>
            <w:tcW w:w="301" w:type="pct"/>
            <w:tcBorders>
              <w:top w:val="single" w:sz="4" w:space="0" w:color="auto"/>
              <w:left w:val="single" w:sz="4" w:space="0" w:color="auto"/>
              <w:bottom w:val="single" w:sz="4" w:space="0" w:color="auto"/>
              <w:right w:val="single" w:sz="4" w:space="0" w:color="auto"/>
            </w:tcBorders>
          </w:tcPr>
          <w:p w:rsidR="00FD7BEC" w:rsidRPr="00C24C7D" w:rsidRDefault="00FD7BEC" w:rsidP="00CF0418">
            <w:pPr>
              <w:numPr>
                <w:ilvl w:val="0"/>
                <w:numId w:val="332"/>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D7BEC" w:rsidRPr="00C24C7D" w:rsidRDefault="00FD7BEC" w:rsidP="00FD7BEC">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tcBorders>
              <w:top w:val="single" w:sz="4" w:space="0" w:color="auto"/>
              <w:left w:val="single" w:sz="4" w:space="0" w:color="auto"/>
              <w:bottom w:val="single" w:sz="4" w:space="0" w:color="auto"/>
              <w:right w:val="single" w:sz="4" w:space="0" w:color="auto"/>
            </w:tcBorders>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4271EA">
        <w:tc>
          <w:tcPr>
            <w:tcW w:w="301" w:type="pct"/>
            <w:tcBorders>
              <w:top w:val="single" w:sz="4" w:space="0" w:color="auto"/>
              <w:right w:val="single" w:sz="4" w:space="0" w:color="auto"/>
            </w:tcBorders>
          </w:tcPr>
          <w:p w:rsidR="00FD7BEC" w:rsidRPr="00C24C7D" w:rsidRDefault="00FD7BEC" w:rsidP="00CF0418">
            <w:pPr>
              <w:numPr>
                <w:ilvl w:val="0"/>
                <w:numId w:val="332"/>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D7BEC" w:rsidRPr="00C24C7D" w:rsidRDefault="00FD7BEC" w:rsidP="00FD7BEC">
            <w:pPr>
              <w:tabs>
                <w:tab w:val="left" w:pos="8080"/>
              </w:tabs>
              <w:jc w:val="both"/>
              <w:rPr>
                <w:rFonts w:eastAsia="Times New Roman" w:cs="Times New Roman"/>
                <w:szCs w:val="24"/>
              </w:rPr>
            </w:pPr>
            <w:r w:rsidRPr="00C24C7D">
              <w:rPr>
                <w:szCs w:val="24"/>
              </w:rPr>
              <w:t xml:space="preserve">Выполнен анализ крови биохимический общетерапевтический </w:t>
            </w:r>
          </w:p>
        </w:tc>
        <w:tc>
          <w:tcPr>
            <w:tcW w:w="762" w:type="pct"/>
            <w:tcBorders>
              <w:top w:val="single" w:sz="4" w:space="0" w:color="auto"/>
              <w:left w:val="single" w:sz="4" w:space="0" w:color="auto"/>
              <w:bottom w:val="single" w:sz="4" w:space="0" w:color="auto"/>
              <w:right w:val="single" w:sz="4" w:space="0" w:color="auto"/>
            </w:tcBorders>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4271EA">
        <w:tc>
          <w:tcPr>
            <w:tcW w:w="301" w:type="pct"/>
          </w:tcPr>
          <w:p w:rsidR="00FD7BEC" w:rsidRPr="00C24C7D" w:rsidRDefault="00FD7BEC" w:rsidP="00CF0418">
            <w:pPr>
              <w:numPr>
                <w:ilvl w:val="0"/>
                <w:numId w:val="332"/>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FD7BEC" w:rsidRPr="00C24C7D" w:rsidRDefault="00FD7BEC" w:rsidP="00FD7BEC">
            <w:pPr>
              <w:tabs>
                <w:tab w:val="left" w:pos="8080"/>
              </w:tabs>
              <w:jc w:val="both"/>
              <w:rPr>
                <w:rFonts w:eastAsia="Times New Roman" w:cs="Times New Roman"/>
                <w:szCs w:val="24"/>
              </w:rPr>
            </w:pPr>
            <w:r w:rsidRPr="00C24C7D">
              <w:rPr>
                <w:szCs w:val="24"/>
              </w:rPr>
              <w:t>Выполнен общий (клинический) анализ мочи</w:t>
            </w:r>
          </w:p>
        </w:tc>
        <w:tc>
          <w:tcPr>
            <w:tcW w:w="762" w:type="pct"/>
            <w:tcBorders>
              <w:top w:val="nil"/>
              <w:left w:val="single" w:sz="4" w:space="0" w:color="auto"/>
              <w:bottom w:val="single" w:sz="4" w:space="0" w:color="auto"/>
              <w:right w:val="single" w:sz="4" w:space="0" w:color="auto"/>
            </w:tcBorders>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4271EA">
        <w:trPr>
          <w:trHeight w:val="105"/>
        </w:trPr>
        <w:tc>
          <w:tcPr>
            <w:tcW w:w="301" w:type="pct"/>
            <w:tcBorders>
              <w:bottom w:val="single" w:sz="4" w:space="0" w:color="auto"/>
              <w:right w:val="single" w:sz="4" w:space="0" w:color="auto"/>
            </w:tcBorders>
          </w:tcPr>
          <w:p w:rsidR="00FD7BEC" w:rsidRPr="00C24C7D" w:rsidRDefault="00FD7BEC" w:rsidP="00CF0418">
            <w:pPr>
              <w:numPr>
                <w:ilvl w:val="0"/>
                <w:numId w:val="332"/>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D7BEC" w:rsidRPr="00C24C7D" w:rsidRDefault="00FD7BEC" w:rsidP="00FD7BEC">
            <w:pPr>
              <w:tabs>
                <w:tab w:val="left" w:pos="8080"/>
              </w:tabs>
              <w:jc w:val="both"/>
              <w:rPr>
                <w:rFonts w:eastAsia="Times New Roman" w:cs="Times New Roman"/>
                <w:szCs w:val="24"/>
              </w:rPr>
            </w:pPr>
            <w:r w:rsidRPr="00C24C7D">
              <w:rPr>
                <w:szCs w:val="24"/>
              </w:rPr>
              <w:t>Выполнена компьютерная томография лицевого отдела черепа, позвоночника (один отдел) или низкодозная КТ всего скелета или магнитно-резонансная томография позвоночника (один отдел) или МРТ тела или ПЭТ/КТ</w:t>
            </w:r>
          </w:p>
        </w:tc>
        <w:tc>
          <w:tcPr>
            <w:tcW w:w="762" w:type="pct"/>
            <w:tcBorders>
              <w:top w:val="nil"/>
              <w:left w:val="single" w:sz="4" w:space="0" w:color="auto"/>
              <w:bottom w:val="single" w:sz="4" w:space="0" w:color="auto"/>
              <w:right w:val="single" w:sz="4" w:space="0" w:color="auto"/>
            </w:tcBorders>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bookmarkEnd w:id="1"/>
    </w:tbl>
    <w:p w:rsidR="00267F99" w:rsidRPr="00C24C7D" w:rsidRDefault="00267F99" w:rsidP="00920800">
      <w:pPr>
        <w:tabs>
          <w:tab w:val="left" w:pos="8080"/>
        </w:tabs>
        <w:jc w:val="both"/>
        <w:rPr>
          <w:rFonts w:eastAsia="Times New Roman" w:cs="Times New Roman"/>
          <w:szCs w:val="24"/>
        </w:rPr>
      </w:pPr>
    </w:p>
    <w:p w:rsidR="00267F99" w:rsidRPr="00C24C7D" w:rsidRDefault="0010035C" w:rsidP="008C3786">
      <w:pPr>
        <w:pStyle w:val="2"/>
      </w:pPr>
      <w:r w:rsidRPr="00C24C7D">
        <w:t>2</w:t>
      </w:r>
      <w:r w:rsidR="00267F99" w:rsidRPr="00C24C7D">
        <w:t>.2.8</w:t>
      </w:r>
      <w:r w:rsidRPr="00C24C7D">
        <w:t>3</w:t>
      </w:r>
      <w:r w:rsidR="00267F99" w:rsidRPr="00C24C7D">
        <w:t>.2. Критерии оценки качества специализированной медицинской помощи взрослым при солитарной (экстрамедуллярной) плазмоц</w:t>
      </w:r>
      <w:r w:rsidRPr="00C24C7D">
        <w:t xml:space="preserve">итоме (коды по МКБ - 10: </w:t>
      </w:r>
      <w:r w:rsidR="009C55FA" w:rsidRPr="00C24C7D">
        <w:t>C90.2, C90.3</w:t>
      </w:r>
      <w:r w:rsidRPr="00C24C7D">
        <w:t>)</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FD7BEC" w:rsidRPr="00C24C7D" w:rsidTr="004271EA">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4271EA">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4271EA">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Выполнено патолого-анатомическое исследование биопсийного (операционного) материала с применением иммуногистохимических методов</w:t>
            </w:r>
          </w:p>
        </w:tc>
        <w:tc>
          <w:tcPr>
            <w:tcW w:w="762" w:type="pct"/>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4271EA">
        <w:trPr>
          <w:trHeight w:val="105"/>
        </w:trPr>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4271EA">
        <w:trPr>
          <w:trHeight w:val="90"/>
        </w:trPr>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 xml:space="preserve">Выполнен анализ крови биохимический общетерапевтический </w:t>
            </w:r>
          </w:p>
        </w:tc>
        <w:tc>
          <w:tcPr>
            <w:tcW w:w="762" w:type="pct"/>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4271EA">
        <w:trPr>
          <w:trHeight w:val="90"/>
        </w:trPr>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Выполнен общий (клинический) анализ мочи</w:t>
            </w:r>
          </w:p>
        </w:tc>
        <w:tc>
          <w:tcPr>
            <w:tcW w:w="762" w:type="pct"/>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Del="00690610" w:rsidTr="004271EA">
        <w:trPr>
          <w:trHeight w:val="135"/>
        </w:trPr>
        <w:tc>
          <w:tcPr>
            <w:tcW w:w="301" w:type="pct"/>
          </w:tcPr>
          <w:p w:rsidR="00FD7BEC" w:rsidRPr="00C24C7D" w:rsidDel="00690610"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Del="00690610" w:rsidRDefault="00FD7BEC" w:rsidP="00FD7BEC">
            <w:pPr>
              <w:tabs>
                <w:tab w:val="left" w:pos="8080"/>
              </w:tabs>
              <w:jc w:val="both"/>
              <w:rPr>
                <w:rFonts w:eastAsia="Times New Roman" w:cs="Times New Roman"/>
                <w:szCs w:val="24"/>
              </w:rPr>
            </w:pPr>
            <w:r w:rsidRPr="00C24C7D">
              <w:rPr>
                <w:szCs w:val="24"/>
              </w:rPr>
              <w:t>Выполнено определение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 и исследование уровня иммуноглобулинов в крови с количественным определением моноклонального и поликлональных иммуноглобулинов.</w:t>
            </w:r>
          </w:p>
        </w:tc>
        <w:tc>
          <w:tcPr>
            <w:tcW w:w="762" w:type="pct"/>
            <w:vAlign w:val="center"/>
          </w:tcPr>
          <w:p w:rsidR="00FD7BEC" w:rsidRPr="00C24C7D" w:rsidDel="00690610"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FD7BEC">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Выполнено получение цитологического препарата костного мозга путем стернальной пункции с последующим цитологическим исследованием (миелограмма)</w:t>
            </w:r>
          </w:p>
        </w:tc>
        <w:tc>
          <w:tcPr>
            <w:tcW w:w="762" w:type="pct"/>
            <w:vAlign w:val="center"/>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FD7BEC">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Выполнена компьютерная томография лицевого отдела черепа, позвоночника (один отдел) или низкодозная КТ всего скелета или магнитно-резонансная томография позвоночника (один отдел) или МРТ тела или ПЭТ/КТ</w:t>
            </w:r>
          </w:p>
        </w:tc>
        <w:tc>
          <w:tcPr>
            <w:tcW w:w="762" w:type="pct"/>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r w:rsidR="00FD7BEC" w:rsidRPr="00C24C7D" w:rsidTr="00FD7BEC">
        <w:tc>
          <w:tcPr>
            <w:tcW w:w="301" w:type="pct"/>
          </w:tcPr>
          <w:p w:rsidR="00FD7BEC" w:rsidRPr="00C24C7D" w:rsidRDefault="00FD7BEC" w:rsidP="00CF0418">
            <w:pPr>
              <w:numPr>
                <w:ilvl w:val="0"/>
                <w:numId w:val="333"/>
              </w:numPr>
              <w:tabs>
                <w:tab w:val="left" w:pos="8080"/>
              </w:tabs>
              <w:ind w:left="0" w:firstLine="0"/>
              <w:jc w:val="both"/>
              <w:rPr>
                <w:rFonts w:eastAsia="Times New Roman" w:cs="Times New Roman"/>
                <w:szCs w:val="24"/>
              </w:rPr>
            </w:pPr>
          </w:p>
        </w:tc>
        <w:tc>
          <w:tcPr>
            <w:tcW w:w="3937" w:type="pct"/>
          </w:tcPr>
          <w:p w:rsidR="00FD7BEC" w:rsidRPr="00C24C7D" w:rsidRDefault="00FD7BEC" w:rsidP="00FD7BEC">
            <w:pPr>
              <w:tabs>
                <w:tab w:val="left" w:pos="8080"/>
              </w:tabs>
              <w:jc w:val="both"/>
              <w:rPr>
                <w:rFonts w:eastAsia="Times New Roman" w:cs="Times New Roman"/>
                <w:szCs w:val="24"/>
              </w:rPr>
            </w:pPr>
            <w:r w:rsidRPr="00C24C7D">
              <w:rPr>
                <w:szCs w:val="24"/>
              </w:rPr>
              <w:t>Выполнено противоопухолевое лечение (при наличии показаний и отсутствии противопоказаний)</w:t>
            </w:r>
          </w:p>
        </w:tc>
        <w:tc>
          <w:tcPr>
            <w:tcW w:w="762" w:type="pct"/>
          </w:tcPr>
          <w:p w:rsidR="00FD7BEC" w:rsidRPr="00C24C7D" w:rsidRDefault="00FD7BEC" w:rsidP="00FD7BEC">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jc w:val="both"/>
        <w:rPr>
          <w:rFonts w:cs="Times New Roman"/>
          <w:szCs w:val="24"/>
        </w:rPr>
      </w:pPr>
    </w:p>
    <w:p w:rsidR="00267F99" w:rsidRPr="00C24C7D" w:rsidRDefault="0010035C" w:rsidP="008C3786">
      <w:pPr>
        <w:pStyle w:val="2"/>
      </w:pPr>
      <w:r w:rsidRPr="00C24C7D">
        <w:t>2</w:t>
      </w:r>
      <w:r w:rsidR="00267F99" w:rsidRPr="00C24C7D">
        <w:t xml:space="preserve">.2.84.1. Критерии оценки качества первичной медико-санитарной помощи взрослым при острых лимфобластных лейкозах (коды по МКБ - 10: </w:t>
      </w:r>
      <w:r w:rsidR="00914D27" w:rsidRPr="00C24C7D">
        <w:t xml:space="preserve">C91.0, C91.5, C91.7, C91.9, </w:t>
      </w:r>
      <w:r w:rsidR="00DD45D1" w:rsidRPr="00C24C7D">
        <w:t>C83.5</w:t>
      </w:r>
      <w:r w:rsidR="00267F99" w:rsidRPr="00C24C7D">
        <w:t xml:space="preserve">)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bookmarkStart w:id="2" w:name="_Hlk104543711"/>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DD45D1" w:rsidRPr="00C24C7D" w:rsidTr="004271EA">
        <w:tc>
          <w:tcPr>
            <w:tcW w:w="301" w:type="pct"/>
          </w:tcPr>
          <w:p w:rsidR="00DD45D1" w:rsidRPr="00C24C7D" w:rsidRDefault="00DD45D1" w:rsidP="00CF0418">
            <w:pPr>
              <w:numPr>
                <w:ilvl w:val="0"/>
                <w:numId w:val="337"/>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jc w:val="both"/>
              <w:rPr>
                <w:rFonts w:eastAsia="Times New Roman" w:cs="Times New Roman"/>
                <w:szCs w:val="24"/>
              </w:rPr>
            </w:pPr>
            <w:r w:rsidRPr="00C24C7D">
              <w:rPr>
                <w:szCs w:val="24"/>
              </w:rPr>
              <w:t xml:space="preserve">Выполнены сбор жалоб и анамнеза </w:t>
            </w:r>
          </w:p>
        </w:tc>
        <w:tc>
          <w:tcPr>
            <w:tcW w:w="762" w:type="pct"/>
            <w:tcBorders>
              <w:top w:val="single" w:sz="4" w:space="0" w:color="auto"/>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4271EA">
        <w:tc>
          <w:tcPr>
            <w:tcW w:w="301" w:type="pct"/>
          </w:tcPr>
          <w:p w:rsidR="00DD45D1" w:rsidRPr="00C24C7D" w:rsidRDefault="00DD45D1" w:rsidP="00CF0418">
            <w:pPr>
              <w:numPr>
                <w:ilvl w:val="0"/>
                <w:numId w:val="337"/>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single" w:sz="4" w:space="0" w:color="auto"/>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4271EA">
        <w:tc>
          <w:tcPr>
            <w:tcW w:w="301" w:type="pct"/>
          </w:tcPr>
          <w:p w:rsidR="00DD45D1" w:rsidRPr="00C24C7D" w:rsidRDefault="00DD45D1" w:rsidP="00CF0418">
            <w:pPr>
              <w:numPr>
                <w:ilvl w:val="0"/>
                <w:numId w:val="337"/>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jc w:val="both"/>
              <w:rPr>
                <w:rFonts w:eastAsia="Times New Roman" w:cs="Times New Roman"/>
                <w:szCs w:val="24"/>
              </w:rPr>
            </w:pPr>
            <w:r w:rsidRPr="00C24C7D">
              <w:rPr>
                <w:szCs w:val="24"/>
              </w:rPr>
              <w:t>Выполнен общий (клинический) анализ крови развернутый (с подсчетом лейкоцитарной формулы и исследованием уровня тромбоцитов)</w:t>
            </w:r>
          </w:p>
        </w:tc>
        <w:tc>
          <w:tcPr>
            <w:tcW w:w="762" w:type="pct"/>
            <w:tcBorders>
              <w:top w:val="single" w:sz="4" w:space="0" w:color="auto"/>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bookmarkEnd w:id="2"/>
    </w:tbl>
    <w:p w:rsidR="00267F99" w:rsidRPr="00C24C7D" w:rsidRDefault="00267F99" w:rsidP="00920800">
      <w:pPr>
        <w:tabs>
          <w:tab w:val="left" w:pos="8080"/>
        </w:tabs>
        <w:jc w:val="both"/>
        <w:rPr>
          <w:rFonts w:eastAsia="Times New Roman" w:cs="Times New Roman"/>
          <w:szCs w:val="24"/>
        </w:rPr>
      </w:pPr>
    </w:p>
    <w:p w:rsidR="00267F99" w:rsidRPr="00C24C7D" w:rsidRDefault="0010035C" w:rsidP="008C3786">
      <w:pPr>
        <w:pStyle w:val="2"/>
      </w:pPr>
      <w:r w:rsidRPr="00C24C7D">
        <w:t>2</w:t>
      </w:r>
      <w:r w:rsidR="00267F99" w:rsidRPr="00C24C7D">
        <w:t xml:space="preserve">.2.84.2. Критерии оценки качества специализированной медицинской помощи взрослым при острых лимфобластных лейкозах (коды по МКБ - 10: </w:t>
      </w:r>
      <w:r w:rsidR="00914D27" w:rsidRPr="00C24C7D">
        <w:t>C91.0, C91.5, C91.7, C91.9, C83.5</w:t>
      </w:r>
      <w:r w:rsidR="00267F99" w:rsidRPr="00C24C7D">
        <w:t xml:space="preserve">)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DD45D1" w:rsidRPr="00C24C7D" w:rsidTr="00790B72">
        <w:tc>
          <w:tcPr>
            <w:tcW w:w="301" w:type="pct"/>
          </w:tcPr>
          <w:p w:rsidR="00DD45D1" w:rsidRPr="00C24C7D"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RDefault="00DD45D1" w:rsidP="00DD45D1">
            <w:pPr>
              <w:tabs>
                <w:tab w:val="left" w:pos="8080"/>
              </w:tabs>
              <w:jc w:val="both"/>
              <w:rPr>
                <w:rFonts w:eastAsia="Times New Roman" w:cs="Times New Roman"/>
                <w:szCs w:val="24"/>
              </w:rPr>
            </w:pPr>
            <w:r w:rsidRPr="00C24C7D">
              <w:rPr>
                <w:szCs w:val="24"/>
              </w:rPr>
              <w:t xml:space="preserve">Выполнены сбор жалоб и анамнеза </w:t>
            </w:r>
          </w:p>
        </w:tc>
        <w:tc>
          <w:tcPr>
            <w:tcW w:w="762" w:type="pct"/>
            <w:tcBorders>
              <w:top w:val="single" w:sz="4" w:space="0" w:color="auto"/>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790B72">
        <w:tc>
          <w:tcPr>
            <w:tcW w:w="301" w:type="pct"/>
          </w:tcPr>
          <w:p w:rsidR="00DD45D1" w:rsidRPr="00C24C7D"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RDefault="00DD45D1" w:rsidP="00DD45D1">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nil"/>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790B72">
        <w:tc>
          <w:tcPr>
            <w:tcW w:w="301" w:type="pct"/>
            <w:tcBorders>
              <w:right w:val="single" w:sz="4" w:space="0" w:color="auto"/>
            </w:tcBorders>
          </w:tcPr>
          <w:p w:rsidR="00DD45D1" w:rsidRPr="00C24C7D"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RDefault="00DD45D1" w:rsidP="00DD45D1">
            <w:pPr>
              <w:tabs>
                <w:tab w:val="left" w:pos="8080"/>
              </w:tabs>
              <w:jc w:val="both"/>
              <w:rPr>
                <w:rFonts w:eastAsia="Times New Roman" w:cs="Times New Roman"/>
                <w:szCs w:val="24"/>
              </w:rPr>
            </w:pPr>
            <w:r w:rsidRPr="00C24C7D">
              <w:rPr>
                <w:szCs w:val="24"/>
              </w:rPr>
              <w:t>Выполнен общий (клинический) анализ крови развернутый (с подсчетом лейкоцитарной формулы и исследованием уровня тромбоцитов)</w:t>
            </w:r>
          </w:p>
        </w:tc>
        <w:tc>
          <w:tcPr>
            <w:tcW w:w="762" w:type="pct"/>
            <w:tcBorders>
              <w:top w:val="single" w:sz="4" w:space="0" w:color="auto"/>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790B72">
        <w:tc>
          <w:tcPr>
            <w:tcW w:w="301" w:type="pct"/>
            <w:tcBorders>
              <w:right w:val="single" w:sz="4" w:space="0" w:color="auto"/>
            </w:tcBorders>
          </w:tcPr>
          <w:p w:rsidR="00DD45D1" w:rsidRPr="00C24C7D"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RDefault="00DD45D1" w:rsidP="00DD45D1">
            <w:pPr>
              <w:tabs>
                <w:tab w:val="left" w:pos="8080"/>
              </w:tabs>
              <w:jc w:val="both"/>
              <w:rPr>
                <w:rFonts w:eastAsia="Times New Roman" w:cs="Times New Roman"/>
                <w:szCs w:val="24"/>
              </w:rPr>
            </w:pPr>
            <w:r w:rsidRPr="00C24C7D">
              <w:rPr>
                <w:szCs w:val="24"/>
              </w:rPr>
              <w:t>Выполнено цитологическое исследование мазка костного мозга (миелограмма) и цитохимическое исследование микропрепарата костного мозга (бластных клеток КМ)</w:t>
            </w:r>
          </w:p>
        </w:tc>
        <w:tc>
          <w:tcPr>
            <w:tcW w:w="762" w:type="pct"/>
            <w:tcBorders>
              <w:top w:val="single" w:sz="4" w:space="0" w:color="auto"/>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790B72">
        <w:trPr>
          <w:trHeight w:val="120"/>
        </w:trPr>
        <w:tc>
          <w:tcPr>
            <w:tcW w:w="301" w:type="pct"/>
            <w:tcBorders>
              <w:bottom w:val="single" w:sz="4" w:space="0" w:color="auto"/>
            </w:tcBorders>
          </w:tcPr>
          <w:p w:rsidR="00DD45D1" w:rsidRPr="00C24C7D"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RDefault="00DD45D1" w:rsidP="00DD45D1">
            <w:pPr>
              <w:tabs>
                <w:tab w:val="left" w:pos="8080"/>
              </w:tabs>
              <w:jc w:val="both"/>
              <w:rPr>
                <w:rFonts w:eastAsia="Times New Roman" w:cs="Times New Roman"/>
                <w:szCs w:val="24"/>
              </w:rPr>
            </w:pPr>
            <w:r w:rsidRPr="00C24C7D">
              <w:rPr>
                <w:szCs w:val="24"/>
              </w:rPr>
              <w:t xml:space="preserve">Выполнено цитогенетическое исследование (кариотип) клеток костного мозга </w:t>
            </w:r>
          </w:p>
        </w:tc>
        <w:tc>
          <w:tcPr>
            <w:tcW w:w="762" w:type="pct"/>
            <w:tcBorders>
              <w:top w:val="nil"/>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790B72">
        <w:trPr>
          <w:trHeight w:val="120"/>
        </w:trPr>
        <w:tc>
          <w:tcPr>
            <w:tcW w:w="301" w:type="pct"/>
            <w:tcBorders>
              <w:bottom w:val="single" w:sz="4" w:space="0" w:color="auto"/>
            </w:tcBorders>
          </w:tcPr>
          <w:p w:rsidR="00DD45D1" w:rsidRPr="00C24C7D"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RDefault="00DD45D1" w:rsidP="00DD45D1">
            <w:pPr>
              <w:tabs>
                <w:tab w:val="left" w:pos="8080"/>
              </w:tabs>
              <w:jc w:val="both"/>
              <w:rPr>
                <w:rFonts w:eastAsia="Times New Roman" w:cs="Times New Roman"/>
                <w:szCs w:val="24"/>
              </w:rPr>
            </w:pPr>
            <w:r w:rsidRPr="00C24C7D">
              <w:rPr>
                <w:szCs w:val="24"/>
              </w:rPr>
              <w:t xml:space="preserve">Выполнено молекулярно-генетическое исследование транслокации </w:t>
            </w:r>
            <w:r w:rsidRPr="00C24C7D">
              <w:rPr>
                <w:szCs w:val="24"/>
                <w:lang w:val="en-US"/>
              </w:rPr>
              <w:t>t</w:t>
            </w:r>
            <w:r w:rsidRPr="00C24C7D">
              <w:rPr>
                <w:szCs w:val="24"/>
              </w:rPr>
              <w:t>(9;22) в биопсийном (операционном) материале</w:t>
            </w:r>
          </w:p>
        </w:tc>
        <w:tc>
          <w:tcPr>
            <w:tcW w:w="762" w:type="pct"/>
            <w:tcBorders>
              <w:top w:val="nil"/>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790B72">
        <w:trPr>
          <w:trHeight w:val="120"/>
        </w:trPr>
        <w:tc>
          <w:tcPr>
            <w:tcW w:w="301" w:type="pct"/>
            <w:tcBorders>
              <w:bottom w:val="single" w:sz="4" w:space="0" w:color="auto"/>
            </w:tcBorders>
          </w:tcPr>
          <w:p w:rsidR="00DD45D1" w:rsidRPr="00C24C7D"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RDefault="00DD45D1" w:rsidP="00DD45D1">
            <w:pPr>
              <w:contextualSpacing/>
              <w:mirrorIndents/>
              <w:jc w:val="both"/>
              <w:rPr>
                <w:rFonts w:eastAsia="Times New Roman" w:cs="Times New Roman"/>
                <w:szCs w:val="24"/>
              </w:rPr>
            </w:pPr>
            <w:r w:rsidRPr="00C24C7D">
              <w:rPr>
                <w:szCs w:val="24"/>
              </w:rPr>
              <w:t xml:space="preserve">Выполнено определение экспрессии мРНК BCR-ABL p210 (количественное) и определение экспрессии мРНК BCR-ABLp190 (количественное) (пациентам с </w:t>
            </w:r>
            <w:r w:rsidRPr="00C24C7D">
              <w:rPr>
                <w:szCs w:val="24"/>
                <w:lang w:val="en-US"/>
              </w:rPr>
              <w:t>Ph</w:t>
            </w:r>
            <w:r w:rsidRPr="00C24C7D">
              <w:rPr>
                <w:szCs w:val="24"/>
              </w:rPr>
              <w:t>+ острый лимфобластный лейкоз)</w:t>
            </w:r>
          </w:p>
        </w:tc>
        <w:tc>
          <w:tcPr>
            <w:tcW w:w="762" w:type="pct"/>
            <w:tcBorders>
              <w:top w:val="nil"/>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Tr="00790B72">
        <w:trPr>
          <w:trHeight w:val="135"/>
        </w:trPr>
        <w:tc>
          <w:tcPr>
            <w:tcW w:w="301" w:type="pct"/>
            <w:tcBorders>
              <w:top w:val="single" w:sz="4" w:space="0" w:color="auto"/>
              <w:bottom w:val="single" w:sz="4" w:space="0" w:color="auto"/>
            </w:tcBorders>
          </w:tcPr>
          <w:p w:rsidR="00DD45D1" w:rsidRPr="00C24C7D"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RDefault="00DD45D1" w:rsidP="00DD45D1">
            <w:pPr>
              <w:tabs>
                <w:tab w:val="left" w:pos="8080"/>
              </w:tabs>
              <w:jc w:val="both"/>
              <w:rPr>
                <w:rFonts w:eastAsia="Times New Roman" w:cs="Times New Roman"/>
                <w:szCs w:val="24"/>
              </w:rPr>
            </w:pPr>
            <w:r w:rsidRPr="00C24C7D">
              <w:rPr>
                <w:szCs w:val="24"/>
              </w:rPr>
              <w:t xml:space="preserve">Выполнено иммунофенотипирование гемопоэтических клеток-предшественниц в костном мозге </w:t>
            </w:r>
          </w:p>
        </w:tc>
        <w:tc>
          <w:tcPr>
            <w:tcW w:w="762" w:type="pct"/>
            <w:tcBorders>
              <w:top w:val="nil"/>
              <w:left w:val="single" w:sz="4" w:space="0" w:color="auto"/>
              <w:bottom w:val="single" w:sz="4" w:space="0" w:color="auto"/>
              <w:right w:val="single" w:sz="4" w:space="0" w:color="auto"/>
            </w:tcBorders>
            <w:vAlign w:val="center"/>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Del="00F73029" w:rsidTr="00790B72">
        <w:trPr>
          <w:trHeight w:val="186"/>
        </w:trPr>
        <w:tc>
          <w:tcPr>
            <w:tcW w:w="301" w:type="pct"/>
            <w:tcBorders>
              <w:top w:val="single" w:sz="4" w:space="0" w:color="auto"/>
              <w:bottom w:val="single" w:sz="4" w:space="0" w:color="auto"/>
            </w:tcBorders>
          </w:tcPr>
          <w:p w:rsidR="00DD45D1" w:rsidRPr="00C24C7D" w:rsidDel="00F73029"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Del="00FE1804" w:rsidRDefault="00DD45D1" w:rsidP="00DD45D1">
            <w:pPr>
              <w:tabs>
                <w:tab w:val="left" w:pos="8080"/>
              </w:tabs>
              <w:jc w:val="both"/>
              <w:rPr>
                <w:rFonts w:eastAsia="Times New Roman" w:cs="Times New Roman"/>
                <w:szCs w:val="24"/>
              </w:rPr>
            </w:pPr>
            <w:r w:rsidRPr="00C24C7D">
              <w:rPr>
                <w:szCs w:val="24"/>
              </w:rPr>
              <w:t>Выполнена компьютерная томография и/или магнитно-резонансная томография головного мозга и  томография и/или магнитно-резонансная томография органов грудной и  томография и/или магнитно-резонансная томография брюшной полостей (и/или иных вовлеченных областей)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DD45D1" w:rsidRPr="00C24C7D" w:rsidDel="00F73029"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Del="00F73029" w:rsidTr="00790B72">
        <w:trPr>
          <w:trHeight w:val="186"/>
        </w:trPr>
        <w:tc>
          <w:tcPr>
            <w:tcW w:w="301" w:type="pct"/>
            <w:tcBorders>
              <w:top w:val="single" w:sz="4" w:space="0" w:color="auto"/>
              <w:bottom w:val="single" w:sz="4" w:space="0" w:color="auto"/>
            </w:tcBorders>
          </w:tcPr>
          <w:p w:rsidR="00DD45D1" w:rsidRPr="00C24C7D" w:rsidDel="00F73029"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Del="00FE1804" w:rsidRDefault="00DD45D1" w:rsidP="00DD45D1">
            <w:pPr>
              <w:tabs>
                <w:tab w:val="left" w:pos="8080"/>
              </w:tabs>
              <w:jc w:val="both"/>
              <w:rPr>
                <w:rFonts w:eastAsia="Times New Roman" w:cs="Times New Roman"/>
                <w:szCs w:val="24"/>
              </w:rPr>
            </w:pPr>
            <w:r w:rsidRPr="00C24C7D">
              <w:rPr>
                <w:szCs w:val="24"/>
              </w:rPr>
              <w:t>Выполнены спинномозговая пункция с выполнением цитологического исследования клеток спинномозговой жидкости и микроскопического исследования спинномозговой жидкости с подсчетом клеток в счетной камере (определение цитоза) и общий (клинический) анализ спинномозговой жидкости</w:t>
            </w:r>
          </w:p>
        </w:tc>
        <w:tc>
          <w:tcPr>
            <w:tcW w:w="762"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Del="00F73029" w:rsidTr="00790B72">
        <w:trPr>
          <w:trHeight w:val="186"/>
        </w:trPr>
        <w:tc>
          <w:tcPr>
            <w:tcW w:w="301" w:type="pct"/>
            <w:tcBorders>
              <w:top w:val="single" w:sz="4" w:space="0" w:color="auto"/>
              <w:bottom w:val="single" w:sz="4" w:space="0" w:color="auto"/>
            </w:tcBorders>
          </w:tcPr>
          <w:p w:rsidR="00DD45D1" w:rsidRPr="00C24C7D" w:rsidDel="00F73029"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Del="00FE1804" w:rsidRDefault="00DD45D1" w:rsidP="00DD45D1">
            <w:pPr>
              <w:tabs>
                <w:tab w:val="left" w:pos="8080"/>
              </w:tabs>
              <w:jc w:val="both"/>
              <w:rPr>
                <w:rFonts w:eastAsia="Times New Roman" w:cs="Times New Roman"/>
                <w:szCs w:val="24"/>
              </w:rPr>
            </w:pPr>
            <w:r w:rsidRPr="00C24C7D">
              <w:rPr>
                <w:szCs w:val="24"/>
              </w:rPr>
              <w:t>Выполнена спинномозговая пункция с интратекальным введением метотрексата (15 мг), цитарабина (30 мг/м2), преднизолона (40 мг) или дексаметазона (4 мг) (профилактика нейролейкемии согласно схеме протокола)</w:t>
            </w:r>
          </w:p>
        </w:tc>
        <w:tc>
          <w:tcPr>
            <w:tcW w:w="762"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Del="00F73029" w:rsidTr="00790B72">
        <w:trPr>
          <w:trHeight w:val="186"/>
        </w:trPr>
        <w:tc>
          <w:tcPr>
            <w:tcW w:w="301" w:type="pct"/>
            <w:tcBorders>
              <w:top w:val="single" w:sz="4" w:space="0" w:color="auto"/>
              <w:bottom w:val="single" w:sz="4" w:space="0" w:color="auto"/>
            </w:tcBorders>
          </w:tcPr>
          <w:p w:rsidR="00DD45D1" w:rsidRPr="00C24C7D" w:rsidDel="00F73029"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Del="00FE1804" w:rsidRDefault="00DD45D1" w:rsidP="00DD45D1">
            <w:pPr>
              <w:tabs>
                <w:tab w:val="left" w:pos="8080"/>
              </w:tabs>
              <w:jc w:val="both"/>
              <w:rPr>
                <w:rFonts w:eastAsia="Times New Roman" w:cs="Times New Roman"/>
                <w:szCs w:val="24"/>
              </w:rPr>
            </w:pPr>
            <w:r w:rsidRPr="00C24C7D">
              <w:rPr>
                <w:color w:val="000000" w:themeColor="text1"/>
                <w:szCs w:val="24"/>
              </w:rPr>
              <w:t>Выполнена индукционная терапия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Del="00F73029" w:rsidTr="00790B72">
        <w:trPr>
          <w:trHeight w:val="186"/>
        </w:trPr>
        <w:tc>
          <w:tcPr>
            <w:tcW w:w="301" w:type="pct"/>
            <w:tcBorders>
              <w:top w:val="single" w:sz="4" w:space="0" w:color="auto"/>
              <w:bottom w:val="single" w:sz="4" w:space="0" w:color="auto"/>
            </w:tcBorders>
          </w:tcPr>
          <w:p w:rsidR="00DD45D1" w:rsidRPr="00C24C7D" w:rsidDel="00F73029"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Del="00FE1804" w:rsidRDefault="00DD45D1" w:rsidP="00DD45D1">
            <w:pPr>
              <w:tabs>
                <w:tab w:val="left" w:pos="8080"/>
              </w:tabs>
              <w:jc w:val="both"/>
              <w:rPr>
                <w:rFonts w:eastAsia="Times New Roman" w:cs="Times New Roman"/>
                <w:szCs w:val="24"/>
              </w:rPr>
            </w:pPr>
            <w:r w:rsidRPr="00C24C7D">
              <w:rPr>
                <w:szCs w:val="24"/>
              </w:rPr>
              <w:t xml:space="preserve">Выполнено лечение меркаптопурином, метотрексатом (дозировка согласно применяемому протоколу) 1 раз в неделю и/или пульс-терапия глюкокортикоидами и винкристином (1 раз в месяц или по схеме POMP в течение 2-х лет) (всем пациентам </w:t>
            </w:r>
            <w:r w:rsidRPr="00C24C7D">
              <w:t xml:space="preserve"> </w:t>
            </w:r>
            <w:r w:rsidRPr="00C24C7D">
              <w:rPr>
                <w:szCs w:val="24"/>
              </w:rPr>
              <w:t>после завершения этапов индукции и консолидации ремиссии , кроме пациентов со зрелым В-ОЛЛ) (при наличии показаний и отсутствии показаний)</w:t>
            </w:r>
          </w:p>
        </w:tc>
        <w:tc>
          <w:tcPr>
            <w:tcW w:w="762"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Del="00F73029" w:rsidTr="00790B72">
        <w:trPr>
          <w:trHeight w:val="186"/>
        </w:trPr>
        <w:tc>
          <w:tcPr>
            <w:tcW w:w="301" w:type="pct"/>
            <w:tcBorders>
              <w:top w:val="single" w:sz="4" w:space="0" w:color="auto"/>
              <w:bottom w:val="single" w:sz="4" w:space="0" w:color="auto"/>
            </w:tcBorders>
          </w:tcPr>
          <w:p w:rsidR="00DD45D1" w:rsidRPr="00C24C7D" w:rsidDel="00F73029"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Del="00FE1804" w:rsidRDefault="00DD45D1" w:rsidP="00DD45D1">
            <w:pPr>
              <w:contextualSpacing/>
              <w:mirrorIndents/>
              <w:rPr>
                <w:rFonts w:eastAsia="Times New Roman" w:cs="Times New Roman"/>
                <w:szCs w:val="24"/>
              </w:rPr>
            </w:pPr>
            <w:r w:rsidRPr="00C24C7D">
              <w:rPr>
                <w:szCs w:val="24"/>
              </w:rPr>
              <w:t xml:space="preserve">Выполнено цитологическое исследование мазка костного мозга (миелограмма) </w:t>
            </w:r>
          </w:p>
        </w:tc>
        <w:tc>
          <w:tcPr>
            <w:tcW w:w="762"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Del="00F73029" w:rsidTr="00790B72">
        <w:trPr>
          <w:trHeight w:val="186"/>
        </w:trPr>
        <w:tc>
          <w:tcPr>
            <w:tcW w:w="301" w:type="pct"/>
            <w:tcBorders>
              <w:top w:val="single" w:sz="4" w:space="0" w:color="auto"/>
              <w:bottom w:val="single" w:sz="4" w:space="0" w:color="auto"/>
            </w:tcBorders>
          </w:tcPr>
          <w:p w:rsidR="00DD45D1" w:rsidRPr="00C24C7D" w:rsidDel="00F73029"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Del="00FE1804" w:rsidRDefault="00DD45D1" w:rsidP="00DD45D1">
            <w:pPr>
              <w:tabs>
                <w:tab w:val="left" w:pos="8080"/>
              </w:tabs>
              <w:jc w:val="both"/>
              <w:rPr>
                <w:rFonts w:eastAsia="Times New Roman" w:cs="Times New Roman"/>
                <w:szCs w:val="24"/>
              </w:rPr>
            </w:pPr>
            <w:r w:rsidRPr="00C24C7D">
              <w:rPr>
                <w:color w:val="000000" w:themeColor="text1"/>
                <w:szCs w:val="24"/>
              </w:rPr>
              <w:t>Выполнена коррекция и/или смена терапии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r w:rsidR="00DD45D1" w:rsidRPr="00C24C7D" w:rsidDel="00F73029" w:rsidTr="00790B72">
        <w:trPr>
          <w:trHeight w:val="186"/>
        </w:trPr>
        <w:tc>
          <w:tcPr>
            <w:tcW w:w="301" w:type="pct"/>
            <w:tcBorders>
              <w:top w:val="single" w:sz="4" w:space="0" w:color="auto"/>
              <w:bottom w:val="single" w:sz="4" w:space="0" w:color="auto"/>
            </w:tcBorders>
          </w:tcPr>
          <w:p w:rsidR="00DD45D1" w:rsidRPr="00C24C7D" w:rsidDel="00F73029" w:rsidRDefault="00DD45D1" w:rsidP="00CF0418">
            <w:pPr>
              <w:numPr>
                <w:ilvl w:val="0"/>
                <w:numId w:val="336"/>
              </w:numPr>
              <w:tabs>
                <w:tab w:val="left" w:pos="8080"/>
              </w:tabs>
              <w:ind w:left="0" w:firstLine="0"/>
              <w:jc w:val="both"/>
              <w:rPr>
                <w:rFonts w:eastAsia="Times New Roman" w:cs="Times New Roman"/>
                <w:szCs w:val="24"/>
              </w:rPr>
            </w:pPr>
          </w:p>
        </w:tc>
        <w:tc>
          <w:tcPr>
            <w:tcW w:w="3937" w:type="pct"/>
          </w:tcPr>
          <w:p w:rsidR="00DD45D1" w:rsidRPr="00C24C7D" w:rsidDel="00FE1804" w:rsidRDefault="00DD45D1" w:rsidP="00DD45D1">
            <w:pPr>
              <w:contextualSpacing/>
              <w:mirrorIndents/>
              <w:rPr>
                <w:rFonts w:eastAsia="Times New Roman" w:cs="Times New Roman"/>
                <w:szCs w:val="24"/>
              </w:rPr>
            </w:pPr>
            <w:r w:rsidRPr="00C24C7D">
              <w:rPr>
                <w:szCs w:val="24"/>
              </w:rPr>
              <w:t>Выполнено HLA-типирование (пациентам, являющимися кандидатами для выполнения алло-ТГСК) (при наличии показаний 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DD45D1" w:rsidRPr="00C24C7D" w:rsidRDefault="00DD45D1" w:rsidP="00DD45D1">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jc w:val="both"/>
        <w:rPr>
          <w:rFonts w:cs="Times New Roman"/>
          <w:szCs w:val="24"/>
        </w:rPr>
      </w:pPr>
    </w:p>
    <w:p w:rsidR="00BD32E0" w:rsidRPr="00C24C7D" w:rsidRDefault="0010035C" w:rsidP="008C3786">
      <w:pPr>
        <w:pStyle w:val="2"/>
      </w:pPr>
      <w:r w:rsidRPr="00C24C7D">
        <w:t>2</w:t>
      </w:r>
      <w:r w:rsidR="007F2593" w:rsidRPr="00C24C7D">
        <w:t>.2.</w:t>
      </w:r>
      <w:r w:rsidRPr="00C24C7D">
        <w:t>85</w:t>
      </w:r>
      <w:r w:rsidR="007F2593" w:rsidRPr="00C24C7D">
        <w:t xml:space="preserve">.1. </w:t>
      </w:r>
      <w:r w:rsidR="00BD32E0" w:rsidRPr="00C24C7D">
        <w:t xml:space="preserve">Критерии оценки качества первичной медико-санитарной помощи детям при остром лимфобластном лейкозе (коды по МКБ - 10: C91.0) </w:t>
      </w:r>
    </w:p>
    <w:tbl>
      <w:tblPr>
        <w:tblStyle w:val="a3"/>
        <w:tblW w:w="5000" w:type="pct"/>
        <w:tblLook w:val="04A0"/>
      </w:tblPr>
      <w:tblGrid>
        <w:gridCol w:w="628"/>
        <w:gridCol w:w="8205"/>
        <w:gridCol w:w="1588"/>
      </w:tblGrid>
      <w:tr w:rsidR="00BD32E0" w:rsidRPr="00C24C7D" w:rsidTr="004271EA">
        <w:tc>
          <w:tcPr>
            <w:tcW w:w="301" w:type="pct"/>
          </w:tcPr>
          <w:p w:rsidR="00BD32E0" w:rsidRPr="00C24C7D" w:rsidRDefault="00BD32E0" w:rsidP="00920800">
            <w:pPr>
              <w:tabs>
                <w:tab w:val="left" w:pos="8080"/>
              </w:tabs>
              <w:jc w:val="both"/>
              <w:rPr>
                <w:rFonts w:cs="Times New Roman"/>
                <w:szCs w:val="24"/>
              </w:rPr>
            </w:pPr>
            <w:r w:rsidRPr="00C24C7D">
              <w:rPr>
                <w:rFonts w:cs="Times New Roman"/>
                <w:szCs w:val="24"/>
              </w:rPr>
              <w:t>№ п/п</w:t>
            </w:r>
          </w:p>
        </w:tc>
        <w:tc>
          <w:tcPr>
            <w:tcW w:w="3937" w:type="pct"/>
          </w:tcPr>
          <w:p w:rsidR="00BD32E0" w:rsidRPr="00C24C7D" w:rsidRDefault="00BD32E0"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BD32E0" w:rsidRPr="00C24C7D" w:rsidRDefault="00BD32E0" w:rsidP="00920800">
            <w:pPr>
              <w:tabs>
                <w:tab w:val="left" w:pos="8080"/>
              </w:tabs>
              <w:jc w:val="both"/>
              <w:rPr>
                <w:rFonts w:cs="Times New Roman"/>
                <w:szCs w:val="24"/>
              </w:rPr>
            </w:pPr>
            <w:r w:rsidRPr="00C24C7D">
              <w:rPr>
                <w:rFonts w:cs="Times New Roman"/>
                <w:szCs w:val="24"/>
              </w:rPr>
              <w:t>Оценка выполнения</w:t>
            </w:r>
          </w:p>
        </w:tc>
      </w:tr>
      <w:tr w:rsidR="00BD32E0" w:rsidRPr="00C24C7D" w:rsidTr="004271EA">
        <w:tc>
          <w:tcPr>
            <w:tcW w:w="301" w:type="pct"/>
          </w:tcPr>
          <w:p w:rsidR="00BD32E0" w:rsidRPr="00C24C7D" w:rsidRDefault="00BD32E0" w:rsidP="00CF0418">
            <w:pPr>
              <w:pStyle w:val="a6"/>
              <w:numPr>
                <w:ilvl w:val="0"/>
                <w:numId w:val="273"/>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BD32E0" w:rsidRPr="00C24C7D" w:rsidRDefault="00BD32E0" w:rsidP="00920800">
            <w:pPr>
              <w:tabs>
                <w:tab w:val="left" w:pos="8080"/>
              </w:tabs>
              <w:jc w:val="both"/>
              <w:rPr>
                <w:rFonts w:cs="Times New Roman"/>
                <w:szCs w:val="24"/>
              </w:rPr>
            </w:pPr>
            <w:r w:rsidRPr="00C24C7D">
              <w:rPr>
                <w:rFonts w:cs="Times New Roman"/>
                <w:szCs w:val="24"/>
              </w:rPr>
              <w:t>Выполнен общий (клинический) анализ крови развернутый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BD32E0" w:rsidRPr="00C24C7D" w:rsidRDefault="00BD32E0" w:rsidP="00920800">
            <w:pPr>
              <w:tabs>
                <w:tab w:val="left" w:pos="8080"/>
              </w:tabs>
              <w:jc w:val="both"/>
              <w:rPr>
                <w:rFonts w:cs="Times New Roman"/>
                <w:szCs w:val="24"/>
              </w:rPr>
            </w:pPr>
            <w:r w:rsidRPr="00C24C7D">
              <w:rPr>
                <w:rFonts w:cs="Times New Roman"/>
                <w:szCs w:val="24"/>
              </w:rPr>
              <w:t>Да/Нет</w:t>
            </w:r>
          </w:p>
        </w:tc>
      </w:tr>
    </w:tbl>
    <w:p w:rsidR="006D6986" w:rsidRPr="00C24C7D" w:rsidRDefault="006D6986" w:rsidP="00920800">
      <w:pPr>
        <w:jc w:val="both"/>
        <w:rPr>
          <w:rFonts w:eastAsia="Times New Roman" w:cs="Times New Roman"/>
          <w:szCs w:val="24"/>
          <w:lang w:eastAsia="ru-RU"/>
        </w:rPr>
      </w:pPr>
    </w:p>
    <w:p w:rsidR="00BD32E0" w:rsidRPr="00C24C7D" w:rsidRDefault="0010035C" w:rsidP="008C3786">
      <w:pPr>
        <w:pStyle w:val="2"/>
      </w:pPr>
      <w:r w:rsidRPr="00C24C7D">
        <w:t>2</w:t>
      </w:r>
      <w:r w:rsidR="007F2593" w:rsidRPr="00C24C7D">
        <w:t>.2.</w:t>
      </w:r>
      <w:r w:rsidRPr="00C24C7D">
        <w:t>85</w:t>
      </w:r>
      <w:r w:rsidR="007F2593" w:rsidRPr="00C24C7D">
        <w:t xml:space="preserve">.2. </w:t>
      </w:r>
      <w:r w:rsidR="00BD32E0" w:rsidRPr="00C24C7D">
        <w:t>Критерии оценки качества специализированной медицинской помощи детям при остром лимфобластном лейкозе (коды по МКБ - 10: C91.0)</w:t>
      </w:r>
    </w:p>
    <w:tbl>
      <w:tblPr>
        <w:tblStyle w:val="a3"/>
        <w:tblW w:w="5000" w:type="pct"/>
        <w:tblLook w:val="04A0"/>
      </w:tblPr>
      <w:tblGrid>
        <w:gridCol w:w="628"/>
        <w:gridCol w:w="8205"/>
        <w:gridCol w:w="1588"/>
      </w:tblGrid>
      <w:tr w:rsidR="00BD32E0" w:rsidRPr="00C24C7D" w:rsidTr="004271EA">
        <w:tc>
          <w:tcPr>
            <w:tcW w:w="301" w:type="pct"/>
          </w:tcPr>
          <w:p w:rsidR="00BD32E0" w:rsidRPr="00C24C7D" w:rsidRDefault="00BD32E0" w:rsidP="0010035C">
            <w:pPr>
              <w:tabs>
                <w:tab w:val="left" w:pos="8080"/>
              </w:tabs>
              <w:jc w:val="both"/>
              <w:rPr>
                <w:rFonts w:cs="Times New Roman"/>
                <w:szCs w:val="24"/>
              </w:rPr>
            </w:pPr>
            <w:r w:rsidRPr="00C24C7D">
              <w:rPr>
                <w:rFonts w:cs="Times New Roman"/>
                <w:szCs w:val="24"/>
              </w:rPr>
              <w:t>№ п/п</w:t>
            </w:r>
          </w:p>
        </w:tc>
        <w:tc>
          <w:tcPr>
            <w:tcW w:w="3937" w:type="pct"/>
          </w:tcPr>
          <w:p w:rsidR="00BD32E0" w:rsidRPr="00C24C7D" w:rsidRDefault="00BD32E0"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BD32E0" w:rsidRPr="00C24C7D" w:rsidRDefault="00BD32E0" w:rsidP="00920800">
            <w:pPr>
              <w:tabs>
                <w:tab w:val="left" w:pos="8080"/>
              </w:tabs>
              <w:jc w:val="both"/>
              <w:rPr>
                <w:rFonts w:cs="Times New Roman"/>
                <w:szCs w:val="24"/>
              </w:rPr>
            </w:pPr>
            <w:r w:rsidRPr="00C24C7D">
              <w:rPr>
                <w:rFonts w:cs="Times New Roman"/>
                <w:szCs w:val="24"/>
              </w:rPr>
              <w:t>Оценка выполнения</w:t>
            </w:r>
          </w:p>
        </w:tc>
      </w:tr>
      <w:tr w:rsidR="00ED1899" w:rsidRPr="00C24C7D" w:rsidTr="004271EA">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 xml:space="preserve">Выполнен общий (клинический) анализ крови развернутый с дифференцированным подсчетом лейкоцитов (лейкоцитарная формула) </w:t>
            </w:r>
            <w:r w:rsidRPr="00C24C7D">
              <w:rPr>
                <w:szCs w:val="24"/>
              </w:rPr>
              <w:t xml:space="preserve"> </w:t>
            </w:r>
          </w:p>
        </w:tc>
        <w:tc>
          <w:tcPr>
            <w:tcW w:w="762" w:type="pct"/>
            <w:vAlign w:val="center"/>
            <w:hideMark/>
          </w:tcPr>
          <w:p w:rsidR="00ED1899" w:rsidRPr="00C24C7D" w:rsidRDefault="00ED1899" w:rsidP="00ED1899">
            <w:pPr>
              <w:pStyle w:val="af0"/>
              <w:jc w:val="left"/>
              <w:rPr>
                <w:rFonts w:ascii="Times New Roman" w:hAnsi="Times New Roman"/>
                <w:sz w:val="24"/>
                <w:szCs w:val="24"/>
                <w:lang w:eastAsia="ru-RU"/>
              </w:rPr>
            </w:pPr>
            <w:r w:rsidRPr="00C24C7D">
              <w:rPr>
                <w:rFonts w:ascii="Times New Roman" w:hAnsi="Times New Roman"/>
                <w:sz w:val="24"/>
                <w:szCs w:val="24"/>
              </w:rPr>
              <w:t>Да/Нет</w:t>
            </w:r>
          </w:p>
        </w:tc>
      </w:tr>
      <w:tr w:rsidR="00ED1899" w:rsidRPr="00C24C7D" w:rsidTr="004271EA">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szCs w:val="24"/>
              </w:rPr>
              <w:t xml:space="preserve">Выполнено получение цитологического препарата костного мозга путем пункции с последующим цитологическим исследованием мазка костного мозга  (миелограмма) (при установлении диагноза, , на этапе индукции (на 15 день терапии) и по окончании индукции) </w:t>
            </w:r>
          </w:p>
        </w:tc>
        <w:tc>
          <w:tcPr>
            <w:tcW w:w="762" w:type="pct"/>
            <w:vAlign w:val="center"/>
            <w:hideMark/>
          </w:tcPr>
          <w:p w:rsidR="00ED1899" w:rsidRPr="00C24C7D" w:rsidRDefault="00ED1899" w:rsidP="00ED1899">
            <w:pPr>
              <w:pStyle w:val="af0"/>
              <w:jc w:val="left"/>
              <w:rPr>
                <w:rFonts w:ascii="Times New Roman" w:hAnsi="Times New Roman"/>
                <w:sz w:val="24"/>
                <w:szCs w:val="24"/>
                <w:lang w:eastAsia="ru-RU"/>
              </w:rPr>
            </w:pPr>
            <w:r w:rsidRPr="00C24C7D">
              <w:rPr>
                <w:rFonts w:ascii="Times New Roman" w:hAnsi="Times New Roman"/>
                <w:sz w:val="24"/>
                <w:szCs w:val="24"/>
              </w:rPr>
              <w:t>Да/Нет</w:t>
            </w:r>
          </w:p>
        </w:tc>
      </w:tr>
      <w:tr w:rsidR="00ED1899" w:rsidRPr="00C24C7D" w:rsidTr="004271EA">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 xml:space="preserve">Выполнено цитохимическое исследование микропрепарата костного мозга </w:t>
            </w:r>
            <w:r w:rsidRPr="00C24C7D">
              <w:rPr>
                <w:szCs w:val="24"/>
              </w:rPr>
              <w:t xml:space="preserve"> (при подозрении на ОЛЛ/ЛБЛ, ОЛНЛ, а также при подозрении на рецидив ОЛЛ/ЛБЛ, ОЛНЛ)</w:t>
            </w:r>
          </w:p>
        </w:tc>
        <w:tc>
          <w:tcPr>
            <w:tcW w:w="762" w:type="pct"/>
            <w:vAlign w:val="center"/>
            <w:hideMark/>
          </w:tcPr>
          <w:p w:rsidR="00ED1899" w:rsidRPr="00C24C7D" w:rsidRDefault="00ED1899" w:rsidP="00ED1899">
            <w:pPr>
              <w:pStyle w:val="af0"/>
              <w:jc w:val="left"/>
              <w:rPr>
                <w:rFonts w:ascii="Times New Roman" w:hAnsi="Times New Roman"/>
                <w:sz w:val="24"/>
                <w:szCs w:val="24"/>
                <w:lang w:eastAsia="ru-RU"/>
              </w:rPr>
            </w:pPr>
            <w:r w:rsidRPr="00C24C7D">
              <w:rPr>
                <w:rFonts w:ascii="Times New Roman" w:hAnsi="Times New Roman"/>
                <w:sz w:val="24"/>
                <w:szCs w:val="24"/>
              </w:rPr>
              <w:t>Да/Нет</w:t>
            </w:r>
          </w:p>
        </w:tc>
      </w:tr>
      <w:tr w:rsidR="00ED1899" w:rsidRPr="00C24C7D" w:rsidTr="004271EA">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 xml:space="preserve">Выполнено иммунофенотипирование гемопоэтических клеток-предшественниц в костном мозге </w:t>
            </w:r>
            <w:r w:rsidRPr="00C24C7D">
              <w:rPr>
                <w:szCs w:val="24"/>
              </w:rPr>
              <w:t xml:space="preserve"> (при подозрении на ОЛЛ/ЛБЛ, ОЛНЛ, а также при подозрении на рецидив ОЛЛ/ЛБЛ, ОЛНЛ)</w:t>
            </w:r>
          </w:p>
        </w:tc>
        <w:tc>
          <w:tcPr>
            <w:tcW w:w="762" w:type="pct"/>
            <w:vAlign w:val="center"/>
            <w:hideMark/>
          </w:tcPr>
          <w:p w:rsidR="00ED1899" w:rsidRPr="00C24C7D" w:rsidRDefault="00ED1899" w:rsidP="00ED1899">
            <w:pPr>
              <w:pStyle w:val="af0"/>
              <w:jc w:val="left"/>
              <w:rPr>
                <w:rFonts w:ascii="Times New Roman" w:hAnsi="Times New Roman"/>
                <w:sz w:val="24"/>
                <w:szCs w:val="24"/>
                <w:lang w:eastAsia="ru-RU"/>
              </w:rPr>
            </w:pPr>
            <w:r w:rsidRPr="00C24C7D">
              <w:rPr>
                <w:rFonts w:ascii="Times New Roman" w:hAnsi="Times New Roman"/>
                <w:sz w:val="24"/>
                <w:szCs w:val="24"/>
              </w:rPr>
              <w:t>Да/Нет</w:t>
            </w:r>
          </w:p>
        </w:tc>
      </w:tr>
      <w:tr w:rsidR="00ED1899" w:rsidRPr="00C24C7D" w:rsidTr="004271EA">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 xml:space="preserve">Выполнено цитогенетическое исследование (кариотип) и молекулярно-генетическое исследование </w:t>
            </w:r>
            <w:r w:rsidRPr="00C24C7D">
              <w:rPr>
                <w:szCs w:val="24"/>
              </w:rPr>
              <w:t xml:space="preserve"> методом флюоресцентной гибридизации in situ (FISH)</w:t>
            </w:r>
            <w:r w:rsidRPr="00C24C7D">
              <w:rPr>
                <w:color w:val="222222"/>
                <w:szCs w:val="24"/>
                <w:lang w:eastAsia="ru-RU"/>
              </w:rPr>
              <w:t xml:space="preserve"> аспирата костного мозга </w:t>
            </w:r>
            <w:r w:rsidRPr="00C24C7D">
              <w:rPr>
                <w:szCs w:val="24"/>
              </w:rPr>
              <w:t xml:space="preserve"> (при подозрении на ОЛЛ/ЛБЛ, ОЛНЛ, а также при подозрении на рецидив ОЛЛ/ЛБЛ, ОЛНЛ)</w:t>
            </w:r>
          </w:p>
        </w:tc>
        <w:tc>
          <w:tcPr>
            <w:tcW w:w="762" w:type="pct"/>
            <w:vAlign w:val="center"/>
            <w:hideMark/>
          </w:tcPr>
          <w:p w:rsidR="00ED1899" w:rsidRPr="00C24C7D" w:rsidRDefault="00ED1899" w:rsidP="00ED1899">
            <w:pPr>
              <w:pStyle w:val="af0"/>
              <w:jc w:val="left"/>
              <w:rPr>
                <w:rFonts w:ascii="Times New Roman" w:hAnsi="Times New Roman"/>
                <w:sz w:val="24"/>
                <w:szCs w:val="24"/>
                <w:lang w:eastAsia="ru-RU"/>
              </w:rPr>
            </w:pPr>
            <w:r w:rsidRPr="00C24C7D">
              <w:rPr>
                <w:rFonts w:ascii="Times New Roman" w:hAnsi="Times New Roman"/>
                <w:sz w:val="24"/>
                <w:szCs w:val="24"/>
              </w:rPr>
              <w:t>Да/Нет</w:t>
            </w:r>
          </w:p>
        </w:tc>
      </w:tr>
      <w:tr w:rsidR="00ED1899" w:rsidRPr="00C24C7D" w:rsidTr="004271EA">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 xml:space="preserve">Выполнена спинномозговая пункция с последующим исследованием уровня белка в спинномозговой жидкости, исследованием уровня глюкозы в спинномозговой жидкости, микроскопическим исследованием спинномозговой жидкости с подсчетом клеток в счетной камере (определение цитоза) и цитологическим исследованием клеток спинномозговой жидкости </w:t>
            </w:r>
            <w:r w:rsidRPr="00C24C7D">
              <w:rPr>
                <w:szCs w:val="24"/>
              </w:rPr>
              <w:t xml:space="preserve"> (при подозрении на ОЛЛ/ЛБЛ, ОЛНЛ, а также при подозрении на рецидив ОЛЛ/ЛБЛ, ОЛНЛ)</w:t>
            </w:r>
          </w:p>
        </w:tc>
        <w:tc>
          <w:tcPr>
            <w:tcW w:w="762" w:type="pct"/>
            <w:vAlign w:val="center"/>
            <w:hideMark/>
          </w:tcPr>
          <w:p w:rsidR="00ED1899" w:rsidRPr="00C24C7D" w:rsidRDefault="00ED1899" w:rsidP="00ED1899">
            <w:pPr>
              <w:pStyle w:val="af0"/>
              <w:jc w:val="left"/>
              <w:rPr>
                <w:rFonts w:ascii="Times New Roman" w:hAnsi="Times New Roman"/>
                <w:sz w:val="24"/>
                <w:szCs w:val="24"/>
                <w:lang w:eastAsia="ru-RU"/>
              </w:rPr>
            </w:pPr>
            <w:r w:rsidRPr="00C24C7D">
              <w:rPr>
                <w:rFonts w:ascii="Times New Roman" w:hAnsi="Times New Roman"/>
                <w:sz w:val="24"/>
                <w:szCs w:val="24"/>
              </w:rPr>
              <w:t>Да/Нет</w:t>
            </w:r>
          </w:p>
        </w:tc>
      </w:tr>
      <w:tr w:rsidR="00ED1899" w:rsidRPr="00C24C7D" w:rsidTr="004271EA">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Выполнена комбинированная цитостатическая  терапия (по принятому протоколу)</w:t>
            </w:r>
          </w:p>
        </w:tc>
        <w:tc>
          <w:tcPr>
            <w:tcW w:w="762" w:type="pct"/>
            <w:vAlign w:val="center"/>
            <w:hideMark/>
          </w:tcPr>
          <w:p w:rsidR="00ED1899" w:rsidRPr="00C24C7D" w:rsidRDefault="00ED1899" w:rsidP="00ED1899">
            <w:pPr>
              <w:pStyle w:val="af0"/>
              <w:jc w:val="left"/>
              <w:rPr>
                <w:rFonts w:ascii="Times New Roman" w:hAnsi="Times New Roman"/>
                <w:sz w:val="24"/>
                <w:szCs w:val="24"/>
                <w:lang w:eastAsia="ru-RU"/>
              </w:rPr>
            </w:pPr>
            <w:r w:rsidRPr="00C24C7D">
              <w:rPr>
                <w:rFonts w:ascii="Times New Roman" w:hAnsi="Times New Roman"/>
                <w:sz w:val="24"/>
                <w:szCs w:val="24"/>
              </w:rPr>
              <w:t>Да/Нет</w:t>
            </w:r>
          </w:p>
        </w:tc>
      </w:tr>
      <w:tr w:rsidR="00ED1899" w:rsidRPr="00C24C7D" w:rsidTr="00790B72">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szCs w:val="24"/>
              </w:rPr>
              <w:t>Выполнено лечение препаратами группы</w:t>
            </w:r>
            <w:r w:rsidR="00D16309" w:rsidRPr="00C24C7D">
              <w:rPr>
                <w:szCs w:val="24"/>
              </w:rPr>
              <w:t xml:space="preserve"> АТХ</w:t>
            </w:r>
            <w:r w:rsidRPr="00C24C7D">
              <w:rPr>
                <w:szCs w:val="24"/>
              </w:rPr>
              <w:t xml:space="preserve"> </w:t>
            </w:r>
            <w:r w:rsidRPr="00C24C7D">
              <w:rPr>
                <w:szCs w:val="24"/>
                <w:lang w:val="en-US"/>
              </w:rPr>
              <w:t>L</w:t>
            </w:r>
            <w:r w:rsidRPr="00C24C7D">
              <w:rPr>
                <w:szCs w:val="24"/>
              </w:rPr>
              <w:t>01</w:t>
            </w:r>
            <w:r w:rsidRPr="00C24C7D">
              <w:rPr>
                <w:szCs w:val="24"/>
                <w:lang w:val="en-US"/>
              </w:rPr>
              <w:t>EA</w:t>
            </w:r>
            <w:r w:rsidRPr="00C24C7D">
              <w:rPr>
                <w:szCs w:val="24"/>
              </w:rPr>
              <w:t xml:space="preserve"> </w:t>
            </w:r>
            <w:r w:rsidR="00416E33" w:rsidRPr="00C24C7D">
              <w:rPr>
                <w:szCs w:val="24"/>
              </w:rPr>
              <w:t>(</w:t>
            </w:r>
            <w:r w:rsidRPr="00C24C7D">
              <w:rPr>
                <w:szCs w:val="24"/>
              </w:rPr>
              <w:t xml:space="preserve">в дополнение к стандартной терапии пациентам с  </w:t>
            </w:r>
            <w:r w:rsidRPr="00C24C7D">
              <w:rPr>
                <w:szCs w:val="24"/>
                <w:lang w:val="en-US"/>
              </w:rPr>
              <w:t>Ph</w:t>
            </w:r>
            <w:r w:rsidRPr="00C24C7D">
              <w:rPr>
                <w:szCs w:val="24"/>
              </w:rPr>
              <w:t>-позитивным ОЛЛ/ОЛНЛ)</w:t>
            </w:r>
          </w:p>
        </w:tc>
        <w:tc>
          <w:tcPr>
            <w:tcW w:w="762" w:type="pct"/>
          </w:tcPr>
          <w:p w:rsidR="00ED1899" w:rsidRPr="00C24C7D" w:rsidRDefault="00ED1899" w:rsidP="00ED1899">
            <w:pPr>
              <w:pStyle w:val="af0"/>
              <w:jc w:val="left"/>
              <w:rPr>
                <w:rFonts w:ascii="Times New Roman" w:hAnsi="Times New Roman"/>
                <w:sz w:val="24"/>
                <w:szCs w:val="24"/>
              </w:rPr>
            </w:pPr>
            <w:r w:rsidRPr="00C24C7D">
              <w:rPr>
                <w:rFonts w:ascii="Times New Roman" w:hAnsi="Times New Roman"/>
                <w:sz w:val="24"/>
                <w:szCs w:val="24"/>
              </w:rPr>
              <w:t>Да/Нет</w:t>
            </w:r>
          </w:p>
        </w:tc>
      </w:tr>
      <w:tr w:rsidR="00ED1899" w:rsidRPr="00C24C7D" w:rsidTr="00790B72">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Выполнена</w:t>
            </w:r>
            <w:r w:rsidRPr="00C24C7D">
              <w:rPr>
                <w:szCs w:val="24"/>
              </w:rPr>
              <w:t xml:space="preserve"> КТ/МРТ головного мозга (при установлении диагноза и при подозрении на рецидив ОЛЛ, ОЛНЛ)</w:t>
            </w:r>
          </w:p>
        </w:tc>
        <w:tc>
          <w:tcPr>
            <w:tcW w:w="762" w:type="pct"/>
          </w:tcPr>
          <w:p w:rsidR="00ED1899" w:rsidRPr="00C24C7D" w:rsidRDefault="00ED1899" w:rsidP="00ED1899">
            <w:pPr>
              <w:pStyle w:val="af0"/>
              <w:jc w:val="left"/>
              <w:rPr>
                <w:rFonts w:ascii="Times New Roman" w:hAnsi="Times New Roman"/>
                <w:sz w:val="24"/>
                <w:szCs w:val="24"/>
              </w:rPr>
            </w:pPr>
            <w:r w:rsidRPr="00C24C7D">
              <w:rPr>
                <w:rFonts w:ascii="Times New Roman" w:hAnsi="Times New Roman"/>
                <w:sz w:val="24"/>
                <w:szCs w:val="24"/>
              </w:rPr>
              <w:t>Да/Нет</w:t>
            </w:r>
          </w:p>
        </w:tc>
      </w:tr>
      <w:tr w:rsidR="00ED1899" w:rsidRPr="00C24C7D" w:rsidTr="00790B72">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 xml:space="preserve">Выполнена </w:t>
            </w:r>
            <w:r w:rsidRPr="00C24C7D">
              <w:rPr>
                <w:szCs w:val="24"/>
              </w:rPr>
              <w:t>КТ органов грудной полости с внутривенным болюсным контрастированием  (при установлении диагноза и при подозрении на рецидив ОЛЛ, ОЛНЛ)</w:t>
            </w:r>
          </w:p>
        </w:tc>
        <w:tc>
          <w:tcPr>
            <w:tcW w:w="762" w:type="pct"/>
          </w:tcPr>
          <w:p w:rsidR="00ED1899" w:rsidRPr="00C24C7D" w:rsidRDefault="00ED1899" w:rsidP="00ED1899">
            <w:pPr>
              <w:pStyle w:val="af0"/>
              <w:jc w:val="left"/>
              <w:rPr>
                <w:rFonts w:ascii="Times New Roman" w:hAnsi="Times New Roman"/>
                <w:sz w:val="24"/>
                <w:szCs w:val="24"/>
              </w:rPr>
            </w:pPr>
            <w:r w:rsidRPr="00C24C7D">
              <w:rPr>
                <w:rFonts w:ascii="Times New Roman" w:hAnsi="Times New Roman"/>
                <w:sz w:val="24"/>
                <w:szCs w:val="24"/>
              </w:rPr>
              <w:t>Да/Нет</w:t>
            </w:r>
          </w:p>
        </w:tc>
      </w:tr>
      <w:tr w:rsidR="00ED1899" w:rsidRPr="00C24C7D" w:rsidTr="00790B72">
        <w:tc>
          <w:tcPr>
            <w:tcW w:w="301" w:type="pct"/>
          </w:tcPr>
          <w:p w:rsidR="00ED1899" w:rsidRPr="00C24C7D" w:rsidRDefault="00ED1899" w:rsidP="00CF0418">
            <w:pPr>
              <w:pStyle w:val="af0"/>
              <w:numPr>
                <w:ilvl w:val="0"/>
                <w:numId w:val="483"/>
              </w:numPr>
              <w:ind w:left="0" w:firstLine="0"/>
              <w:rPr>
                <w:rFonts w:ascii="Times New Roman" w:hAnsi="Times New Roman"/>
                <w:sz w:val="24"/>
                <w:szCs w:val="24"/>
                <w:lang w:eastAsia="ru-RU"/>
              </w:rPr>
            </w:pPr>
          </w:p>
        </w:tc>
        <w:tc>
          <w:tcPr>
            <w:tcW w:w="3937" w:type="pct"/>
          </w:tcPr>
          <w:p w:rsidR="00ED1899" w:rsidRPr="00C24C7D" w:rsidRDefault="00ED1899" w:rsidP="00ED1899">
            <w:pPr>
              <w:contextualSpacing/>
              <w:jc w:val="both"/>
              <w:rPr>
                <w:szCs w:val="24"/>
              </w:rPr>
            </w:pPr>
            <w:r w:rsidRPr="00C24C7D">
              <w:rPr>
                <w:color w:val="222222"/>
                <w:szCs w:val="24"/>
                <w:lang w:eastAsia="ru-RU"/>
              </w:rPr>
              <w:t xml:space="preserve">Выполнено определение HLA-антигенов пациентам с ОЛЛ/ЛБЛ, ОЛНЛ (при планировании трансплантации) </w:t>
            </w:r>
          </w:p>
        </w:tc>
        <w:tc>
          <w:tcPr>
            <w:tcW w:w="762" w:type="pct"/>
          </w:tcPr>
          <w:p w:rsidR="00ED1899" w:rsidRPr="00C24C7D" w:rsidRDefault="00ED1899" w:rsidP="00ED1899">
            <w:pPr>
              <w:pStyle w:val="af0"/>
              <w:jc w:val="left"/>
              <w:rPr>
                <w:rFonts w:ascii="Times New Roman" w:hAnsi="Times New Roman"/>
                <w:sz w:val="24"/>
                <w:szCs w:val="24"/>
              </w:rPr>
            </w:pPr>
            <w:r w:rsidRPr="00C24C7D">
              <w:rPr>
                <w:rFonts w:ascii="Times New Roman" w:hAnsi="Times New Roman"/>
                <w:sz w:val="24"/>
                <w:szCs w:val="24"/>
              </w:rPr>
              <w:t>Да/Нет</w:t>
            </w:r>
          </w:p>
        </w:tc>
      </w:tr>
    </w:tbl>
    <w:p w:rsidR="006D6986" w:rsidRPr="00C24C7D" w:rsidRDefault="006D6986" w:rsidP="00920800">
      <w:pPr>
        <w:jc w:val="both"/>
        <w:rPr>
          <w:rFonts w:eastAsia="Times New Roman" w:cs="Times New Roman"/>
          <w:szCs w:val="24"/>
          <w:lang w:eastAsia="ru-RU"/>
        </w:rPr>
      </w:pPr>
    </w:p>
    <w:p w:rsidR="00267F99" w:rsidRPr="00C24C7D" w:rsidRDefault="0010035C" w:rsidP="008C3786">
      <w:pPr>
        <w:pStyle w:val="2"/>
      </w:pPr>
      <w:r w:rsidRPr="00C24C7D">
        <w:t>2</w:t>
      </w:r>
      <w:r w:rsidR="00267F99" w:rsidRPr="00C24C7D">
        <w:t>.2.8</w:t>
      </w:r>
      <w:r w:rsidRPr="00C24C7D">
        <w:t>6</w:t>
      </w:r>
      <w:r w:rsidR="00267F99" w:rsidRPr="00C24C7D">
        <w:t xml:space="preserve">.1. Критерии оценки качества первичной медико-санитарной помощи взрослым при хроническом лимфоцитарном лейкозе /лимфоме из малых лимфоцитов (коды по МКБ - 10: C91.1)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3C3D49" w:rsidRPr="00C24C7D" w:rsidTr="004271EA">
        <w:tc>
          <w:tcPr>
            <w:tcW w:w="301" w:type="pct"/>
          </w:tcPr>
          <w:p w:rsidR="003C3D49" w:rsidRPr="00C24C7D" w:rsidRDefault="003C3D49" w:rsidP="00CF0418">
            <w:pPr>
              <w:numPr>
                <w:ilvl w:val="0"/>
                <w:numId w:val="339"/>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C3D49" w:rsidRPr="00C24C7D" w:rsidRDefault="003C3D49" w:rsidP="003C3D49">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tcBorders>
              <w:top w:val="single" w:sz="4" w:space="0" w:color="auto"/>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4271EA">
        <w:tc>
          <w:tcPr>
            <w:tcW w:w="301" w:type="pct"/>
          </w:tcPr>
          <w:p w:rsidR="003C3D49" w:rsidRPr="00C24C7D" w:rsidRDefault="003C3D49" w:rsidP="00CF0418">
            <w:pPr>
              <w:numPr>
                <w:ilvl w:val="0"/>
                <w:numId w:val="339"/>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3C3D49" w:rsidRPr="00C24C7D" w:rsidRDefault="003C3D49" w:rsidP="003C3D49">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tcBorders>
              <w:top w:val="nil"/>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4271EA">
        <w:tc>
          <w:tcPr>
            <w:tcW w:w="301" w:type="pct"/>
            <w:tcBorders>
              <w:right w:val="single" w:sz="4" w:space="0" w:color="auto"/>
            </w:tcBorders>
          </w:tcPr>
          <w:p w:rsidR="003C3D49" w:rsidRPr="00C24C7D" w:rsidRDefault="003C3D49" w:rsidP="00CF0418">
            <w:pPr>
              <w:numPr>
                <w:ilvl w:val="0"/>
                <w:numId w:val="339"/>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C3D49" w:rsidRPr="00C24C7D" w:rsidRDefault="003C3D49" w:rsidP="003C3D49">
            <w:pPr>
              <w:tabs>
                <w:tab w:val="left" w:pos="8080"/>
              </w:tabs>
              <w:jc w:val="both"/>
              <w:rPr>
                <w:rFonts w:eastAsia="Times New Roman" w:cs="Times New Roman"/>
                <w:szCs w:val="24"/>
              </w:rPr>
            </w:pPr>
            <w:r w:rsidRPr="00C24C7D">
              <w:rPr>
                <w:szCs w:val="24"/>
              </w:rPr>
              <w:t xml:space="preserve">Выполнен общий (клинический) анализ крови, развернутый </w:t>
            </w:r>
          </w:p>
        </w:tc>
        <w:tc>
          <w:tcPr>
            <w:tcW w:w="762" w:type="pct"/>
            <w:tcBorders>
              <w:top w:val="single" w:sz="4" w:space="0" w:color="auto"/>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4271EA">
        <w:tc>
          <w:tcPr>
            <w:tcW w:w="301" w:type="pct"/>
          </w:tcPr>
          <w:p w:rsidR="003C3D49" w:rsidRPr="00C24C7D" w:rsidRDefault="003C3D49" w:rsidP="00CF0418">
            <w:pPr>
              <w:numPr>
                <w:ilvl w:val="0"/>
                <w:numId w:val="339"/>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3C3D49" w:rsidRPr="00C24C7D" w:rsidRDefault="003C3D49" w:rsidP="003C3D49">
            <w:pPr>
              <w:tabs>
                <w:tab w:val="left" w:pos="8080"/>
              </w:tabs>
              <w:jc w:val="both"/>
              <w:rPr>
                <w:rFonts w:eastAsia="Times New Roman" w:cs="Times New Roman"/>
                <w:szCs w:val="24"/>
              </w:rPr>
            </w:pPr>
            <w:r w:rsidRPr="00C24C7D">
              <w:rPr>
                <w:szCs w:val="24"/>
              </w:rPr>
              <w:t xml:space="preserve">Выполнена компьютерная томография органов грудной полости, </w:t>
            </w:r>
            <w:r w:rsidRPr="00C24C7D">
              <w:t>органов</w:t>
            </w:r>
            <w:r w:rsidRPr="00C24C7D">
              <w:rPr>
                <w:sz w:val="28"/>
                <w:szCs w:val="24"/>
              </w:rPr>
              <w:t xml:space="preserve"> </w:t>
            </w:r>
            <w:r w:rsidRPr="00C24C7D">
              <w:rPr>
                <w:szCs w:val="24"/>
              </w:rPr>
              <w:t>брюшной полости и малого таза и/или ультразвуковое исследование органов брюшной полости (комплексное) с исследованием лимфатических узлов (перед началом терапии, после завершения терапии, при подозрении на рецидив заболевания)</w:t>
            </w:r>
          </w:p>
        </w:tc>
        <w:tc>
          <w:tcPr>
            <w:tcW w:w="762" w:type="pct"/>
            <w:tcBorders>
              <w:top w:val="nil"/>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4271EA">
        <w:tc>
          <w:tcPr>
            <w:tcW w:w="301" w:type="pct"/>
            <w:tcBorders>
              <w:bottom w:val="single" w:sz="4" w:space="0" w:color="auto"/>
            </w:tcBorders>
          </w:tcPr>
          <w:p w:rsidR="003C3D49" w:rsidRPr="00C24C7D" w:rsidRDefault="003C3D49" w:rsidP="00CF0418">
            <w:pPr>
              <w:numPr>
                <w:ilvl w:val="0"/>
                <w:numId w:val="339"/>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3C3D49" w:rsidRPr="00C24C7D" w:rsidRDefault="003C3D49" w:rsidP="003C3D49">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при наличии клинических признаков трансформации (синдром Рихтера)</w:t>
            </w:r>
          </w:p>
        </w:tc>
        <w:tc>
          <w:tcPr>
            <w:tcW w:w="762" w:type="pct"/>
            <w:tcBorders>
              <w:top w:val="nil"/>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tabs>
          <w:tab w:val="left" w:pos="8080"/>
        </w:tabs>
        <w:jc w:val="both"/>
        <w:rPr>
          <w:rFonts w:eastAsia="Times New Roman" w:cs="Times New Roman"/>
          <w:szCs w:val="24"/>
        </w:rPr>
      </w:pPr>
    </w:p>
    <w:p w:rsidR="00267F99" w:rsidRPr="00C24C7D" w:rsidRDefault="0010035C" w:rsidP="008C3786">
      <w:pPr>
        <w:pStyle w:val="2"/>
      </w:pPr>
      <w:r w:rsidRPr="00C24C7D">
        <w:t>2</w:t>
      </w:r>
      <w:r w:rsidR="00267F99" w:rsidRPr="00C24C7D">
        <w:t>.2.8</w:t>
      </w:r>
      <w:r w:rsidRPr="00C24C7D">
        <w:t>6</w:t>
      </w:r>
      <w:r w:rsidR="00267F99" w:rsidRPr="00C24C7D">
        <w:t xml:space="preserve">.2. Критерии оценки качества специализированной медицинской помощи взрослым при хроническом лимфоцитарном лейкозе /лимфоме из малых лимфоцитов (коды по МКБ - 10: C91.1)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3C3D49" w:rsidRPr="00C24C7D" w:rsidTr="00790B72">
        <w:tc>
          <w:tcPr>
            <w:tcW w:w="301" w:type="pct"/>
          </w:tcPr>
          <w:p w:rsidR="003C3D49" w:rsidRPr="00C24C7D" w:rsidRDefault="003C3D49" w:rsidP="00CF0418">
            <w:pPr>
              <w:numPr>
                <w:ilvl w:val="0"/>
                <w:numId w:val="338"/>
              </w:numPr>
              <w:tabs>
                <w:tab w:val="left" w:pos="8080"/>
              </w:tabs>
              <w:ind w:left="0" w:firstLine="0"/>
              <w:jc w:val="both"/>
              <w:rPr>
                <w:rFonts w:eastAsia="Times New Roman" w:cs="Times New Roman"/>
                <w:szCs w:val="24"/>
              </w:rPr>
            </w:pPr>
          </w:p>
        </w:tc>
        <w:tc>
          <w:tcPr>
            <w:tcW w:w="3937" w:type="pct"/>
          </w:tcPr>
          <w:p w:rsidR="003C3D49" w:rsidRPr="00C24C7D" w:rsidRDefault="003C3D49" w:rsidP="003C3D49">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tcBorders>
              <w:top w:val="single" w:sz="4" w:space="0" w:color="auto"/>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790B72">
        <w:tc>
          <w:tcPr>
            <w:tcW w:w="301" w:type="pct"/>
          </w:tcPr>
          <w:p w:rsidR="003C3D49" w:rsidRPr="00C24C7D" w:rsidRDefault="003C3D49" w:rsidP="00CF0418">
            <w:pPr>
              <w:numPr>
                <w:ilvl w:val="0"/>
                <w:numId w:val="338"/>
              </w:numPr>
              <w:tabs>
                <w:tab w:val="left" w:pos="8080"/>
              </w:tabs>
              <w:ind w:left="0" w:firstLine="0"/>
              <w:jc w:val="both"/>
              <w:rPr>
                <w:rFonts w:eastAsia="Times New Roman" w:cs="Times New Roman"/>
                <w:szCs w:val="24"/>
              </w:rPr>
            </w:pPr>
          </w:p>
        </w:tc>
        <w:tc>
          <w:tcPr>
            <w:tcW w:w="3937" w:type="pct"/>
          </w:tcPr>
          <w:p w:rsidR="003C3D49" w:rsidRPr="00C24C7D" w:rsidRDefault="003C3D49" w:rsidP="003C3D49">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tcBorders>
              <w:top w:val="single" w:sz="4" w:space="0" w:color="auto"/>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790B72">
        <w:tc>
          <w:tcPr>
            <w:tcW w:w="301" w:type="pct"/>
            <w:tcBorders>
              <w:bottom w:val="single" w:sz="4" w:space="0" w:color="auto"/>
              <w:right w:val="single" w:sz="4" w:space="0" w:color="auto"/>
            </w:tcBorders>
          </w:tcPr>
          <w:p w:rsidR="003C3D49" w:rsidRPr="00C24C7D" w:rsidRDefault="003C3D49" w:rsidP="00CF0418">
            <w:pPr>
              <w:numPr>
                <w:ilvl w:val="0"/>
                <w:numId w:val="338"/>
              </w:numPr>
              <w:tabs>
                <w:tab w:val="left" w:pos="8080"/>
              </w:tabs>
              <w:ind w:left="0" w:firstLine="0"/>
              <w:jc w:val="both"/>
              <w:rPr>
                <w:rFonts w:eastAsia="Times New Roman" w:cs="Times New Roman"/>
                <w:szCs w:val="24"/>
              </w:rPr>
            </w:pPr>
          </w:p>
        </w:tc>
        <w:tc>
          <w:tcPr>
            <w:tcW w:w="3937" w:type="pct"/>
          </w:tcPr>
          <w:p w:rsidR="003C3D49" w:rsidRPr="00C24C7D" w:rsidRDefault="003C3D49" w:rsidP="003C3D49">
            <w:pPr>
              <w:tabs>
                <w:tab w:val="left" w:pos="8080"/>
              </w:tabs>
              <w:jc w:val="both"/>
              <w:rPr>
                <w:rFonts w:eastAsia="Times New Roman" w:cs="Times New Roman"/>
                <w:szCs w:val="24"/>
              </w:rPr>
            </w:pPr>
            <w:r w:rsidRPr="00C24C7D">
              <w:rPr>
                <w:szCs w:val="24"/>
              </w:rPr>
              <w:t xml:space="preserve">Выполнен общий (клинический) анализ крови, развернутый </w:t>
            </w:r>
          </w:p>
        </w:tc>
        <w:tc>
          <w:tcPr>
            <w:tcW w:w="762" w:type="pct"/>
            <w:tcBorders>
              <w:top w:val="nil"/>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790B72">
        <w:tc>
          <w:tcPr>
            <w:tcW w:w="301" w:type="pct"/>
            <w:tcBorders>
              <w:top w:val="single" w:sz="4" w:space="0" w:color="auto"/>
              <w:left w:val="single" w:sz="4" w:space="0" w:color="auto"/>
              <w:bottom w:val="single" w:sz="4" w:space="0" w:color="auto"/>
              <w:right w:val="single" w:sz="4" w:space="0" w:color="auto"/>
            </w:tcBorders>
          </w:tcPr>
          <w:p w:rsidR="003C3D49" w:rsidRPr="00C24C7D" w:rsidRDefault="003C3D49" w:rsidP="00CF0418">
            <w:pPr>
              <w:numPr>
                <w:ilvl w:val="0"/>
                <w:numId w:val="338"/>
              </w:numPr>
              <w:tabs>
                <w:tab w:val="left" w:pos="8080"/>
              </w:tabs>
              <w:ind w:left="0" w:firstLine="0"/>
              <w:jc w:val="both"/>
              <w:rPr>
                <w:rFonts w:eastAsia="Times New Roman" w:cs="Times New Roman"/>
                <w:szCs w:val="24"/>
              </w:rPr>
            </w:pPr>
          </w:p>
        </w:tc>
        <w:tc>
          <w:tcPr>
            <w:tcW w:w="3937" w:type="pct"/>
          </w:tcPr>
          <w:p w:rsidR="003C3D49" w:rsidRPr="00C24C7D" w:rsidRDefault="003C3D49" w:rsidP="003C3D49">
            <w:pPr>
              <w:tabs>
                <w:tab w:val="left" w:pos="8080"/>
              </w:tabs>
              <w:jc w:val="both"/>
              <w:rPr>
                <w:rFonts w:eastAsia="Times New Roman" w:cs="Times New Roman"/>
                <w:szCs w:val="24"/>
              </w:rPr>
            </w:pPr>
            <w:r w:rsidRPr="00C24C7D">
              <w:rPr>
                <w:szCs w:val="24"/>
              </w:rPr>
              <w:t>Выполнено исследование периферической крови методом проточной цитофлуориметрии при наличии абсолютного лимфоцитоза (при установлении диагноза  или подозрении на рецидив)</w:t>
            </w:r>
          </w:p>
        </w:tc>
        <w:tc>
          <w:tcPr>
            <w:tcW w:w="762" w:type="pct"/>
            <w:tcBorders>
              <w:top w:val="single" w:sz="4" w:space="0" w:color="auto"/>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790B72">
        <w:tc>
          <w:tcPr>
            <w:tcW w:w="301" w:type="pct"/>
            <w:tcBorders>
              <w:top w:val="single" w:sz="4" w:space="0" w:color="auto"/>
            </w:tcBorders>
          </w:tcPr>
          <w:p w:rsidR="003C3D49" w:rsidRPr="00C24C7D" w:rsidRDefault="003C3D49" w:rsidP="00CF0418">
            <w:pPr>
              <w:numPr>
                <w:ilvl w:val="0"/>
                <w:numId w:val="338"/>
              </w:numPr>
              <w:tabs>
                <w:tab w:val="left" w:pos="8080"/>
              </w:tabs>
              <w:ind w:left="0" w:firstLine="0"/>
              <w:jc w:val="both"/>
              <w:rPr>
                <w:rFonts w:eastAsia="Times New Roman" w:cs="Times New Roman"/>
                <w:szCs w:val="24"/>
              </w:rPr>
            </w:pPr>
          </w:p>
        </w:tc>
        <w:tc>
          <w:tcPr>
            <w:tcW w:w="3937" w:type="pct"/>
          </w:tcPr>
          <w:p w:rsidR="003C3D49" w:rsidRPr="00C24C7D" w:rsidRDefault="003C3D49" w:rsidP="003C3D49">
            <w:pPr>
              <w:tabs>
                <w:tab w:val="left" w:pos="8080"/>
              </w:tabs>
              <w:jc w:val="both"/>
              <w:rPr>
                <w:rFonts w:eastAsia="Times New Roman" w:cs="Times New Roman"/>
                <w:szCs w:val="24"/>
              </w:rPr>
            </w:pPr>
            <w:r w:rsidRPr="00C24C7D">
              <w:rPr>
                <w:szCs w:val="24"/>
              </w:rPr>
              <w:t>Выполнена биопсия лимфатического узла (очага поражения) (при подозрении на лимфому из малых лимфоцитов без лимфоцитоза или при подозрении на трансформацию)</w:t>
            </w:r>
          </w:p>
        </w:tc>
        <w:tc>
          <w:tcPr>
            <w:tcW w:w="762" w:type="pct"/>
            <w:tcBorders>
              <w:top w:val="single" w:sz="4" w:space="0" w:color="auto"/>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790B72">
        <w:tc>
          <w:tcPr>
            <w:tcW w:w="301" w:type="pct"/>
            <w:tcBorders>
              <w:right w:val="single" w:sz="4" w:space="0" w:color="auto"/>
            </w:tcBorders>
          </w:tcPr>
          <w:p w:rsidR="003C3D49" w:rsidRPr="00C24C7D" w:rsidRDefault="003C3D49" w:rsidP="00CF0418">
            <w:pPr>
              <w:numPr>
                <w:ilvl w:val="0"/>
                <w:numId w:val="338"/>
              </w:numPr>
              <w:tabs>
                <w:tab w:val="left" w:pos="8080"/>
              </w:tabs>
              <w:ind w:left="0" w:firstLine="0"/>
              <w:jc w:val="both"/>
              <w:rPr>
                <w:rFonts w:eastAsia="Times New Roman" w:cs="Times New Roman"/>
                <w:szCs w:val="24"/>
              </w:rPr>
            </w:pPr>
          </w:p>
        </w:tc>
        <w:tc>
          <w:tcPr>
            <w:tcW w:w="3937" w:type="pct"/>
          </w:tcPr>
          <w:p w:rsidR="003C3D49" w:rsidRPr="00C24C7D" w:rsidRDefault="003C3D49" w:rsidP="003C3D49">
            <w:pPr>
              <w:tabs>
                <w:tab w:val="left" w:pos="8080"/>
              </w:tabs>
              <w:jc w:val="both"/>
              <w:rPr>
                <w:rFonts w:eastAsia="Times New Roman" w:cs="Times New Roman"/>
                <w:szCs w:val="24"/>
              </w:rPr>
            </w:pPr>
            <w:r w:rsidRPr="00C24C7D">
              <w:rPr>
                <w:szCs w:val="24"/>
              </w:rPr>
              <w:t xml:space="preserve">Выполнена компьютерная томография органов грудной полости, </w:t>
            </w:r>
            <w:r w:rsidRPr="00C24C7D">
              <w:t>органов</w:t>
            </w:r>
            <w:r w:rsidRPr="00C24C7D">
              <w:rPr>
                <w:sz w:val="28"/>
                <w:szCs w:val="24"/>
              </w:rPr>
              <w:t xml:space="preserve"> </w:t>
            </w:r>
            <w:r w:rsidRPr="00C24C7D">
              <w:rPr>
                <w:szCs w:val="24"/>
              </w:rPr>
              <w:t>брюшной полости и малого таза и/или ультразвуковое исследование органов брюшной полости (комплексное) с исследованием лимфатических узлов (перед началом терапии, после завершения терапии, при подозрении на рецидив заболевания)</w:t>
            </w:r>
          </w:p>
        </w:tc>
        <w:tc>
          <w:tcPr>
            <w:tcW w:w="762" w:type="pct"/>
            <w:tcBorders>
              <w:top w:val="single" w:sz="4" w:space="0" w:color="auto"/>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810289">
        <w:tc>
          <w:tcPr>
            <w:tcW w:w="301" w:type="pct"/>
          </w:tcPr>
          <w:p w:rsidR="003C3D49" w:rsidRPr="00C24C7D" w:rsidRDefault="003C3D49" w:rsidP="00CF0418">
            <w:pPr>
              <w:numPr>
                <w:ilvl w:val="0"/>
                <w:numId w:val="338"/>
              </w:numPr>
              <w:tabs>
                <w:tab w:val="left" w:pos="8080"/>
              </w:tabs>
              <w:ind w:left="0" w:firstLine="0"/>
              <w:jc w:val="both"/>
              <w:rPr>
                <w:rFonts w:eastAsia="Times New Roman" w:cs="Times New Roman"/>
                <w:szCs w:val="24"/>
              </w:rPr>
            </w:pPr>
          </w:p>
        </w:tc>
        <w:tc>
          <w:tcPr>
            <w:tcW w:w="3937" w:type="pct"/>
          </w:tcPr>
          <w:p w:rsidR="003C3D49" w:rsidRPr="00C24C7D" w:rsidRDefault="003C3D49" w:rsidP="003C3D49">
            <w:pPr>
              <w:tabs>
                <w:tab w:val="left" w:pos="8080"/>
              </w:tabs>
              <w:jc w:val="both"/>
              <w:rPr>
                <w:rFonts w:eastAsia="Times New Roman" w:cs="Times New Roman"/>
                <w:szCs w:val="24"/>
              </w:rPr>
            </w:pPr>
            <w:r w:rsidRPr="00C24C7D">
              <w:rPr>
                <w:szCs w:val="24"/>
              </w:rPr>
              <w:t>Выполнена позитронно-эмиссионная томография, совмещенная с компьютерной томографией при наличии клинических признаков трансформации (синдром Рихтера)</w:t>
            </w:r>
          </w:p>
        </w:tc>
        <w:tc>
          <w:tcPr>
            <w:tcW w:w="762" w:type="pct"/>
            <w:tcBorders>
              <w:top w:val="nil"/>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3C3D49" w:rsidRPr="00C24C7D" w:rsidTr="00810289">
        <w:tc>
          <w:tcPr>
            <w:tcW w:w="301" w:type="pct"/>
          </w:tcPr>
          <w:p w:rsidR="003C3D49" w:rsidRPr="00C24C7D" w:rsidRDefault="003C3D49" w:rsidP="00CF0418">
            <w:pPr>
              <w:numPr>
                <w:ilvl w:val="0"/>
                <w:numId w:val="338"/>
              </w:numPr>
              <w:tabs>
                <w:tab w:val="left" w:pos="8080"/>
              </w:tabs>
              <w:ind w:left="0" w:firstLine="0"/>
              <w:jc w:val="both"/>
              <w:rPr>
                <w:rFonts w:eastAsia="Times New Roman" w:cs="Times New Roman"/>
                <w:szCs w:val="24"/>
              </w:rPr>
            </w:pPr>
          </w:p>
        </w:tc>
        <w:tc>
          <w:tcPr>
            <w:tcW w:w="3937" w:type="pct"/>
          </w:tcPr>
          <w:p w:rsidR="003C3D49" w:rsidRPr="00C24C7D" w:rsidRDefault="003C3D49" w:rsidP="003C3D49">
            <w:pPr>
              <w:tabs>
                <w:tab w:val="left" w:pos="8080"/>
              </w:tabs>
              <w:jc w:val="both"/>
              <w:rPr>
                <w:rFonts w:eastAsia="Times New Roman" w:cs="Times New Roman"/>
                <w:szCs w:val="24"/>
              </w:rPr>
            </w:pPr>
            <w:r w:rsidRPr="00C24C7D">
              <w:rPr>
                <w:szCs w:val="24"/>
              </w:rPr>
              <w:t>Выполнена  противоопухолевая терапия (при наличии 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3C3D49" w:rsidRPr="00C24C7D" w:rsidRDefault="003C3D49" w:rsidP="003C3D49">
            <w:pPr>
              <w:tabs>
                <w:tab w:val="left" w:pos="8080"/>
              </w:tabs>
              <w:rPr>
                <w:rFonts w:eastAsia="Times New Roman" w:cs="Times New Roman"/>
                <w:szCs w:val="24"/>
              </w:rPr>
            </w:pPr>
            <w:r w:rsidRPr="00C24C7D">
              <w:rPr>
                <w:rFonts w:eastAsia="Times New Roman" w:cs="Times New Roman"/>
                <w:szCs w:val="24"/>
              </w:rPr>
              <w:t>Да/Нет</w:t>
            </w:r>
          </w:p>
        </w:tc>
      </w:tr>
      <w:tr w:rsidR="00810289" w:rsidRPr="00C24C7D" w:rsidTr="00810289">
        <w:tc>
          <w:tcPr>
            <w:tcW w:w="301" w:type="pct"/>
          </w:tcPr>
          <w:p w:rsidR="00810289" w:rsidRPr="00C24C7D" w:rsidRDefault="00810289" w:rsidP="00CF0418">
            <w:pPr>
              <w:numPr>
                <w:ilvl w:val="0"/>
                <w:numId w:val="338"/>
              </w:numPr>
              <w:tabs>
                <w:tab w:val="left" w:pos="8080"/>
              </w:tabs>
              <w:ind w:left="0" w:firstLine="0"/>
              <w:jc w:val="both"/>
              <w:rPr>
                <w:rFonts w:eastAsia="Times New Roman" w:cs="Times New Roman"/>
                <w:szCs w:val="24"/>
              </w:rPr>
            </w:pPr>
          </w:p>
        </w:tc>
        <w:tc>
          <w:tcPr>
            <w:tcW w:w="3937" w:type="pct"/>
          </w:tcPr>
          <w:p w:rsidR="00810289" w:rsidRPr="00C24C7D" w:rsidRDefault="00810289" w:rsidP="00810289">
            <w:pPr>
              <w:tabs>
                <w:tab w:val="left" w:pos="8080"/>
              </w:tabs>
              <w:jc w:val="both"/>
              <w:rPr>
                <w:rFonts w:eastAsia="Times New Roman" w:cs="Times New Roman"/>
                <w:szCs w:val="24"/>
              </w:rPr>
            </w:pPr>
            <w:r w:rsidRPr="00C24C7D">
              <w:rPr>
                <w:szCs w:val="24"/>
              </w:rPr>
              <w:t>Выполнена оценка эффективности терапии</w:t>
            </w:r>
          </w:p>
        </w:tc>
        <w:tc>
          <w:tcPr>
            <w:tcW w:w="762" w:type="pct"/>
            <w:tcBorders>
              <w:top w:val="single" w:sz="4" w:space="0" w:color="auto"/>
              <w:left w:val="single" w:sz="4" w:space="0" w:color="auto"/>
              <w:bottom w:val="single" w:sz="4" w:space="0" w:color="auto"/>
              <w:right w:val="single" w:sz="4" w:space="0" w:color="auto"/>
            </w:tcBorders>
          </w:tcPr>
          <w:p w:rsidR="00810289" w:rsidRPr="00C24C7D" w:rsidRDefault="00810289" w:rsidP="00810289">
            <w:pPr>
              <w:tabs>
                <w:tab w:val="left" w:pos="8080"/>
              </w:tabs>
              <w:rPr>
                <w:rFonts w:eastAsia="Times New Roman" w:cs="Times New Roman"/>
                <w:szCs w:val="24"/>
              </w:rPr>
            </w:pPr>
            <w:r w:rsidRPr="00C24C7D">
              <w:rPr>
                <w:rFonts w:eastAsia="Times New Roman" w:cs="Times New Roman"/>
                <w:szCs w:val="24"/>
              </w:rPr>
              <w:t>Да/Нет</w:t>
            </w:r>
          </w:p>
        </w:tc>
      </w:tr>
      <w:tr w:rsidR="00810289" w:rsidRPr="00C24C7D" w:rsidTr="00810289">
        <w:tc>
          <w:tcPr>
            <w:tcW w:w="301" w:type="pct"/>
          </w:tcPr>
          <w:p w:rsidR="00810289" w:rsidRPr="00C24C7D" w:rsidRDefault="00810289" w:rsidP="00CF0418">
            <w:pPr>
              <w:numPr>
                <w:ilvl w:val="0"/>
                <w:numId w:val="338"/>
              </w:numPr>
              <w:tabs>
                <w:tab w:val="left" w:pos="8080"/>
              </w:tabs>
              <w:ind w:left="0" w:firstLine="0"/>
              <w:jc w:val="both"/>
              <w:rPr>
                <w:rFonts w:eastAsia="Times New Roman" w:cs="Times New Roman"/>
                <w:szCs w:val="24"/>
              </w:rPr>
            </w:pPr>
          </w:p>
        </w:tc>
        <w:tc>
          <w:tcPr>
            <w:tcW w:w="3937" w:type="pct"/>
          </w:tcPr>
          <w:p w:rsidR="00810289" w:rsidRPr="00C24C7D" w:rsidRDefault="00D16309" w:rsidP="00810289">
            <w:pPr>
              <w:tabs>
                <w:tab w:val="left" w:pos="8080"/>
              </w:tabs>
              <w:jc w:val="both"/>
              <w:rPr>
                <w:rFonts w:eastAsia="Times New Roman" w:cs="Times New Roman"/>
                <w:szCs w:val="24"/>
              </w:rPr>
            </w:pPr>
            <w:r w:rsidRPr="00C24C7D">
              <w:rPr>
                <w:szCs w:val="24"/>
              </w:rPr>
              <w:t>Выполнена</w:t>
            </w:r>
            <w:r w:rsidR="00810289" w:rsidRPr="00C24C7D">
              <w:rPr>
                <w:szCs w:val="24"/>
              </w:rPr>
              <w:t xml:space="preserve"> противорецидивная терапия (в зависимости от возраста, срока развития рецидива, наличия маркеров высокого риска)</w:t>
            </w:r>
          </w:p>
        </w:tc>
        <w:tc>
          <w:tcPr>
            <w:tcW w:w="762" w:type="pct"/>
            <w:tcBorders>
              <w:top w:val="single" w:sz="4" w:space="0" w:color="auto"/>
              <w:left w:val="single" w:sz="4" w:space="0" w:color="auto"/>
              <w:bottom w:val="single" w:sz="4" w:space="0" w:color="auto"/>
              <w:right w:val="single" w:sz="4" w:space="0" w:color="auto"/>
            </w:tcBorders>
          </w:tcPr>
          <w:p w:rsidR="00810289" w:rsidRPr="00C24C7D" w:rsidRDefault="00810289" w:rsidP="00810289">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jc w:val="both"/>
        <w:rPr>
          <w:rFonts w:eastAsia="Times New Roman" w:cs="Times New Roman"/>
          <w:szCs w:val="24"/>
          <w:lang w:eastAsia="ru-RU"/>
        </w:rPr>
      </w:pPr>
    </w:p>
    <w:p w:rsidR="00267F99" w:rsidRPr="00C24C7D" w:rsidRDefault="0010035C" w:rsidP="008C3786">
      <w:pPr>
        <w:pStyle w:val="2"/>
      </w:pPr>
      <w:r w:rsidRPr="00C24C7D">
        <w:t>2</w:t>
      </w:r>
      <w:r w:rsidR="00267F99" w:rsidRPr="00C24C7D">
        <w:t>.2.8</w:t>
      </w:r>
      <w:r w:rsidRPr="00C24C7D">
        <w:t>7</w:t>
      </w:r>
      <w:r w:rsidR="00267F99" w:rsidRPr="00C24C7D">
        <w:t xml:space="preserve">.1. Критерии оценки качества первичной медико-санитарной помощи взрослым при волосатоклеточном лейкозе (коды по МКБ - 10: C91.4)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08309B" w:rsidRPr="00C24C7D" w:rsidTr="00790B72">
        <w:tc>
          <w:tcPr>
            <w:tcW w:w="301" w:type="pct"/>
            <w:tcBorders>
              <w:bottom w:val="single" w:sz="4" w:space="0" w:color="auto"/>
            </w:tcBorders>
          </w:tcPr>
          <w:p w:rsidR="0008309B" w:rsidRPr="00C24C7D" w:rsidRDefault="0008309B" w:rsidP="00CF0418">
            <w:pPr>
              <w:numPr>
                <w:ilvl w:val="0"/>
                <w:numId w:val="341"/>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center"/>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tcBorders>
              <w:top w:val="single" w:sz="4" w:space="0" w:color="auto"/>
              <w:left w:val="single" w:sz="4" w:space="0" w:color="auto"/>
              <w:bottom w:val="single" w:sz="4" w:space="0" w:color="auto"/>
              <w:right w:val="single" w:sz="4" w:space="0" w:color="auto"/>
            </w:tcBorders>
            <w:vAlign w:val="center"/>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Borders>
              <w:top w:val="single" w:sz="4" w:space="0" w:color="auto"/>
              <w:left w:val="single" w:sz="4" w:space="0" w:color="auto"/>
              <w:bottom w:val="single" w:sz="4" w:space="0" w:color="auto"/>
              <w:right w:val="single" w:sz="4" w:space="0" w:color="auto"/>
            </w:tcBorders>
          </w:tcPr>
          <w:p w:rsidR="0008309B" w:rsidRPr="00C24C7D" w:rsidRDefault="0008309B" w:rsidP="00CF0418">
            <w:pPr>
              <w:numPr>
                <w:ilvl w:val="0"/>
                <w:numId w:val="341"/>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vAlign w:val="center"/>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single" w:sz="4" w:space="0" w:color="auto"/>
              <w:left w:val="single" w:sz="4" w:space="0" w:color="auto"/>
              <w:bottom w:val="single" w:sz="4" w:space="0" w:color="auto"/>
              <w:right w:val="single" w:sz="4" w:space="0" w:color="auto"/>
            </w:tcBorders>
            <w:vAlign w:val="center"/>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Borders>
              <w:top w:val="single" w:sz="4" w:space="0" w:color="auto"/>
              <w:left w:val="single" w:sz="4" w:space="0" w:color="auto"/>
              <w:bottom w:val="single" w:sz="4" w:space="0" w:color="auto"/>
              <w:right w:val="single" w:sz="4" w:space="0" w:color="auto"/>
            </w:tcBorders>
          </w:tcPr>
          <w:p w:rsidR="0008309B" w:rsidRPr="00C24C7D" w:rsidRDefault="0008309B" w:rsidP="00CF0418">
            <w:pPr>
              <w:numPr>
                <w:ilvl w:val="0"/>
                <w:numId w:val="341"/>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 общий (клинический) анализ крови развернутый </w:t>
            </w:r>
          </w:p>
        </w:tc>
        <w:tc>
          <w:tcPr>
            <w:tcW w:w="762"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Borders>
              <w:top w:val="single" w:sz="4" w:space="0" w:color="auto"/>
              <w:left w:val="single" w:sz="4" w:space="0" w:color="auto"/>
              <w:bottom w:val="single" w:sz="4" w:space="0" w:color="auto"/>
              <w:right w:val="single" w:sz="4" w:space="0" w:color="auto"/>
            </w:tcBorders>
          </w:tcPr>
          <w:p w:rsidR="0008309B" w:rsidRPr="00C24C7D" w:rsidRDefault="0008309B" w:rsidP="00CF0418">
            <w:pPr>
              <w:numPr>
                <w:ilvl w:val="0"/>
                <w:numId w:val="341"/>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jc w:val="both"/>
              <w:rPr>
                <w:rFonts w:eastAsia="Times New Roman" w:cs="Times New Roman"/>
                <w:szCs w:val="24"/>
              </w:rPr>
            </w:pPr>
            <w:r w:rsidRPr="00C24C7D">
              <w:rPr>
                <w:szCs w:val="24"/>
              </w:rPr>
              <w:t>Выполнена компьютерная томография органов брюшной полости и/или ультразвуковое исследование органов брюшной полости (комплексное) (при установлении диагноза, по окончании терапии и при подозрении на рецидив)</w:t>
            </w:r>
          </w:p>
        </w:tc>
        <w:tc>
          <w:tcPr>
            <w:tcW w:w="762"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tabs>
          <w:tab w:val="left" w:pos="8080"/>
        </w:tabs>
        <w:jc w:val="both"/>
        <w:rPr>
          <w:rFonts w:eastAsia="Times New Roman" w:cs="Times New Roman"/>
          <w:szCs w:val="24"/>
        </w:rPr>
      </w:pPr>
    </w:p>
    <w:p w:rsidR="00267F99" w:rsidRPr="00C24C7D" w:rsidRDefault="0010035C" w:rsidP="008C3786">
      <w:pPr>
        <w:pStyle w:val="2"/>
      </w:pPr>
      <w:r w:rsidRPr="00C24C7D">
        <w:t>2</w:t>
      </w:r>
      <w:r w:rsidR="00267F99" w:rsidRPr="00C24C7D">
        <w:t>.2.8</w:t>
      </w:r>
      <w:r w:rsidRPr="00C24C7D">
        <w:t>7</w:t>
      </w:r>
      <w:r w:rsidR="00267F99" w:rsidRPr="00C24C7D">
        <w:t xml:space="preserve">.2. Критерии оценки качества специализированной медицинской помощи взрослым при волосатоклеточном лейкозе (коды по МКБ - 10: C91.4)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10035C">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08309B" w:rsidRPr="00C24C7D" w:rsidTr="00790B72">
        <w:tc>
          <w:tcPr>
            <w:tcW w:w="301" w:type="pct"/>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vAlign w:val="center"/>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tcBorders>
              <w:top w:val="single" w:sz="4" w:space="0" w:color="auto"/>
              <w:left w:val="single" w:sz="4" w:space="0" w:color="auto"/>
              <w:bottom w:val="single" w:sz="4" w:space="0" w:color="auto"/>
              <w:right w:val="single" w:sz="4" w:space="0" w:color="auto"/>
            </w:tcBorders>
            <w:vAlign w:val="center"/>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vAlign w:val="center"/>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nil"/>
              <w:left w:val="single" w:sz="4" w:space="0" w:color="auto"/>
              <w:bottom w:val="single" w:sz="4" w:space="0" w:color="auto"/>
              <w:right w:val="single" w:sz="4" w:space="0" w:color="auto"/>
            </w:tcBorders>
            <w:vAlign w:val="center"/>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Borders>
              <w:bottom w:val="single" w:sz="4" w:space="0" w:color="auto"/>
            </w:tcBorders>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 общий (клинический) анализ крови развернутый </w:t>
            </w:r>
          </w:p>
        </w:tc>
        <w:tc>
          <w:tcPr>
            <w:tcW w:w="762" w:type="pct"/>
            <w:tcBorders>
              <w:top w:val="nil"/>
              <w:left w:val="single" w:sz="4" w:space="0" w:color="auto"/>
              <w:bottom w:val="single" w:sz="4" w:space="0" w:color="auto"/>
              <w:right w:val="single" w:sz="4" w:space="0" w:color="auto"/>
            </w:tcBorders>
            <w:vAlign w:val="center"/>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Borders>
              <w:top w:val="single" w:sz="4" w:space="0" w:color="auto"/>
              <w:left w:val="single" w:sz="4" w:space="0" w:color="auto"/>
              <w:bottom w:val="single" w:sz="4" w:space="0" w:color="auto"/>
              <w:right w:val="single" w:sz="4" w:space="0" w:color="auto"/>
            </w:tcBorders>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Выполнено цитологическое исследование мазка костного мозга (миелограмма) </w:t>
            </w:r>
          </w:p>
        </w:tc>
        <w:tc>
          <w:tcPr>
            <w:tcW w:w="762" w:type="pct"/>
            <w:tcBorders>
              <w:top w:val="single" w:sz="4" w:space="0" w:color="auto"/>
              <w:left w:val="single" w:sz="4" w:space="0" w:color="auto"/>
              <w:bottom w:val="single" w:sz="4" w:space="0" w:color="auto"/>
              <w:right w:val="single" w:sz="4" w:space="0" w:color="auto"/>
            </w:tcBorders>
            <w:vAlign w:val="center"/>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rPr>
          <w:trHeight w:val="555"/>
        </w:trPr>
        <w:tc>
          <w:tcPr>
            <w:tcW w:w="301" w:type="pct"/>
            <w:tcBorders>
              <w:top w:val="single" w:sz="4" w:space="0" w:color="auto"/>
            </w:tcBorders>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Выполнено исследование биологического материала (крови или костного мозга) методом проточной цитофлуориметрии (при установлении диагноза и при подозрении на рецидив)</w:t>
            </w:r>
          </w:p>
        </w:tc>
        <w:tc>
          <w:tcPr>
            <w:tcW w:w="762" w:type="pct"/>
            <w:tcBorders>
              <w:top w:val="single" w:sz="4" w:space="0" w:color="auto"/>
              <w:left w:val="single" w:sz="4" w:space="0" w:color="auto"/>
              <w:bottom w:val="single" w:sz="4" w:space="0" w:color="auto"/>
              <w:right w:val="single" w:sz="4" w:space="0" w:color="auto"/>
            </w:tcBorders>
            <w:vAlign w:val="center"/>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Выполнена компьютерная томография органов брюшной полости и/или ультразвуковое исследование органов брюшной полости (комплексное) (при установлении диагноза, по окончании терапии и при подозрении на рецидив)</w:t>
            </w:r>
          </w:p>
        </w:tc>
        <w:tc>
          <w:tcPr>
            <w:tcW w:w="762" w:type="pct"/>
            <w:tcBorders>
              <w:top w:val="single" w:sz="4" w:space="0" w:color="auto"/>
              <w:left w:val="single" w:sz="4" w:space="0" w:color="auto"/>
              <w:bottom w:val="single" w:sz="4" w:space="0" w:color="auto"/>
              <w:right w:val="single" w:sz="4" w:space="0" w:color="auto"/>
            </w:tcBorders>
            <w:vAlign w:val="center"/>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Выполнено специфическое лечение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Выполнена оценка эффективности лечения</w:t>
            </w:r>
          </w:p>
        </w:tc>
        <w:tc>
          <w:tcPr>
            <w:tcW w:w="762"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Выполнена противорецидивная терапия </w:t>
            </w:r>
            <w:r w:rsidR="00416E33" w:rsidRPr="00C24C7D">
              <w:rPr>
                <w:szCs w:val="24"/>
              </w:rPr>
              <w:t>(</w:t>
            </w:r>
            <w:r w:rsidRPr="00C24C7D">
              <w:rPr>
                <w:szCs w:val="24"/>
              </w:rPr>
              <w:t>при развитии рецидива более чем через 5 лет после окончания 1 линии терапии)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Выполнена противорецидивная терапия </w:t>
            </w:r>
            <w:r w:rsidR="00416E33" w:rsidRPr="00C24C7D">
              <w:rPr>
                <w:szCs w:val="24"/>
              </w:rPr>
              <w:t>(</w:t>
            </w:r>
            <w:r w:rsidRPr="00C24C7D">
              <w:rPr>
                <w:szCs w:val="24"/>
              </w:rPr>
              <w:t>при развитии рецидива менее чем через 5 лет после окончания 1 линии терапии)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r w:rsidR="0008309B" w:rsidRPr="00C24C7D" w:rsidTr="00790B72">
        <w:tc>
          <w:tcPr>
            <w:tcW w:w="301" w:type="pct"/>
          </w:tcPr>
          <w:p w:rsidR="0008309B" w:rsidRPr="00C24C7D" w:rsidRDefault="0008309B" w:rsidP="00CF0418">
            <w:pPr>
              <w:numPr>
                <w:ilvl w:val="0"/>
                <w:numId w:val="340"/>
              </w:numPr>
              <w:tabs>
                <w:tab w:val="left" w:pos="8080"/>
              </w:tabs>
              <w:ind w:left="0" w:firstLine="0"/>
              <w:jc w:val="both"/>
              <w:rPr>
                <w:rFonts w:eastAsia="Times New Roman" w:cs="Times New Roman"/>
                <w:szCs w:val="24"/>
              </w:rPr>
            </w:pPr>
          </w:p>
        </w:tc>
        <w:tc>
          <w:tcPr>
            <w:tcW w:w="3937" w:type="pct"/>
          </w:tcPr>
          <w:p w:rsidR="0008309B" w:rsidRPr="00C24C7D" w:rsidRDefault="0008309B" w:rsidP="0008309B">
            <w:pPr>
              <w:tabs>
                <w:tab w:val="left" w:pos="8080"/>
              </w:tabs>
              <w:jc w:val="both"/>
              <w:rPr>
                <w:rFonts w:eastAsia="Times New Roman" w:cs="Times New Roman"/>
                <w:szCs w:val="24"/>
              </w:rPr>
            </w:pPr>
            <w:r w:rsidRPr="00C24C7D">
              <w:rPr>
                <w:szCs w:val="24"/>
              </w:rPr>
              <w:t xml:space="preserve">Выполнена смена терапии (при рефрактерном течении) </w:t>
            </w:r>
          </w:p>
        </w:tc>
        <w:tc>
          <w:tcPr>
            <w:tcW w:w="762" w:type="pct"/>
            <w:tcBorders>
              <w:top w:val="single" w:sz="4" w:space="0" w:color="auto"/>
              <w:left w:val="single" w:sz="4" w:space="0" w:color="auto"/>
              <w:bottom w:val="single" w:sz="4" w:space="0" w:color="auto"/>
              <w:right w:val="single" w:sz="4" w:space="0" w:color="auto"/>
            </w:tcBorders>
          </w:tcPr>
          <w:p w:rsidR="0008309B" w:rsidRPr="00C24C7D" w:rsidRDefault="0008309B" w:rsidP="0008309B">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jc w:val="both"/>
        <w:rPr>
          <w:rFonts w:eastAsia="Times New Roman" w:cs="Times New Roman"/>
          <w:szCs w:val="24"/>
          <w:lang w:eastAsia="ru-RU"/>
        </w:rPr>
      </w:pPr>
    </w:p>
    <w:p w:rsidR="00267F99" w:rsidRPr="00C24C7D" w:rsidRDefault="0010035C" w:rsidP="008C3786">
      <w:pPr>
        <w:pStyle w:val="2"/>
      </w:pPr>
      <w:r w:rsidRPr="00C24C7D">
        <w:t>2</w:t>
      </w:r>
      <w:r w:rsidR="00267F99" w:rsidRPr="00C24C7D">
        <w:t xml:space="preserve">.2.88.1. Критерии оценки качества первичной медико-санитарной помощи взрослым при острых миелоидных лейкозах (коды по МКБ - 10: </w:t>
      </w:r>
      <w:r w:rsidR="000E386F" w:rsidRPr="00C24C7D">
        <w:t xml:space="preserve">C92.0, C92.3, C92.5, </w:t>
      </w:r>
      <w:r w:rsidR="00914D27" w:rsidRPr="00C24C7D">
        <w:t xml:space="preserve">C92.6, </w:t>
      </w:r>
      <w:r w:rsidR="000E386F" w:rsidRPr="00C24C7D">
        <w:t>C92.7,</w:t>
      </w:r>
      <w:r w:rsidR="00914D27" w:rsidRPr="00C24C7D">
        <w:t xml:space="preserve"> C92.8,</w:t>
      </w:r>
      <w:r w:rsidR="000E386F" w:rsidRPr="00C24C7D">
        <w:t xml:space="preserve"> C92.9, C93.0, C94.0, C94.2, C94.7, C95.0</w:t>
      </w:r>
      <w:r w:rsidR="00267F99" w:rsidRPr="00C24C7D">
        <w:t xml:space="preserve">)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810289">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810289">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810289">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0E386F" w:rsidRPr="00C24C7D" w:rsidTr="004271EA">
        <w:tc>
          <w:tcPr>
            <w:tcW w:w="301" w:type="pct"/>
          </w:tcPr>
          <w:p w:rsidR="000E386F" w:rsidRPr="00C24C7D" w:rsidRDefault="000E386F" w:rsidP="00CF0418">
            <w:pPr>
              <w:pStyle w:val="a6"/>
              <w:numPr>
                <w:ilvl w:val="0"/>
                <w:numId w:val="608"/>
              </w:numPr>
              <w:tabs>
                <w:tab w:val="left" w:pos="8080"/>
              </w:tabs>
              <w:spacing w:after="0"/>
              <w:ind w:left="357" w:hanging="357"/>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jc w:val="both"/>
              <w:rPr>
                <w:rFonts w:eastAsia="Times New Roman" w:cs="Times New Roman"/>
                <w:szCs w:val="24"/>
              </w:rPr>
            </w:pPr>
            <w:r w:rsidRPr="00C24C7D">
              <w:rPr>
                <w:szCs w:val="24"/>
              </w:rPr>
              <w:t xml:space="preserve">Выполнены сбор жалоб и анамнеза </w:t>
            </w:r>
          </w:p>
        </w:tc>
        <w:tc>
          <w:tcPr>
            <w:tcW w:w="762" w:type="pct"/>
            <w:tcBorders>
              <w:top w:val="single" w:sz="4" w:space="0" w:color="auto"/>
              <w:left w:val="single" w:sz="4" w:space="0" w:color="auto"/>
              <w:bottom w:val="single" w:sz="4" w:space="0" w:color="auto"/>
              <w:right w:val="single" w:sz="4" w:space="0" w:color="auto"/>
            </w:tcBorders>
            <w:vAlign w:val="center"/>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Tr="00790B72">
        <w:tc>
          <w:tcPr>
            <w:tcW w:w="301" w:type="pct"/>
          </w:tcPr>
          <w:p w:rsidR="000E386F" w:rsidRPr="00C24C7D" w:rsidRDefault="000E386F" w:rsidP="00CF0418">
            <w:pPr>
              <w:pStyle w:val="a6"/>
              <w:numPr>
                <w:ilvl w:val="0"/>
                <w:numId w:val="608"/>
              </w:numPr>
              <w:tabs>
                <w:tab w:val="left" w:pos="8080"/>
              </w:tabs>
              <w:spacing w:after="0"/>
              <w:ind w:left="357" w:hanging="357"/>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Tr="00790B72">
        <w:tc>
          <w:tcPr>
            <w:tcW w:w="301" w:type="pct"/>
          </w:tcPr>
          <w:p w:rsidR="000E386F" w:rsidRPr="00C24C7D" w:rsidRDefault="000E386F" w:rsidP="00CF0418">
            <w:pPr>
              <w:pStyle w:val="a6"/>
              <w:numPr>
                <w:ilvl w:val="0"/>
                <w:numId w:val="608"/>
              </w:numPr>
              <w:tabs>
                <w:tab w:val="left" w:pos="8080"/>
              </w:tabs>
              <w:spacing w:after="0"/>
              <w:ind w:left="357" w:hanging="357"/>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jc w:val="both"/>
              <w:rPr>
                <w:rFonts w:eastAsia="Times New Roman" w:cs="Times New Roman"/>
                <w:szCs w:val="24"/>
              </w:rPr>
            </w:pPr>
            <w:r w:rsidRPr="00C24C7D">
              <w:rPr>
                <w:szCs w:val="24"/>
              </w:rPr>
              <w:t>Выполнен общий (клинический) анализ крови развернутый с подсчетом лейкоцитарной формулы и числа тромбоцитов</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Tr="00790B72">
        <w:tc>
          <w:tcPr>
            <w:tcW w:w="301" w:type="pct"/>
          </w:tcPr>
          <w:p w:rsidR="000E386F" w:rsidRPr="00C24C7D" w:rsidRDefault="000E386F" w:rsidP="00CF0418">
            <w:pPr>
              <w:pStyle w:val="a6"/>
              <w:numPr>
                <w:ilvl w:val="0"/>
                <w:numId w:val="608"/>
              </w:numPr>
              <w:tabs>
                <w:tab w:val="left" w:pos="8080"/>
              </w:tabs>
              <w:spacing w:after="0"/>
              <w:ind w:left="357" w:hanging="357"/>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расширенный (исследование уровня общего белка в крови, исследование уровня мочевины, креатинина, общего билирубина, натрия, калия, определение активности аланинаминотрансферазы, аспартатаминотрансферазы в крови, исследование уровня общего магния в сыворотке крови)</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tabs>
          <w:tab w:val="left" w:pos="8080"/>
        </w:tabs>
        <w:jc w:val="both"/>
        <w:rPr>
          <w:rFonts w:eastAsia="Times New Roman" w:cs="Times New Roman"/>
          <w:szCs w:val="24"/>
        </w:rPr>
      </w:pPr>
    </w:p>
    <w:p w:rsidR="00267F99" w:rsidRPr="00C24C7D" w:rsidRDefault="0010035C" w:rsidP="008C3786">
      <w:pPr>
        <w:pStyle w:val="2"/>
      </w:pPr>
      <w:r w:rsidRPr="00C24C7D">
        <w:t>2</w:t>
      </w:r>
      <w:r w:rsidR="00267F99" w:rsidRPr="00C24C7D">
        <w:t xml:space="preserve">.2.88.2. Критерии оценки качества специализированной медицинской помощи взрослым при острых миелоидных лейкозах (коды по МКБ - 10: </w:t>
      </w:r>
      <w:r w:rsidR="00914D27" w:rsidRPr="00C24C7D">
        <w:t>C92.0, C92.3, C92.5, C92.6, C92.7, C92.8, C92.9, C93.0, C94.0, C94.2, C94.7, C95.0</w:t>
      </w:r>
      <w:r w:rsidR="00267F99" w:rsidRPr="00C24C7D">
        <w:t xml:space="preserve">) </w:t>
      </w:r>
    </w:p>
    <w:tbl>
      <w:tblPr>
        <w:tblStyle w:val="a3"/>
        <w:tblW w:w="5000" w:type="pct"/>
        <w:tblLook w:val="04A0"/>
      </w:tblPr>
      <w:tblGrid>
        <w:gridCol w:w="628"/>
        <w:gridCol w:w="8205"/>
        <w:gridCol w:w="1588"/>
      </w:tblGrid>
      <w:tr w:rsidR="00267F99" w:rsidRPr="00C24C7D" w:rsidTr="004271EA">
        <w:tc>
          <w:tcPr>
            <w:tcW w:w="301" w:type="pct"/>
          </w:tcPr>
          <w:p w:rsidR="00267F99" w:rsidRPr="00C24C7D" w:rsidRDefault="00267F99" w:rsidP="00810289">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810289">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810289">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0E386F" w:rsidRPr="00C24C7D" w:rsidTr="00790B72">
        <w:tc>
          <w:tcPr>
            <w:tcW w:w="301" w:type="pct"/>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RDefault="000E386F" w:rsidP="00810289">
            <w:pPr>
              <w:tabs>
                <w:tab w:val="left" w:pos="8080"/>
              </w:tabs>
              <w:jc w:val="both"/>
              <w:rPr>
                <w:rFonts w:eastAsia="Times New Roman" w:cs="Times New Roman"/>
                <w:szCs w:val="24"/>
              </w:rPr>
            </w:pPr>
            <w:r w:rsidRPr="00C24C7D">
              <w:rPr>
                <w:szCs w:val="24"/>
              </w:rPr>
              <w:t xml:space="preserve">Выполнены сбор жалоб и анамнеза </w:t>
            </w:r>
          </w:p>
        </w:tc>
        <w:tc>
          <w:tcPr>
            <w:tcW w:w="762" w:type="pct"/>
            <w:tcBorders>
              <w:top w:val="single" w:sz="4" w:space="0" w:color="auto"/>
              <w:left w:val="single" w:sz="4" w:space="0" w:color="auto"/>
              <w:bottom w:val="single" w:sz="4" w:space="0" w:color="auto"/>
              <w:right w:val="single" w:sz="4" w:space="0" w:color="auto"/>
            </w:tcBorders>
            <w:vAlign w:val="center"/>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Tr="00790B72">
        <w:tc>
          <w:tcPr>
            <w:tcW w:w="301" w:type="pct"/>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RDefault="000E386F" w:rsidP="00810289">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single" w:sz="4" w:space="0" w:color="auto"/>
              <w:left w:val="single" w:sz="4" w:space="0" w:color="auto"/>
              <w:bottom w:val="single" w:sz="4" w:space="0" w:color="auto"/>
              <w:right w:val="single" w:sz="4" w:space="0" w:color="auto"/>
            </w:tcBorders>
            <w:vAlign w:val="center"/>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Tr="00790B72">
        <w:trPr>
          <w:trHeight w:val="120"/>
        </w:trPr>
        <w:tc>
          <w:tcPr>
            <w:tcW w:w="301" w:type="pct"/>
            <w:tcBorders>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RDefault="000E386F" w:rsidP="00810289">
            <w:pPr>
              <w:tabs>
                <w:tab w:val="left" w:pos="8080"/>
              </w:tabs>
              <w:jc w:val="both"/>
              <w:rPr>
                <w:rFonts w:eastAsia="Times New Roman" w:cs="Times New Roman"/>
                <w:szCs w:val="24"/>
              </w:rPr>
            </w:pPr>
            <w:r w:rsidRPr="00C24C7D">
              <w:rPr>
                <w:szCs w:val="24"/>
              </w:rPr>
              <w:t>Выполнен общий (клинический) анализ крови развернутый с подсчетом лейкоцитарной формулы и числа тромбоцитов</w:t>
            </w:r>
          </w:p>
        </w:tc>
        <w:tc>
          <w:tcPr>
            <w:tcW w:w="762" w:type="pct"/>
            <w:tcBorders>
              <w:top w:val="nil"/>
              <w:left w:val="single" w:sz="4" w:space="0" w:color="auto"/>
              <w:bottom w:val="single" w:sz="4" w:space="0" w:color="auto"/>
              <w:right w:val="single" w:sz="4" w:space="0" w:color="auto"/>
            </w:tcBorders>
            <w:vAlign w:val="center"/>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Tr="00790B72">
        <w:trPr>
          <w:trHeight w:val="120"/>
        </w:trPr>
        <w:tc>
          <w:tcPr>
            <w:tcW w:w="301" w:type="pct"/>
            <w:tcBorders>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RDefault="000E386F" w:rsidP="00810289">
            <w:pPr>
              <w:tabs>
                <w:tab w:val="left" w:pos="8080"/>
              </w:tabs>
              <w:jc w:val="both"/>
              <w:rPr>
                <w:rFonts w:eastAsia="Times New Roman" w:cs="Times New Roman"/>
                <w:szCs w:val="24"/>
              </w:rPr>
            </w:pPr>
            <w:r w:rsidRPr="00C24C7D">
              <w:rPr>
                <w:szCs w:val="24"/>
              </w:rPr>
              <w:t>Выполнено цитологическое исследование мазка костного мозга (миелограмма) или получен гистологический препарат костного мозга и выполнено цитологическое и иммуноцитохимическое исследование отпечатков трепанобиоптата костного мозга</w:t>
            </w:r>
          </w:p>
        </w:tc>
        <w:tc>
          <w:tcPr>
            <w:tcW w:w="762" w:type="pct"/>
            <w:tcBorders>
              <w:top w:val="nil"/>
              <w:left w:val="single" w:sz="4" w:space="0" w:color="auto"/>
              <w:bottom w:val="single" w:sz="4" w:space="0" w:color="auto"/>
              <w:right w:val="single" w:sz="4" w:space="0" w:color="auto"/>
            </w:tcBorders>
            <w:vAlign w:val="center"/>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Tr="00790B72">
        <w:trPr>
          <w:trHeight w:val="135"/>
        </w:trPr>
        <w:tc>
          <w:tcPr>
            <w:tcW w:w="301" w:type="pct"/>
            <w:tcBorders>
              <w:top w:val="single" w:sz="4" w:space="0" w:color="auto"/>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RDefault="000E386F" w:rsidP="00810289">
            <w:pPr>
              <w:tabs>
                <w:tab w:val="left" w:pos="8080"/>
              </w:tabs>
              <w:jc w:val="both"/>
              <w:rPr>
                <w:rFonts w:eastAsia="Times New Roman" w:cs="Times New Roman"/>
                <w:szCs w:val="24"/>
              </w:rPr>
            </w:pPr>
            <w:r w:rsidRPr="00C24C7D">
              <w:rPr>
                <w:szCs w:val="24"/>
              </w:rPr>
              <w:t>Выполнено цитогенетическое исследование (кариотип) клеток костного мозга</w:t>
            </w:r>
          </w:p>
        </w:tc>
        <w:tc>
          <w:tcPr>
            <w:tcW w:w="762" w:type="pct"/>
            <w:tcBorders>
              <w:top w:val="nil"/>
              <w:left w:val="single" w:sz="4" w:space="0" w:color="auto"/>
              <w:bottom w:val="single" w:sz="4" w:space="0" w:color="auto"/>
              <w:right w:val="single" w:sz="4" w:space="0" w:color="auto"/>
            </w:tcBorders>
            <w:vAlign w:val="center"/>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Del="00F73029" w:rsidTr="00790B72">
        <w:trPr>
          <w:trHeight w:val="186"/>
        </w:trPr>
        <w:tc>
          <w:tcPr>
            <w:tcW w:w="301" w:type="pct"/>
            <w:tcBorders>
              <w:top w:val="single" w:sz="4" w:space="0" w:color="auto"/>
              <w:bottom w:val="single" w:sz="4" w:space="0" w:color="auto"/>
            </w:tcBorders>
          </w:tcPr>
          <w:p w:rsidR="000E386F" w:rsidRPr="00C24C7D" w:rsidDel="00F73029"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Del="00FE1804" w:rsidRDefault="000E386F" w:rsidP="00810289">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расширенный (исследование уровня общего белка в крови, исследование уровня мочевины, креатинина, общего билирубина, натрия, калия, определение активности аланинаминотрансферазы, аспартатаминотрансферазы в крови, исследование уровня общего магния в сыворотке крови)</w:t>
            </w:r>
          </w:p>
        </w:tc>
        <w:tc>
          <w:tcPr>
            <w:tcW w:w="762" w:type="pct"/>
            <w:tcBorders>
              <w:top w:val="single" w:sz="4" w:space="0" w:color="auto"/>
              <w:left w:val="single" w:sz="4" w:space="0" w:color="auto"/>
              <w:bottom w:val="single" w:sz="4" w:space="0" w:color="auto"/>
              <w:right w:val="single" w:sz="4" w:space="0" w:color="auto"/>
            </w:tcBorders>
            <w:vAlign w:val="center"/>
          </w:tcPr>
          <w:p w:rsidR="000E386F" w:rsidRPr="00C24C7D" w:rsidDel="00F73029"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Del="00F73029" w:rsidTr="00790B72">
        <w:trPr>
          <w:trHeight w:val="186"/>
        </w:trPr>
        <w:tc>
          <w:tcPr>
            <w:tcW w:w="301" w:type="pct"/>
            <w:tcBorders>
              <w:top w:val="single" w:sz="4" w:space="0" w:color="auto"/>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Del="00FE1804" w:rsidRDefault="000E386F" w:rsidP="00810289">
            <w:pPr>
              <w:tabs>
                <w:tab w:val="left" w:pos="8080"/>
              </w:tabs>
              <w:jc w:val="both"/>
              <w:rPr>
                <w:rFonts w:eastAsia="Times New Roman" w:cs="Times New Roman"/>
                <w:szCs w:val="24"/>
              </w:rPr>
            </w:pPr>
            <w:r w:rsidRPr="00C24C7D">
              <w:rPr>
                <w:szCs w:val="24"/>
              </w:rPr>
              <w:t>Выполнены спинномозговая пункция с выполнением цитологического исследования клеток спинномозговой жидкости и микроскопического исследования спинномозговой жидкости с подсчетом клеток в счетной камере (определение цитоза) и общий (клинический) анализ спинномозговой жидкости</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Del="00F73029" w:rsidTr="00790B72">
        <w:trPr>
          <w:trHeight w:val="186"/>
        </w:trPr>
        <w:tc>
          <w:tcPr>
            <w:tcW w:w="301" w:type="pct"/>
            <w:tcBorders>
              <w:top w:val="single" w:sz="4" w:space="0" w:color="auto"/>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Del="00FE1804" w:rsidRDefault="000E386F" w:rsidP="00810289">
            <w:pPr>
              <w:tabs>
                <w:tab w:val="left" w:pos="8080"/>
              </w:tabs>
              <w:jc w:val="both"/>
              <w:rPr>
                <w:rFonts w:eastAsia="Times New Roman" w:cs="Times New Roman"/>
                <w:szCs w:val="24"/>
              </w:rPr>
            </w:pPr>
            <w:r w:rsidRPr="00C24C7D">
              <w:rPr>
                <w:szCs w:val="24"/>
              </w:rPr>
              <w:t>Выполнено лечение метотрексатом в дозе 15 мг, цитарабином</w:t>
            </w:r>
            <w:r w:rsidR="00810289" w:rsidRPr="00C24C7D">
              <w:rPr>
                <w:szCs w:val="24"/>
              </w:rPr>
              <w:t xml:space="preserve"> 30 мг, </w:t>
            </w:r>
            <w:r w:rsidRPr="00C24C7D">
              <w:rPr>
                <w:szCs w:val="24"/>
              </w:rPr>
              <w:t xml:space="preserve">дексаметазоном 4 мг) </w:t>
            </w:r>
            <w:r w:rsidRPr="00C24C7D">
              <w:t xml:space="preserve"> (</w:t>
            </w:r>
            <w:r w:rsidRPr="00C24C7D">
              <w:rPr>
                <w:szCs w:val="24"/>
              </w:rPr>
              <w:t xml:space="preserve">интратекальное введение) (пациентам с верифицированным диагнозом острый миеломонобластный лейкоз, острый монобластный лейкоз, миеилодная саркома, а также пациентам при всех формах ОМЛ с инициальным лейкоцитозом выше 30 </w:t>
            </w:r>
            <w:r w:rsidRPr="00C24C7D">
              <w:rPr>
                <w:szCs w:val="24"/>
              </w:rPr>
              <w:sym w:font="Symbol" w:char="F0B4"/>
            </w:r>
            <w:r w:rsidRPr="00C24C7D">
              <w:rPr>
                <w:szCs w:val="24"/>
              </w:rPr>
              <w:t xml:space="preserve"> 10</w:t>
            </w:r>
            <w:r w:rsidRPr="00C24C7D">
              <w:rPr>
                <w:szCs w:val="24"/>
                <w:vertAlign w:val="superscript"/>
              </w:rPr>
              <w:t>9</w:t>
            </w:r>
            <w:r w:rsidRPr="00C24C7D">
              <w:rPr>
                <w:szCs w:val="24"/>
              </w:rPr>
              <w:t>/л и/или наличием экстрамедуллярных образований)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Del="00F73029" w:rsidTr="00790B72">
        <w:trPr>
          <w:trHeight w:val="186"/>
        </w:trPr>
        <w:tc>
          <w:tcPr>
            <w:tcW w:w="301" w:type="pct"/>
            <w:tcBorders>
              <w:top w:val="single" w:sz="4" w:space="0" w:color="auto"/>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Del="00FE1804" w:rsidRDefault="000E386F" w:rsidP="00810289">
            <w:pPr>
              <w:tabs>
                <w:tab w:val="left" w:pos="8080"/>
              </w:tabs>
              <w:jc w:val="both"/>
              <w:rPr>
                <w:rFonts w:eastAsia="Times New Roman" w:cs="Times New Roman"/>
                <w:szCs w:val="24"/>
              </w:rPr>
            </w:pPr>
            <w:r w:rsidRPr="00C24C7D">
              <w:rPr>
                <w:szCs w:val="24"/>
              </w:rPr>
              <w:t>Выполнена  индукционная терапия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Del="00F73029" w:rsidTr="00790B72">
        <w:trPr>
          <w:trHeight w:val="186"/>
        </w:trPr>
        <w:tc>
          <w:tcPr>
            <w:tcW w:w="301" w:type="pct"/>
            <w:tcBorders>
              <w:top w:val="single" w:sz="4" w:space="0" w:color="auto"/>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Del="00FE1804" w:rsidRDefault="000E386F" w:rsidP="00810289">
            <w:pPr>
              <w:tabs>
                <w:tab w:val="left" w:pos="8080"/>
              </w:tabs>
              <w:jc w:val="both"/>
              <w:rPr>
                <w:rFonts w:eastAsia="Times New Roman" w:cs="Times New Roman"/>
                <w:szCs w:val="24"/>
              </w:rPr>
            </w:pPr>
            <w:r w:rsidRPr="00C24C7D">
              <w:rPr>
                <w:szCs w:val="24"/>
              </w:rPr>
              <w:t>Выполнена программа консолидации ремиссии (пациенту, достигшему полной ремиссии после индукционного этапа терапии)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Del="00F73029" w:rsidTr="00790B72">
        <w:trPr>
          <w:trHeight w:val="186"/>
        </w:trPr>
        <w:tc>
          <w:tcPr>
            <w:tcW w:w="301" w:type="pct"/>
            <w:tcBorders>
              <w:top w:val="single" w:sz="4" w:space="0" w:color="auto"/>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Del="00FE1804" w:rsidRDefault="000E386F" w:rsidP="00810289">
            <w:pPr>
              <w:tabs>
                <w:tab w:val="left" w:pos="8080"/>
              </w:tabs>
              <w:jc w:val="both"/>
              <w:rPr>
                <w:rFonts w:eastAsia="Times New Roman" w:cs="Times New Roman"/>
                <w:szCs w:val="24"/>
              </w:rPr>
            </w:pPr>
            <w:r w:rsidRPr="00C24C7D">
              <w:rPr>
                <w:szCs w:val="24"/>
              </w:rPr>
              <w:t>Выполнена консультация в трансплантационном центре (пациентам, достигшим полной ремиссии и являющимся кандидатами для выполнения алло-ТГСК)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Del="00F73029" w:rsidTr="00790B72">
        <w:trPr>
          <w:trHeight w:val="186"/>
        </w:trPr>
        <w:tc>
          <w:tcPr>
            <w:tcW w:w="301" w:type="pct"/>
            <w:tcBorders>
              <w:top w:val="single" w:sz="4" w:space="0" w:color="auto"/>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Del="00FE1804" w:rsidRDefault="000E386F" w:rsidP="00810289">
            <w:pPr>
              <w:tabs>
                <w:tab w:val="left" w:pos="8080"/>
              </w:tabs>
              <w:jc w:val="both"/>
              <w:rPr>
                <w:rFonts w:eastAsia="Times New Roman" w:cs="Times New Roman"/>
                <w:szCs w:val="24"/>
              </w:rPr>
            </w:pPr>
            <w:r w:rsidRPr="00C24C7D">
              <w:rPr>
                <w:szCs w:val="24"/>
              </w:rPr>
              <w:t>Выполнено цитологическое исследование мазка костного мозга (миелограмма) (пациенту на всех этапах терапии и после окончания программы лечения)</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r w:rsidR="000E386F" w:rsidRPr="00C24C7D" w:rsidDel="00F73029" w:rsidTr="00790B72">
        <w:trPr>
          <w:trHeight w:val="186"/>
        </w:trPr>
        <w:tc>
          <w:tcPr>
            <w:tcW w:w="301" w:type="pct"/>
            <w:tcBorders>
              <w:top w:val="single" w:sz="4" w:space="0" w:color="auto"/>
              <w:bottom w:val="single" w:sz="4" w:space="0" w:color="auto"/>
            </w:tcBorders>
          </w:tcPr>
          <w:p w:rsidR="000E386F" w:rsidRPr="00C24C7D" w:rsidRDefault="000E386F" w:rsidP="00CF0418">
            <w:pPr>
              <w:pStyle w:val="a6"/>
              <w:numPr>
                <w:ilvl w:val="0"/>
                <w:numId w:val="607"/>
              </w:numPr>
              <w:tabs>
                <w:tab w:val="left" w:pos="8080"/>
              </w:tabs>
              <w:spacing w:after="0"/>
              <w:ind w:left="357" w:hanging="357"/>
              <w:jc w:val="both"/>
              <w:rPr>
                <w:rFonts w:eastAsia="Times New Roman" w:cs="Times New Roman"/>
                <w:szCs w:val="24"/>
              </w:rPr>
            </w:pPr>
          </w:p>
        </w:tc>
        <w:tc>
          <w:tcPr>
            <w:tcW w:w="3937" w:type="pct"/>
          </w:tcPr>
          <w:p w:rsidR="000E386F" w:rsidRPr="00C24C7D" w:rsidDel="00FE1804" w:rsidRDefault="000E386F" w:rsidP="00810289">
            <w:pPr>
              <w:tabs>
                <w:tab w:val="left" w:pos="8080"/>
              </w:tabs>
              <w:jc w:val="both"/>
              <w:rPr>
                <w:rFonts w:eastAsia="Times New Roman" w:cs="Times New Roman"/>
                <w:szCs w:val="24"/>
              </w:rPr>
            </w:pPr>
            <w:r w:rsidRPr="00C24C7D">
              <w:rPr>
                <w:szCs w:val="24"/>
              </w:rPr>
              <w:t>Выполнена коррекция  и/или смена терапии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E386F" w:rsidRPr="00C24C7D" w:rsidRDefault="000E386F" w:rsidP="00810289">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jc w:val="both"/>
        <w:rPr>
          <w:rFonts w:eastAsia="Times New Roman" w:cs="Times New Roman"/>
          <w:szCs w:val="24"/>
          <w:lang w:eastAsia="ru-RU"/>
        </w:rPr>
      </w:pPr>
    </w:p>
    <w:p w:rsidR="00BD32E0" w:rsidRPr="00C24C7D" w:rsidRDefault="0010035C" w:rsidP="008C3786">
      <w:pPr>
        <w:pStyle w:val="2"/>
      </w:pPr>
      <w:r w:rsidRPr="00C24C7D">
        <w:t>2</w:t>
      </w:r>
      <w:r w:rsidR="007F2593" w:rsidRPr="00C24C7D">
        <w:t>.2.</w:t>
      </w:r>
      <w:r w:rsidRPr="00C24C7D">
        <w:t>89</w:t>
      </w:r>
      <w:r w:rsidR="007F2593" w:rsidRPr="00C24C7D">
        <w:t xml:space="preserve">.1. </w:t>
      </w:r>
      <w:r w:rsidR="00BD32E0" w:rsidRPr="00C24C7D">
        <w:t xml:space="preserve">Критерии оценки качества первичной медико-санитарной помощи детям при острых миелоидных лейкозах (коды по МКБ - 10: </w:t>
      </w:r>
      <w:r w:rsidR="00442F2A" w:rsidRPr="00C24C7D">
        <w:t xml:space="preserve">C92.0, C92.3, C92.5, </w:t>
      </w:r>
      <w:r w:rsidR="00914D27" w:rsidRPr="00C24C7D">
        <w:t xml:space="preserve">C92.6, C92.7, C92.8, </w:t>
      </w:r>
      <w:r w:rsidR="00442F2A" w:rsidRPr="00C24C7D">
        <w:t>C92.9, C93.0, C94.0, C94.2</w:t>
      </w:r>
      <w:r w:rsidR="00BD32E0" w:rsidRPr="00C24C7D">
        <w:t>)</w:t>
      </w:r>
    </w:p>
    <w:tbl>
      <w:tblPr>
        <w:tblStyle w:val="a3"/>
        <w:tblW w:w="5000" w:type="pct"/>
        <w:tblLook w:val="04A0"/>
      </w:tblPr>
      <w:tblGrid>
        <w:gridCol w:w="628"/>
        <w:gridCol w:w="8205"/>
        <w:gridCol w:w="1588"/>
      </w:tblGrid>
      <w:tr w:rsidR="00BD32E0" w:rsidRPr="00C24C7D" w:rsidTr="004271EA">
        <w:tc>
          <w:tcPr>
            <w:tcW w:w="301" w:type="pct"/>
          </w:tcPr>
          <w:p w:rsidR="00BD32E0" w:rsidRPr="00C24C7D" w:rsidRDefault="00BD32E0" w:rsidP="00920800">
            <w:pPr>
              <w:tabs>
                <w:tab w:val="left" w:pos="8080"/>
              </w:tabs>
              <w:jc w:val="both"/>
              <w:rPr>
                <w:rFonts w:cs="Times New Roman"/>
                <w:szCs w:val="24"/>
              </w:rPr>
            </w:pPr>
            <w:r w:rsidRPr="00C24C7D">
              <w:rPr>
                <w:rFonts w:cs="Times New Roman"/>
                <w:szCs w:val="24"/>
              </w:rPr>
              <w:t>№ п/п</w:t>
            </w:r>
          </w:p>
        </w:tc>
        <w:tc>
          <w:tcPr>
            <w:tcW w:w="3937" w:type="pct"/>
          </w:tcPr>
          <w:p w:rsidR="00BD32E0" w:rsidRPr="00C24C7D" w:rsidRDefault="00BD32E0"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BD32E0" w:rsidRPr="00C24C7D" w:rsidRDefault="00BD32E0" w:rsidP="00920800">
            <w:pPr>
              <w:tabs>
                <w:tab w:val="left" w:pos="8080"/>
              </w:tabs>
              <w:jc w:val="both"/>
              <w:rPr>
                <w:rFonts w:cs="Times New Roman"/>
                <w:szCs w:val="24"/>
              </w:rPr>
            </w:pPr>
            <w:r w:rsidRPr="00C24C7D">
              <w:rPr>
                <w:rFonts w:cs="Times New Roman"/>
                <w:szCs w:val="24"/>
              </w:rPr>
              <w:t>Оценка выполнения</w:t>
            </w:r>
          </w:p>
        </w:tc>
      </w:tr>
      <w:tr w:rsidR="00BD32E0" w:rsidRPr="00C24C7D" w:rsidTr="004271EA">
        <w:tc>
          <w:tcPr>
            <w:tcW w:w="301" w:type="pct"/>
          </w:tcPr>
          <w:p w:rsidR="00BD32E0" w:rsidRPr="00C24C7D" w:rsidRDefault="00BD32E0" w:rsidP="00920800">
            <w:pPr>
              <w:tabs>
                <w:tab w:val="left" w:pos="8080"/>
              </w:tabs>
              <w:jc w:val="both"/>
              <w:rPr>
                <w:rFonts w:cs="Times New Roman"/>
                <w:szCs w:val="24"/>
              </w:rPr>
            </w:pPr>
            <w:r w:rsidRPr="00C24C7D">
              <w:rPr>
                <w:rFonts w:cs="Times New Roman"/>
                <w:szCs w:val="24"/>
              </w:rPr>
              <w:t>1.</w:t>
            </w:r>
          </w:p>
        </w:tc>
        <w:tc>
          <w:tcPr>
            <w:tcW w:w="3937" w:type="pct"/>
          </w:tcPr>
          <w:p w:rsidR="00BD32E0" w:rsidRPr="00C24C7D" w:rsidRDefault="00BD32E0" w:rsidP="00920800">
            <w:pPr>
              <w:tabs>
                <w:tab w:val="left" w:pos="8080"/>
              </w:tabs>
              <w:jc w:val="both"/>
              <w:rPr>
                <w:rFonts w:cs="Times New Roman"/>
                <w:szCs w:val="24"/>
              </w:rPr>
            </w:pPr>
            <w:r w:rsidRPr="00C24C7D">
              <w:rPr>
                <w:rFonts w:cs="Times New Roman"/>
                <w:szCs w:val="24"/>
              </w:rPr>
              <w:t xml:space="preserve">Выполнен общий (клинический) </w:t>
            </w:r>
            <w:r w:rsidR="00A92AAC" w:rsidRPr="00C24C7D">
              <w:rPr>
                <w:rFonts w:cs="Times New Roman"/>
                <w:szCs w:val="24"/>
              </w:rPr>
              <w:t>анализ крови</w:t>
            </w:r>
            <w:r w:rsidRPr="00C24C7D">
              <w:rPr>
                <w:rFonts w:cs="Times New Roman"/>
                <w:szCs w:val="24"/>
              </w:rPr>
              <w:t xml:space="preserve"> развернутый с дифференцированным подсчетом лейкоцитов (лейкоцитарная формула)</w:t>
            </w:r>
          </w:p>
        </w:tc>
        <w:tc>
          <w:tcPr>
            <w:tcW w:w="762" w:type="pct"/>
            <w:vAlign w:val="center"/>
          </w:tcPr>
          <w:p w:rsidR="00BD32E0" w:rsidRPr="00C24C7D" w:rsidRDefault="00BD32E0" w:rsidP="00920800">
            <w:pPr>
              <w:tabs>
                <w:tab w:val="left" w:pos="8080"/>
              </w:tabs>
              <w:jc w:val="both"/>
              <w:rPr>
                <w:rFonts w:cs="Times New Roman"/>
                <w:szCs w:val="24"/>
              </w:rPr>
            </w:pPr>
            <w:r w:rsidRPr="00C24C7D">
              <w:rPr>
                <w:rFonts w:cs="Times New Roman"/>
                <w:szCs w:val="24"/>
              </w:rPr>
              <w:t>Да/Нет</w:t>
            </w:r>
          </w:p>
        </w:tc>
      </w:tr>
    </w:tbl>
    <w:p w:rsidR="007F2593" w:rsidRPr="00C24C7D" w:rsidRDefault="007F2593" w:rsidP="00920800">
      <w:pPr>
        <w:jc w:val="both"/>
        <w:rPr>
          <w:rFonts w:eastAsia="Times New Roman" w:cs="Times New Roman"/>
          <w:szCs w:val="24"/>
          <w:lang w:eastAsia="ru-RU"/>
        </w:rPr>
      </w:pPr>
    </w:p>
    <w:p w:rsidR="00BD32E0" w:rsidRPr="00C24C7D" w:rsidRDefault="0010035C" w:rsidP="008C3786">
      <w:pPr>
        <w:pStyle w:val="2"/>
      </w:pPr>
      <w:r w:rsidRPr="00C24C7D">
        <w:t>3</w:t>
      </w:r>
      <w:r w:rsidR="007F2593" w:rsidRPr="00C24C7D">
        <w:t>.2.</w:t>
      </w:r>
      <w:r w:rsidRPr="00C24C7D">
        <w:t>89</w:t>
      </w:r>
      <w:r w:rsidR="007F2593" w:rsidRPr="00C24C7D">
        <w:t xml:space="preserve">.2. </w:t>
      </w:r>
      <w:r w:rsidR="00BD32E0" w:rsidRPr="00C24C7D">
        <w:t xml:space="preserve">Критерии оценки качества специализированной медицинской помощи детям при острых миелоидных лейкозах (коды по МКБ - 10: </w:t>
      </w:r>
      <w:r w:rsidR="00914D27" w:rsidRPr="00C24C7D">
        <w:t>C92.0, C92.3, C92.5, C92.6, C92.7, C92.8, C92.9, C93.0, C94.0, C94.2</w:t>
      </w:r>
      <w:r w:rsidR="00BD32E0" w:rsidRPr="00C24C7D">
        <w:t>)</w:t>
      </w:r>
    </w:p>
    <w:tbl>
      <w:tblPr>
        <w:tblStyle w:val="a3"/>
        <w:tblW w:w="5000" w:type="pct"/>
        <w:tblLook w:val="04A0"/>
      </w:tblPr>
      <w:tblGrid>
        <w:gridCol w:w="628"/>
        <w:gridCol w:w="8205"/>
        <w:gridCol w:w="1588"/>
      </w:tblGrid>
      <w:tr w:rsidR="00BD32E0" w:rsidRPr="00C24C7D" w:rsidTr="004271EA">
        <w:tc>
          <w:tcPr>
            <w:tcW w:w="301" w:type="pct"/>
          </w:tcPr>
          <w:p w:rsidR="00BD32E0" w:rsidRPr="00C24C7D" w:rsidRDefault="00BD32E0" w:rsidP="00920800">
            <w:pPr>
              <w:tabs>
                <w:tab w:val="left" w:pos="8080"/>
              </w:tabs>
              <w:jc w:val="both"/>
              <w:rPr>
                <w:rFonts w:cs="Times New Roman"/>
                <w:szCs w:val="24"/>
              </w:rPr>
            </w:pPr>
            <w:r w:rsidRPr="00C24C7D">
              <w:rPr>
                <w:rFonts w:cs="Times New Roman"/>
                <w:szCs w:val="24"/>
              </w:rPr>
              <w:t>№ п/п</w:t>
            </w:r>
          </w:p>
        </w:tc>
        <w:tc>
          <w:tcPr>
            <w:tcW w:w="3937" w:type="pct"/>
          </w:tcPr>
          <w:p w:rsidR="00BD32E0" w:rsidRPr="00C24C7D" w:rsidRDefault="00BD32E0"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vAlign w:val="center"/>
          </w:tcPr>
          <w:p w:rsidR="00BD32E0" w:rsidRPr="00C24C7D" w:rsidRDefault="00BD32E0" w:rsidP="00920800">
            <w:pPr>
              <w:tabs>
                <w:tab w:val="left" w:pos="8080"/>
              </w:tabs>
              <w:jc w:val="both"/>
              <w:rPr>
                <w:rFonts w:cs="Times New Roman"/>
                <w:szCs w:val="24"/>
              </w:rPr>
            </w:pPr>
            <w:r w:rsidRPr="00C24C7D">
              <w:rPr>
                <w:rFonts w:cs="Times New Roman"/>
                <w:szCs w:val="24"/>
              </w:rPr>
              <w:t>Оценка выполнения</w:t>
            </w:r>
          </w:p>
        </w:tc>
      </w:tr>
      <w:tr w:rsidR="00442F2A" w:rsidRPr="00C24C7D" w:rsidTr="004271EA">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tabs>
                <w:tab w:val="left" w:pos="8080"/>
              </w:tabs>
              <w:jc w:val="both"/>
              <w:rPr>
                <w:rFonts w:cs="Times New Roman"/>
                <w:szCs w:val="24"/>
              </w:rPr>
            </w:pPr>
            <w:r w:rsidRPr="00C24C7D">
              <w:rPr>
                <w:rStyle w:val="afe"/>
                <w:b w:val="0"/>
                <w:bCs w:val="0"/>
              </w:rPr>
              <w:t xml:space="preserve">Выполнен сбор жалоб, анамнеза и оценка объективного статуса </w:t>
            </w:r>
          </w:p>
        </w:tc>
        <w:tc>
          <w:tcPr>
            <w:tcW w:w="762" w:type="pct"/>
            <w:vAlign w:val="center"/>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4271EA">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tabs>
                <w:tab w:val="left" w:pos="8080"/>
              </w:tabs>
              <w:jc w:val="both"/>
              <w:rPr>
                <w:rFonts w:cs="Times New Roman"/>
                <w:szCs w:val="24"/>
              </w:rPr>
            </w:pPr>
            <w:r w:rsidRPr="00C24C7D">
              <w:t xml:space="preserve">Выполнен общий (клинический) анализ крови с дифференцированным подсчетом лейкоцитов (лейкоцитарной формулы) и исследованием уровня тромбоцитов в крови </w:t>
            </w:r>
          </w:p>
        </w:tc>
        <w:tc>
          <w:tcPr>
            <w:tcW w:w="762" w:type="pct"/>
            <w:vAlign w:val="center"/>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4271EA">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rPr>
                <w:rFonts w:cs="Times New Roman"/>
                <w:szCs w:val="24"/>
              </w:rPr>
            </w:pPr>
            <w:r w:rsidRPr="00C24C7D">
              <w:rPr>
                <w:rStyle w:val="afe"/>
                <w:b w:val="0"/>
                <w:bCs w:val="0"/>
              </w:rPr>
              <w:t>В</w:t>
            </w:r>
            <w:r w:rsidRPr="00C24C7D">
              <w:t xml:space="preserve">ыполнено </w:t>
            </w:r>
            <w:r w:rsidRPr="00C24C7D">
              <w:rPr>
                <w:rStyle w:val="afe"/>
                <w:b w:val="0"/>
                <w:bCs w:val="0"/>
              </w:rPr>
              <w:t xml:space="preserve">цитологическое исследование </w:t>
            </w:r>
            <w:r w:rsidRPr="00C24C7D">
              <w:t xml:space="preserve">мазка костного мозга (миелограммы) и цитохимическое исследование микропрепарата костного мозга </w:t>
            </w:r>
          </w:p>
        </w:tc>
        <w:tc>
          <w:tcPr>
            <w:tcW w:w="762" w:type="pct"/>
            <w:vAlign w:val="center"/>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4271EA">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tabs>
                <w:tab w:val="left" w:pos="8080"/>
              </w:tabs>
              <w:jc w:val="both"/>
              <w:rPr>
                <w:rFonts w:cs="Times New Roman"/>
                <w:szCs w:val="24"/>
              </w:rPr>
            </w:pPr>
            <w:r w:rsidRPr="00C24C7D">
              <w:rPr>
                <w:rStyle w:val="afe"/>
                <w:b w:val="0"/>
                <w:bCs w:val="0"/>
              </w:rPr>
              <w:t>Выполнено иммунофенотипирование пунктата костного мозга всем пациентам при подозрении на острый лейкоз</w:t>
            </w:r>
          </w:p>
        </w:tc>
        <w:tc>
          <w:tcPr>
            <w:tcW w:w="762" w:type="pct"/>
            <w:vAlign w:val="center"/>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790B72">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tabs>
                <w:tab w:val="left" w:pos="8080"/>
              </w:tabs>
              <w:jc w:val="both"/>
              <w:rPr>
                <w:rFonts w:cs="Times New Roman"/>
                <w:szCs w:val="24"/>
              </w:rPr>
            </w:pPr>
            <w:r w:rsidRPr="00C24C7D">
              <w:rPr>
                <w:rStyle w:val="afe"/>
                <w:b w:val="0"/>
                <w:bCs w:val="0"/>
              </w:rPr>
              <w:t>В</w:t>
            </w:r>
            <w:r w:rsidRPr="00C24C7D">
              <w:t>ыполнено цитогенетическое исследование (кариотип) аспирата костного мозга</w:t>
            </w:r>
            <w:r w:rsidRPr="00C24C7D">
              <w:rPr>
                <w:rStyle w:val="afe"/>
                <w:b w:val="0"/>
                <w:bCs w:val="0"/>
              </w:rPr>
              <w:t xml:space="preserve"> (при диагностике)</w:t>
            </w:r>
          </w:p>
        </w:tc>
        <w:tc>
          <w:tcPr>
            <w:tcW w:w="762" w:type="pct"/>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790B72">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rPr>
                <w:rFonts w:cs="Times New Roman"/>
                <w:szCs w:val="24"/>
              </w:rPr>
            </w:pPr>
            <w:r w:rsidRPr="00C24C7D">
              <w:rPr>
                <w:rStyle w:val="afe"/>
                <w:b w:val="0"/>
                <w:bCs w:val="0"/>
              </w:rPr>
              <w:t>В</w:t>
            </w:r>
            <w:r w:rsidRPr="00C24C7D">
              <w:t>ыполнен общий (клинический) анализ спинномозговой жидкости</w:t>
            </w:r>
            <w:r w:rsidRPr="00C24C7D">
              <w:rPr>
                <w:rStyle w:val="afe"/>
                <w:b w:val="0"/>
                <w:bCs w:val="0"/>
              </w:rPr>
              <w:t xml:space="preserve"> (при диагностике)</w:t>
            </w:r>
          </w:p>
        </w:tc>
        <w:tc>
          <w:tcPr>
            <w:tcW w:w="762" w:type="pct"/>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790B72">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rPr>
                <w:rFonts w:cs="Times New Roman"/>
                <w:szCs w:val="24"/>
              </w:rPr>
            </w:pPr>
            <w:r w:rsidRPr="00C24C7D">
              <w:rPr>
                <w:rStyle w:val="afe"/>
                <w:b w:val="0"/>
                <w:bCs w:val="0"/>
              </w:rPr>
              <w:t>В</w:t>
            </w:r>
            <w:r w:rsidRPr="00C24C7D">
              <w:t>ыполнена рентгенография органов грудной клетки и/или КТ органов грудной полости и КТ или МРТ головного мозга</w:t>
            </w:r>
            <w:r w:rsidRPr="00C24C7D">
              <w:rPr>
                <w:rStyle w:val="afe"/>
                <w:b w:val="0"/>
                <w:bCs w:val="0"/>
              </w:rPr>
              <w:t xml:space="preserve"> (при диагностике)</w:t>
            </w:r>
          </w:p>
        </w:tc>
        <w:tc>
          <w:tcPr>
            <w:tcW w:w="762" w:type="pct"/>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790B72">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tabs>
                <w:tab w:val="left" w:pos="8080"/>
              </w:tabs>
              <w:jc w:val="both"/>
              <w:rPr>
                <w:rFonts w:cs="Times New Roman"/>
                <w:szCs w:val="24"/>
              </w:rPr>
            </w:pPr>
            <w:r w:rsidRPr="00C24C7D">
              <w:t xml:space="preserve">Выполнено лечение (индукционная полихимиотерапия) (пациенту с впервые диагностированным ОМЛ) </w:t>
            </w:r>
          </w:p>
        </w:tc>
        <w:tc>
          <w:tcPr>
            <w:tcW w:w="762" w:type="pct"/>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790B72">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tabs>
                <w:tab w:val="left" w:pos="8080"/>
              </w:tabs>
              <w:jc w:val="both"/>
              <w:rPr>
                <w:rFonts w:cs="Times New Roman"/>
                <w:szCs w:val="24"/>
              </w:rPr>
            </w:pPr>
            <w:r w:rsidRPr="00C24C7D">
              <w:t xml:space="preserve">Выполнено лечение </w:t>
            </w:r>
            <w:r w:rsidR="00416E33" w:rsidRPr="00C24C7D">
              <w:t>(</w:t>
            </w:r>
            <w:r w:rsidRPr="00C24C7D">
              <w:t>полихимиотерапия консолидации ремиссии) (пациенту достигшему полной ремиссии после индукционного этапа терапии)</w:t>
            </w:r>
          </w:p>
        </w:tc>
        <w:tc>
          <w:tcPr>
            <w:tcW w:w="762" w:type="pct"/>
          </w:tcPr>
          <w:p w:rsidR="00442F2A" w:rsidRPr="00C24C7D" w:rsidRDefault="00442F2A" w:rsidP="00442F2A">
            <w:pPr>
              <w:tabs>
                <w:tab w:val="left" w:pos="8080"/>
              </w:tabs>
              <w:rPr>
                <w:rFonts w:cs="Times New Roman"/>
                <w:szCs w:val="24"/>
              </w:rPr>
            </w:pPr>
            <w:r w:rsidRPr="00C24C7D">
              <w:rPr>
                <w:rFonts w:cs="Times New Roman"/>
                <w:szCs w:val="24"/>
              </w:rPr>
              <w:t>Да/Нет</w:t>
            </w:r>
          </w:p>
        </w:tc>
      </w:tr>
      <w:tr w:rsidR="00442F2A" w:rsidRPr="00C24C7D" w:rsidTr="00790B72">
        <w:tc>
          <w:tcPr>
            <w:tcW w:w="301" w:type="pct"/>
          </w:tcPr>
          <w:p w:rsidR="00442F2A" w:rsidRPr="00C24C7D" w:rsidRDefault="00442F2A" w:rsidP="00CF0418">
            <w:pPr>
              <w:pStyle w:val="a6"/>
              <w:numPr>
                <w:ilvl w:val="0"/>
                <w:numId w:val="596"/>
              </w:numPr>
              <w:tabs>
                <w:tab w:val="left" w:pos="8080"/>
              </w:tabs>
              <w:ind w:left="357" w:hanging="357"/>
              <w:jc w:val="both"/>
              <w:rPr>
                <w:rFonts w:cs="Times New Roman"/>
                <w:szCs w:val="24"/>
              </w:rPr>
            </w:pPr>
          </w:p>
        </w:tc>
        <w:tc>
          <w:tcPr>
            <w:tcW w:w="3937" w:type="pct"/>
          </w:tcPr>
          <w:p w:rsidR="00442F2A" w:rsidRPr="00C24C7D" w:rsidRDefault="00442F2A" w:rsidP="00442F2A">
            <w:pPr>
              <w:tabs>
                <w:tab w:val="left" w:pos="8080"/>
              </w:tabs>
              <w:jc w:val="both"/>
              <w:rPr>
                <w:rFonts w:cs="Times New Roman"/>
                <w:szCs w:val="24"/>
              </w:rPr>
            </w:pPr>
            <w:r w:rsidRPr="00C24C7D">
              <w:t xml:space="preserve">Выполнена консультация в трансплантационном центре </w:t>
            </w:r>
            <w:r w:rsidR="00416E33" w:rsidRPr="00C24C7D">
              <w:t>(</w:t>
            </w:r>
            <w:r w:rsidRPr="00C24C7D">
              <w:t xml:space="preserve">пациенту из группы высокого риска) </w:t>
            </w:r>
          </w:p>
        </w:tc>
        <w:tc>
          <w:tcPr>
            <w:tcW w:w="762" w:type="pct"/>
          </w:tcPr>
          <w:p w:rsidR="00442F2A" w:rsidRPr="00C24C7D" w:rsidRDefault="00442F2A" w:rsidP="00442F2A">
            <w:pPr>
              <w:tabs>
                <w:tab w:val="left" w:pos="8080"/>
              </w:tabs>
              <w:rPr>
                <w:rFonts w:cs="Times New Roman"/>
                <w:szCs w:val="24"/>
              </w:rPr>
            </w:pPr>
            <w:r w:rsidRPr="00C24C7D">
              <w:rPr>
                <w:rFonts w:cs="Times New Roman"/>
                <w:szCs w:val="24"/>
              </w:rPr>
              <w:t>Да/Нет</w:t>
            </w:r>
          </w:p>
        </w:tc>
      </w:tr>
    </w:tbl>
    <w:p w:rsidR="00F22895" w:rsidRPr="00C24C7D" w:rsidRDefault="00F22895" w:rsidP="00920800">
      <w:pPr>
        <w:jc w:val="both"/>
        <w:rPr>
          <w:rFonts w:cs="Times New Roman"/>
          <w:szCs w:val="24"/>
        </w:rPr>
      </w:pPr>
    </w:p>
    <w:p w:rsidR="00267F99" w:rsidRPr="00C24C7D" w:rsidRDefault="00EC4488" w:rsidP="008C3786">
      <w:pPr>
        <w:pStyle w:val="2"/>
      </w:pPr>
      <w:r w:rsidRPr="00C24C7D">
        <w:t>2</w:t>
      </w:r>
      <w:r w:rsidR="00267F99" w:rsidRPr="00C24C7D">
        <w:t>.2.90.1. Критерии оценки качества первичной медико-санитарной помощи взрослым</w:t>
      </w:r>
      <w:r w:rsidR="00457E41" w:rsidRPr="00C24C7D">
        <w:t xml:space="preserve"> и детям</w:t>
      </w:r>
      <w:r w:rsidR="00267F99" w:rsidRPr="00C24C7D">
        <w:t xml:space="preserve"> при хроническом миело</w:t>
      </w:r>
      <w:r w:rsidR="00457E41" w:rsidRPr="00C24C7D">
        <w:t xml:space="preserve">идном </w:t>
      </w:r>
      <w:r w:rsidR="00267F99" w:rsidRPr="00C24C7D">
        <w:t xml:space="preserve">лейкозе (коды по МКБ - 10: C92.1) </w:t>
      </w:r>
    </w:p>
    <w:tbl>
      <w:tblPr>
        <w:tblStyle w:val="a3"/>
        <w:tblW w:w="5000" w:type="pct"/>
        <w:tblLook w:val="04A0"/>
      </w:tblPr>
      <w:tblGrid>
        <w:gridCol w:w="628"/>
        <w:gridCol w:w="8205"/>
        <w:gridCol w:w="1588"/>
      </w:tblGrid>
      <w:tr w:rsidR="00267F99" w:rsidRPr="00C24C7D" w:rsidTr="00994F81">
        <w:tc>
          <w:tcPr>
            <w:tcW w:w="301" w:type="pct"/>
          </w:tcPr>
          <w:p w:rsidR="00267F99" w:rsidRPr="00C24C7D" w:rsidRDefault="00267F99" w:rsidP="00EC4488">
            <w:pPr>
              <w:tabs>
                <w:tab w:val="left" w:pos="8080"/>
              </w:tabs>
              <w:jc w:val="both"/>
              <w:rPr>
                <w:rFonts w:eastAsia="Times New Roman" w:cs="Times New Roman"/>
                <w:szCs w:val="24"/>
              </w:rPr>
            </w:pPr>
            <w:bookmarkStart w:id="3" w:name="_Hlk104552122"/>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457E41" w:rsidRPr="00C24C7D" w:rsidTr="00994F81">
        <w:tc>
          <w:tcPr>
            <w:tcW w:w="301" w:type="pct"/>
            <w:tcBorders>
              <w:bottom w:val="single" w:sz="4" w:space="0" w:color="auto"/>
            </w:tcBorders>
          </w:tcPr>
          <w:p w:rsidR="00457E41" w:rsidRPr="00C24C7D" w:rsidRDefault="00457E41" w:rsidP="00CF0418">
            <w:pPr>
              <w:numPr>
                <w:ilvl w:val="0"/>
                <w:numId w:val="342"/>
              </w:numPr>
              <w:tabs>
                <w:tab w:val="left" w:pos="8080"/>
              </w:tabs>
              <w:ind w:left="0" w:firstLine="0"/>
              <w:jc w:val="both"/>
              <w:rPr>
                <w:rFonts w:eastAsia="Times New Roman" w:cs="Times New Roman"/>
                <w:szCs w:val="24"/>
              </w:rPr>
            </w:pPr>
            <w:bookmarkStart w:id="4" w:name="_Hlk104552102"/>
          </w:p>
        </w:tc>
        <w:tc>
          <w:tcPr>
            <w:tcW w:w="3937" w:type="pct"/>
            <w:tcBorders>
              <w:top w:val="nil"/>
              <w:left w:val="single" w:sz="4" w:space="0" w:color="auto"/>
              <w:bottom w:val="single" w:sz="4" w:space="0" w:color="auto"/>
              <w:right w:val="single" w:sz="4" w:space="0" w:color="auto"/>
            </w:tcBorders>
          </w:tcPr>
          <w:p w:rsidR="00457E41" w:rsidRPr="00C24C7D" w:rsidRDefault="00457E41" w:rsidP="00457E41">
            <w:pPr>
              <w:tabs>
                <w:tab w:val="left" w:pos="8080"/>
              </w:tabs>
              <w:jc w:val="both"/>
              <w:rPr>
                <w:rFonts w:eastAsia="Times New Roman" w:cs="Times New Roman"/>
                <w:szCs w:val="24"/>
              </w:rPr>
            </w:pPr>
            <w:r w:rsidRPr="00C24C7D">
              <w:rPr>
                <w:szCs w:val="24"/>
              </w:rPr>
              <w:t xml:space="preserve">Выполнен общий (клинический) анализ крови </w:t>
            </w:r>
          </w:p>
        </w:tc>
        <w:tc>
          <w:tcPr>
            <w:tcW w:w="762" w:type="pct"/>
            <w:tcBorders>
              <w:top w:val="nil"/>
              <w:left w:val="single" w:sz="4" w:space="0" w:color="auto"/>
              <w:bottom w:val="single" w:sz="4" w:space="0" w:color="auto"/>
              <w:right w:val="single" w:sz="4" w:space="0" w:color="auto"/>
            </w:tcBorders>
            <w:vAlign w:val="center"/>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994F81">
        <w:tc>
          <w:tcPr>
            <w:tcW w:w="301" w:type="pct"/>
            <w:tcBorders>
              <w:top w:val="single" w:sz="4" w:space="0" w:color="auto"/>
              <w:left w:val="single" w:sz="4" w:space="0" w:color="auto"/>
              <w:bottom w:val="single" w:sz="4" w:space="0" w:color="auto"/>
              <w:right w:val="single" w:sz="4" w:space="0" w:color="auto"/>
            </w:tcBorders>
          </w:tcPr>
          <w:p w:rsidR="00457E41" w:rsidRPr="00C24C7D" w:rsidRDefault="00457E41" w:rsidP="00CF0418">
            <w:pPr>
              <w:numPr>
                <w:ilvl w:val="0"/>
                <w:numId w:val="342"/>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457E41" w:rsidRPr="00C24C7D" w:rsidRDefault="00457E41" w:rsidP="00457E41">
            <w:pPr>
              <w:tabs>
                <w:tab w:val="left" w:pos="8080"/>
              </w:tabs>
              <w:jc w:val="both"/>
              <w:rPr>
                <w:rFonts w:eastAsia="Times New Roman" w:cs="Times New Roman"/>
                <w:szCs w:val="24"/>
              </w:rPr>
            </w:pPr>
            <w:r w:rsidRPr="00C24C7D">
              <w:rPr>
                <w:szCs w:val="24"/>
              </w:rPr>
              <w:t xml:space="preserve">Выполнен анализ крови биохимический общетерапевтический </w:t>
            </w:r>
          </w:p>
        </w:tc>
        <w:tc>
          <w:tcPr>
            <w:tcW w:w="762" w:type="pct"/>
            <w:tcBorders>
              <w:top w:val="single" w:sz="4" w:space="0" w:color="auto"/>
              <w:left w:val="single" w:sz="4" w:space="0" w:color="auto"/>
              <w:bottom w:val="single" w:sz="4" w:space="0" w:color="auto"/>
              <w:right w:val="single" w:sz="4" w:space="0" w:color="auto"/>
            </w:tcBorders>
            <w:vAlign w:val="center"/>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994F81">
        <w:tc>
          <w:tcPr>
            <w:tcW w:w="301" w:type="pct"/>
            <w:tcBorders>
              <w:top w:val="single" w:sz="4" w:space="0" w:color="auto"/>
              <w:bottom w:val="single" w:sz="4" w:space="0" w:color="auto"/>
            </w:tcBorders>
          </w:tcPr>
          <w:p w:rsidR="00457E41" w:rsidRPr="00C24C7D" w:rsidRDefault="00457E41" w:rsidP="00CF0418">
            <w:pPr>
              <w:numPr>
                <w:ilvl w:val="0"/>
                <w:numId w:val="342"/>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457E41" w:rsidRPr="00C24C7D" w:rsidRDefault="00457E41" w:rsidP="00457E41">
            <w:pPr>
              <w:tabs>
                <w:tab w:val="left" w:pos="8080"/>
              </w:tabs>
              <w:jc w:val="both"/>
              <w:rPr>
                <w:rFonts w:eastAsia="Times New Roman" w:cs="Times New Roman"/>
                <w:szCs w:val="24"/>
              </w:rPr>
            </w:pPr>
            <w:r w:rsidRPr="00C24C7D">
              <w:rPr>
                <w:szCs w:val="24"/>
              </w:rPr>
              <w:t>Выполнено лечение лекарственными препаратами группы ИТК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bookmarkEnd w:id="3"/>
      <w:bookmarkEnd w:id="4"/>
    </w:tbl>
    <w:p w:rsidR="00267F99" w:rsidRPr="00C24C7D" w:rsidRDefault="00267F99" w:rsidP="00920800">
      <w:pPr>
        <w:tabs>
          <w:tab w:val="left" w:pos="8080"/>
        </w:tabs>
        <w:jc w:val="both"/>
        <w:rPr>
          <w:rFonts w:eastAsia="Times New Roman" w:cs="Times New Roman"/>
          <w:szCs w:val="24"/>
        </w:rPr>
      </w:pPr>
    </w:p>
    <w:p w:rsidR="00267F99" w:rsidRPr="00C24C7D" w:rsidRDefault="00EC4488" w:rsidP="008C3786">
      <w:pPr>
        <w:pStyle w:val="2"/>
      </w:pPr>
      <w:r w:rsidRPr="00C24C7D">
        <w:t>2</w:t>
      </w:r>
      <w:r w:rsidR="00267F99" w:rsidRPr="00C24C7D">
        <w:t>.2.90.2. Критерии оценки качества специализированной медицинской помощи взрослым</w:t>
      </w:r>
      <w:r w:rsidR="00457E41" w:rsidRPr="00C24C7D">
        <w:t xml:space="preserve"> и детям</w:t>
      </w:r>
      <w:r w:rsidR="00267F99" w:rsidRPr="00C24C7D">
        <w:t xml:space="preserve"> при хроническом миело</w:t>
      </w:r>
      <w:r w:rsidR="00457E41" w:rsidRPr="00C24C7D">
        <w:t xml:space="preserve">идном </w:t>
      </w:r>
      <w:r w:rsidR="00267F99" w:rsidRPr="00C24C7D">
        <w:t xml:space="preserve">лейкозе (коды по МКБ - 10: C92.1) </w:t>
      </w:r>
    </w:p>
    <w:tbl>
      <w:tblPr>
        <w:tblStyle w:val="a3"/>
        <w:tblW w:w="5000" w:type="pct"/>
        <w:tblLook w:val="04A0"/>
      </w:tblPr>
      <w:tblGrid>
        <w:gridCol w:w="628"/>
        <w:gridCol w:w="8205"/>
        <w:gridCol w:w="1588"/>
      </w:tblGrid>
      <w:tr w:rsidR="00267F99" w:rsidRPr="00C24C7D" w:rsidTr="00994F81">
        <w:tc>
          <w:tcPr>
            <w:tcW w:w="301" w:type="pct"/>
          </w:tcPr>
          <w:p w:rsidR="00267F99" w:rsidRPr="00C24C7D" w:rsidRDefault="00267F99" w:rsidP="00EC448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457E41" w:rsidRPr="00C24C7D" w:rsidTr="00994F81">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Выполнен сбор жалоб и анамнеза врачом-гематологом</w:t>
            </w:r>
          </w:p>
        </w:tc>
        <w:tc>
          <w:tcPr>
            <w:tcW w:w="762" w:type="pct"/>
            <w:vAlign w:val="center"/>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994F81">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Выполнено физикальное обследование врачом-гематологом</w:t>
            </w:r>
          </w:p>
        </w:tc>
        <w:tc>
          <w:tcPr>
            <w:tcW w:w="762" w:type="pct"/>
            <w:vAlign w:val="center"/>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994F81">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 xml:space="preserve">Выполнен общий (клинический) анализ крови </w:t>
            </w:r>
          </w:p>
        </w:tc>
        <w:tc>
          <w:tcPr>
            <w:tcW w:w="762" w:type="pct"/>
            <w:vAlign w:val="center"/>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994F81">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 xml:space="preserve">Выполнен анализ крови биохимический общетерапевтический </w:t>
            </w:r>
          </w:p>
        </w:tc>
        <w:tc>
          <w:tcPr>
            <w:tcW w:w="762" w:type="pct"/>
            <w:vAlign w:val="center"/>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790B72">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Выполнено цитологическое исследование мазка костного мозга (миелограмма)</w:t>
            </w:r>
          </w:p>
        </w:tc>
        <w:tc>
          <w:tcPr>
            <w:tcW w:w="762" w:type="pct"/>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790B72">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Выполнено цитогенетическое исследование биопсийного (операционного) материала костного мозга или исследование костного мозга методом FISH для выявления химерного гена BCR-ABL и/или качественное или количественное определение химерного транскрипта BCR-ABL в крови, методом ПЦР (при установлении диагноза)</w:t>
            </w:r>
          </w:p>
        </w:tc>
        <w:tc>
          <w:tcPr>
            <w:tcW w:w="762" w:type="pct"/>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790B72">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 xml:space="preserve">Выполнено </w:t>
            </w:r>
            <w:r w:rsidRPr="00C24C7D">
              <w:rPr>
                <w:iCs/>
                <w:szCs w:val="24"/>
                <w:lang w:eastAsia="ru-RU"/>
              </w:rPr>
              <w:t>ультразвуковое</w:t>
            </w:r>
            <w:r w:rsidRPr="00C24C7D">
              <w:rPr>
                <w:iCs/>
                <w:szCs w:val="24"/>
              </w:rPr>
              <w:t xml:space="preserve"> исследование (УЗИ) селезенки</w:t>
            </w:r>
          </w:p>
        </w:tc>
        <w:tc>
          <w:tcPr>
            <w:tcW w:w="762" w:type="pct"/>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790B72">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Выполнено лечение лекарственными препаратами группы ИТК (при наличии показаний и отсутствии противопоказаний)</w:t>
            </w:r>
          </w:p>
        </w:tc>
        <w:tc>
          <w:tcPr>
            <w:tcW w:w="762" w:type="pct"/>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790B72">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 xml:space="preserve">Выполнено цитогенетическое исследование биопсийного (операционного) материала костного мозга и/или количественное определение химерного транскрипта BCR-ABL в крови, методом ПЦР </w:t>
            </w:r>
            <w:r w:rsidRPr="00C24C7D">
              <w:t xml:space="preserve"> (</w:t>
            </w:r>
            <w:r w:rsidRPr="00C24C7D">
              <w:rPr>
                <w:szCs w:val="24"/>
              </w:rPr>
              <w:t>для оценки эффективности терапии ИТК)</w:t>
            </w:r>
          </w:p>
        </w:tc>
        <w:tc>
          <w:tcPr>
            <w:tcW w:w="762" w:type="pct"/>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r w:rsidR="00457E41" w:rsidRPr="00C24C7D" w:rsidTr="00790B72">
        <w:tc>
          <w:tcPr>
            <w:tcW w:w="301" w:type="pct"/>
          </w:tcPr>
          <w:p w:rsidR="00457E41" w:rsidRPr="00C24C7D" w:rsidRDefault="00457E41" w:rsidP="00CF0418">
            <w:pPr>
              <w:numPr>
                <w:ilvl w:val="0"/>
                <w:numId w:val="343"/>
              </w:numPr>
              <w:tabs>
                <w:tab w:val="left" w:pos="8080"/>
              </w:tabs>
              <w:ind w:left="0" w:firstLine="0"/>
              <w:jc w:val="both"/>
              <w:rPr>
                <w:rFonts w:eastAsia="Times New Roman" w:cs="Times New Roman"/>
                <w:szCs w:val="24"/>
              </w:rPr>
            </w:pPr>
          </w:p>
        </w:tc>
        <w:tc>
          <w:tcPr>
            <w:tcW w:w="3937" w:type="pct"/>
          </w:tcPr>
          <w:p w:rsidR="00457E41" w:rsidRPr="00C24C7D" w:rsidRDefault="00457E41" w:rsidP="00457E41">
            <w:pPr>
              <w:tabs>
                <w:tab w:val="left" w:pos="8080"/>
              </w:tabs>
              <w:jc w:val="both"/>
              <w:rPr>
                <w:rFonts w:eastAsia="Times New Roman" w:cs="Times New Roman"/>
                <w:szCs w:val="24"/>
              </w:rPr>
            </w:pPr>
            <w:r w:rsidRPr="00C24C7D">
              <w:rPr>
                <w:szCs w:val="24"/>
              </w:rPr>
              <w:t>Выполнена коррекция/ смена терапии (при развитии рецидива или неэффективности применяемого ИТК или развитии токсичности на фоне приема ИТК)</w:t>
            </w:r>
          </w:p>
        </w:tc>
        <w:tc>
          <w:tcPr>
            <w:tcW w:w="762" w:type="pct"/>
          </w:tcPr>
          <w:p w:rsidR="00457E41" w:rsidRPr="00C24C7D" w:rsidRDefault="00457E41" w:rsidP="00457E41">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jc w:val="both"/>
        <w:rPr>
          <w:rFonts w:cs="Times New Roman"/>
          <w:szCs w:val="24"/>
        </w:rPr>
      </w:pPr>
    </w:p>
    <w:p w:rsidR="00267F99" w:rsidRPr="00C24C7D" w:rsidRDefault="00EC4488" w:rsidP="008C3786">
      <w:pPr>
        <w:pStyle w:val="2"/>
      </w:pPr>
      <w:r w:rsidRPr="00C24C7D">
        <w:t>2</w:t>
      </w:r>
      <w:r w:rsidR="00267F99" w:rsidRPr="00C24C7D">
        <w:t>.2.</w:t>
      </w:r>
      <w:r w:rsidRPr="00C24C7D">
        <w:t>91</w:t>
      </w:r>
      <w:r w:rsidR="00267F99" w:rsidRPr="00C24C7D">
        <w:t xml:space="preserve">.1. Критерии оценки качества первичной медико-санитарной помощи взрослым при остром промиелоцитарном лейкозе (коды по МКБ - </w:t>
      </w:r>
      <w:r w:rsidR="00A92AAC" w:rsidRPr="00C24C7D">
        <w:t xml:space="preserve">10: </w:t>
      </w:r>
      <w:r w:rsidR="00A92AAC" w:rsidRPr="00C24C7D">
        <w:rPr>
          <w:lang w:val="en-US"/>
        </w:rPr>
        <w:t>C</w:t>
      </w:r>
      <w:r w:rsidR="00A92AAC" w:rsidRPr="00C24C7D">
        <w:t>92.4</w:t>
      </w:r>
      <w:r w:rsidR="00267F99" w:rsidRPr="00C24C7D">
        <w:t xml:space="preserve">) </w:t>
      </w:r>
    </w:p>
    <w:tbl>
      <w:tblPr>
        <w:tblStyle w:val="a3"/>
        <w:tblW w:w="5000" w:type="pct"/>
        <w:tblLook w:val="04A0"/>
      </w:tblPr>
      <w:tblGrid>
        <w:gridCol w:w="628"/>
        <w:gridCol w:w="8205"/>
        <w:gridCol w:w="1588"/>
      </w:tblGrid>
      <w:tr w:rsidR="00267F99" w:rsidRPr="00C24C7D" w:rsidTr="00994F81">
        <w:tc>
          <w:tcPr>
            <w:tcW w:w="301" w:type="pct"/>
          </w:tcPr>
          <w:p w:rsidR="00267F99" w:rsidRPr="00C24C7D" w:rsidRDefault="00267F99" w:rsidP="00EC4488">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78642B" w:rsidRPr="00C24C7D" w:rsidTr="00994F81">
        <w:tc>
          <w:tcPr>
            <w:tcW w:w="301" w:type="pct"/>
          </w:tcPr>
          <w:p w:rsidR="0078642B" w:rsidRPr="00C24C7D" w:rsidRDefault="0078642B" w:rsidP="00CF0418">
            <w:pPr>
              <w:numPr>
                <w:ilvl w:val="0"/>
                <w:numId w:val="344"/>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jc w:val="both"/>
              <w:rPr>
                <w:rFonts w:eastAsia="Times New Roman" w:cs="Times New Roman"/>
                <w:szCs w:val="24"/>
              </w:rPr>
            </w:pPr>
            <w:r w:rsidRPr="00C24C7D">
              <w:rPr>
                <w:szCs w:val="24"/>
              </w:rPr>
              <w:t xml:space="preserve">Выполнен сбор анамнеза и жалоб </w:t>
            </w:r>
          </w:p>
        </w:tc>
        <w:tc>
          <w:tcPr>
            <w:tcW w:w="762" w:type="pct"/>
            <w:tcBorders>
              <w:top w:val="single" w:sz="4" w:space="0" w:color="auto"/>
              <w:left w:val="single" w:sz="4" w:space="0" w:color="auto"/>
              <w:bottom w:val="single" w:sz="4" w:space="0" w:color="auto"/>
              <w:right w:val="single" w:sz="4" w:space="0" w:color="auto"/>
            </w:tcBorders>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994F81">
        <w:tc>
          <w:tcPr>
            <w:tcW w:w="301" w:type="pct"/>
          </w:tcPr>
          <w:p w:rsidR="0078642B" w:rsidRPr="00C24C7D" w:rsidRDefault="0078642B" w:rsidP="00CF0418">
            <w:pPr>
              <w:numPr>
                <w:ilvl w:val="0"/>
                <w:numId w:val="344"/>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single" w:sz="4" w:space="0" w:color="auto"/>
              <w:left w:val="single" w:sz="4" w:space="0" w:color="auto"/>
              <w:bottom w:val="single" w:sz="4" w:space="0" w:color="auto"/>
              <w:right w:val="single" w:sz="4" w:space="0" w:color="auto"/>
            </w:tcBorders>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c>
          <w:tcPr>
            <w:tcW w:w="301" w:type="pct"/>
          </w:tcPr>
          <w:p w:rsidR="0078642B" w:rsidRPr="00C24C7D" w:rsidRDefault="0078642B" w:rsidP="00CF0418">
            <w:pPr>
              <w:numPr>
                <w:ilvl w:val="0"/>
                <w:numId w:val="344"/>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jc w:val="both"/>
              <w:rPr>
                <w:rFonts w:eastAsia="Times New Roman" w:cs="Times New Roman"/>
                <w:szCs w:val="24"/>
              </w:rPr>
            </w:pPr>
            <w:r w:rsidRPr="00C24C7D">
              <w:rPr>
                <w:szCs w:val="24"/>
              </w:rPr>
              <w:t>Выполнен общий (клинический) анализ крови с подсчетом лейкоцитарной формулы и определением числа ретикулоцитов</w:t>
            </w:r>
          </w:p>
        </w:tc>
        <w:tc>
          <w:tcPr>
            <w:tcW w:w="762"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c>
          <w:tcPr>
            <w:tcW w:w="301" w:type="pct"/>
          </w:tcPr>
          <w:p w:rsidR="0078642B" w:rsidRPr="00C24C7D" w:rsidRDefault="0078642B" w:rsidP="00CF0418">
            <w:pPr>
              <w:numPr>
                <w:ilvl w:val="0"/>
                <w:numId w:val="344"/>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(общий белок, альбумин, мочевина, креатинин, калий, натрий, кальций, лактатдегидрогеназа, щелочная фосфатаза, трансаминазы аланиновая и аспарагиновая, билирубин общий, свободный и связанный)</w:t>
            </w:r>
          </w:p>
        </w:tc>
        <w:tc>
          <w:tcPr>
            <w:tcW w:w="762"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c>
          <w:tcPr>
            <w:tcW w:w="301" w:type="pct"/>
          </w:tcPr>
          <w:p w:rsidR="0078642B" w:rsidRPr="00C24C7D" w:rsidRDefault="0078642B" w:rsidP="00CF0418">
            <w:pPr>
              <w:numPr>
                <w:ilvl w:val="0"/>
                <w:numId w:val="344"/>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jc w:val="both"/>
              <w:rPr>
                <w:rFonts w:eastAsia="Times New Roman" w:cs="Times New Roman"/>
                <w:szCs w:val="24"/>
              </w:rPr>
            </w:pPr>
            <w:r w:rsidRPr="00C24C7D">
              <w:rPr>
                <w:szCs w:val="24"/>
              </w:rPr>
              <w:t>Выполнена коагулограмма (ориентировочное исследование системы гемостаза) (активированное частичное тромбопластиновое время, протромбиновое время, тромбиновое время, фибриноген)</w:t>
            </w:r>
          </w:p>
        </w:tc>
        <w:tc>
          <w:tcPr>
            <w:tcW w:w="762"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tabs>
          <w:tab w:val="left" w:pos="8080"/>
        </w:tabs>
        <w:jc w:val="both"/>
        <w:rPr>
          <w:rFonts w:eastAsia="Times New Roman" w:cs="Times New Roman"/>
          <w:szCs w:val="24"/>
        </w:rPr>
      </w:pPr>
    </w:p>
    <w:p w:rsidR="00267F99" w:rsidRPr="00C24C7D" w:rsidRDefault="00EC4488" w:rsidP="008C3786">
      <w:pPr>
        <w:pStyle w:val="2"/>
      </w:pPr>
      <w:r w:rsidRPr="00C24C7D">
        <w:t>2</w:t>
      </w:r>
      <w:r w:rsidR="00267F99" w:rsidRPr="00C24C7D">
        <w:t>.2.</w:t>
      </w:r>
      <w:r w:rsidRPr="00C24C7D">
        <w:t>91</w:t>
      </w:r>
      <w:r w:rsidR="00267F99" w:rsidRPr="00C24C7D">
        <w:t xml:space="preserve">.2. Критерии оценки качества специализированной медицинской помощи взрослым при остром промиелоцитарном лейкозе (коды по МКБ - 10: C92.4) </w:t>
      </w:r>
    </w:p>
    <w:tbl>
      <w:tblPr>
        <w:tblStyle w:val="a3"/>
        <w:tblW w:w="5000" w:type="pct"/>
        <w:tblLook w:val="04A0"/>
      </w:tblPr>
      <w:tblGrid>
        <w:gridCol w:w="628"/>
        <w:gridCol w:w="8205"/>
        <w:gridCol w:w="1588"/>
      </w:tblGrid>
      <w:tr w:rsidR="00267F99" w:rsidRPr="00C24C7D" w:rsidTr="00994F81">
        <w:tc>
          <w:tcPr>
            <w:tcW w:w="301"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267F99" w:rsidRPr="00C24C7D" w:rsidRDefault="00267F99"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78642B" w:rsidRPr="00C24C7D" w:rsidTr="00790B72">
        <w:tc>
          <w:tcPr>
            <w:tcW w:w="301" w:type="pct"/>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 xml:space="preserve">Выполнен сбор анамнеза и жалоб </w:t>
            </w:r>
          </w:p>
        </w:tc>
        <w:tc>
          <w:tcPr>
            <w:tcW w:w="762" w:type="pct"/>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c>
          <w:tcPr>
            <w:tcW w:w="301" w:type="pct"/>
            <w:tcBorders>
              <w:right w:val="single" w:sz="4" w:space="0" w:color="auto"/>
            </w:tcBorders>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nil"/>
              <w:left w:val="single" w:sz="4" w:space="0" w:color="auto"/>
              <w:bottom w:val="single" w:sz="4" w:space="0" w:color="auto"/>
              <w:right w:val="single" w:sz="4" w:space="0" w:color="auto"/>
            </w:tcBorders>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c>
          <w:tcPr>
            <w:tcW w:w="301" w:type="pct"/>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Выполнен общий (клинический) анализ крови с подсчетом лейкоцитарной формулы и определением числа ретикулоцитов</w:t>
            </w:r>
          </w:p>
        </w:tc>
        <w:tc>
          <w:tcPr>
            <w:tcW w:w="762" w:type="pct"/>
            <w:tcBorders>
              <w:top w:val="nil"/>
              <w:left w:val="single" w:sz="4" w:space="0" w:color="auto"/>
              <w:bottom w:val="single" w:sz="4" w:space="0" w:color="auto"/>
              <w:right w:val="single" w:sz="4" w:space="0" w:color="auto"/>
            </w:tcBorders>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rPr>
          <w:trHeight w:val="120"/>
        </w:trPr>
        <w:tc>
          <w:tcPr>
            <w:tcW w:w="301" w:type="pct"/>
            <w:tcBorders>
              <w:bottom w:val="single" w:sz="4" w:space="0" w:color="auto"/>
            </w:tcBorders>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 (общий белок, альбумин, мочевина, креатинин, калий, натрий, кальций, лактатдегидрогеназа, щелочная фосфатаза, трансаминазы аланиновая и аспарагиновая, билирубин общий, свободный и связанный)</w:t>
            </w:r>
          </w:p>
        </w:tc>
        <w:tc>
          <w:tcPr>
            <w:tcW w:w="762" w:type="pct"/>
            <w:tcBorders>
              <w:top w:val="nil"/>
              <w:left w:val="single" w:sz="4" w:space="0" w:color="auto"/>
              <w:bottom w:val="single" w:sz="4" w:space="0" w:color="auto"/>
              <w:right w:val="single" w:sz="4" w:space="0" w:color="auto"/>
            </w:tcBorders>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Del="00D0657A" w:rsidTr="00790B72">
        <w:trPr>
          <w:trHeight w:val="120"/>
        </w:trPr>
        <w:tc>
          <w:tcPr>
            <w:tcW w:w="301" w:type="pct"/>
            <w:tcBorders>
              <w:bottom w:val="single" w:sz="4" w:space="0" w:color="auto"/>
            </w:tcBorders>
          </w:tcPr>
          <w:p w:rsidR="0078642B" w:rsidRPr="00C24C7D" w:rsidDel="00D0657A"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Del="00D0657A" w:rsidRDefault="0078642B" w:rsidP="0078642B">
            <w:pPr>
              <w:tabs>
                <w:tab w:val="left" w:pos="8080"/>
              </w:tabs>
              <w:jc w:val="both"/>
              <w:rPr>
                <w:rFonts w:eastAsia="Times New Roman" w:cs="Times New Roman"/>
                <w:szCs w:val="24"/>
              </w:rPr>
            </w:pPr>
            <w:r w:rsidRPr="00C24C7D">
              <w:rPr>
                <w:szCs w:val="24"/>
              </w:rPr>
              <w:t>Выполнена коагулограмма (ориентировочное исследование системы гемостаза) (активированное частичное тромбопластиновое время, протромбиновое время, тромбиновое время, фибриноген)</w:t>
            </w:r>
          </w:p>
        </w:tc>
        <w:tc>
          <w:tcPr>
            <w:tcW w:w="762" w:type="pct"/>
            <w:tcBorders>
              <w:top w:val="nil"/>
              <w:left w:val="single" w:sz="4" w:space="0" w:color="auto"/>
              <w:bottom w:val="single" w:sz="4" w:space="0" w:color="auto"/>
              <w:right w:val="single" w:sz="4" w:space="0" w:color="auto"/>
            </w:tcBorders>
            <w:vAlign w:val="center"/>
          </w:tcPr>
          <w:p w:rsidR="0078642B" w:rsidRPr="00C24C7D" w:rsidDel="00D0657A"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rPr>
          <w:trHeight w:val="111"/>
        </w:trPr>
        <w:tc>
          <w:tcPr>
            <w:tcW w:w="301" w:type="pct"/>
            <w:tcBorders>
              <w:top w:val="single" w:sz="4" w:space="0" w:color="auto"/>
              <w:bottom w:val="single" w:sz="4" w:space="0" w:color="auto"/>
            </w:tcBorders>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Выполнена компьютерная томография головного мозга</w:t>
            </w:r>
          </w:p>
        </w:tc>
        <w:tc>
          <w:tcPr>
            <w:tcW w:w="762" w:type="pct"/>
            <w:tcBorders>
              <w:top w:val="single" w:sz="4" w:space="0" w:color="auto"/>
              <w:left w:val="single" w:sz="4" w:space="0" w:color="auto"/>
              <w:bottom w:val="single" w:sz="4" w:space="0" w:color="auto"/>
              <w:right w:val="single" w:sz="4" w:space="0" w:color="auto"/>
            </w:tcBorders>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rPr>
          <w:trHeight w:val="111"/>
        </w:trPr>
        <w:tc>
          <w:tcPr>
            <w:tcW w:w="301" w:type="pct"/>
            <w:tcBorders>
              <w:top w:val="single" w:sz="4" w:space="0" w:color="auto"/>
              <w:bottom w:val="single" w:sz="4" w:space="0" w:color="auto"/>
            </w:tcBorders>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Выполнены цитологическое исследование мазка костного мозга (миелограмма) и цитохимическое исследование микропрепарата костного мозга</w:t>
            </w:r>
          </w:p>
        </w:tc>
        <w:tc>
          <w:tcPr>
            <w:tcW w:w="762" w:type="pct"/>
            <w:tcBorders>
              <w:top w:val="single" w:sz="4" w:space="0" w:color="auto"/>
              <w:left w:val="single" w:sz="4" w:space="0" w:color="auto"/>
              <w:bottom w:val="single" w:sz="4" w:space="0" w:color="auto"/>
              <w:right w:val="single" w:sz="4" w:space="0" w:color="auto"/>
            </w:tcBorders>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rPr>
          <w:trHeight w:val="111"/>
        </w:trPr>
        <w:tc>
          <w:tcPr>
            <w:tcW w:w="301" w:type="pct"/>
            <w:tcBorders>
              <w:top w:val="single" w:sz="4" w:space="0" w:color="auto"/>
              <w:bottom w:val="single" w:sz="4" w:space="0" w:color="auto"/>
            </w:tcBorders>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Выполнено цитогенетическое исследование (кариотип) и/или молекулярно-генетическое исследование транслокации t(15;17) в биопсийном (операционном) материале методом флюоресцентной гибридизации in situ (FISH) и/или определение экспрессии pML-RAR-a (количественное)</w:t>
            </w:r>
          </w:p>
        </w:tc>
        <w:tc>
          <w:tcPr>
            <w:tcW w:w="762" w:type="pct"/>
            <w:tcBorders>
              <w:top w:val="single" w:sz="4" w:space="0" w:color="auto"/>
              <w:left w:val="single" w:sz="4" w:space="0" w:color="auto"/>
              <w:bottom w:val="single" w:sz="4" w:space="0" w:color="auto"/>
              <w:right w:val="single" w:sz="4" w:space="0" w:color="auto"/>
            </w:tcBorders>
            <w:vAlign w:val="center"/>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rPr>
          <w:trHeight w:val="111"/>
        </w:trPr>
        <w:tc>
          <w:tcPr>
            <w:tcW w:w="301" w:type="pct"/>
            <w:tcBorders>
              <w:top w:val="single" w:sz="4" w:space="0" w:color="auto"/>
              <w:bottom w:val="single" w:sz="4" w:space="0" w:color="auto"/>
            </w:tcBorders>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Выполнено лечение (специфическая терапия) третиноином (при подозрении на ОПЛ)</w:t>
            </w:r>
          </w:p>
        </w:tc>
        <w:tc>
          <w:tcPr>
            <w:tcW w:w="762"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rPr>
          <w:trHeight w:val="111"/>
        </w:trPr>
        <w:tc>
          <w:tcPr>
            <w:tcW w:w="301" w:type="pct"/>
            <w:tcBorders>
              <w:top w:val="single" w:sz="4" w:space="0" w:color="auto"/>
              <w:bottom w:val="single" w:sz="4" w:space="0" w:color="auto"/>
            </w:tcBorders>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tabs>
                <w:tab w:val="left" w:pos="8080"/>
              </w:tabs>
              <w:jc w:val="both"/>
              <w:rPr>
                <w:rFonts w:eastAsia="Times New Roman" w:cs="Times New Roman"/>
                <w:szCs w:val="24"/>
              </w:rPr>
            </w:pPr>
            <w:r w:rsidRPr="00C24C7D">
              <w:rPr>
                <w:szCs w:val="24"/>
              </w:rPr>
              <w:t>Выполнено лечение (специфическая терапия) третиноином в сочетании с антрациклинами (с или без) цитарабином или третиноином в сочетании с мышьяка триоксидом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r w:rsidR="0078642B" w:rsidRPr="00C24C7D" w:rsidTr="00790B72">
        <w:trPr>
          <w:trHeight w:val="111"/>
        </w:trPr>
        <w:tc>
          <w:tcPr>
            <w:tcW w:w="301" w:type="pct"/>
            <w:tcBorders>
              <w:top w:val="single" w:sz="4" w:space="0" w:color="auto"/>
              <w:bottom w:val="single" w:sz="4" w:space="0" w:color="auto"/>
            </w:tcBorders>
          </w:tcPr>
          <w:p w:rsidR="0078642B" w:rsidRPr="00C24C7D" w:rsidRDefault="0078642B" w:rsidP="00CF0418">
            <w:pPr>
              <w:pStyle w:val="a6"/>
              <w:numPr>
                <w:ilvl w:val="0"/>
                <w:numId w:val="609"/>
              </w:numPr>
              <w:tabs>
                <w:tab w:val="left" w:pos="8080"/>
              </w:tabs>
              <w:ind w:left="357" w:hanging="357"/>
              <w:jc w:val="both"/>
              <w:rPr>
                <w:rFonts w:eastAsia="Times New Roman" w:cs="Times New Roman"/>
                <w:szCs w:val="24"/>
              </w:rPr>
            </w:pPr>
          </w:p>
        </w:tc>
        <w:tc>
          <w:tcPr>
            <w:tcW w:w="3937" w:type="pct"/>
          </w:tcPr>
          <w:p w:rsidR="0078642B" w:rsidRPr="00C24C7D" w:rsidRDefault="0078642B" w:rsidP="0078642B">
            <w:pPr>
              <w:contextualSpacing/>
              <w:mirrorIndents/>
              <w:rPr>
                <w:rFonts w:eastAsia="Times New Roman" w:cs="Times New Roman"/>
                <w:szCs w:val="24"/>
              </w:rPr>
            </w:pPr>
            <w:r w:rsidRPr="00C24C7D">
              <w:rPr>
                <w:szCs w:val="24"/>
              </w:rPr>
              <w:t>Выполнено цитологическое исследование мазка костного мозга (миелограмма) (пациенту на всех этапах терапии и после окончания программы лечения)</w:t>
            </w:r>
          </w:p>
        </w:tc>
        <w:tc>
          <w:tcPr>
            <w:tcW w:w="762" w:type="pct"/>
            <w:tcBorders>
              <w:top w:val="single" w:sz="4" w:space="0" w:color="auto"/>
              <w:left w:val="single" w:sz="4" w:space="0" w:color="auto"/>
              <w:bottom w:val="single" w:sz="4" w:space="0" w:color="auto"/>
              <w:right w:val="single" w:sz="4" w:space="0" w:color="auto"/>
            </w:tcBorders>
          </w:tcPr>
          <w:p w:rsidR="0078642B" w:rsidRPr="00C24C7D" w:rsidRDefault="0078642B" w:rsidP="0078642B">
            <w:pPr>
              <w:tabs>
                <w:tab w:val="left" w:pos="8080"/>
              </w:tabs>
              <w:rPr>
                <w:rFonts w:eastAsia="Times New Roman" w:cs="Times New Roman"/>
                <w:szCs w:val="24"/>
              </w:rPr>
            </w:pPr>
            <w:r w:rsidRPr="00C24C7D">
              <w:rPr>
                <w:rFonts w:eastAsia="Times New Roman" w:cs="Times New Roman"/>
                <w:szCs w:val="24"/>
              </w:rPr>
              <w:t>Да/Нет</w:t>
            </w:r>
          </w:p>
        </w:tc>
      </w:tr>
    </w:tbl>
    <w:p w:rsidR="00267F99" w:rsidRPr="00C24C7D" w:rsidRDefault="00267F99" w:rsidP="00920800">
      <w:pPr>
        <w:jc w:val="both"/>
        <w:rPr>
          <w:rFonts w:cs="Times New Roman"/>
          <w:szCs w:val="24"/>
        </w:rPr>
      </w:pPr>
    </w:p>
    <w:p w:rsidR="00AA591C" w:rsidRPr="00C24C7D" w:rsidRDefault="00EC4488" w:rsidP="008C3786">
      <w:pPr>
        <w:pStyle w:val="2"/>
      </w:pPr>
      <w:r w:rsidRPr="00C24C7D">
        <w:t>2</w:t>
      </w:r>
      <w:r w:rsidR="007F2593" w:rsidRPr="00C24C7D">
        <w:t>.2.</w:t>
      </w:r>
      <w:r w:rsidRPr="00C24C7D">
        <w:t>92</w:t>
      </w:r>
      <w:r w:rsidR="007F2593" w:rsidRPr="00C24C7D">
        <w:t xml:space="preserve">.1. </w:t>
      </w:r>
      <w:r w:rsidR="00AA591C" w:rsidRPr="00C24C7D">
        <w:t>Критерии оценки качества первичной медико-санитарной помощи взрослым при аденоматозном полипозном синдроме (коды по МКБ - 10: D12)</w:t>
      </w:r>
    </w:p>
    <w:tbl>
      <w:tblPr>
        <w:tblStyle w:val="a3"/>
        <w:tblW w:w="5000" w:type="pct"/>
        <w:tblLook w:val="04A0"/>
      </w:tblPr>
      <w:tblGrid>
        <w:gridCol w:w="628"/>
        <w:gridCol w:w="8205"/>
        <w:gridCol w:w="1588"/>
      </w:tblGrid>
      <w:tr w:rsidR="00AA591C" w:rsidRPr="00C24C7D" w:rsidTr="00994F81">
        <w:tc>
          <w:tcPr>
            <w:tcW w:w="301" w:type="pct"/>
          </w:tcPr>
          <w:p w:rsidR="00AA591C" w:rsidRPr="00C24C7D" w:rsidRDefault="00AA591C" w:rsidP="00EC4488">
            <w:pPr>
              <w:jc w:val="both"/>
              <w:rPr>
                <w:rFonts w:eastAsia="Times New Roman" w:cs="Times New Roman"/>
                <w:szCs w:val="24"/>
              </w:rPr>
            </w:pPr>
            <w:r w:rsidRPr="00C24C7D">
              <w:rPr>
                <w:rFonts w:eastAsia="Times New Roman" w:cs="Times New Roman"/>
                <w:szCs w:val="24"/>
              </w:rPr>
              <w:t>№ п/п</w:t>
            </w: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62" w:type="pct"/>
          </w:tcPr>
          <w:p w:rsidR="00AA591C" w:rsidRPr="00C24C7D" w:rsidRDefault="00AA591C" w:rsidP="00920800">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1"/>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колоноскопия (тотальная)</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1"/>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э</w:t>
            </w:r>
            <w:r w:rsidRPr="00C24C7D">
              <w:rPr>
                <w:rFonts w:eastAsia="Times New Roman" w:cs="Times New Roman"/>
                <w:szCs w:val="24"/>
                <w:lang w:eastAsia="ru-RU"/>
              </w:rPr>
              <w:t>зофагогастродуоденоскопия</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1"/>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1"/>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компьютерная томография органов таза</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1"/>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APC в крови и/или молекулярно-генетическое исследование мутаций в гене MYH в крови (при установлении диагноза)</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bl>
    <w:p w:rsidR="00AA591C" w:rsidRPr="00C24C7D" w:rsidRDefault="00AA591C" w:rsidP="00920800">
      <w:pPr>
        <w:jc w:val="both"/>
        <w:rPr>
          <w:rFonts w:eastAsia="Times New Roman" w:cs="Times New Roman"/>
          <w:szCs w:val="24"/>
          <w:lang w:eastAsia="ru-RU"/>
        </w:rPr>
      </w:pPr>
    </w:p>
    <w:p w:rsidR="00AA591C" w:rsidRPr="00C24C7D" w:rsidRDefault="00EC4488" w:rsidP="008C3786">
      <w:pPr>
        <w:pStyle w:val="2"/>
      </w:pPr>
      <w:r w:rsidRPr="00C24C7D">
        <w:t>2</w:t>
      </w:r>
      <w:r w:rsidR="007F2593" w:rsidRPr="00C24C7D">
        <w:t>.2.</w:t>
      </w:r>
      <w:r w:rsidRPr="00C24C7D">
        <w:t>92</w:t>
      </w:r>
      <w:r w:rsidR="007F2593" w:rsidRPr="00C24C7D">
        <w:t xml:space="preserve">.2. </w:t>
      </w:r>
      <w:r w:rsidR="00AA591C" w:rsidRPr="00C24C7D">
        <w:t>Критерии оценки качества специализированной медицинской помощи взрослым при аденоматозном полипозном синдроме (коды по МКБ - 10: D12)</w:t>
      </w:r>
    </w:p>
    <w:tbl>
      <w:tblPr>
        <w:tblStyle w:val="a3"/>
        <w:tblW w:w="5000" w:type="pct"/>
        <w:tblLook w:val="04A0"/>
      </w:tblPr>
      <w:tblGrid>
        <w:gridCol w:w="628"/>
        <w:gridCol w:w="8205"/>
        <w:gridCol w:w="1588"/>
      </w:tblGrid>
      <w:tr w:rsidR="00AA591C" w:rsidRPr="00C24C7D" w:rsidTr="00994F81">
        <w:tc>
          <w:tcPr>
            <w:tcW w:w="301" w:type="pct"/>
          </w:tcPr>
          <w:p w:rsidR="00AA591C" w:rsidRPr="00C24C7D" w:rsidRDefault="00AA591C" w:rsidP="00EC4488">
            <w:pPr>
              <w:jc w:val="both"/>
              <w:rPr>
                <w:rFonts w:eastAsia="Times New Roman" w:cs="Times New Roman"/>
                <w:szCs w:val="24"/>
              </w:rPr>
            </w:pPr>
            <w:r w:rsidRPr="00C24C7D">
              <w:rPr>
                <w:rFonts w:eastAsia="Times New Roman" w:cs="Times New Roman"/>
                <w:szCs w:val="24"/>
              </w:rPr>
              <w:t>№ п/п</w:t>
            </w: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62" w:type="pct"/>
          </w:tcPr>
          <w:p w:rsidR="00AA591C" w:rsidRPr="00C24C7D" w:rsidRDefault="00AA591C" w:rsidP="00920800">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0"/>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колоноскопия (тотальная) (при отсутствии выполнения на предыдущем этапе и/или при не информативности ранее проведенного исследования)</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0"/>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э</w:t>
            </w:r>
            <w:r w:rsidRPr="00C24C7D">
              <w:rPr>
                <w:rFonts w:eastAsia="Times New Roman" w:cs="Times New Roman"/>
                <w:szCs w:val="24"/>
                <w:lang w:eastAsia="ru-RU"/>
              </w:rPr>
              <w:t xml:space="preserve">зофагогастродуоденоскопия </w:t>
            </w:r>
            <w:r w:rsidRPr="00C24C7D">
              <w:rPr>
                <w:rFonts w:eastAsia="Times New Roman" w:cs="Times New Roman"/>
                <w:szCs w:val="24"/>
              </w:rPr>
              <w:t>(при отсутствии выполнения на предыдущем этапе и/или при не информативности ранее проведенного исследования)</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0"/>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компьютерная томография органов брюшной полости (при отсутствии выполнения на предыдущем этапе и/или при не информативности ранее проведенного исследования)</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0"/>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компьютерная томография органов таза (при отсутствии выполнения на предыдущем этапе и/или при не информативности ранее проведенного исследования)</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0"/>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Выполнено молекулярно-генетическое исследование мутаций в гене APC в крови и/или молекулярно-генетическое исследование мутаций в гене MYH в крови (при установлении диагноза и/или при отсутствии выполнения на предыдущем этапе, и/или при не информативности ранее проведенного исследования)</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0"/>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Выполнено исследование функций сфинктерного (запирательного) аппарата прямой кишки (</w:t>
            </w:r>
            <w:r w:rsidRPr="00C24C7D">
              <w:rPr>
                <w:rFonts w:eastAsia="Times New Roman" w:cs="Times New Roman"/>
                <w:szCs w:val="24"/>
                <w:lang w:eastAsia="ru-RU"/>
              </w:rPr>
              <w:t>при планировании формирования тонкокишечного резервуара)</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0"/>
              </w:numPr>
              <w:ind w:left="0" w:firstLine="0"/>
              <w:jc w:val="both"/>
              <w:rPr>
                <w:rFonts w:eastAsia="Times New Roman" w:cs="Times New Roman"/>
                <w:color w:val="222222"/>
                <w:szCs w:val="24"/>
                <w:lang w:eastAsia="ru-RU"/>
              </w:rPr>
            </w:pPr>
          </w:p>
        </w:tc>
        <w:tc>
          <w:tcPr>
            <w:tcW w:w="3937" w:type="pct"/>
          </w:tcPr>
          <w:p w:rsidR="00AA591C" w:rsidRPr="00C24C7D" w:rsidRDefault="00AA591C" w:rsidP="00920800">
            <w:pPr>
              <w:jc w:val="both"/>
              <w:rPr>
                <w:rFonts w:eastAsia="Times New Roman" w:cs="Times New Roman"/>
                <w:szCs w:val="24"/>
              </w:rPr>
            </w:pPr>
            <w:r w:rsidRPr="00C24C7D">
              <w:rPr>
                <w:rFonts w:eastAsia="Times New Roman" w:cs="Times New Roman"/>
                <w:szCs w:val="24"/>
              </w:rPr>
              <w:t>Выполнена колэктомия с брюшно-анальной резекцией прямой кишки или лапароскопическая колэктомия с брюшно-анальной резекцией прямой кишки, или лапароскопически-ассистированная, колэктомия с брюшно-анальной резекцией прямой кишки (при классической форме)</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r w:rsidR="00AA591C" w:rsidRPr="00C24C7D" w:rsidTr="00994F81">
        <w:tc>
          <w:tcPr>
            <w:tcW w:w="301" w:type="pct"/>
            <w:tcBorders>
              <w:top w:val="single" w:sz="6" w:space="0" w:color="000000"/>
              <w:left w:val="single" w:sz="6" w:space="0" w:color="000000"/>
              <w:bottom w:val="single" w:sz="6" w:space="0" w:color="000000"/>
              <w:right w:val="single" w:sz="6" w:space="0" w:color="000000"/>
            </w:tcBorders>
          </w:tcPr>
          <w:p w:rsidR="00AA591C" w:rsidRPr="00C24C7D" w:rsidRDefault="00AA591C" w:rsidP="00CF0418">
            <w:pPr>
              <w:numPr>
                <w:ilvl w:val="0"/>
                <w:numId w:val="230"/>
              </w:numPr>
              <w:ind w:left="0" w:firstLine="0"/>
              <w:jc w:val="both"/>
              <w:rPr>
                <w:rFonts w:eastAsia="Times New Roman" w:cs="Times New Roman"/>
                <w:color w:val="222222"/>
                <w:szCs w:val="24"/>
                <w:lang w:eastAsia="ru-RU"/>
              </w:rPr>
            </w:pPr>
          </w:p>
        </w:tc>
        <w:tc>
          <w:tcPr>
            <w:tcW w:w="3937" w:type="pct"/>
            <w:vAlign w:val="center"/>
          </w:tcPr>
          <w:p w:rsidR="00AA591C" w:rsidRPr="00C24C7D" w:rsidRDefault="00AA591C" w:rsidP="00920800">
            <w:pPr>
              <w:jc w:val="both"/>
              <w:rPr>
                <w:rFonts w:eastAsia="Times New Roman" w:cs="Times New Roman"/>
                <w:color w:val="000000" w:themeColor="text1"/>
                <w:szCs w:val="24"/>
                <w:lang w:eastAsia="ru-RU"/>
              </w:rPr>
            </w:pPr>
            <w:r w:rsidRPr="00C24C7D">
              <w:rPr>
                <w:rFonts w:eastAsia="Times New Roman" w:cs="Times New Roman"/>
                <w:szCs w:val="24"/>
                <w:lang w:eastAsia="ru-RU"/>
              </w:rPr>
              <w:t>Выполнена лапароскопически-ассистированная колэктомия с формированием илеоректального анастомоза или колэктомия с формированием илеоректального анастомоза (при ослабленной форме</w:t>
            </w:r>
            <w:r w:rsidRPr="00C24C7D">
              <w:rPr>
                <w:rFonts w:eastAsia="Times New Roman" w:cs="Times New Roman"/>
                <w:iCs/>
                <w:szCs w:val="24"/>
              </w:rPr>
              <w:t>)</w:t>
            </w:r>
          </w:p>
        </w:tc>
        <w:tc>
          <w:tcPr>
            <w:tcW w:w="762" w:type="pct"/>
            <w:vAlign w:val="center"/>
          </w:tcPr>
          <w:p w:rsidR="00AA591C" w:rsidRPr="00C24C7D" w:rsidRDefault="00AA591C" w:rsidP="00EC4488">
            <w:pPr>
              <w:widowControl w:val="0"/>
              <w:tabs>
                <w:tab w:val="left" w:pos="8080"/>
              </w:tabs>
              <w:autoSpaceDE w:val="0"/>
              <w:autoSpaceDN w:val="0"/>
              <w:rPr>
                <w:rFonts w:eastAsia="Times New Roman" w:cs="Times New Roman"/>
                <w:szCs w:val="24"/>
                <w:lang w:eastAsia="ru-RU"/>
              </w:rPr>
            </w:pPr>
            <w:r w:rsidRPr="00C24C7D">
              <w:rPr>
                <w:rFonts w:eastAsia="Times New Roman" w:cs="Times New Roman"/>
                <w:szCs w:val="24"/>
                <w:lang w:eastAsia="ru-RU"/>
              </w:rPr>
              <w:t>Да/Нет</w:t>
            </w:r>
          </w:p>
        </w:tc>
      </w:tr>
    </w:tbl>
    <w:p w:rsidR="00AA591C" w:rsidRPr="00C24C7D" w:rsidRDefault="00AA591C" w:rsidP="00920800">
      <w:pPr>
        <w:jc w:val="both"/>
        <w:rPr>
          <w:rFonts w:cs="Times New Roman"/>
          <w:szCs w:val="24"/>
        </w:rPr>
      </w:pPr>
    </w:p>
    <w:p w:rsidR="006B6C1F" w:rsidRPr="00C24C7D" w:rsidRDefault="006B6C1F" w:rsidP="008C3786">
      <w:pPr>
        <w:pStyle w:val="2"/>
      </w:pPr>
      <w:r w:rsidRPr="00C24C7D">
        <w:t>2.2.93.1. Критерии оценки качества первичной медико-санитарной помощи взрослым при доброкачественных остеогенных и хондрогенных опухолях носа и околоносовых пазух (коды по МКБ - 10: D14.0)</w:t>
      </w:r>
    </w:p>
    <w:tbl>
      <w:tblPr>
        <w:tblStyle w:val="a3"/>
        <w:tblW w:w="10201" w:type="dxa"/>
        <w:tblLook w:val="04A0"/>
      </w:tblPr>
      <w:tblGrid>
        <w:gridCol w:w="562"/>
        <w:gridCol w:w="8080"/>
        <w:gridCol w:w="1559"/>
      </w:tblGrid>
      <w:tr w:rsidR="006B6C1F" w:rsidRPr="00C24C7D" w:rsidTr="00295A0A">
        <w:trPr>
          <w:trHeight w:val="299"/>
        </w:trPr>
        <w:tc>
          <w:tcPr>
            <w:tcW w:w="562" w:type="dxa"/>
          </w:tcPr>
          <w:p w:rsidR="006B6C1F" w:rsidRPr="00C24C7D" w:rsidRDefault="006B6C1F" w:rsidP="00295A0A">
            <w:pPr>
              <w:jc w:val="both"/>
              <w:rPr>
                <w:rFonts w:eastAsia="Times New Roman" w:cs="Times New Roman"/>
                <w:szCs w:val="24"/>
              </w:rPr>
            </w:pPr>
            <w:r w:rsidRPr="00C24C7D">
              <w:rPr>
                <w:rFonts w:eastAsia="Times New Roman" w:cs="Times New Roman"/>
                <w:szCs w:val="24"/>
              </w:rPr>
              <w:t>№ п/п</w:t>
            </w:r>
          </w:p>
        </w:tc>
        <w:tc>
          <w:tcPr>
            <w:tcW w:w="8080" w:type="dxa"/>
          </w:tcPr>
          <w:p w:rsidR="006B6C1F" w:rsidRPr="00C24C7D" w:rsidRDefault="006B6C1F" w:rsidP="00295A0A">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tcPr>
          <w:p w:rsidR="006B6C1F" w:rsidRPr="00C24C7D" w:rsidRDefault="006B6C1F" w:rsidP="00295A0A">
            <w:pPr>
              <w:jc w:val="both"/>
              <w:rPr>
                <w:rFonts w:eastAsia="Times New Roman" w:cs="Times New Roman"/>
                <w:szCs w:val="24"/>
              </w:rPr>
            </w:pPr>
            <w:r w:rsidRPr="00C24C7D">
              <w:rPr>
                <w:rFonts w:eastAsia="Times New Roman" w:cs="Times New Roman"/>
                <w:szCs w:val="24"/>
              </w:rPr>
              <w:t>Оценка выполнения</w:t>
            </w:r>
          </w:p>
        </w:tc>
      </w:tr>
      <w:tr w:rsidR="006B6C1F" w:rsidRPr="00C24C7D" w:rsidTr="00295A0A">
        <w:tc>
          <w:tcPr>
            <w:tcW w:w="562" w:type="dxa"/>
            <w:tcBorders>
              <w:top w:val="single" w:sz="6" w:space="0" w:color="000000"/>
              <w:left w:val="single" w:sz="6" w:space="0" w:color="000000"/>
              <w:bottom w:val="single" w:sz="6" w:space="0" w:color="000000"/>
              <w:right w:val="single" w:sz="6" w:space="0" w:color="000000"/>
            </w:tcBorders>
          </w:tcPr>
          <w:p w:rsidR="006B6C1F" w:rsidRPr="00C24C7D" w:rsidRDefault="006B6C1F" w:rsidP="006B6C1F">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6B6C1F" w:rsidRPr="00C24C7D" w:rsidRDefault="006B6C1F" w:rsidP="006B6C1F">
            <w:pPr>
              <w:jc w:val="both"/>
              <w:rPr>
                <w:rFonts w:eastAsia="Times New Roman" w:cs="Times New Roman"/>
                <w:szCs w:val="24"/>
              </w:rPr>
            </w:pPr>
            <w:r w:rsidRPr="00C24C7D">
              <w:rPr>
                <w:rFonts w:eastAsia="Calibri" w:cs="Times New Roman"/>
                <w:szCs w:val="24"/>
              </w:rPr>
              <w:t>Выполнен прием (осмотр, консультация) врача-оториноларинголога первичный</w:t>
            </w:r>
          </w:p>
        </w:tc>
        <w:tc>
          <w:tcPr>
            <w:tcW w:w="1559" w:type="dxa"/>
            <w:vAlign w:val="center"/>
          </w:tcPr>
          <w:p w:rsidR="006B6C1F" w:rsidRPr="00C24C7D" w:rsidRDefault="006B6C1F" w:rsidP="006B6C1F">
            <w:pPr>
              <w:rPr>
                <w:rFonts w:eastAsia="Times New Roman" w:cs="Times New Roman"/>
                <w:szCs w:val="24"/>
              </w:rPr>
            </w:pPr>
            <w:r w:rsidRPr="00C24C7D">
              <w:rPr>
                <w:rFonts w:eastAsia="Times New Roman" w:cs="Times New Roman"/>
                <w:szCs w:val="24"/>
              </w:rPr>
              <w:t>Да/Нет</w:t>
            </w:r>
          </w:p>
        </w:tc>
      </w:tr>
      <w:tr w:rsidR="006B6C1F" w:rsidRPr="00C24C7D" w:rsidTr="00295A0A">
        <w:tc>
          <w:tcPr>
            <w:tcW w:w="562" w:type="dxa"/>
            <w:tcBorders>
              <w:top w:val="single" w:sz="6" w:space="0" w:color="000000"/>
              <w:left w:val="single" w:sz="6" w:space="0" w:color="000000"/>
              <w:bottom w:val="single" w:sz="6" w:space="0" w:color="000000"/>
              <w:right w:val="single" w:sz="6" w:space="0" w:color="000000"/>
            </w:tcBorders>
          </w:tcPr>
          <w:p w:rsidR="006B6C1F" w:rsidRPr="00C24C7D" w:rsidRDefault="006B6C1F" w:rsidP="006B6C1F">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6B6C1F" w:rsidRPr="00C24C7D" w:rsidRDefault="006B6C1F" w:rsidP="006B6C1F">
            <w:pPr>
              <w:jc w:val="both"/>
              <w:rPr>
                <w:rFonts w:eastAsia="Times New Roman" w:cs="Times New Roman"/>
                <w:szCs w:val="24"/>
              </w:rPr>
            </w:pPr>
            <w:r w:rsidRPr="00C24C7D">
              <w:rPr>
                <w:rFonts w:cs="Times New Roman"/>
                <w:szCs w:val="24"/>
              </w:rPr>
              <w:t>Выполнена компьютерная томография придаточных пазух носа, гортани (или направление пациента в медицинскую организацию, где возможно выполнение компьютерной томографии придаточных пазух носа, гортани)</w:t>
            </w:r>
          </w:p>
        </w:tc>
        <w:tc>
          <w:tcPr>
            <w:tcW w:w="1559" w:type="dxa"/>
            <w:vAlign w:val="center"/>
          </w:tcPr>
          <w:p w:rsidR="006B6C1F" w:rsidRPr="00C24C7D" w:rsidRDefault="006B6C1F" w:rsidP="006B6C1F">
            <w:pPr>
              <w:rPr>
                <w:rFonts w:eastAsia="Times New Roman" w:cs="Times New Roman"/>
                <w:szCs w:val="24"/>
              </w:rPr>
            </w:pPr>
            <w:r w:rsidRPr="00C24C7D">
              <w:rPr>
                <w:rFonts w:eastAsia="Times New Roman" w:cs="Times New Roman"/>
                <w:szCs w:val="24"/>
              </w:rPr>
              <w:t>Да/Нет</w:t>
            </w:r>
          </w:p>
        </w:tc>
      </w:tr>
    </w:tbl>
    <w:p w:rsidR="006B6C1F" w:rsidRPr="00C24C7D" w:rsidRDefault="006B6C1F" w:rsidP="00920800">
      <w:pPr>
        <w:jc w:val="both"/>
        <w:rPr>
          <w:rFonts w:cs="Times New Roman"/>
          <w:szCs w:val="24"/>
        </w:rPr>
      </w:pPr>
    </w:p>
    <w:p w:rsidR="009A2B4D" w:rsidRPr="00C24C7D" w:rsidRDefault="00EC4488" w:rsidP="008C3786">
      <w:pPr>
        <w:pStyle w:val="2"/>
      </w:pPr>
      <w:r w:rsidRPr="00C24C7D">
        <w:t>2</w:t>
      </w:r>
      <w:r w:rsidR="007F2593" w:rsidRPr="00C24C7D">
        <w:t>.2.</w:t>
      </w:r>
      <w:r w:rsidRPr="00C24C7D">
        <w:t>93</w:t>
      </w:r>
      <w:r w:rsidR="007F2593" w:rsidRPr="00C24C7D">
        <w:t xml:space="preserve">.2. </w:t>
      </w:r>
      <w:r w:rsidR="009A2B4D" w:rsidRPr="00C24C7D">
        <w:t>Критерии оценки качества специализированной медицинской помощи взрослым при доброкачественных остеогенных и хондрогенных опухолях носа и околоносовых пазух (коды по МКБ - 10: D14.0)</w:t>
      </w:r>
    </w:p>
    <w:tbl>
      <w:tblPr>
        <w:tblStyle w:val="a3"/>
        <w:tblW w:w="10201" w:type="dxa"/>
        <w:tblLook w:val="04A0"/>
      </w:tblPr>
      <w:tblGrid>
        <w:gridCol w:w="562"/>
        <w:gridCol w:w="8080"/>
        <w:gridCol w:w="1559"/>
      </w:tblGrid>
      <w:tr w:rsidR="009A2B4D" w:rsidRPr="00C24C7D" w:rsidTr="00994F81">
        <w:trPr>
          <w:trHeight w:val="299"/>
        </w:trPr>
        <w:tc>
          <w:tcPr>
            <w:tcW w:w="562" w:type="dxa"/>
          </w:tcPr>
          <w:p w:rsidR="009A2B4D" w:rsidRPr="00C24C7D" w:rsidRDefault="009A2B4D" w:rsidP="00920800">
            <w:pPr>
              <w:jc w:val="both"/>
              <w:rPr>
                <w:rFonts w:eastAsia="Times New Roman" w:cs="Times New Roman"/>
                <w:szCs w:val="24"/>
              </w:rPr>
            </w:pPr>
            <w:r w:rsidRPr="00C24C7D">
              <w:rPr>
                <w:rFonts w:eastAsia="Times New Roman" w:cs="Times New Roman"/>
                <w:szCs w:val="24"/>
              </w:rPr>
              <w:t>№ п/п</w:t>
            </w:r>
          </w:p>
        </w:tc>
        <w:tc>
          <w:tcPr>
            <w:tcW w:w="8080" w:type="dxa"/>
          </w:tcPr>
          <w:p w:rsidR="009A2B4D" w:rsidRPr="00C24C7D" w:rsidRDefault="009A2B4D" w:rsidP="00920800">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tcPr>
          <w:p w:rsidR="009A2B4D" w:rsidRPr="00C24C7D" w:rsidRDefault="009A2B4D" w:rsidP="00920800">
            <w:pPr>
              <w:jc w:val="both"/>
              <w:rPr>
                <w:rFonts w:eastAsia="Times New Roman" w:cs="Times New Roman"/>
                <w:szCs w:val="24"/>
              </w:rPr>
            </w:pPr>
            <w:r w:rsidRPr="00C24C7D">
              <w:rPr>
                <w:rFonts w:eastAsia="Times New Roman" w:cs="Times New Roman"/>
                <w:szCs w:val="24"/>
              </w:rPr>
              <w:t>Оценка выполнения</w:t>
            </w:r>
          </w:p>
        </w:tc>
      </w:tr>
      <w:tr w:rsidR="006B6C1F" w:rsidRPr="00C24C7D" w:rsidTr="00994F81">
        <w:tc>
          <w:tcPr>
            <w:tcW w:w="562" w:type="dxa"/>
            <w:tcBorders>
              <w:top w:val="single" w:sz="6" w:space="0" w:color="000000"/>
              <w:left w:val="single" w:sz="6" w:space="0" w:color="000000"/>
              <w:bottom w:val="single" w:sz="6" w:space="0" w:color="000000"/>
              <w:right w:val="single" w:sz="6" w:space="0" w:color="000000"/>
            </w:tcBorders>
          </w:tcPr>
          <w:p w:rsidR="006B6C1F" w:rsidRPr="00C24C7D" w:rsidRDefault="006B6C1F" w:rsidP="006B6C1F">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6B6C1F" w:rsidRPr="00C24C7D" w:rsidRDefault="006B6C1F" w:rsidP="006B6C1F">
            <w:pPr>
              <w:jc w:val="both"/>
              <w:rPr>
                <w:rFonts w:eastAsia="Times New Roman" w:cs="Times New Roman"/>
                <w:szCs w:val="24"/>
              </w:rPr>
            </w:pPr>
            <w:r w:rsidRPr="00C24C7D">
              <w:rPr>
                <w:rFonts w:eastAsia="Calibri" w:cs="Times New Roman"/>
                <w:szCs w:val="24"/>
              </w:rPr>
              <w:t>Выполнен прием (осмотр, консультация) врача-оториноларинголога первичный</w:t>
            </w:r>
          </w:p>
        </w:tc>
        <w:tc>
          <w:tcPr>
            <w:tcW w:w="1559" w:type="dxa"/>
            <w:vAlign w:val="center"/>
          </w:tcPr>
          <w:p w:rsidR="006B6C1F" w:rsidRPr="00C24C7D" w:rsidRDefault="006B6C1F" w:rsidP="006B6C1F">
            <w:pPr>
              <w:rPr>
                <w:rFonts w:eastAsia="Times New Roman" w:cs="Times New Roman"/>
                <w:szCs w:val="24"/>
              </w:rPr>
            </w:pPr>
            <w:r w:rsidRPr="00C24C7D">
              <w:rPr>
                <w:rFonts w:eastAsia="Times New Roman" w:cs="Times New Roman"/>
                <w:szCs w:val="24"/>
              </w:rPr>
              <w:t>Да/Нет</w:t>
            </w:r>
          </w:p>
        </w:tc>
      </w:tr>
      <w:tr w:rsidR="006B6C1F" w:rsidRPr="00C24C7D" w:rsidTr="00994F81">
        <w:tc>
          <w:tcPr>
            <w:tcW w:w="562" w:type="dxa"/>
            <w:tcBorders>
              <w:top w:val="single" w:sz="6" w:space="0" w:color="000000"/>
              <w:left w:val="single" w:sz="6" w:space="0" w:color="000000"/>
              <w:bottom w:val="single" w:sz="6" w:space="0" w:color="000000"/>
              <w:right w:val="single" w:sz="6" w:space="0" w:color="000000"/>
            </w:tcBorders>
          </w:tcPr>
          <w:p w:rsidR="006B6C1F" w:rsidRPr="00C24C7D" w:rsidRDefault="006B6C1F" w:rsidP="006B6C1F">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6B6C1F" w:rsidRPr="00C24C7D" w:rsidRDefault="006B6C1F" w:rsidP="006B6C1F">
            <w:pPr>
              <w:jc w:val="both"/>
              <w:rPr>
                <w:rFonts w:eastAsia="Times New Roman" w:cs="Times New Roman"/>
                <w:szCs w:val="24"/>
              </w:rPr>
            </w:pPr>
            <w:r w:rsidRPr="00C24C7D">
              <w:rPr>
                <w:rFonts w:cs="Times New Roman"/>
                <w:szCs w:val="24"/>
              </w:rPr>
              <w:t>Выполнена компьютерная томография придаточных пазух носа, гортани (или направление пациента в медицинскую организацию, где возможно выполнение компьютерной томографии придаточных пазух носа, гортани)</w:t>
            </w:r>
          </w:p>
        </w:tc>
        <w:tc>
          <w:tcPr>
            <w:tcW w:w="1559" w:type="dxa"/>
            <w:vAlign w:val="center"/>
          </w:tcPr>
          <w:p w:rsidR="006B6C1F" w:rsidRPr="00C24C7D" w:rsidRDefault="006B6C1F" w:rsidP="006B6C1F">
            <w:pPr>
              <w:rPr>
                <w:rFonts w:eastAsia="Times New Roman" w:cs="Times New Roman"/>
                <w:szCs w:val="24"/>
              </w:rPr>
            </w:pPr>
            <w:r w:rsidRPr="00C24C7D">
              <w:rPr>
                <w:rFonts w:eastAsia="Times New Roman" w:cs="Times New Roman"/>
                <w:szCs w:val="24"/>
              </w:rPr>
              <w:t>Да/Нет</w:t>
            </w:r>
          </w:p>
        </w:tc>
      </w:tr>
      <w:tr w:rsidR="006B6C1F" w:rsidRPr="00C24C7D" w:rsidTr="00994F81">
        <w:tc>
          <w:tcPr>
            <w:tcW w:w="562" w:type="dxa"/>
            <w:tcBorders>
              <w:top w:val="single" w:sz="6" w:space="0" w:color="000000"/>
              <w:left w:val="single" w:sz="6" w:space="0" w:color="000000"/>
              <w:bottom w:val="single" w:sz="6" w:space="0" w:color="000000"/>
              <w:right w:val="single" w:sz="6" w:space="0" w:color="000000"/>
            </w:tcBorders>
          </w:tcPr>
          <w:p w:rsidR="006B6C1F" w:rsidRPr="00C24C7D" w:rsidRDefault="006B6C1F" w:rsidP="006B6C1F">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6B6C1F" w:rsidRPr="00C24C7D" w:rsidRDefault="006B6C1F" w:rsidP="006B6C1F">
            <w:pPr>
              <w:jc w:val="both"/>
              <w:rPr>
                <w:rFonts w:eastAsia="Times New Roman" w:cs="Times New Roman"/>
                <w:szCs w:val="24"/>
              </w:rPr>
            </w:pPr>
            <w:r w:rsidRPr="00C24C7D">
              <w:rPr>
                <w:rFonts w:cs="Times New Roman"/>
                <w:szCs w:val="24"/>
              </w:rPr>
              <w:t xml:space="preserve">Выполнено хирургическое лечение </w:t>
            </w:r>
          </w:p>
        </w:tc>
        <w:tc>
          <w:tcPr>
            <w:tcW w:w="1559" w:type="dxa"/>
            <w:vAlign w:val="center"/>
          </w:tcPr>
          <w:p w:rsidR="006B6C1F" w:rsidRPr="00C24C7D" w:rsidRDefault="006B6C1F" w:rsidP="006B6C1F">
            <w:pPr>
              <w:rPr>
                <w:rFonts w:eastAsia="Times New Roman" w:cs="Times New Roman"/>
                <w:szCs w:val="24"/>
              </w:rPr>
            </w:pPr>
            <w:r w:rsidRPr="00C24C7D">
              <w:rPr>
                <w:rFonts w:eastAsia="Times New Roman" w:cs="Times New Roman"/>
                <w:szCs w:val="24"/>
              </w:rPr>
              <w:t>Да/Нет</w:t>
            </w:r>
          </w:p>
        </w:tc>
      </w:tr>
      <w:tr w:rsidR="006B6C1F" w:rsidRPr="00C24C7D" w:rsidTr="00994F81">
        <w:tc>
          <w:tcPr>
            <w:tcW w:w="562" w:type="dxa"/>
            <w:tcBorders>
              <w:top w:val="single" w:sz="6" w:space="0" w:color="000000"/>
              <w:left w:val="single" w:sz="6" w:space="0" w:color="000000"/>
              <w:bottom w:val="single" w:sz="6" w:space="0" w:color="000000"/>
              <w:right w:val="single" w:sz="6" w:space="0" w:color="000000"/>
            </w:tcBorders>
          </w:tcPr>
          <w:p w:rsidR="006B6C1F" w:rsidRPr="00C24C7D" w:rsidRDefault="006B6C1F" w:rsidP="006B6C1F">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6B6C1F" w:rsidRPr="00C24C7D" w:rsidRDefault="006B6C1F" w:rsidP="006B6C1F">
            <w:pPr>
              <w:jc w:val="both"/>
              <w:rPr>
                <w:rFonts w:eastAsia="Times New Roman" w:cs="Times New Roman"/>
                <w:szCs w:val="24"/>
              </w:rPr>
            </w:pPr>
            <w:r w:rsidRPr="00C24C7D">
              <w:rPr>
                <w:rFonts w:cs="Times New Roman"/>
                <w:szCs w:val="24"/>
              </w:rPr>
              <w:t>Выполнено патолого-анатомическое исследование биопсийного (операционного) материала</w:t>
            </w:r>
          </w:p>
        </w:tc>
        <w:tc>
          <w:tcPr>
            <w:tcW w:w="1559" w:type="dxa"/>
            <w:vAlign w:val="center"/>
          </w:tcPr>
          <w:p w:rsidR="006B6C1F" w:rsidRPr="00C24C7D" w:rsidRDefault="006B6C1F" w:rsidP="006B6C1F">
            <w:pPr>
              <w:rPr>
                <w:rFonts w:eastAsia="Times New Roman" w:cs="Times New Roman"/>
                <w:szCs w:val="24"/>
              </w:rPr>
            </w:pPr>
            <w:r w:rsidRPr="00C24C7D">
              <w:rPr>
                <w:rFonts w:eastAsia="Times New Roman" w:cs="Times New Roman"/>
                <w:szCs w:val="24"/>
              </w:rPr>
              <w:t>Да/Нет</w:t>
            </w:r>
          </w:p>
        </w:tc>
      </w:tr>
    </w:tbl>
    <w:p w:rsidR="009A2B4D" w:rsidRPr="00C24C7D" w:rsidRDefault="009A2B4D" w:rsidP="00920800">
      <w:pPr>
        <w:jc w:val="both"/>
        <w:rPr>
          <w:rFonts w:cs="Times New Roman"/>
          <w:szCs w:val="24"/>
        </w:rPr>
      </w:pPr>
    </w:p>
    <w:p w:rsidR="007576FE" w:rsidRPr="00C24C7D" w:rsidRDefault="00EC4488" w:rsidP="008C3786">
      <w:pPr>
        <w:pStyle w:val="2"/>
        <w:rPr>
          <w:rFonts w:eastAsia="Calibri"/>
          <w:bCs/>
        </w:rPr>
      </w:pPr>
      <w:r w:rsidRPr="00C24C7D">
        <w:t>2</w:t>
      </w:r>
      <w:r w:rsidR="008C7410" w:rsidRPr="00C24C7D">
        <w:t>.2.</w:t>
      </w:r>
      <w:r w:rsidRPr="00C24C7D">
        <w:t>94</w:t>
      </w:r>
      <w:r w:rsidR="008C7410" w:rsidRPr="00C24C7D">
        <w:t>.</w:t>
      </w:r>
      <w:r w:rsidR="00F82C2A" w:rsidRPr="00C24C7D">
        <w:t>1.</w:t>
      </w:r>
      <w:r w:rsidR="008C7410" w:rsidRPr="00C24C7D">
        <w:t xml:space="preserve"> </w:t>
      </w:r>
      <w:r w:rsidR="00206E1C" w:rsidRPr="00C24C7D">
        <w:t xml:space="preserve">Критерии </w:t>
      </w:r>
      <w:r w:rsidR="00CF3EBA" w:rsidRPr="00C24C7D">
        <w:t xml:space="preserve">оценки </w:t>
      </w:r>
      <w:r w:rsidR="00206E1C" w:rsidRPr="00C24C7D">
        <w:t>качества</w:t>
      </w:r>
      <w:r w:rsidR="007576FE" w:rsidRPr="00C24C7D">
        <w:t xml:space="preserve"> первичной медико-санитарной помощи взрослым и детям при меланоформном невусе (коды по МКБ - 10: D22)</w:t>
      </w:r>
    </w:p>
    <w:tbl>
      <w:tblPr>
        <w:tblStyle w:val="a3"/>
        <w:tblW w:w="10201" w:type="dxa"/>
        <w:tblLook w:val="04A0"/>
      </w:tblPr>
      <w:tblGrid>
        <w:gridCol w:w="562"/>
        <w:gridCol w:w="8080"/>
        <w:gridCol w:w="1559"/>
      </w:tblGrid>
      <w:tr w:rsidR="007576FE" w:rsidRPr="00C24C7D" w:rsidTr="00994F81">
        <w:tc>
          <w:tcPr>
            <w:tcW w:w="562" w:type="dxa"/>
          </w:tcPr>
          <w:p w:rsidR="007576FE" w:rsidRPr="00C24C7D" w:rsidRDefault="007576FE" w:rsidP="00920800">
            <w:pPr>
              <w:jc w:val="both"/>
              <w:rPr>
                <w:rFonts w:cs="Times New Roman"/>
                <w:szCs w:val="24"/>
              </w:rPr>
            </w:pPr>
            <w:r w:rsidRPr="00C24C7D">
              <w:rPr>
                <w:rFonts w:cs="Times New Roman"/>
                <w:szCs w:val="24"/>
              </w:rPr>
              <w:t>№ п/п</w:t>
            </w:r>
          </w:p>
        </w:tc>
        <w:tc>
          <w:tcPr>
            <w:tcW w:w="8080" w:type="dxa"/>
          </w:tcPr>
          <w:p w:rsidR="007576FE" w:rsidRPr="00C24C7D" w:rsidRDefault="00206E1C" w:rsidP="00920800">
            <w:pPr>
              <w:jc w:val="both"/>
              <w:rPr>
                <w:rFonts w:cs="Times New Roman"/>
                <w:szCs w:val="24"/>
              </w:rPr>
            </w:pPr>
            <w:r w:rsidRPr="00C24C7D">
              <w:rPr>
                <w:rFonts w:cs="Times New Roman"/>
                <w:szCs w:val="24"/>
              </w:rPr>
              <w:t>Критерии</w:t>
            </w:r>
            <w:r w:rsidR="00CF3EBA" w:rsidRPr="00C24C7D">
              <w:rPr>
                <w:rFonts w:cs="Times New Roman"/>
                <w:szCs w:val="24"/>
              </w:rPr>
              <w:t xml:space="preserve"> оценки</w:t>
            </w:r>
            <w:r w:rsidRPr="00C24C7D">
              <w:rPr>
                <w:rFonts w:cs="Times New Roman"/>
                <w:szCs w:val="24"/>
              </w:rPr>
              <w:t xml:space="preserve"> качества</w:t>
            </w:r>
          </w:p>
        </w:tc>
        <w:tc>
          <w:tcPr>
            <w:tcW w:w="1559" w:type="dxa"/>
          </w:tcPr>
          <w:p w:rsidR="007576FE" w:rsidRPr="00C24C7D" w:rsidRDefault="007576FE" w:rsidP="00920800">
            <w:pPr>
              <w:jc w:val="both"/>
              <w:rPr>
                <w:rFonts w:cs="Times New Roman"/>
                <w:szCs w:val="24"/>
              </w:rPr>
            </w:pPr>
            <w:r w:rsidRPr="00C24C7D">
              <w:rPr>
                <w:rFonts w:cs="Times New Roman"/>
                <w:szCs w:val="24"/>
              </w:rPr>
              <w:t>Оценка выполнения</w:t>
            </w:r>
          </w:p>
        </w:tc>
      </w:tr>
      <w:tr w:rsidR="00CF3EBA"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CF3EBA" w:rsidRPr="00C24C7D" w:rsidRDefault="00CF3EBA" w:rsidP="00CF0418">
            <w:pPr>
              <w:pStyle w:val="a4"/>
              <w:numPr>
                <w:ilvl w:val="0"/>
                <w:numId w:val="857"/>
              </w:numPr>
              <w:spacing w:before="0" w:beforeAutospacing="0" w:after="0" w:afterAutospacing="0"/>
              <w:ind w:left="357" w:hanging="357"/>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CF3EBA" w:rsidRPr="00C24C7D" w:rsidRDefault="00CF3EBA" w:rsidP="00CF3EBA">
            <w:pPr>
              <w:jc w:val="both"/>
              <w:rPr>
                <w:rFonts w:cs="Times New Roman"/>
                <w:color w:val="222222"/>
                <w:szCs w:val="24"/>
              </w:rPr>
            </w:pPr>
            <w:r w:rsidRPr="00C24C7D">
              <w:t>Выполнен прием (осмотр, консультация) врачом-дерматовенерологом и/или врачом-онкологом/детским онкологом</w:t>
            </w:r>
          </w:p>
        </w:tc>
        <w:tc>
          <w:tcPr>
            <w:tcW w:w="1559" w:type="dxa"/>
            <w:vAlign w:val="center"/>
          </w:tcPr>
          <w:p w:rsidR="00CF3EBA" w:rsidRPr="00C24C7D" w:rsidRDefault="00CF3EBA" w:rsidP="00CF3EBA">
            <w:pPr>
              <w:rPr>
                <w:rFonts w:cs="Times New Roman"/>
                <w:szCs w:val="24"/>
              </w:rPr>
            </w:pPr>
            <w:r w:rsidRPr="00C24C7D">
              <w:rPr>
                <w:rFonts w:cs="Times New Roman"/>
                <w:szCs w:val="24"/>
              </w:rPr>
              <w:t>Да/Нет</w:t>
            </w:r>
          </w:p>
        </w:tc>
      </w:tr>
      <w:tr w:rsidR="00CF3EBA"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CF3EBA" w:rsidRPr="00C24C7D" w:rsidRDefault="00CF3EBA" w:rsidP="00CF0418">
            <w:pPr>
              <w:pStyle w:val="a4"/>
              <w:numPr>
                <w:ilvl w:val="0"/>
                <w:numId w:val="857"/>
              </w:numPr>
              <w:spacing w:before="0" w:beforeAutospacing="0" w:after="0" w:afterAutospacing="0"/>
              <w:ind w:left="357" w:hanging="357"/>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CF3EBA" w:rsidRPr="00C24C7D" w:rsidRDefault="00CF3EBA" w:rsidP="00CF3EBA">
            <w:pPr>
              <w:pStyle w:val="a4"/>
              <w:spacing w:before="0" w:beforeAutospacing="0" w:after="0" w:afterAutospacing="0"/>
              <w:jc w:val="both"/>
              <w:rPr>
                <w:color w:val="222222"/>
              </w:rPr>
            </w:pPr>
            <w:r w:rsidRPr="00C24C7D">
              <w:t>Выполнен осмотр кожи под увеличением (дерматоскопия)</w:t>
            </w:r>
          </w:p>
        </w:tc>
        <w:tc>
          <w:tcPr>
            <w:tcW w:w="1559" w:type="dxa"/>
            <w:vAlign w:val="center"/>
          </w:tcPr>
          <w:p w:rsidR="00CF3EBA" w:rsidRPr="00C24C7D" w:rsidRDefault="00CF3EBA" w:rsidP="00CF3EBA">
            <w:pPr>
              <w:rPr>
                <w:rFonts w:cs="Times New Roman"/>
                <w:szCs w:val="24"/>
              </w:rPr>
            </w:pPr>
            <w:r w:rsidRPr="00C24C7D">
              <w:rPr>
                <w:rFonts w:cs="Times New Roman"/>
                <w:szCs w:val="24"/>
              </w:rPr>
              <w:t>Да/Нет</w:t>
            </w:r>
          </w:p>
        </w:tc>
      </w:tr>
      <w:tr w:rsidR="00CF3EBA" w:rsidRPr="00C24C7D" w:rsidTr="00812E3F">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CF3EBA" w:rsidRPr="00C24C7D" w:rsidRDefault="00CF3EBA" w:rsidP="00CF0418">
            <w:pPr>
              <w:pStyle w:val="a4"/>
              <w:numPr>
                <w:ilvl w:val="0"/>
                <w:numId w:val="857"/>
              </w:numPr>
              <w:spacing w:before="0" w:beforeAutospacing="0" w:after="0" w:afterAutospacing="0"/>
              <w:ind w:left="357" w:hanging="357"/>
              <w:jc w:val="both"/>
              <w:rPr>
                <w:color w:val="222222"/>
              </w:rPr>
            </w:pPr>
          </w:p>
        </w:tc>
        <w:tc>
          <w:tcPr>
            <w:tcW w:w="8080" w:type="dxa"/>
          </w:tcPr>
          <w:p w:rsidR="00CF3EBA" w:rsidRPr="00C24C7D" w:rsidRDefault="00CF3EBA" w:rsidP="00CF3EBA">
            <w:pPr>
              <w:pStyle w:val="a4"/>
              <w:spacing w:before="0" w:beforeAutospacing="0" w:after="0" w:afterAutospacing="0"/>
              <w:jc w:val="both"/>
            </w:pPr>
            <w:r w:rsidRPr="00C24C7D">
              <w:t>Выполнено разъяснение для пациента порядка самостоятельного визуального осмотра кожного покрова и критериев подозрительных новообразований кожи</w:t>
            </w:r>
          </w:p>
        </w:tc>
        <w:tc>
          <w:tcPr>
            <w:tcW w:w="1559" w:type="dxa"/>
          </w:tcPr>
          <w:p w:rsidR="00CF3EBA" w:rsidRPr="00C24C7D" w:rsidRDefault="00CF3EBA" w:rsidP="00CF3EBA">
            <w:pPr>
              <w:rPr>
                <w:rFonts w:cs="Times New Roman"/>
                <w:szCs w:val="24"/>
              </w:rPr>
            </w:pPr>
            <w:r w:rsidRPr="00C24C7D">
              <w:rPr>
                <w:rFonts w:cs="Times New Roman"/>
                <w:szCs w:val="24"/>
              </w:rPr>
              <w:t>Да/Нет</w:t>
            </w:r>
          </w:p>
        </w:tc>
      </w:tr>
      <w:tr w:rsidR="00CF3EBA" w:rsidRPr="00C24C7D" w:rsidTr="00812E3F">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CF3EBA" w:rsidRPr="00C24C7D" w:rsidRDefault="00CF3EBA" w:rsidP="00CF0418">
            <w:pPr>
              <w:pStyle w:val="a4"/>
              <w:numPr>
                <w:ilvl w:val="0"/>
                <w:numId w:val="857"/>
              </w:numPr>
              <w:spacing w:before="0" w:beforeAutospacing="0" w:after="0" w:afterAutospacing="0"/>
              <w:ind w:left="357" w:hanging="357"/>
              <w:jc w:val="both"/>
              <w:rPr>
                <w:color w:val="222222"/>
              </w:rPr>
            </w:pPr>
          </w:p>
        </w:tc>
        <w:tc>
          <w:tcPr>
            <w:tcW w:w="8080" w:type="dxa"/>
          </w:tcPr>
          <w:p w:rsidR="00CF3EBA" w:rsidRPr="00C24C7D" w:rsidRDefault="00CF3EBA" w:rsidP="00CF3EBA">
            <w:pPr>
              <w:pStyle w:val="a4"/>
              <w:spacing w:before="0" w:beforeAutospacing="0" w:after="0" w:afterAutospacing="0"/>
              <w:jc w:val="both"/>
            </w:pPr>
            <w:r w:rsidRPr="00C24C7D">
              <w:t>Выполнено разъяснение для пациента роли профилактических мероприятий по ограничению инсоляции и использованию фотозащитных средств</w:t>
            </w:r>
          </w:p>
        </w:tc>
        <w:tc>
          <w:tcPr>
            <w:tcW w:w="1559" w:type="dxa"/>
          </w:tcPr>
          <w:p w:rsidR="00CF3EBA" w:rsidRPr="00C24C7D" w:rsidRDefault="00CF3EBA" w:rsidP="00CF3EBA">
            <w:pPr>
              <w:rPr>
                <w:rFonts w:cs="Times New Roman"/>
                <w:szCs w:val="24"/>
              </w:rPr>
            </w:pPr>
            <w:r w:rsidRPr="00C24C7D">
              <w:rPr>
                <w:rFonts w:cs="Times New Roman"/>
                <w:szCs w:val="24"/>
              </w:rPr>
              <w:t>Да/Нет</w:t>
            </w:r>
          </w:p>
        </w:tc>
      </w:tr>
    </w:tbl>
    <w:p w:rsidR="0084444F" w:rsidRPr="00C24C7D" w:rsidRDefault="0084444F" w:rsidP="00920800">
      <w:pPr>
        <w:jc w:val="both"/>
        <w:rPr>
          <w:rFonts w:cs="Times New Roman"/>
          <w:szCs w:val="24"/>
        </w:rPr>
      </w:pPr>
    </w:p>
    <w:p w:rsidR="00CF3EBA" w:rsidRPr="00C24C7D" w:rsidRDefault="00CF3EBA" w:rsidP="00CF3EBA">
      <w:pPr>
        <w:pStyle w:val="2"/>
        <w:rPr>
          <w:rFonts w:eastAsia="Calibri"/>
          <w:bCs/>
        </w:rPr>
      </w:pPr>
      <w:r w:rsidRPr="00C24C7D">
        <w:t>2.2.94.2. Критерии оценки качества специализированной медицинской помощи взрослым и детям при меланоформном невусе (коды по МКБ - 10: D22)</w:t>
      </w:r>
    </w:p>
    <w:tbl>
      <w:tblPr>
        <w:tblStyle w:val="a3"/>
        <w:tblW w:w="10201" w:type="dxa"/>
        <w:tblLook w:val="04A0"/>
      </w:tblPr>
      <w:tblGrid>
        <w:gridCol w:w="562"/>
        <w:gridCol w:w="8080"/>
        <w:gridCol w:w="1559"/>
      </w:tblGrid>
      <w:tr w:rsidR="00CF3EBA" w:rsidRPr="00C24C7D" w:rsidTr="00812E3F">
        <w:tc>
          <w:tcPr>
            <w:tcW w:w="562" w:type="dxa"/>
          </w:tcPr>
          <w:p w:rsidR="00CF3EBA" w:rsidRPr="00C24C7D" w:rsidRDefault="00CF3EBA" w:rsidP="00812E3F">
            <w:pPr>
              <w:jc w:val="both"/>
              <w:rPr>
                <w:rFonts w:cs="Times New Roman"/>
                <w:szCs w:val="24"/>
              </w:rPr>
            </w:pPr>
            <w:r w:rsidRPr="00C24C7D">
              <w:rPr>
                <w:rFonts w:cs="Times New Roman"/>
                <w:szCs w:val="24"/>
              </w:rPr>
              <w:t>№ п/п</w:t>
            </w:r>
          </w:p>
        </w:tc>
        <w:tc>
          <w:tcPr>
            <w:tcW w:w="8080" w:type="dxa"/>
          </w:tcPr>
          <w:p w:rsidR="00CF3EBA" w:rsidRPr="00C24C7D" w:rsidRDefault="00CF3EBA" w:rsidP="00812E3F">
            <w:pPr>
              <w:jc w:val="both"/>
              <w:rPr>
                <w:rFonts w:cs="Times New Roman"/>
                <w:szCs w:val="24"/>
              </w:rPr>
            </w:pPr>
            <w:r w:rsidRPr="00C24C7D">
              <w:rPr>
                <w:rFonts w:cs="Times New Roman"/>
                <w:szCs w:val="24"/>
              </w:rPr>
              <w:t>Критерии оценки качества</w:t>
            </w:r>
          </w:p>
        </w:tc>
        <w:tc>
          <w:tcPr>
            <w:tcW w:w="1559" w:type="dxa"/>
          </w:tcPr>
          <w:p w:rsidR="00CF3EBA" w:rsidRPr="00C24C7D" w:rsidRDefault="00CF3EBA" w:rsidP="00812E3F">
            <w:pPr>
              <w:jc w:val="both"/>
              <w:rPr>
                <w:rFonts w:cs="Times New Roman"/>
                <w:szCs w:val="24"/>
              </w:rPr>
            </w:pPr>
            <w:r w:rsidRPr="00C24C7D">
              <w:rPr>
                <w:rFonts w:cs="Times New Roman"/>
                <w:szCs w:val="24"/>
              </w:rPr>
              <w:t>Оценка выполнения</w:t>
            </w:r>
          </w:p>
        </w:tc>
      </w:tr>
      <w:tr w:rsidR="00CF3EBA" w:rsidRPr="00C24C7D" w:rsidTr="00812E3F">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CF3EBA" w:rsidRPr="00C24C7D" w:rsidRDefault="00CF3EBA" w:rsidP="00812E3F">
            <w:pPr>
              <w:pStyle w:val="a4"/>
              <w:spacing w:before="0" w:beforeAutospacing="0" w:after="0" w:afterAutospacing="0"/>
              <w:jc w:val="both"/>
              <w:rPr>
                <w:color w:val="222222"/>
              </w:rPr>
            </w:pPr>
            <w:r w:rsidRPr="00C24C7D">
              <w:rPr>
                <w:color w:val="222222"/>
              </w:rPr>
              <w:t>1.</w:t>
            </w: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CF3EBA" w:rsidRPr="00C24C7D" w:rsidRDefault="00CF3EBA" w:rsidP="00812E3F">
            <w:pPr>
              <w:jc w:val="both"/>
              <w:rPr>
                <w:rFonts w:cs="Times New Roman"/>
                <w:color w:val="222222"/>
                <w:szCs w:val="24"/>
              </w:rPr>
            </w:pPr>
            <w:r w:rsidRPr="00C24C7D">
              <w:t>Выполнена диагностическая биопсия кожи (новообразование, подозрительное на злокачественное)</w:t>
            </w:r>
          </w:p>
        </w:tc>
        <w:tc>
          <w:tcPr>
            <w:tcW w:w="1559" w:type="dxa"/>
            <w:vAlign w:val="center"/>
          </w:tcPr>
          <w:p w:rsidR="00CF3EBA" w:rsidRPr="00C24C7D" w:rsidRDefault="00CF3EBA" w:rsidP="00812E3F">
            <w:pPr>
              <w:rPr>
                <w:rFonts w:cs="Times New Roman"/>
                <w:szCs w:val="24"/>
              </w:rPr>
            </w:pPr>
            <w:r w:rsidRPr="00C24C7D">
              <w:rPr>
                <w:rFonts w:cs="Times New Roman"/>
                <w:szCs w:val="24"/>
              </w:rPr>
              <w:t>Да/Нет</w:t>
            </w:r>
          </w:p>
        </w:tc>
      </w:tr>
    </w:tbl>
    <w:p w:rsidR="00CF3EBA" w:rsidRPr="00C24C7D" w:rsidRDefault="00CF3EBA" w:rsidP="00920800">
      <w:pPr>
        <w:jc w:val="both"/>
        <w:rPr>
          <w:rFonts w:cs="Times New Roman"/>
          <w:szCs w:val="24"/>
        </w:rPr>
      </w:pPr>
    </w:p>
    <w:p w:rsidR="00387D5D" w:rsidRPr="00C24C7D" w:rsidRDefault="00EC4488" w:rsidP="008C3786">
      <w:pPr>
        <w:pStyle w:val="2"/>
      </w:pPr>
      <w:r w:rsidRPr="00C24C7D">
        <w:t>2</w:t>
      </w:r>
      <w:r w:rsidR="007F2593" w:rsidRPr="00C24C7D">
        <w:t>.2.</w:t>
      </w:r>
      <w:r w:rsidRPr="00C24C7D">
        <w:t>95</w:t>
      </w:r>
      <w:r w:rsidR="007F2593" w:rsidRPr="00C24C7D">
        <w:t>.1</w:t>
      </w:r>
      <w:r w:rsidR="00387D5D" w:rsidRPr="00C24C7D">
        <w:t xml:space="preserve">. Критерии оценки качества первичной медико-санитарной помощи взрослым и детям при миоме матки (коды по МКБ - 10: </w:t>
      </w:r>
      <w:r w:rsidR="009C6CD8" w:rsidRPr="00C24C7D">
        <w:t xml:space="preserve">D25, D26, </w:t>
      </w:r>
      <w:r w:rsidR="00914D27" w:rsidRPr="00C24C7D">
        <w:t xml:space="preserve">O34.1, </w:t>
      </w:r>
      <w:r w:rsidR="009C6CD8" w:rsidRPr="00C24C7D">
        <w:t>D39.0</w:t>
      </w:r>
      <w:r w:rsidR="00387D5D" w:rsidRPr="00C24C7D">
        <w:t>)</w:t>
      </w:r>
    </w:p>
    <w:tbl>
      <w:tblPr>
        <w:tblStyle w:val="a3"/>
        <w:tblW w:w="5000" w:type="pct"/>
        <w:tblLook w:val="04A0"/>
      </w:tblPr>
      <w:tblGrid>
        <w:gridCol w:w="628"/>
        <w:gridCol w:w="8205"/>
        <w:gridCol w:w="1588"/>
      </w:tblGrid>
      <w:tr w:rsidR="00387D5D" w:rsidRPr="00C24C7D" w:rsidTr="00994F81">
        <w:tc>
          <w:tcPr>
            <w:tcW w:w="301" w:type="pct"/>
          </w:tcPr>
          <w:p w:rsidR="00387D5D" w:rsidRPr="00C24C7D" w:rsidRDefault="00387D5D" w:rsidP="0092080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387D5D" w:rsidRPr="00C24C7D" w:rsidRDefault="00387D5D"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387D5D" w:rsidRPr="00C24C7D" w:rsidRDefault="00387D5D"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387D5D" w:rsidRPr="00C24C7D" w:rsidTr="00994F81">
        <w:tc>
          <w:tcPr>
            <w:tcW w:w="301" w:type="pct"/>
          </w:tcPr>
          <w:p w:rsidR="00387D5D" w:rsidRPr="00C24C7D" w:rsidRDefault="00387D5D" w:rsidP="00CF0418">
            <w:pPr>
              <w:numPr>
                <w:ilvl w:val="0"/>
                <w:numId w:val="155"/>
              </w:numPr>
              <w:tabs>
                <w:tab w:val="left" w:pos="8080"/>
              </w:tabs>
              <w:ind w:left="0" w:firstLine="0"/>
              <w:contextualSpacing/>
              <w:jc w:val="both"/>
              <w:rPr>
                <w:rFonts w:eastAsia="Times New Roman" w:cs="Times New Roman"/>
                <w:szCs w:val="24"/>
              </w:rPr>
            </w:pPr>
          </w:p>
        </w:tc>
        <w:tc>
          <w:tcPr>
            <w:tcW w:w="3937" w:type="pct"/>
            <w:vAlign w:val="bottom"/>
          </w:tcPr>
          <w:p w:rsidR="00387D5D" w:rsidRPr="00C24C7D" w:rsidRDefault="002D612A" w:rsidP="00EC4488">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w:t>
            </w:r>
          </w:p>
        </w:tc>
        <w:tc>
          <w:tcPr>
            <w:tcW w:w="762" w:type="pct"/>
            <w:vAlign w:val="center"/>
          </w:tcPr>
          <w:p w:rsidR="00387D5D" w:rsidRPr="00C24C7D" w:rsidRDefault="00387D5D" w:rsidP="00EC4488">
            <w:pPr>
              <w:tabs>
                <w:tab w:val="left" w:pos="8080"/>
              </w:tabs>
              <w:rPr>
                <w:rFonts w:eastAsia="Times New Roman" w:cs="Times New Roman"/>
                <w:szCs w:val="24"/>
              </w:rPr>
            </w:pPr>
            <w:r w:rsidRPr="00C24C7D">
              <w:rPr>
                <w:rFonts w:eastAsia="Times New Roman" w:cs="Times New Roman"/>
                <w:szCs w:val="24"/>
              </w:rPr>
              <w:t>Да/Нет</w:t>
            </w:r>
          </w:p>
        </w:tc>
      </w:tr>
      <w:tr w:rsidR="00387D5D" w:rsidRPr="00C24C7D" w:rsidTr="00994F81">
        <w:tc>
          <w:tcPr>
            <w:tcW w:w="301" w:type="pct"/>
          </w:tcPr>
          <w:p w:rsidR="00387D5D" w:rsidRPr="00C24C7D" w:rsidRDefault="00387D5D" w:rsidP="00CF0418">
            <w:pPr>
              <w:numPr>
                <w:ilvl w:val="0"/>
                <w:numId w:val="155"/>
              </w:numPr>
              <w:tabs>
                <w:tab w:val="left" w:pos="8080"/>
              </w:tabs>
              <w:ind w:left="0" w:firstLine="0"/>
              <w:contextualSpacing/>
              <w:jc w:val="both"/>
              <w:rPr>
                <w:rFonts w:eastAsia="Times New Roman" w:cs="Times New Roman"/>
                <w:szCs w:val="24"/>
              </w:rPr>
            </w:pPr>
          </w:p>
        </w:tc>
        <w:tc>
          <w:tcPr>
            <w:tcW w:w="3937" w:type="pct"/>
          </w:tcPr>
          <w:p w:rsidR="00387D5D" w:rsidRPr="00C24C7D" w:rsidRDefault="002D612A" w:rsidP="00920800">
            <w:pPr>
              <w:tabs>
                <w:tab w:val="left" w:pos="8080"/>
              </w:tabs>
              <w:jc w:val="both"/>
              <w:rPr>
                <w:rFonts w:eastAsia="Times New Roman" w:cs="Times New Roman"/>
                <w:szCs w:val="24"/>
              </w:rPr>
            </w:pPr>
            <w:r w:rsidRPr="00C24C7D">
              <w:rPr>
                <w:rFonts w:eastAsia="Times New Roman" w:cs="Times New Roman"/>
                <w:szCs w:val="24"/>
              </w:rPr>
              <w:t>Назначена медикаментозная терапии для купирования симптомов (аномальные маточные кровотечения, болевой синдром)</w:t>
            </w:r>
          </w:p>
        </w:tc>
        <w:tc>
          <w:tcPr>
            <w:tcW w:w="762" w:type="pct"/>
            <w:vAlign w:val="center"/>
          </w:tcPr>
          <w:p w:rsidR="00387D5D" w:rsidRPr="00C24C7D" w:rsidRDefault="00387D5D" w:rsidP="00EC4488">
            <w:pPr>
              <w:tabs>
                <w:tab w:val="left" w:pos="8080"/>
              </w:tabs>
              <w:rPr>
                <w:rFonts w:eastAsia="Times New Roman" w:cs="Times New Roman"/>
                <w:szCs w:val="24"/>
              </w:rPr>
            </w:pPr>
            <w:r w:rsidRPr="00C24C7D">
              <w:rPr>
                <w:rFonts w:eastAsia="Times New Roman" w:cs="Times New Roman"/>
                <w:szCs w:val="24"/>
              </w:rPr>
              <w:t>Да/Нет</w:t>
            </w:r>
          </w:p>
        </w:tc>
      </w:tr>
    </w:tbl>
    <w:p w:rsidR="00387D5D" w:rsidRPr="00C24C7D" w:rsidRDefault="00387D5D" w:rsidP="00920800">
      <w:pPr>
        <w:tabs>
          <w:tab w:val="left" w:pos="8080"/>
        </w:tabs>
        <w:jc w:val="both"/>
        <w:rPr>
          <w:rFonts w:eastAsia="Times New Roman" w:cs="Times New Roman"/>
          <w:szCs w:val="24"/>
        </w:rPr>
      </w:pPr>
    </w:p>
    <w:p w:rsidR="00387D5D" w:rsidRPr="00C24C7D" w:rsidRDefault="00EC4488" w:rsidP="008C3786">
      <w:pPr>
        <w:pStyle w:val="2"/>
      </w:pPr>
      <w:r w:rsidRPr="00C24C7D">
        <w:t>2</w:t>
      </w:r>
      <w:r w:rsidR="007F2593" w:rsidRPr="00C24C7D">
        <w:t>.2.</w:t>
      </w:r>
      <w:r w:rsidRPr="00C24C7D">
        <w:t>95</w:t>
      </w:r>
      <w:r w:rsidR="007F2593" w:rsidRPr="00C24C7D">
        <w:t>.2</w:t>
      </w:r>
      <w:r w:rsidR="00387D5D" w:rsidRPr="00C24C7D">
        <w:t xml:space="preserve">. Критерии оценки качества специализированной медицинской помощи взрослым и детям при миоме матки (коды по МКБ - 10: </w:t>
      </w:r>
      <w:r w:rsidR="009C6CD8" w:rsidRPr="00C24C7D">
        <w:t xml:space="preserve">D25, D26, </w:t>
      </w:r>
      <w:r w:rsidR="00914D27" w:rsidRPr="00C24C7D">
        <w:t>O34.1, D39.0</w:t>
      </w:r>
      <w:r w:rsidR="00387D5D" w:rsidRPr="00C24C7D">
        <w:t>)</w:t>
      </w:r>
    </w:p>
    <w:tbl>
      <w:tblPr>
        <w:tblStyle w:val="a3"/>
        <w:tblW w:w="5000" w:type="pct"/>
        <w:tblLook w:val="04A0"/>
      </w:tblPr>
      <w:tblGrid>
        <w:gridCol w:w="628"/>
        <w:gridCol w:w="8205"/>
        <w:gridCol w:w="1588"/>
      </w:tblGrid>
      <w:tr w:rsidR="00387D5D" w:rsidRPr="00C24C7D" w:rsidTr="00994F81">
        <w:tc>
          <w:tcPr>
            <w:tcW w:w="301" w:type="pct"/>
          </w:tcPr>
          <w:p w:rsidR="00387D5D" w:rsidRPr="00C24C7D" w:rsidRDefault="00387D5D" w:rsidP="0092080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387D5D" w:rsidRPr="00C24C7D" w:rsidRDefault="00387D5D"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387D5D" w:rsidRPr="00C24C7D" w:rsidRDefault="00387D5D"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387D5D" w:rsidRPr="00C24C7D" w:rsidTr="00994F81">
        <w:tc>
          <w:tcPr>
            <w:tcW w:w="301" w:type="pct"/>
          </w:tcPr>
          <w:p w:rsidR="00387D5D" w:rsidRPr="00C24C7D" w:rsidRDefault="00387D5D" w:rsidP="00CF0418">
            <w:pPr>
              <w:numPr>
                <w:ilvl w:val="0"/>
                <w:numId w:val="156"/>
              </w:numPr>
              <w:tabs>
                <w:tab w:val="left" w:pos="8080"/>
              </w:tabs>
              <w:ind w:left="0" w:firstLine="0"/>
              <w:contextualSpacing/>
              <w:jc w:val="both"/>
              <w:rPr>
                <w:rFonts w:eastAsia="Times New Roman" w:cs="Times New Roman"/>
                <w:szCs w:val="24"/>
              </w:rPr>
            </w:pPr>
          </w:p>
        </w:tc>
        <w:tc>
          <w:tcPr>
            <w:tcW w:w="3937" w:type="pct"/>
            <w:vAlign w:val="bottom"/>
          </w:tcPr>
          <w:p w:rsidR="00387D5D" w:rsidRPr="00C24C7D" w:rsidRDefault="002D612A" w:rsidP="00920800">
            <w:pPr>
              <w:tabs>
                <w:tab w:val="left" w:pos="8080"/>
              </w:tabs>
              <w:jc w:val="both"/>
              <w:rPr>
                <w:rFonts w:eastAsia="Times New Roman" w:cs="Times New Roman"/>
                <w:szCs w:val="24"/>
              </w:rPr>
            </w:pPr>
            <w:r w:rsidRPr="00C24C7D">
              <w:rPr>
                <w:rFonts w:eastAsia="Times New Roman" w:cs="Times New Roman"/>
                <w:szCs w:val="24"/>
              </w:rPr>
              <w:t>Выполнено ультразвуковое исследование органов малого таза комплексное (трансвагинальное и трансабдоминальное)</w:t>
            </w:r>
          </w:p>
        </w:tc>
        <w:tc>
          <w:tcPr>
            <w:tcW w:w="762" w:type="pct"/>
            <w:vAlign w:val="center"/>
          </w:tcPr>
          <w:p w:rsidR="00387D5D" w:rsidRPr="00C24C7D" w:rsidRDefault="00387D5D" w:rsidP="00EC4488">
            <w:pPr>
              <w:tabs>
                <w:tab w:val="left" w:pos="8080"/>
              </w:tabs>
              <w:rPr>
                <w:rFonts w:eastAsia="Times New Roman" w:cs="Times New Roman"/>
                <w:szCs w:val="24"/>
              </w:rPr>
            </w:pPr>
            <w:r w:rsidRPr="00C24C7D">
              <w:rPr>
                <w:rFonts w:eastAsia="Times New Roman" w:cs="Times New Roman"/>
                <w:szCs w:val="24"/>
              </w:rPr>
              <w:t>Да/Нет</w:t>
            </w:r>
          </w:p>
        </w:tc>
      </w:tr>
      <w:tr w:rsidR="00387D5D" w:rsidRPr="00C24C7D" w:rsidTr="002D612A">
        <w:tc>
          <w:tcPr>
            <w:tcW w:w="301" w:type="pct"/>
          </w:tcPr>
          <w:p w:rsidR="00387D5D" w:rsidRPr="00C24C7D" w:rsidRDefault="00387D5D" w:rsidP="00CF0418">
            <w:pPr>
              <w:numPr>
                <w:ilvl w:val="0"/>
                <w:numId w:val="156"/>
              </w:numPr>
              <w:tabs>
                <w:tab w:val="left" w:pos="8080"/>
              </w:tabs>
              <w:ind w:left="0" w:firstLine="0"/>
              <w:contextualSpacing/>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387D5D" w:rsidRPr="00C24C7D" w:rsidRDefault="002D612A" w:rsidP="001F763B">
            <w:pPr>
              <w:tabs>
                <w:tab w:val="left" w:pos="8080"/>
              </w:tabs>
              <w:jc w:val="both"/>
              <w:rPr>
                <w:rFonts w:eastAsia="Times New Roman" w:cs="Times New Roman"/>
                <w:szCs w:val="24"/>
              </w:rPr>
            </w:pPr>
            <w:r w:rsidRPr="00C24C7D">
              <w:rPr>
                <w:rFonts w:eastAsia="Times New Roman" w:cs="Times New Roman"/>
                <w:szCs w:val="24"/>
              </w:rPr>
              <w:t>Выполнена медикаментозная терапия для купирования симптомов (аномальные маточные кровотечения, болевой синдром)</w:t>
            </w:r>
          </w:p>
        </w:tc>
        <w:tc>
          <w:tcPr>
            <w:tcW w:w="762" w:type="pct"/>
            <w:tcBorders>
              <w:top w:val="nil"/>
              <w:left w:val="single" w:sz="4" w:space="0" w:color="auto"/>
              <w:bottom w:val="single" w:sz="4" w:space="0" w:color="auto"/>
              <w:right w:val="single" w:sz="4" w:space="0" w:color="auto"/>
            </w:tcBorders>
            <w:vAlign w:val="center"/>
          </w:tcPr>
          <w:p w:rsidR="00387D5D" w:rsidRPr="00C24C7D" w:rsidRDefault="00387D5D" w:rsidP="00EC4488">
            <w:pPr>
              <w:tabs>
                <w:tab w:val="left" w:pos="8080"/>
              </w:tabs>
              <w:rPr>
                <w:rFonts w:eastAsia="Times New Roman" w:cs="Times New Roman"/>
                <w:szCs w:val="24"/>
              </w:rPr>
            </w:pPr>
            <w:r w:rsidRPr="00C24C7D">
              <w:rPr>
                <w:rFonts w:eastAsia="Times New Roman" w:cs="Times New Roman"/>
                <w:szCs w:val="24"/>
              </w:rPr>
              <w:t xml:space="preserve">Да/Нет </w:t>
            </w:r>
          </w:p>
        </w:tc>
      </w:tr>
      <w:tr w:rsidR="00387D5D" w:rsidRPr="00C24C7D" w:rsidTr="002D612A">
        <w:tc>
          <w:tcPr>
            <w:tcW w:w="301" w:type="pct"/>
          </w:tcPr>
          <w:p w:rsidR="00387D5D" w:rsidRPr="00C24C7D" w:rsidRDefault="00387D5D" w:rsidP="00CF0418">
            <w:pPr>
              <w:numPr>
                <w:ilvl w:val="0"/>
                <w:numId w:val="15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87D5D" w:rsidRPr="00C24C7D" w:rsidRDefault="002D612A" w:rsidP="00920800">
            <w:pPr>
              <w:tabs>
                <w:tab w:val="left" w:pos="8080"/>
              </w:tabs>
              <w:jc w:val="both"/>
              <w:rPr>
                <w:rFonts w:eastAsia="Times New Roman" w:cs="Times New Roman"/>
                <w:szCs w:val="24"/>
              </w:rPr>
            </w:pPr>
            <w:r w:rsidRPr="00C24C7D">
              <w:rPr>
                <w:rFonts w:eastAsia="Times New Roman" w:cs="Times New Roman"/>
                <w:szCs w:val="24"/>
              </w:rPr>
              <w:t>Выполнено патолого-анатомическое исследование операционного материала матки (удаленного макропрепарата)</w:t>
            </w:r>
          </w:p>
        </w:tc>
        <w:tc>
          <w:tcPr>
            <w:tcW w:w="762" w:type="pct"/>
            <w:tcBorders>
              <w:top w:val="single" w:sz="4" w:space="0" w:color="auto"/>
              <w:left w:val="single" w:sz="4" w:space="0" w:color="auto"/>
              <w:bottom w:val="single" w:sz="4" w:space="0" w:color="auto"/>
              <w:right w:val="single" w:sz="4" w:space="0" w:color="auto"/>
            </w:tcBorders>
            <w:vAlign w:val="center"/>
          </w:tcPr>
          <w:p w:rsidR="00387D5D" w:rsidRPr="00C24C7D" w:rsidRDefault="00387D5D" w:rsidP="00EC4488">
            <w:pPr>
              <w:tabs>
                <w:tab w:val="left" w:pos="8080"/>
              </w:tabs>
              <w:rPr>
                <w:rFonts w:eastAsia="Times New Roman" w:cs="Times New Roman"/>
                <w:szCs w:val="24"/>
              </w:rPr>
            </w:pPr>
            <w:r w:rsidRPr="00C24C7D">
              <w:rPr>
                <w:rFonts w:eastAsia="Times New Roman" w:cs="Times New Roman"/>
                <w:szCs w:val="24"/>
              </w:rPr>
              <w:t>Да/Нет</w:t>
            </w:r>
          </w:p>
        </w:tc>
      </w:tr>
      <w:tr w:rsidR="002D612A" w:rsidRPr="00C24C7D" w:rsidTr="002D612A">
        <w:tc>
          <w:tcPr>
            <w:tcW w:w="301" w:type="pct"/>
          </w:tcPr>
          <w:p w:rsidR="002D612A" w:rsidRPr="00C24C7D" w:rsidRDefault="002D612A" w:rsidP="00CF0418">
            <w:pPr>
              <w:numPr>
                <w:ilvl w:val="0"/>
                <w:numId w:val="156"/>
              </w:numPr>
              <w:tabs>
                <w:tab w:val="left" w:pos="8080"/>
              </w:tabs>
              <w:ind w:left="0" w:firstLine="0"/>
              <w:contextualSpacing/>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2D612A" w:rsidRPr="00C24C7D" w:rsidRDefault="002D612A" w:rsidP="00920800">
            <w:pPr>
              <w:tabs>
                <w:tab w:val="left" w:pos="8080"/>
              </w:tabs>
              <w:jc w:val="both"/>
              <w:rPr>
                <w:rFonts w:eastAsia="Times New Roman" w:cs="Times New Roman"/>
                <w:szCs w:val="24"/>
              </w:rPr>
            </w:pPr>
            <w:r w:rsidRPr="00C24C7D">
              <w:rPr>
                <w:rFonts w:eastAsia="Times New Roman" w:cs="Times New Roman"/>
                <w:szCs w:val="24"/>
              </w:rPr>
              <w:t>Выполнено оперативное лечение миомы матки</w:t>
            </w:r>
          </w:p>
        </w:tc>
        <w:tc>
          <w:tcPr>
            <w:tcW w:w="762" w:type="pct"/>
            <w:tcBorders>
              <w:top w:val="single" w:sz="4" w:space="0" w:color="auto"/>
              <w:left w:val="single" w:sz="4" w:space="0" w:color="auto"/>
              <w:bottom w:val="single" w:sz="4" w:space="0" w:color="auto"/>
              <w:right w:val="single" w:sz="4" w:space="0" w:color="auto"/>
            </w:tcBorders>
            <w:vAlign w:val="center"/>
          </w:tcPr>
          <w:p w:rsidR="002D612A" w:rsidRPr="00C24C7D" w:rsidRDefault="002D612A" w:rsidP="00EC4488">
            <w:pPr>
              <w:tabs>
                <w:tab w:val="left" w:pos="8080"/>
              </w:tabs>
              <w:rPr>
                <w:rFonts w:eastAsia="Times New Roman" w:cs="Times New Roman"/>
                <w:szCs w:val="24"/>
              </w:rPr>
            </w:pPr>
            <w:r w:rsidRPr="00C24C7D">
              <w:rPr>
                <w:rFonts w:eastAsia="Times New Roman" w:cs="Times New Roman"/>
                <w:szCs w:val="24"/>
              </w:rPr>
              <w:t>Да/Нет</w:t>
            </w:r>
          </w:p>
        </w:tc>
      </w:tr>
    </w:tbl>
    <w:p w:rsidR="00387D5D" w:rsidRPr="00C24C7D" w:rsidRDefault="00387D5D" w:rsidP="00920800">
      <w:pPr>
        <w:jc w:val="both"/>
        <w:rPr>
          <w:rFonts w:cs="Times New Roman"/>
          <w:szCs w:val="24"/>
        </w:rPr>
      </w:pPr>
    </w:p>
    <w:p w:rsidR="00D21905" w:rsidRPr="00C24C7D" w:rsidRDefault="00EC4488" w:rsidP="008C3786">
      <w:pPr>
        <w:pStyle w:val="2"/>
      </w:pPr>
      <w:r w:rsidRPr="00C24C7D">
        <w:t>2</w:t>
      </w:r>
      <w:r w:rsidR="00D21905" w:rsidRPr="00C24C7D">
        <w:t>.2.96.1. Критерии оценки качества первичной медико-санитарной помощи взрослым при миелодиспластическом синдроме</w:t>
      </w:r>
      <w:r w:rsidR="006833FC" w:rsidRPr="00C24C7D">
        <w:t>. Миелодиспластических / миелопролиферативных новообразованиях</w:t>
      </w:r>
      <w:r w:rsidR="00D21905" w:rsidRPr="00C24C7D">
        <w:t xml:space="preserve"> (коды по МКБ - 10: </w:t>
      </w:r>
      <w:r w:rsidR="00317362" w:rsidRPr="00C24C7D">
        <w:t xml:space="preserve">D46: D46.0, D46.1, D46.2, D46.4, D46.5, D46.6, D46.7, D46.9, C93.1, </w:t>
      </w:r>
      <w:r w:rsidR="006833FC" w:rsidRPr="00C24C7D">
        <w:t xml:space="preserve">C92.2, </w:t>
      </w:r>
      <w:r w:rsidR="0062799B" w:rsidRPr="00C24C7D">
        <w:t>C94.6</w:t>
      </w:r>
      <w:r w:rsidR="00D21905" w:rsidRPr="00C24C7D">
        <w:t xml:space="preserve">) </w:t>
      </w:r>
    </w:p>
    <w:tbl>
      <w:tblPr>
        <w:tblStyle w:val="a3"/>
        <w:tblW w:w="5000" w:type="pct"/>
        <w:tblLook w:val="04A0"/>
      </w:tblPr>
      <w:tblGrid>
        <w:gridCol w:w="628"/>
        <w:gridCol w:w="8205"/>
        <w:gridCol w:w="1588"/>
      </w:tblGrid>
      <w:tr w:rsidR="00D21905" w:rsidRPr="00C24C7D" w:rsidTr="00994F81">
        <w:tc>
          <w:tcPr>
            <w:tcW w:w="301" w:type="pct"/>
          </w:tcPr>
          <w:p w:rsidR="00D21905" w:rsidRPr="00C24C7D" w:rsidRDefault="00D21905" w:rsidP="00920800">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21905" w:rsidRPr="00C24C7D" w:rsidRDefault="00D21905" w:rsidP="00920800">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21905" w:rsidRPr="00C24C7D" w:rsidRDefault="00D21905" w:rsidP="00920800">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6833FC" w:rsidRPr="00C24C7D" w:rsidTr="00994F81">
        <w:tc>
          <w:tcPr>
            <w:tcW w:w="301" w:type="pct"/>
          </w:tcPr>
          <w:p w:rsidR="006833FC" w:rsidRPr="00C24C7D" w:rsidRDefault="006833FC" w:rsidP="006833FC">
            <w:pPr>
              <w:tabs>
                <w:tab w:val="left" w:pos="8080"/>
              </w:tabs>
              <w:jc w:val="both"/>
              <w:rPr>
                <w:rFonts w:eastAsia="Times New Roman" w:cs="Times New Roman"/>
                <w:szCs w:val="24"/>
              </w:rPr>
            </w:pPr>
            <w:r w:rsidRPr="00C24C7D">
              <w:rPr>
                <w:rFonts w:eastAsia="Times New Roman" w:cs="Times New Roman"/>
                <w:szCs w:val="24"/>
              </w:rPr>
              <w:t>1.</w:t>
            </w:r>
          </w:p>
        </w:tc>
        <w:tc>
          <w:tcPr>
            <w:tcW w:w="3937" w:type="pct"/>
          </w:tcPr>
          <w:p w:rsidR="006833FC" w:rsidRPr="00C24C7D" w:rsidRDefault="006833FC" w:rsidP="006833FC">
            <w:pPr>
              <w:tabs>
                <w:tab w:val="left" w:pos="8080"/>
              </w:tabs>
              <w:jc w:val="both"/>
              <w:rPr>
                <w:rFonts w:eastAsia="Times New Roman" w:cs="Times New Roman"/>
                <w:szCs w:val="24"/>
              </w:rPr>
            </w:pPr>
            <w:r w:rsidRPr="00C24C7D">
              <w:rPr>
                <w:szCs w:val="24"/>
              </w:rPr>
              <w:t xml:space="preserve">Выполнены сбор жалоб и анамнеза </w:t>
            </w:r>
          </w:p>
        </w:tc>
        <w:tc>
          <w:tcPr>
            <w:tcW w:w="762" w:type="pct"/>
            <w:vAlign w:val="center"/>
          </w:tcPr>
          <w:p w:rsidR="006833FC" w:rsidRPr="00C24C7D" w:rsidRDefault="006833FC" w:rsidP="006833FC">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Tr="006833FC">
        <w:tc>
          <w:tcPr>
            <w:tcW w:w="301" w:type="pct"/>
          </w:tcPr>
          <w:p w:rsidR="006833FC" w:rsidRPr="00C24C7D" w:rsidRDefault="006833FC" w:rsidP="006833FC">
            <w:pPr>
              <w:tabs>
                <w:tab w:val="left" w:pos="8080"/>
              </w:tabs>
              <w:jc w:val="both"/>
              <w:rPr>
                <w:rFonts w:eastAsia="Times New Roman" w:cs="Times New Roman"/>
                <w:szCs w:val="24"/>
              </w:rPr>
            </w:pPr>
            <w:r w:rsidRPr="00C24C7D">
              <w:rPr>
                <w:rFonts w:eastAsia="Times New Roman" w:cs="Times New Roman"/>
                <w:szCs w:val="24"/>
              </w:rPr>
              <w:t>2.</w:t>
            </w:r>
          </w:p>
        </w:tc>
        <w:tc>
          <w:tcPr>
            <w:tcW w:w="3937" w:type="pct"/>
          </w:tcPr>
          <w:p w:rsidR="006833FC" w:rsidRPr="00C24C7D" w:rsidRDefault="006833FC" w:rsidP="006833FC">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vAlign w:val="center"/>
          </w:tcPr>
          <w:p w:rsidR="006833FC" w:rsidRPr="00C24C7D" w:rsidRDefault="006833FC" w:rsidP="006833FC">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Tr="006833FC">
        <w:tc>
          <w:tcPr>
            <w:tcW w:w="301" w:type="pct"/>
          </w:tcPr>
          <w:p w:rsidR="006833FC" w:rsidRPr="00C24C7D" w:rsidRDefault="006833FC" w:rsidP="006833FC">
            <w:pPr>
              <w:tabs>
                <w:tab w:val="left" w:pos="8080"/>
              </w:tabs>
              <w:jc w:val="both"/>
              <w:rPr>
                <w:rFonts w:eastAsia="Times New Roman" w:cs="Times New Roman"/>
                <w:szCs w:val="24"/>
              </w:rPr>
            </w:pPr>
            <w:r w:rsidRPr="00C24C7D">
              <w:rPr>
                <w:rFonts w:eastAsia="Times New Roman" w:cs="Times New Roman"/>
                <w:szCs w:val="24"/>
              </w:rPr>
              <w:t>3.</w:t>
            </w:r>
          </w:p>
        </w:tc>
        <w:tc>
          <w:tcPr>
            <w:tcW w:w="3937" w:type="pct"/>
          </w:tcPr>
          <w:p w:rsidR="006833FC" w:rsidRPr="00C24C7D" w:rsidRDefault="006833FC" w:rsidP="006833FC">
            <w:pPr>
              <w:tabs>
                <w:tab w:val="left" w:pos="8080"/>
              </w:tabs>
              <w:jc w:val="both"/>
              <w:rPr>
                <w:rFonts w:eastAsia="Times New Roman" w:cs="Times New Roman"/>
                <w:szCs w:val="24"/>
              </w:rPr>
            </w:pPr>
            <w:r w:rsidRPr="00C24C7D">
              <w:rPr>
                <w:szCs w:val="24"/>
              </w:rPr>
              <w:t>Выполнены общий (клинический) анализ крови развернутый с подсчетом лейкоцитарной формулы и определением числа тромбоцитов, а также исследование уровня ретикулоцитов в крови</w:t>
            </w:r>
          </w:p>
        </w:tc>
        <w:tc>
          <w:tcPr>
            <w:tcW w:w="762" w:type="pct"/>
            <w:vAlign w:val="center"/>
          </w:tcPr>
          <w:p w:rsidR="006833FC" w:rsidRPr="00C24C7D" w:rsidRDefault="006833FC" w:rsidP="006833FC">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Tr="006833FC">
        <w:trPr>
          <w:trHeight w:val="135"/>
        </w:trPr>
        <w:tc>
          <w:tcPr>
            <w:tcW w:w="301" w:type="pct"/>
          </w:tcPr>
          <w:p w:rsidR="006833FC" w:rsidRPr="00C24C7D" w:rsidRDefault="006833FC" w:rsidP="006833FC">
            <w:pPr>
              <w:tabs>
                <w:tab w:val="left" w:pos="8080"/>
              </w:tabs>
              <w:jc w:val="both"/>
              <w:rPr>
                <w:rFonts w:eastAsia="Times New Roman" w:cs="Times New Roman"/>
                <w:szCs w:val="24"/>
              </w:rPr>
            </w:pPr>
            <w:r w:rsidRPr="00C24C7D">
              <w:rPr>
                <w:rFonts w:eastAsia="Times New Roman" w:cs="Times New Roman"/>
                <w:szCs w:val="24"/>
              </w:rPr>
              <w:t>4.</w:t>
            </w:r>
          </w:p>
        </w:tc>
        <w:tc>
          <w:tcPr>
            <w:tcW w:w="3937" w:type="pct"/>
          </w:tcPr>
          <w:p w:rsidR="006833FC" w:rsidRPr="00C24C7D" w:rsidRDefault="006833FC" w:rsidP="006833FC">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w:t>
            </w:r>
          </w:p>
        </w:tc>
        <w:tc>
          <w:tcPr>
            <w:tcW w:w="762" w:type="pct"/>
            <w:vAlign w:val="center"/>
          </w:tcPr>
          <w:p w:rsidR="006833FC" w:rsidRPr="00C24C7D" w:rsidRDefault="006833FC" w:rsidP="006833FC">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Tr="006833FC">
        <w:trPr>
          <w:trHeight w:val="135"/>
        </w:trPr>
        <w:tc>
          <w:tcPr>
            <w:tcW w:w="301" w:type="pct"/>
          </w:tcPr>
          <w:p w:rsidR="006833FC" w:rsidRPr="00C24C7D" w:rsidRDefault="006833FC" w:rsidP="006833FC">
            <w:pPr>
              <w:tabs>
                <w:tab w:val="left" w:pos="8080"/>
              </w:tabs>
              <w:jc w:val="both"/>
              <w:rPr>
                <w:rFonts w:eastAsia="Times New Roman" w:cs="Times New Roman"/>
                <w:szCs w:val="24"/>
              </w:rPr>
            </w:pPr>
            <w:r w:rsidRPr="00C24C7D">
              <w:rPr>
                <w:rFonts w:eastAsia="Times New Roman" w:cs="Times New Roman"/>
                <w:szCs w:val="24"/>
              </w:rPr>
              <w:t>5.</w:t>
            </w:r>
          </w:p>
        </w:tc>
        <w:tc>
          <w:tcPr>
            <w:tcW w:w="3937" w:type="pct"/>
          </w:tcPr>
          <w:p w:rsidR="006833FC" w:rsidRPr="00C24C7D" w:rsidRDefault="006833FC" w:rsidP="006833FC">
            <w:pPr>
              <w:tabs>
                <w:tab w:val="left" w:pos="8080"/>
              </w:tabs>
              <w:jc w:val="both"/>
              <w:rPr>
                <w:rFonts w:eastAsia="Times New Roman" w:cs="Times New Roman"/>
                <w:szCs w:val="24"/>
              </w:rPr>
            </w:pPr>
            <w:r w:rsidRPr="00C24C7D">
              <w:rPr>
                <w:szCs w:val="24"/>
              </w:rPr>
              <w:t>Выполнено исследование уровня железа сыворотки крови и ферритина в крови</w:t>
            </w:r>
          </w:p>
        </w:tc>
        <w:tc>
          <w:tcPr>
            <w:tcW w:w="762" w:type="pct"/>
            <w:vAlign w:val="center"/>
          </w:tcPr>
          <w:p w:rsidR="006833FC" w:rsidRPr="00C24C7D" w:rsidRDefault="006833FC" w:rsidP="006833FC">
            <w:pPr>
              <w:tabs>
                <w:tab w:val="left" w:pos="8080"/>
              </w:tabs>
              <w:rPr>
                <w:rFonts w:eastAsia="Times New Roman" w:cs="Times New Roman"/>
                <w:szCs w:val="24"/>
              </w:rPr>
            </w:pPr>
            <w:r w:rsidRPr="00C24C7D">
              <w:rPr>
                <w:rFonts w:eastAsia="Times New Roman" w:cs="Times New Roman"/>
                <w:szCs w:val="24"/>
              </w:rPr>
              <w:t>Да/Нет</w:t>
            </w:r>
          </w:p>
        </w:tc>
      </w:tr>
    </w:tbl>
    <w:p w:rsidR="00D21905" w:rsidRPr="00C24C7D" w:rsidRDefault="00D21905" w:rsidP="00920800">
      <w:pPr>
        <w:tabs>
          <w:tab w:val="left" w:pos="8080"/>
        </w:tabs>
        <w:jc w:val="both"/>
        <w:rPr>
          <w:rFonts w:eastAsia="Times New Roman" w:cs="Times New Roman"/>
          <w:szCs w:val="24"/>
        </w:rPr>
      </w:pPr>
    </w:p>
    <w:p w:rsidR="00D21905" w:rsidRPr="00C24C7D" w:rsidRDefault="00EC4488" w:rsidP="008C3786">
      <w:pPr>
        <w:pStyle w:val="2"/>
      </w:pPr>
      <w:r w:rsidRPr="00C24C7D">
        <w:t>2</w:t>
      </w:r>
      <w:r w:rsidR="00D21905" w:rsidRPr="00C24C7D">
        <w:t xml:space="preserve">.2.96.2. Критерии оценки качества специализированной медицинской помощи взрослым </w:t>
      </w:r>
      <w:r w:rsidR="006833FC" w:rsidRPr="00C24C7D">
        <w:t xml:space="preserve">при миелодиспластическом синдроме. Миелодиспластических / миелопролиферативных новообразованиях (коды по МКБ - 10: </w:t>
      </w:r>
      <w:r w:rsidR="0062799B" w:rsidRPr="00C24C7D">
        <w:t>D46: D46.0, D46.1, D46.2, D46.4, D46.5, D46.6, D46.7, D46.9, C93.1, C92.2, C94.6</w:t>
      </w:r>
      <w:r w:rsidR="006833FC" w:rsidRPr="00C24C7D">
        <w:t>)</w:t>
      </w:r>
    </w:p>
    <w:tbl>
      <w:tblPr>
        <w:tblStyle w:val="a3"/>
        <w:tblW w:w="5000" w:type="pct"/>
        <w:tblLook w:val="04A0"/>
      </w:tblPr>
      <w:tblGrid>
        <w:gridCol w:w="628"/>
        <w:gridCol w:w="8205"/>
        <w:gridCol w:w="1588"/>
      </w:tblGrid>
      <w:tr w:rsidR="00D21905" w:rsidRPr="00C24C7D" w:rsidTr="00994F81">
        <w:tc>
          <w:tcPr>
            <w:tcW w:w="301" w:type="pct"/>
          </w:tcPr>
          <w:p w:rsidR="00D21905" w:rsidRPr="00C24C7D" w:rsidRDefault="00D21905" w:rsidP="00810289">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D21905" w:rsidRPr="00C24C7D" w:rsidRDefault="00D21905" w:rsidP="00810289">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D21905" w:rsidRPr="00C24C7D" w:rsidRDefault="00D21905" w:rsidP="00810289">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6833FC" w:rsidRPr="00C24C7D" w:rsidTr="00994F81">
        <w:tc>
          <w:tcPr>
            <w:tcW w:w="301" w:type="pct"/>
          </w:tcPr>
          <w:p w:rsidR="006833FC" w:rsidRPr="00C24C7D"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RDefault="006833FC" w:rsidP="00810289">
            <w:pPr>
              <w:tabs>
                <w:tab w:val="left" w:pos="8080"/>
              </w:tabs>
              <w:jc w:val="both"/>
              <w:rPr>
                <w:rFonts w:eastAsia="Times New Roman" w:cs="Times New Roman"/>
                <w:szCs w:val="24"/>
              </w:rPr>
            </w:pPr>
            <w:r w:rsidRPr="00C24C7D">
              <w:rPr>
                <w:szCs w:val="24"/>
              </w:rPr>
              <w:t xml:space="preserve">Выполнены сбор жалоб и анамнеза </w:t>
            </w:r>
          </w:p>
        </w:tc>
        <w:tc>
          <w:tcPr>
            <w:tcW w:w="762" w:type="pct"/>
            <w:vAlign w:val="center"/>
          </w:tcPr>
          <w:p w:rsidR="006833FC" w:rsidRPr="00C24C7D"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Tr="00790B72">
        <w:tc>
          <w:tcPr>
            <w:tcW w:w="301" w:type="pct"/>
          </w:tcPr>
          <w:p w:rsidR="006833FC" w:rsidRPr="00C24C7D"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RDefault="006833FC" w:rsidP="00810289">
            <w:pPr>
              <w:tabs>
                <w:tab w:val="left" w:pos="8080"/>
              </w:tabs>
              <w:jc w:val="both"/>
              <w:rPr>
                <w:rFonts w:eastAsia="Times New Roman" w:cs="Times New Roman"/>
                <w:szCs w:val="24"/>
              </w:rPr>
            </w:pPr>
            <w:r w:rsidRPr="00C24C7D">
              <w:rPr>
                <w:szCs w:val="24"/>
              </w:rPr>
              <w:t xml:space="preserve">Выполнено физикальное обследование </w:t>
            </w:r>
          </w:p>
        </w:tc>
        <w:tc>
          <w:tcPr>
            <w:tcW w:w="762" w:type="pct"/>
            <w:tcBorders>
              <w:top w:val="single" w:sz="4" w:space="0" w:color="auto"/>
              <w:left w:val="single" w:sz="4" w:space="0" w:color="auto"/>
              <w:bottom w:val="single" w:sz="4" w:space="0" w:color="auto"/>
              <w:right w:val="single" w:sz="4" w:space="0" w:color="auto"/>
            </w:tcBorders>
            <w:vAlign w:val="center"/>
          </w:tcPr>
          <w:p w:rsidR="006833FC" w:rsidRPr="00C24C7D"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Tr="00790B72">
        <w:tc>
          <w:tcPr>
            <w:tcW w:w="301" w:type="pct"/>
            <w:tcBorders>
              <w:right w:val="single" w:sz="4" w:space="0" w:color="auto"/>
            </w:tcBorders>
          </w:tcPr>
          <w:p w:rsidR="006833FC" w:rsidRPr="00C24C7D"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RDefault="006833FC" w:rsidP="00810289">
            <w:pPr>
              <w:tabs>
                <w:tab w:val="left" w:pos="8080"/>
              </w:tabs>
              <w:jc w:val="both"/>
              <w:rPr>
                <w:rFonts w:eastAsia="Times New Roman" w:cs="Times New Roman"/>
                <w:szCs w:val="24"/>
              </w:rPr>
            </w:pPr>
            <w:r w:rsidRPr="00C24C7D">
              <w:rPr>
                <w:szCs w:val="24"/>
              </w:rPr>
              <w:t>Выполнены общий (клинический) анализ крови развернутый с подсчетом лейкоцитарной формулы и определением числа тромбоцитов, а также исследование уровня ретикулоцитов в крови</w:t>
            </w:r>
          </w:p>
        </w:tc>
        <w:tc>
          <w:tcPr>
            <w:tcW w:w="762" w:type="pct"/>
            <w:tcBorders>
              <w:top w:val="single" w:sz="4" w:space="0" w:color="auto"/>
              <w:left w:val="single" w:sz="4" w:space="0" w:color="auto"/>
              <w:bottom w:val="single" w:sz="4" w:space="0" w:color="auto"/>
              <w:right w:val="single" w:sz="4" w:space="0" w:color="auto"/>
            </w:tcBorders>
            <w:vAlign w:val="center"/>
          </w:tcPr>
          <w:p w:rsidR="006833FC" w:rsidRPr="00C24C7D"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Tr="00790B72">
        <w:tc>
          <w:tcPr>
            <w:tcW w:w="301" w:type="pct"/>
          </w:tcPr>
          <w:p w:rsidR="006833FC" w:rsidRPr="00C24C7D"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RDefault="006833FC" w:rsidP="00810289">
            <w:pPr>
              <w:tabs>
                <w:tab w:val="left" w:pos="8080"/>
              </w:tabs>
              <w:jc w:val="both"/>
              <w:rPr>
                <w:rFonts w:eastAsia="Times New Roman" w:cs="Times New Roman"/>
                <w:szCs w:val="24"/>
              </w:rPr>
            </w:pPr>
            <w:r w:rsidRPr="00C24C7D">
              <w:rPr>
                <w:szCs w:val="24"/>
              </w:rPr>
              <w:t>Выполнен анализ крови биохимический общетерапевтический</w:t>
            </w:r>
          </w:p>
        </w:tc>
        <w:tc>
          <w:tcPr>
            <w:tcW w:w="762" w:type="pct"/>
            <w:tcBorders>
              <w:top w:val="single" w:sz="4" w:space="0" w:color="auto"/>
              <w:left w:val="single" w:sz="4" w:space="0" w:color="auto"/>
              <w:bottom w:val="single" w:sz="4" w:space="0" w:color="auto"/>
              <w:right w:val="single" w:sz="4" w:space="0" w:color="auto"/>
            </w:tcBorders>
            <w:vAlign w:val="center"/>
          </w:tcPr>
          <w:p w:rsidR="006833FC" w:rsidRPr="00C24C7D"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Del="006A1E25" w:rsidTr="00790B72">
        <w:trPr>
          <w:trHeight w:val="120"/>
        </w:trPr>
        <w:tc>
          <w:tcPr>
            <w:tcW w:w="301" w:type="pct"/>
            <w:tcBorders>
              <w:bottom w:val="single" w:sz="4" w:space="0" w:color="auto"/>
            </w:tcBorders>
          </w:tcPr>
          <w:p w:rsidR="006833FC" w:rsidRPr="00C24C7D" w:rsidDel="006A1E25"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Del="006A1E25" w:rsidRDefault="006833FC" w:rsidP="00810289">
            <w:pPr>
              <w:tabs>
                <w:tab w:val="left" w:pos="8080"/>
              </w:tabs>
              <w:jc w:val="both"/>
              <w:rPr>
                <w:rFonts w:eastAsia="Times New Roman" w:cs="Times New Roman"/>
                <w:szCs w:val="24"/>
              </w:rPr>
            </w:pPr>
            <w:r w:rsidRPr="00C24C7D">
              <w:rPr>
                <w:szCs w:val="24"/>
              </w:rPr>
              <w:t>Выполнено исследование уровня железа сыворотки крови и ферритина в крови</w:t>
            </w:r>
          </w:p>
        </w:tc>
        <w:tc>
          <w:tcPr>
            <w:tcW w:w="762" w:type="pct"/>
            <w:tcBorders>
              <w:top w:val="nil"/>
              <w:left w:val="single" w:sz="4" w:space="0" w:color="auto"/>
              <w:bottom w:val="single" w:sz="4" w:space="0" w:color="auto"/>
              <w:right w:val="single" w:sz="4" w:space="0" w:color="auto"/>
            </w:tcBorders>
            <w:vAlign w:val="center"/>
          </w:tcPr>
          <w:p w:rsidR="006833FC" w:rsidRPr="00C24C7D" w:rsidDel="006A1E25"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Del="006A1E25" w:rsidTr="00790B72">
        <w:trPr>
          <w:trHeight w:val="120"/>
        </w:trPr>
        <w:tc>
          <w:tcPr>
            <w:tcW w:w="301" w:type="pct"/>
            <w:tcBorders>
              <w:bottom w:val="single" w:sz="4" w:space="0" w:color="auto"/>
            </w:tcBorders>
          </w:tcPr>
          <w:p w:rsidR="006833FC" w:rsidRPr="00C24C7D" w:rsidDel="006A1E25"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RDefault="006833FC" w:rsidP="00810289">
            <w:pPr>
              <w:contextualSpacing/>
              <w:mirrorIndents/>
              <w:rPr>
                <w:rFonts w:eastAsia="Times New Roman" w:cs="Times New Roman"/>
                <w:szCs w:val="24"/>
              </w:rPr>
            </w:pPr>
            <w:r w:rsidRPr="00C24C7D">
              <w:rPr>
                <w:szCs w:val="24"/>
              </w:rPr>
              <w:t>Выполнено цитологическое исследование мазка костного мозга (миелограмма) или получен гистологический препарат костного мозга и выполнено цитологическое и иммуноцитохимическое исследование отпечатков трепанобиоптата костного мозга</w:t>
            </w:r>
          </w:p>
        </w:tc>
        <w:tc>
          <w:tcPr>
            <w:tcW w:w="762" w:type="pct"/>
            <w:tcBorders>
              <w:top w:val="nil"/>
              <w:left w:val="single" w:sz="4" w:space="0" w:color="auto"/>
              <w:bottom w:val="single" w:sz="4" w:space="0" w:color="auto"/>
              <w:right w:val="single" w:sz="4" w:space="0" w:color="auto"/>
            </w:tcBorders>
            <w:vAlign w:val="center"/>
          </w:tcPr>
          <w:p w:rsidR="006833FC" w:rsidRPr="00C24C7D" w:rsidDel="006A1E25"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Del="006A1E25" w:rsidTr="00790B72">
        <w:trPr>
          <w:trHeight w:val="120"/>
        </w:trPr>
        <w:tc>
          <w:tcPr>
            <w:tcW w:w="301" w:type="pct"/>
            <w:tcBorders>
              <w:bottom w:val="single" w:sz="4" w:space="0" w:color="auto"/>
            </w:tcBorders>
          </w:tcPr>
          <w:p w:rsidR="006833FC" w:rsidRPr="00C24C7D" w:rsidDel="006A1E25"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RDefault="006833FC" w:rsidP="00810289">
            <w:pPr>
              <w:tabs>
                <w:tab w:val="left" w:pos="8080"/>
              </w:tabs>
              <w:jc w:val="both"/>
              <w:rPr>
                <w:rFonts w:eastAsia="Times New Roman" w:cs="Times New Roman"/>
                <w:szCs w:val="24"/>
              </w:rPr>
            </w:pPr>
            <w:r w:rsidRPr="00C24C7D">
              <w:rPr>
                <w:szCs w:val="24"/>
              </w:rPr>
              <w:t>Выполнено определение количества сидеробластов и сидероцитов в костном мозге (при количестве бластных клеток менее 5% и эритроидном ростке более 10%)</w:t>
            </w:r>
          </w:p>
        </w:tc>
        <w:tc>
          <w:tcPr>
            <w:tcW w:w="762" w:type="pct"/>
            <w:tcBorders>
              <w:top w:val="nil"/>
              <w:left w:val="single" w:sz="4" w:space="0" w:color="auto"/>
              <w:bottom w:val="single" w:sz="4" w:space="0" w:color="auto"/>
              <w:right w:val="single" w:sz="4" w:space="0" w:color="auto"/>
            </w:tcBorders>
            <w:vAlign w:val="center"/>
          </w:tcPr>
          <w:p w:rsidR="006833FC" w:rsidRPr="00C24C7D" w:rsidDel="006A1E25"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Tr="00790B72">
        <w:trPr>
          <w:trHeight w:val="126"/>
        </w:trPr>
        <w:tc>
          <w:tcPr>
            <w:tcW w:w="301" w:type="pct"/>
            <w:tcBorders>
              <w:top w:val="single" w:sz="4" w:space="0" w:color="auto"/>
              <w:bottom w:val="single" w:sz="4" w:space="0" w:color="auto"/>
              <w:right w:val="single" w:sz="4" w:space="0" w:color="auto"/>
            </w:tcBorders>
          </w:tcPr>
          <w:p w:rsidR="006833FC" w:rsidRPr="00C24C7D"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RDefault="006833FC" w:rsidP="00810289">
            <w:pPr>
              <w:tabs>
                <w:tab w:val="left" w:pos="8080"/>
              </w:tabs>
              <w:jc w:val="both"/>
              <w:rPr>
                <w:rFonts w:eastAsia="Times New Roman" w:cs="Times New Roman"/>
                <w:szCs w:val="24"/>
              </w:rPr>
            </w:pPr>
            <w:r w:rsidRPr="00C24C7D">
              <w:rPr>
                <w:szCs w:val="24"/>
              </w:rPr>
              <w:t>Выполнено цитогенетическое исследование (кариотип) клеток костного мозга</w:t>
            </w:r>
          </w:p>
        </w:tc>
        <w:tc>
          <w:tcPr>
            <w:tcW w:w="762" w:type="pct"/>
            <w:tcBorders>
              <w:top w:val="single" w:sz="4" w:space="0" w:color="auto"/>
              <w:left w:val="single" w:sz="4" w:space="0" w:color="auto"/>
              <w:bottom w:val="single" w:sz="4" w:space="0" w:color="auto"/>
              <w:right w:val="single" w:sz="4" w:space="0" w:color="auto"/>
            </w:tcBorders>
            <w:vAlign w:val="center"/>
          </w:tcPr>
          <w:p w:rsidR="006833FC" w:rsidRPr="00C24C7D"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Del="00003ACB" w:rsidTr="00790B72">
        <w:trPr>
          <w:trHeight w:val="150"/>
        </w:trPr>
        <w:tc>
          <w:tcPr>
            <w:tcW w:w="301" w:type="pct"/>
            <w:tcBorders>
              <w:top w:val="single" w:sz="4" w:space="0" w:color="auto"/>
              <w:bottom w:val="single" w:sz="4" w:space="0" w:color="auto"/>
            </w:tcBorders>
          </w:tcPr>
          <w:p w:rsidR="006833FC" w:rsidRPr="00C24C7D" w:rsidDel="00003ACB"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Del="00003ACB" w:rsidRDefault="006833FC" w:rsidP="00810289">
            <w:pPr>
              <w:tabs>
                <w:tab w:val="left" w:pos="8080"/>
              </w:tabs>
              <w:jc w:val="both"/>
              <w:rPr>
                <w:rFonts w:eastAsia="Times New Roman" w:cs="Times New Roman"/>
                <w:szCs w:val="24"/>
              </w:rPr>
            </w:pPr>
            <w:r w:rsidRPr="00C24C7D">
              <w:rPr>
                <w:szCs w:val="24"/>
              </w:rPr>
              <w:t xml:space="preserve">Выполнено патолого-анатомическое исследование биопсийного (операционного) материала костного мозга </w:t>
            </w:r>
          </w:p>
        </w:tc>
        <w:tc>
          <w:tcPr>
            <w:tcW w:w="762" w:type="pct"/>
            <w:tcBorders>
              <w:top w:val="single" w:sz="4" w:space="0" w:color="auto"/>
              <w:left w:val="single" w:sz="4" w:space="0" w:color="auto"/>
              <w:bottom w:val="single" w:sz="4" w:space="0" w:color="auto"/>
              <w:right w:val="single" w:sz="4" w:space="0" w:color="auto"/>
            </w:tcBorders>
            <w:vAlign w:val="center"/>
          </w:tcPr>
          <w:p w:rsidR="006833FC" w:rsidRPr="00C24C7D" w:rsidDel="00003ACB"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Del="00003ACB" w:rsidTr="00790B72">
        <w:trPr>
          <w:trHeight w:val="150"/>
        </w:trPr>
        <w:tc>
          <w:tcPr>
            <w:tcW w:w="301" w:type="pct"/>
            <w:tcBorders>
              <w:top w:val="single" w:sz="4" w:space="0" w:color="auto"/>
              <w:bottom w:val="single" w:sz="4" w:space="0" w:color="auto"/>
            </w:tcBorders>
          </w:tcPr>
          <w:p w:rsidR="006833FC" w:rsidRPr="00C24C7D"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Del="00003ACB" w:rsidRDefault="006833FC" w:rsidP="00810289">
            <w:pPr>
              <w:tabs>
                <w:tab w:val="left" w:pos="8080"/>
              </w:tabs>
              <w:jc w:val="both"/>
              <w:rPr>
                <w:rFonts w:eastAsia="Times New Roman" w:cs="Times New Roman"/>
                <w:szCs w:val="24"/>
              </w:rPr>
            </w:pPr>
            <w:r w:rsidRPr="00C24C7D">
              <w:rPr>
                <w:color w:val="000000" w:themeColor="text1"/>
                <w:szCs w:val="24"/>
              </w:rPr>
              <w:t xml:space="preserve">Выполнено лечение иммунодепрессантами и/или антиметаболитами, или антиметаболитами в сочетании с прочими противоопухолевыми средствами, или антиметаболитами в сочетании с антрациклинами и родственными соединениями и аналогами пиримидина, или аналогами пиримидина, или аналогами пиримидина в сочетании с прочими противоопухолевыми средствами </w:t>
            </w:r>
            <w:r w:rsidR="00416E33" w:rsidRPr="00C24C7D">
              <w:rPr>
                <w:color w:val="000000" w:themeColor="text1"/>
                <w:szCs w:val="24"/>
              </w:rPr>
              <w:t>(</w:t>
            </w:r>
            <w:r w:rsidRPr="00C24C7D">
              <w:rPr>
                <w:color w:val="000000" w:themeColor="text1"/>
                <w:szCs w:val="24"/>
              </w:rPr>
              <w:t xml:space="preserve">при наличии  миелодиспластического синдрома или миелодиспластического/миелопролиферативного новообразования) (при наличии показаний и отсутствии противопоказаний) </w:t>
            </w:r>
          </w:p>
        </w:tc>
        <w:tc>
          <w:tcPr>
            <w:tcW w:w="762" w:type="pct"/>
            <w:tcBorders>
              <w:top w:val="single" w:sz="4" w:space="0" w:color="auto"/>
              <w:left w:val="single" w:sz="4" w:space="0" w:color="auto"/>
              <w:bottom w:val="single" w:sz="4" w:space="0" w:color="auto"/>
              <w:right w:val="single" w:sz="4" w:space="0" w:color="auto"/>
            </w:tcBorders>
          </w:tcPr>
          <w:p w:rsidR="006833FC" w:rsidRPr="00C24C7D"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Del="00003ACB" w:rsidTr="00790B72">
        <w:trPr>
          <w:trHeight w:val="150"/>
        </w:trPr>
        <w:tc>
          <w:tcPr>
            <w:tcW w:w="301" w:type="pct"/>
            <w:tcBorders>
              <w:top w:val="single" w:sz="4" w:space="0" w:color="auto"/>
              <w:bottom w:val="single" w:sz="4" w:space="0" w:color="auto"/>
            </w:tcBorders>
          </w:tcPr>
          <w:p w:rsidR="006833FC" w:rsidRPr="00C24C7D"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Del="00003ACB" w:rsidRDefault="006833FC" w:rsidP="00810289">
            <w:pPr>
              <w:tabs>
                <w:tab w:val="left" w:pos="8080"/>
              </w:tabs>
              <w:jc w:val="both"/>
              <w:rPr>
                <w:rFonts w:eastAsia="Times New Roman" w:cs="Times New Roman"/>
                <w:szCs w:val="24"/>
              </w:rPr>
            </w:pPr>
            <w:r w:rsidRPr="00C24C7D">
              <w:rPr>
                <w:szCs w:val="24"/>
              </w:rPr>
              <w:t xml:space="preserve">Выполнено </w:t>
            </w:r>
            <w:r w:rsidRPr="00C24C7D">
              <w:rPr>
                <w:szCs w:val="24"/>
                <w:lang w:val="en-US"/>
              </w:rPr>
              <w:t>HLA</w:t>
            </w:r>
            <w:r w:rsidRPr="00C24C7D">
              <w:rPr>
                <w:szCs w:val="24"/>
              </w:rPr>
              <w:t xml:space="preserve">-типирование (пациентам, являющимися кандидатами для выполнения алло-ТГСК) </w:t>
            </w:r>
          </w:p>
        </w:tc>
        <w:tc>
          <w:tcPr>
            <w:tcW w:w="762" w:type="pct"/>
            <w:tcBorders>
              <w:top w:val="single" w:sz="4" w:space="0" w:color="auto"/>
              <w:left w:val="single" w:sz="4" w:space="0" w:color="auto"/>
              <w:bottom w:val="single" w:sz="4" w:space="0" w:color="auto"/>
              <w:right w:val="single" w:sz="4" w:space="0" w:color="auto"/>
            </w:tcBorders>
          </w:tcPr>
          <w:p w:rsidR="006833FC" w:rsidRPr="00C24C7D"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r w:rsidR="006833FC" w:rsidRPr="00C24C7D" w:rsidDel="00003ACB" w:rsidTr="00790B72">
        <w:trPr>
          <w:trHeight w:val="150"/>
        </w:trPr>
        <w:tc>
          <w:tcPr>
            <w:tcW w:w="301" w:type="pct"/>
            <w:tcBorders>
              <w:top w:val="single" w:sz="4" w:space="0" w:color="auto"/>
              <w:bottom w:val="single" w:sz="4" w:space="0" w:color="auto"/>
            </w:tcBorders>
          </w:tcPr>
          <w:p w:rsidR="006833FC" w:rsidRPr="00C24C7D" w:rsidRDefault="006833FC" w:rsidP="00CF0418">
            <w:pPr>
              <w:pStyle w:val="a6"/>
              <w:numPr>
                <w:ilvl w:val="0"/>
                <w:numId w:val="610"/>
              </w:numPr>
              <w:tabs>
                <w:tab w:val="left" w:pos="8080"/>
              </w:tabs>
              <w:spacing w:after="0"/>
              <w:ind w:left="357" w:hanging="357"/>
              <w:jc w:val="both"/>
              <w:rPr>
                <w:rFonts w:eastAsia="Times New Roman" w:cs="Times New Roman"/>
                <w:szCs w:val="24"/>
              </w:rPr>
            </w:pPr>
          </w:p>
        </w:tc>
        <w:tc>
          <w:tcPr>
            <w:tcW w:w="3937" w:type="pct"/>
          </w:tcPr>
          <w:p w:rsidR="006833FC" w:rsidRPr="00C24C7D" w:rsidDel="00003ACB" w:rsidRDefault="006833FC" w:rsidP="00810289">
            <w:pPr>
              <w:tabs>
                <w:tab w:val="left" w:pos="8080"/>
              </w:tabs>
              <w:jc w:val="both"/>
              <w:rPr>
                <w:rFonts w:eastAsia="Times New Roman" w:cs="Times New Roman"/>
                <w:szCs w:val="24"/>
              </w:rPr>
            </w:pPr>
            <w:r w:rsidRPr="00C24C7D">
              <w:rPr>
                <w:szCs w:val="24"/>
              </w:rPr>
              <w:t xml:space="preserve">Выполнены цитологическое исследование мазка костного мозга (миелограмма) и общий (клинический) анализ крови развернутый с подсчетом лейкоцитарной формулы </w:t>
            </w:r>
          </w:p>
        </w:tc>
        <w:tc>
          <w:tcPr>
            <w:tcW w:w="762" w:type="pct"/>
            <w:tcBorders>
              <w:top w:val="single" w:sz="4" w:space="0" w:color="auto"/>
              <w:left w:val="single" w:sz="4" w:space="0" w:color="auto"/>
              <w:bottom w:val="single" w:sz="4" w:space="0" w:color="auto"/>
              <w:right w:val="single" w:sz="4" w:space="0" w:color="auto"/>
            </w:tcBorders>
          </w:tcPr>
          <w:p w:rsidR="006833FC" w:rsidRPr="00C24C7D" w:rsidRDefault="006833FC" w:rsidP="00810289">
            <w:pPr>
              <w:tabs>
                <w:tab w:val="left" w:pos="8080"/>
              </w:tabs>
              <w:rPr>
                <w:rFonts w:eastAsia="Times New Roman" w:cs="Times New Roman"/>
                <w:szCs w:val="24"/>
              </w:rPr>
            </w:pPr>
            <w:r w:rsidRPr="00C24C7D">
              <w:rPr>
                <w:rFonts w:eastAsia="Times New Roman" w:cs="Times New Roman"/>
                <w:szCs w:val="24"/>
              </w:rPr>
              <w:t>Да/Нет</w:t>
            </w:r>
          </w:p>
        </w:tc>
      </w:tr>
    </w:tbl>
    <w:p w:rsidR="00582E32" w:rsidRPr="00C24C7D" w:rsidRDefault="00582E32" w:rsidP="00920800">
      <w:pPr>
        <w:jc w:val="both"/>
        <w:rPr>
          <w:rFonts w:cs="Times New Roman"/>
          <w:szCs w:val="24"/>
        </w:rPr>
      </w:pPr>
    </w:p>
    <w:p w:rsidR="00043F9D" w:rsidRPr="00C24C7D" w:rsidRDefault="00043F9D" w:rsidP="008C3786">
      <w:pPr>
        <w:pStyle w:val="2"/>
      </w:pPr>
      <w:r w:rsidRPr="00C24C7D">
        <w:t>2.2.</w:t>
      </w:r>
      <w:r w:rsidR="009C6CD8" w:rsidRPr="00C24C7D">
        <w:t>97</w:t>
      </w:r>
      <w:r w:rsidRPr="00C24C7D">
        <w:t>.1. Критерии оценки качества первичной медико-санитарной помощи взрослым при других плазмоклеточных новообразованиях (коды по МКБ - 10: C90</w:t>
      </w:r>
      <w:r w:rsidR="0062799B" w:rsidRPr="00C24C7D">
        <w:t xml:space="preserve"> (кроме С90.0, С90.1, С90.2, С90.3)</w:t>
      </w:r>
      <w:r w:rsidRPr="00C24C7D">
        <w:t>)</w:t>
      </w:r>
      <w:r w:rsidR="00810289" w:rsidRPr="00C24C7D">
        <w:t xml:space="preserve"> (AL-амилоидоз)</w:t>
      </w:r>
    </w:p>
    <w:tbl>
      <w:tblPr>
        <w:tblStyle w:val="a3"/>
        <w:tblW w:w="5000" w:type="pct"/>
        <w:tblLook w:val="04A0"/>
      </w:tblPr>
      <w:tblGrid>
        <w:gridCol w:w="628"/>
        <w:gridCol w:w="8205"/>
        <w:gridCol w:w="1588"/>
      </w:tblGrid>
      <w:tr w:rsidR="00043F9D" w:rsidRPr="00C24C7D" w:rsidTr="00043F9D">
        <w:trPr>
          <w:trHeight w:val="741"/>
        </w:trPr>
        <w:tc>
          <w:tcPr>
            <w:tcW w:w="301" w:type="pct"/>
          </w:tcPr>
          <w:p w:rsidR="00043F9D" w:rsidRPr="00C24C7D" w:rsidRDefault="00043F9D" w:rsidP="00043F9D">
            <w:pPr>
              <w:jc w:val="both"/>
              <w:rPr>
                <w:rFonts w:cs="Times New Roman"/>
                <w:szCs w:val="24"/>
              </w:rPr>
            </w:pPr>
            <w:r w:rsidRPr="00C24C7D">
              <w:rPr>
                <w:rFonts w:eastAsia="Calibri" w:cs="Times New Roman"/>
                <w:szCs w:val="24"/>
              </w:rPr>
              <w:t>№ п/п</w:t>
            </w:r>
          </w:p>
        </w:tc>
        <w:tc>
          <w:tcPr>
            <w:tcW w:w="3937" w:type="pct"/>
          </w:tcPr>
          <w:p w:rsidR="00043F9D" w:rsidRPr="00C24C7D" w:rsidRDefault="00043F9D" w:rsidP="00043F9D">
            <w:pPr>
              <w:jc w:val="both"/>
              <w:rPr>
                <w:rFonts w:cs="Times New Roman"/>
                <w:szCs w:val="24"/>
              </w:rPr>
            </w:pPr>
            <w:r w:rsidRPr="00C24C7D">
              <w:rPr>
                <w:rFonts w:cs="Times New Roman"/>
                <w:szCs w:val="24"/>
              </w:rPr>
              <w:t>Критерии оценки качества</w:t>
            </w:r>
          </w:p>
        </w:tc>
        <w:tc>
          <w:tcPr>
            <w:tcW w:w="762" w:type="pct"/>
          </w:tcPr>
          <w:p w:rsidR="00043F9D" w:rsidRPr="00C24C7D" w:rsidRDefault="00043F9D" w:rsidP="00043F9D">
            <w:pPr>
              <w:jc w:val="both"/>
              <w:rPr>
                <w:rFonts w:cs="Times New Roman"/>
                <w:szCs w:val="24"/>
              </w:rPr>
            </w:pPr>
            <w:r w:rsidRPr="00C24C7D">
              <w:rPr>
                <w:rFonts w:cs="Times New Roman"/>
                <w:szCs w:val="24"/>
              </w:rPr>
              <w:t>Оценка выполнения</w:t>
            </w:r>
          </w:p>
        </w:tc>
      </w:tr>
      <w:tr w:rsidR="00810289" w:rsidRPr="00C24C7D" w:rsidTr="00043F9D">
        <w:tc>
          <w:tcPr>
            <w:tcW w:w="301" w:type="pct"/>
          </w:tcPr>
          <w:p w:rsidR="00810289" w:rsidRPr="00C24C7D" w:rsidRDefault="00810289" w:rsidP="00CF0418">
            <w:pPr>
              <w:pStyle w:val="a4"/>
              <w:numPr>
                <w:ilvl w:val="0"/>
                <w:numId w:val="853"/>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 xml:space="preserve">Выполнен сбор жалоб и анамнеза </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3"/>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 xml:space="preserve">Выполнено физикальное обследование пациента </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3"/>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 общий (клинический) анализ крови</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3"/>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 общий (клинический) анализ мочи</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3"/>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 биохимический анализ общетерапевтический</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3"/>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 xml:space="preserve">Выполнено определение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 и исследование уровня иммуноглобулинов в крови с количественным определением моноклонального и поликлональных иммуноглобулинов. </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3"/>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Выполнено получение цитологического препарата костного мозга путем стернальной пункции и цитологическое исследование мазка костного мозга (миелограмма)</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bl>
    <w:p w:rsidR="00043F9D" w:rsidRPr="00C24C7D" w:rsidRDefault="00043F9D" w:rsidP="00043F9D">
      <w:pPr>
        <w:jc w:val="both"/>
        <w:rPr>
          <w:rFonts w:cs="Times New Roman"/>
          <w:szCs w:val="24"/>
        </w:rPr>
      </w:pPr>
    </w:p>
    <w:p w:rsidR="00043F9D" w:rsidRPr="00C24C7D" w:rsidRDefault="00043F9D" w:rsidP="008C3786">
      <w:pPr>
        <w:pStyle w:val="2"/>
      </w:pPr>
      <w:r w:rsidRPr="00C24C7D">
        <w:t>2.2.</w:t>
      </w:r>
      <w:r w:rsidR="009C6CD8" w:rsidRPr="00C24C7D">
        <w:t>97</w:t>
      </w:r>
      <w:r w:rsidRPr="00C24C7D">
        <w:t>.2. Критерии оценки качества специализированной медицинской помощи взрослым при других плазмоклеточных новообразованиях (коды по МКБ - 10: C90</w:t>
      </w:r>
      <w:r w:rsidR="0062799B" w:rsidRPr="00C24C7D">
        <w:t xml:space="preserve"> (кроме С90.0, С90.1, С90.2, С90.3)</w:t>
      </w:r>
      <w:r w:rsidRPr="00C24C7D">
        <w:t>)</w:t>
      </w:r>
      <w:r w:rsidR="00810289" w:rsidRPr="00C24C7D">
        <w:t xml:space="preserve"> (AL-амилоидоз)</w:t>
      </w:r>
    </w:p>
    <w:tbl>
      <w:tblPr>
        <w:tblStyle w:val="a3"/>
        <w:tblW w:w="5000" w:type="pct"/>
        <w:tblLook w:val="04A0"/>
      </w:tblPr>
      <w:tblGrid>
        <w:gridCol w:w="628"/>
        <w:gridCol w:w="8205"/>
        <w:gridCol w:w="1588"/>
      </w:tblGrid>
      <w:tr w:rsidR="00043F9D" w:rsidRPr="00C24C7D" w:rsidTr="00043F9D">
        <w:trPr>
          <w:trHeight w:val="741"/>
        </w:trPr>
        <w:tc>
          <w:tcPr>
            <w:tcW w:w="301" w:type="pct"/>
          </w:tcPr>
          <w:p w:rsidR="00043F9D" w:rsidRPr="00C24C7D" w:rsidRDefault="00043F9D" w:rsidP="00043F9D">
            <w:pPr>
              <w:jc w:val="both"/>
              <w:rPr>
                <w:rFonts w:cs="Times New Roman"/>
                <w:szCs w:val="24"/>
              </w:rPr>
            </w:pPr>
            <w:r w:rsidRPr="00C24C7D">
              <w:rPr>
                <w:rFonts w:eastAsia="Calibri" w:cs="Times New Roman"/>
                <w:szCs w:val="24"/>
              </w:rPr>
              <w:t>№ п/п</w:t>
            </w:r>
          </w:p>
        </w:tc>
        <w:tc>
          <w:tcPr>
            <w:tcW w:w="3937" w:type="pct"/>
          </w:tcPr>
          <w:p w:rsidR="00043F9D" w:rsidRPr="00C24C7D" w:rsidRDefault="00043F9D" w:rsidP="00810289">
            <w:pPr>
              <w:jc w:val="both"/>
              <w:rPr>
                <w:rFonts w:cs="Times New Roman"/>
                <w:szCs w:val="24"/>
              </w:rPr>
            </w:pPr>
            <w:r w:rsidRPr="00C24C7D">
              <w:rPr>
                <w:rFonts w:cs="Times New Roman"/>
                <w:szCs w:val="24"/>
              </w:rPr>
              <w:t>Критерии оценки качества</w:t>
            </w:r>
          </w:p>
        </w:tc>
        <w:tc>
          <w:tcPr>
            <w:tcW w:w="762" w:type="pct"/>
          </w:tcPr>
          <w:p w:rsidR="00043F9D" w:rsidRPr="00C24C7D" w:rsidRDefault="00043F9D" w:rsidP="00043F9D">
            <w:pPr>
              <w:jc w:val="both"/>
              <w:rPr>
                <w:rFonts w:cs="Times New Roman"/>
                <w:szCs w:val="24"/>
              </w:rPr>
            </w:pPr>
            <w:r w:rsidRPr="00C24C7D">
              <w:rPr>
                <w:rFonts w:cs="Times New Roman"/>
                <w:szCs w:val="24"/>
              </w:rPr>
              <w:t>Оценка выполнения</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 xml:space="preserve">Выполнен сбор жалоб и анамнеза </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 xml:space="preserve">Выполнено физикальное обследование пациента </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 общий (клинический) анализ крови</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 общий (клинический) анализ мочи</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 биохимический анализ общетерапевтический</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 xml:space="preserve">Выполнено определение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 и исследование уровня иммуноглобулинов в крови с количественным определением моноклонального и поликлональных иммуноглобулинов. </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Выполнено патолого-анатомическое исследование биопсийного (операционного) материала кожи с применением иммуногистохимических методов и/или патолого-анатомическое исследование биопсийного (операционного) материала (костного мозга и/или слюнной железы (малой) и/или 12-перстной и/или прямой кишки)</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Выполнено получение цитологического препарата костного мозга путем стернальной пункции и цитологическое исследование мазка костного мозга (миелограмма)</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 xml:space="preserve">Выполнена компьютерная томография всех костей скелета </w:t>
            </w:r>
            <w:r w:rsidR="00416E33" w:rsidRPr="00C24C7D">
              <w:rPr>
                <w:szCs w:val="24"/>
              </w:rPr>
              <w:t>(</w:t>
            </w:r>
            <w:r w:rsidRPr="00C24C7D">
              <w:rPr>
                <w:szCs w:val="24"/>
              </w:rPr>
              <w:t>низкодозовая)</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D16309">
            <w:pPr>
              <w:contextualSpacing/>
              <w:mirrorIndents/>
              <w:jc w:val="both"/>
              <w:rPr>
                <w:rFonts w:cs="Times New Roman"/>
                <w:szCs w:val="24"/>
              </w:rPr>
            </w:pPr>
            <w:r w:rsidRPr="00C24C7D">
              <w:rPr>
                <w:szCs w:val="24"/>
              </w:rPr>
              <w:t>Выполнена противоопухолева</w:t>
            </w:r>
            <w:r w:rsidR="00D16309" w:rsidRPr="00C24C7D">
              <w:rPr>
                <w:szCs w:val="24"/>
              </w:rPr>
              <w:t>я</w:t>
            </w:r>
            <w:r w:rsidRPr="00C24C7D">
              <w:rPr>
                <w:szCs w:val="24"/>
              </w:rPr>
              <w:t xml:space="preserve"> терапия (в монорежиме или различными комбинациями других противоопухолевых средств и/или алкилирующих средств и/или аналогов азотистого иприта и/или моноклональных антител и/или другими иммунодепрессантами и глюкортикоидами) (при наличии показаний и отсутствии противопоказаний).</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Выполнена оценка эффективности лечение (согласно международным критериям)</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r w:rsidR="00810289" w:rsidRPr="00C24C7D" w:rsidTr="00043F9D">
        <w:tc>
          <w:tcPr>
            <w:tcW w:w="301" w:type="pct"/>
          </w:tcPr>
          <w:p w:rsidR="00810289" w:rsidRPr="00C24C7D" w:rsidRDefault="00810289" w:rsidP="00CF0418">
            <w:pPr>
              <w:pStyle w:val="a4"/>
              <w:numPr>
                <w:ilvl w:val="0"/>
                <w:numId w:val="854"/>
              </w:numPr>
              <w:spacing w:before="0" w:beforeAutospacing="0" w:after="0" w:afterAutospacing="0"/>
              <w:ind w:left="357" w:hanging="357"/>
              <w:jc w:val="both"/>
              <w:rPr>
                <w:color w:val="222222"/>
              </w:rPr>
            </w:pPr>
          </w:p>
        </w:tc>
        <w:tc>
          <w:tcPr>
            <w:tcW w:w="3937" w:type="pct"/>
          </w:tcPr>
          <w:p w:rsidR="00810289" w:rsidRPr="00C24C7D" w:rsidRDefault="00810289" w:rsidP="00810289">
            <w:pPr>
              <w:jc w:val="both"/>
              <w:rPr>
                <w:rFonts w:cs="Times New Roman"/>
                <w:szCs w:val="24"/>
              </w:rPr>
            </w:pPr>
            <w:r w:rsidRPr="00C24C7D">
              <w:rPr>
                <w:szCs w:val="24"/>
              </w:rPr>
              <w:t>Выполнена коррекция/смена терапии (при развитии рецидива или при резистентном течении) (при наличии показаний и отсутствии противопоказаний).</w:t>
            </w:r>
          </w:p>
        </w:tc>
        <w:tc>
          <w:tcPr>
            <w:tcW w:w="762" w:type="pct"/>
          </w:tcPr>
          <w:p w:rsidR="00810289" w:rsidRPr="00C24C7D" w:rsidRDefault="00810289" w:rsidP="00810289">
            <w:pPr>
              <w:jc w:val="both"/>
              <w:rPr>
                <w:rFonts w:cs="Times New Roman"/>
                <w:szCs w:val="24"/>
              </w:rPr>
            </w:pPr>
            <w:r w:rsidRPr="00C24C7D">
              <w:rPr>
                <w:rFonts w:eastAsia="Times New Roman" w:cs="Times New Roman"/>
                <w:szCs w:val="24"/>
              </w:rPr>
              <w:t>Да/Нет</w:t>
            </w:r>
          </w:p>
        </w:tc>
      </w:tr>
    </w:tbl>
    <w:p w:rsidR="00043F9D" w:rsidRPr="00C24C7D" w:rsidRDefault="00043F9D" w:rsidP="00920800">
      <w:pPr>
        <w:jc w:val="both"/>
        <w:rPr>
          <w:rFonts w:cs="Times New Roman"/>
          <w:szCs w:val="24"/>
        </w:rPr>
      </w:pPr>
    </w:p>
    <w:p w:rsidR="00043F9D" w:rsidRPr="00C24C7D" w:rsidRDefault="00043F9D" w:rsidP="008C3786">
      <w:pPr>
        <w:pStyle w:val="2"/>
      </w:pPr>
      <w:r w:rsidRPr="00C24C7D">
        <w:t>2.2.</w:t>
      </w:r>
      <w:r w:rsidR="009C6CD8" w:rsidRPr="00C24C7D">
        <w:t>98</w:t>
      </w:r>
      <w:r w:rsidRPr="00C24C7D">
        <w:t>.1. Критерии оценки качества первичной медико-санитарной помощи взрослым при плазмоклеточном лейкозе (коды по МКБ - 10: C90.1)</w:t>
      </w:r>
    </w:p>
    <w:tbl>
      <w:tblPr>
        <w:tblStyle w:val="a3"/>
        <w:tblW w:w="5000" w:type="pct"/>
        <w:tblLook w:val="04A0"/>
      </w:tblPr>
      <w:tblGrid>
        <w:gridCol w:w="628"/>
        <w:gridCol w:w="8205"/>
        <w:gridCol w:w="1588"/>
      </w:tblGrid>
      <w:tr w:rsidR="00043F9D" w:rsidRPr="00C24C7D" w:rsidTr="00043F9D">
        <w:trPr>
          <w:trHeight w:val="741"/>
        </w:trPr>
        <w:tc>
          <w:tcPr>
            <w:tcW w:w="301" w:type="pct"/>
          </w:tcPr>
          <w:p w:rsidR="00043F9D" w:rsidRPr="00C24C7D" w:rsidRDefault="00043F9D" w:rsidP="00043F9D">
            <w:pPr>
              <w:jc w:val="both"/>
              <w:rPr>
                <w:rFonts w:cs="Times New Roman"/>
                <w:szCs w:val="24"/>
              </w:rPr>
            </w:pPr>
            <w:r w:rsidRPr="00C24C7D">
              <w:rPr>
                <w:rFonts w:eastAsia="Calibri" w:cs="Times New Roman"/>
                <w:szCs w:val="24"/>
              </w:rPr>
              <w:t>№ п/п</w:t>
            </w:r>
          </w:p>
        </w:tc>
        <w:tc>
          <w:tcPr>
            <w:tcW w:w="3937" w:type="pct"/>
          </w:tcPr>
          <w:p w:rsidR="00043F9D" w:rsidRPr="00C24C7D" w:rsidRDefault="00043F9D" w:rsidP="00043F9D">
            <w:pPr>
              <w:jc w:val="both"/>
              <w:rPr>
                <w:rFonts w:cs="Times New Roman"/>
                <w:szCs w:val="24"/>
              </w:rPr>
            </w:pPr>
            <w:r w:rsidRPr="00C24C7D">
              <w:rPr>
                <w:rFonts w:cs="Times New Roman"/>
                <w:szCs w:val="24"/>
              </w:rPr>
              <w:t>Критерии оценки качества</w:t>
            </w:r>
          </w:p>
        </w:tc>
        <w:tc>
          <w:tcPr>
            <w:tcW w:w="762" w:type="pct"/>
          </w:tcPr>
          <w:p w:rsidR="00043F9D" w:rsidRPr="00C24C7D" w:rsidRDefault="00043F9D" w:rsidP="00043F9D">
            <w:pPr>
              <w:jc w:val="both"/>
              <w:rPr>
                <w:rFonts w:cs="Times New Roman"/>
                <w:szCs w:val="24"/>
              </w:rPr>
            </w:pPr>
            <w:r w:rsidRPr="00C24C7D">
              <w:rPr>
                <w:rFonts w:cs="Times New Roman"/>
                <w:szCs w:val="24"/>
              </w:rPr>
              <w:t>Оценка выполнения</w:t>
            </w:r>
          </w:p>
        </w:tc>
      </w:tr>
      <w:tr w:rsidR="00553F05" w:rsidRPr="00C24C7D" w:rsidTr="00043F9D">
        <w:tc>
          <w:tcPr>
            <w:tcW w:w="301" w:type="pct"/>
          </w:tcPr>
          <w:p w:rsidR="00553F05" w:rsidRPr="00C24C7D" w:rsidRDefault="00553F05" w:rsidP="00CF0418">
            <w:pPr>
              <w:pStyle w:val="a4"/>
              <w:numPr>
                <w:ilvl w:val="0"/>
                <w:numId w:val="615"/>
              </w:numPr>
              <w:spacing w:before="0" w:beforeAutospacing="0" w:after="0" w:afterAutospacing="0"/>
              <w:ind w:left="414"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 сбор жалоб и анамнеза врачом-гематологом</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5"/>
              </w:numPr>
              <w:spacing w:before="0" w:beforeAutospacing="0" w:after="0" w:afterAutospacing="0"/>
              <w:ind w:left="414"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Выполнено физикальное обследование врачом-гематологом</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5"/>
              </w:numPr>
              <w:spacing w:before="0" w:beforeAutospacing="0" w:after="0" w:afterAutospacing="0"/>
              <w:ind w:left="414"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 общий (клинический) анализ крови</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5"/>
              </w:numPr>
              <w:spacing w:before="0" w:beforeAutospacing="0" w:after="0" w:afterAutospacing="0"/>
              <w:ind w:left="414"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 общий (клинический) анализ мочи</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5"/>
              </w:numPr>
              <w:spacing w:before="0" w:beforeAutospacing="0" w:after="0" w:afterAutospacing="0"/>
              <w:ind w:left="414"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 xml:space="preserve">Выполнен анализ крови биохимический общетерапевтический </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5"/>
              </w:numPr>
              <w:spacing w:before="0" w:beforeAutospacing="0" w:after="0" w:afterAutospacing="0"/>
              <w:ind w:left="414"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Выполнена КТ всех отделов позвоночника, грудной клетки, таза (низкодозная КТ всего скелета) или ПЭТ/КТ</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bl>
    <w:p w:rsidR="00043F9D" w:rsidRPr="00C24C7D" w:rsidRDefault="00043F9D" w:rsidP="00043F9D">
      <w:pPr>
        <w:jc w:val="both"/>
        <w:rPr>
          <w:rFonts w:cs="Times New Roman"/>
          <w:szCs w:val="24"/>
        </w:rPr>
      </w:pPr>
    </w:p>
    <w:p w:rsidR="00043F9D" w:rsidRPr="00C24C7D" w:rsidRDefault="00043F9D" w:rsidP="008C3786">
      <w:pPr>
        <w:pStyle w:val="2"/>
      </w:pPr>
      <w:r w:rsidRPr="00C24C7D">
        <w:t>2.2.</w:t>
      </w:r>
      <w:r w:rsidR="009C6CD8" w:rsidRPr="00C24C7D">
        <w:t>98</w:t>
      </w:r>
      <w:r w:rsidRPr="00C24C7D">
        <w:t>.2. Критерии оценки качества специализированной медицинской помощи взрослым при плазмоклеточном лейкозе (коды по МКБ - 10: C90.1)</w:t>
      </w:r>
    </w:p>
    <w:tbl>
      <w:tblPr>
        <w:tblStyle w:val="a3"/>
        <w:tblW w:w="5000" w:type="pct"/>
        <w:tblLook w:val="04A0"/>
      </w:tblPr>
      <w:tblGrid>
        <w:gridCol w:w="628"/>
        <w:gridCol w:w="8205"/>
        <w:gridCol w:w="1588"/>
      </w:tblGrid>
      <w:tr w:rsidR="00043F9D" w:rsidRPr="00C24C7D" w:rsidTr="00043F9D">
        <w:trPr>
          <w:trHeight w:val="741"/>
        </w:trPr>
        <w:tc>
          <w:tcPr>
            <w:tcW w:w="301" w:type="pct"/>
          </w:tcPr>
          <w:p w:rsidR="00043F9D" w:rsidRPr="00C24C7D" w:rsidRDefault="00043F9D" w:rsidP="00043F9D">
            <w:pPr>
              <w:jc w:val="both"/>
              <w:rPr>
                <w:rFonts w:cs="Times New Roman"/>
                <w:szCs w:val="24"/>
              </w:rPr>
            </w:pPr>
            <w:r w:rsidRPr="00C24C7D">
              <w:rPr>
                <w:rFonts w:eastAsia="Calibri" w:cs="Times New Roman"/>
                <w:szCs w:val="24"/>
              </w:rPr>
              <w:t>№ п/п</w:t>
            </w:r>
          </w:p>
        </w:tc>
        <w:tc>
          <w:tcPr>
            <w:tcW w:w="3937" w:type="pct"/>
          </w:tcPr>
          <w:p w:rsidR="00043F9D" w:rsidRPr="00C24C7D" w:rsidRDefault="00043F9D" w:rsidP="00043F9D">
            <w:pPr>
              <w:jc w:val="both"/>
              <w:rPr>
                <w:rFonts w:cs="Times New Roman"/>
                <w:szCs w:val="24"/>
              </w:rPr>
            </w:pPr>
            <w:r w:rsidRPr="00C24C7D">
              <w:rPr>
                <w:rFonts w:cs="Times New Roman"/>
                <w:szCs w:val="24"/>
              </w:rPr>
              <w:t>Критерии оценки качества</w:t>
            </w:r>
          </w:p>
        </w:tc>
        <w:tc>
          <w:tcPr>
            <w:tcW w:w="762" w:type="pct"/>
          </w:tcPr>
          <w:p w:rsidR="00043F9D" w:rsidRPr="00C24C7D" w:rsidRDefault="00043F9D" w:rsidP="00043F9D">
            <w:pPr>
              <w:jc w:val="both"/>
              <w:rPr>
                <w:rFonts w:cs="Times New Roman"/>
                <w:szCs w:val="24"/>
              </w:rPr>
            </w:pPr>
            <w:r w:rsidRPr="00C24C7D">
              <w:rPr>
                <w:rFonts w:cs="Times New Roman"/>
                <w:szCs w:val="24"/>
              </w:rPr>
              <w:t>Оценка выполнения</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 сбор жалоб и анамнеза врачом-гематологом</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Выполнено физикальное обследование врачом-гематологом</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 общий (клинический) анализ крови</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 общий (клинический) анализ мочи</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 xml:space="preserve">Выполнен анализ крови биохимический общетерапевтический </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Выполнено определение соотношения белковых фракций в крови и моче методом электрофореза с количественным определением моноклонального и поликлональных иммуноглобулинов (кроме пациентов с несекретирующей, вялотекущей миеломой и миеломой легких цепей)</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Выполнено исследование моноклональности иммуноглобулинов в крови и моче методом иммунофиксации с количественным определением уровня М-градиента</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 xml:space="preserve">Выполнено цитологическое исследование костного мозга путем стернальной пункции с цитологическим исследованием (миелограмма) </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Выполнена КТ всех отделов позвоночника, грудной клетки, таза (низкодозная КТ всего скелета) или ПЭТ/КТ</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contextualSpacing/>
              <w:mirrorIndents/>
              <w:jc w:val="both"/>
              <w:rPr>
                <w:rFonts w:cs="Times New Roman"/>
                <w:szCs w:val="24"/>
              </w:rPr>
            </w:pPr>
            <w:r w:rsidRPr="00C24C7D">
              <w:rPr>
                <w:szCs w:val="24"/>
              </w:rPr>
              <w:t xml:space="preserve">Выполнена специфическая противопухолевая терапия (при наличии показаний и отсутствии противопоказаний)  </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Выполнена оценка эффективности терапии (по международным критериям)</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r w:rsidR="00553F05" w:rsidRPr="00C24C7D" w:rsidTr="00043F9D">
        <w:tc>
          <w:tcPr>
            <w:tcW w:w="301" w:type="pct"/>
          </w:tcPr>
          <w:p w:rsidR="00553F05" w:rsidRPr="00C24C7D" w:rsidRDefault="00553F05" w:rsidP="00CF0418">
            <w:pPr>
              <w:pStyle w:val="a4"/>
              <w:numPr>
                <w:ilvl w:val="0"/>
                <w:numId w:val="616"/>
              </w:numPr>
              <w:spacing w:before="0" w:beforeAutospacing="0" w:after="0" w:afterAutospacing="0"/>
              <w:ind w:left="357" w:hanging="357"/>
              <w:jc w:val="both"/>
              <w:rPr>
                <w:color w:val="222222"/>
              </w:rPr>
            </w:pPr>
          </w:p>
        </w:tc>
        <w:tc>
          <w:tcPr>
            <w:tcW w:w="3937" w:type="pct"/>
          </w:tcPr>
          <w:p w:rsidR="00553F05" w:rsidRPr="00C24C7D" w:rsidRDefault="00553F05" w:rsidP="00553F05">
            <w:pPr>
              <w:jc w:val="both"/>
              <w:rPr>
                <w:rFonts w:cs="Times New Roman"/>
                <w:szCs w:val="24"/>
              </w:rPr>
            </w:pPr>
            <w:r w:rsidRPr="00C24C7D">
              <w:rPr>
                <w:szCs w:val="24"/>
              </w:rPr>
              <w:t>Выполнена коррекция / смена терапии (пациенту с рецидивом ПКЛ)</w:t>
            </w:r>
          </w:p>
        </w:tc>
        <w:tc>
          <w:tcPr>
            <w:tcW w:w="762" w:type="pct"/>
          </w:tcPr>
          <w:p w:rsidR="00553F05" w:rsidRPr="00C24C7D" w:rsidRDefault="00553F05" w:rsidP="00553F05">
            <w:pPr>
              <w:jc w:val="both"/>
              <w:rPr>
                <w:rFonts w:cs="Times New Roman"/>
                <w:szCs w:val="24"/>
              </w:rPr>
            </w:pPr>
            <w:r w:rsidRPr="00C24C7D">
              <w:rPr>
                <w:rFonts w:eastAsia="Times New Roman" w:cs="Times New Roman"/>
                <w:szCs w:val="24"/>
              </w:rPr>
              <w:t>Да/Нет</w:t>
            </w:r>
          </w:p>
        </w:tc>
      </w:tr>
    </w:tbl>
    <w:p w:rsidR="00043F9D" w:rsidRPr="00C24C7D" w:rsidRDefault="00043F9D" w:rsidP="00920800">
      <w:pPr>
        <w:jc w:val="both"/>
        <w:rPr>
          <w:rFonts w:cs="Times New Roman"/>
          <w:szCs w:val="24"/>
        </w:rPr>
      </w:pPr>
    </w:p>
    <w:p w:rsidR="00C31ED2" w:rsidRPr="00C24C7D" w:rsidRDefault="00C31ED2" w:rsidP="008C3786">
      <w:pPr>
        <w:pStyle w:val="2"/>
      </w:pPr>
      <w:r w:rsidRPr="00C24C7D">
        <w:t>2.2.</w:t>
      </w:r>
      <w:r w:rsidR="009C6CD8" w:rsidRPr="00C24C7D">
        <w:t>99</w:t>
      </w:r>
      <w:r w:rsidRPr="00C24C7D">
        <w:t>.1. Критерии оценки качества первичной медико-санитарной помощи взрослым при забрюшинных неорганных саркомах (коды по МКБ - 10: C48.0, C48.8)</w:t>
      </w:r>
    </w:p>
    <w:tbl>
      <w:tblPr>
        <w:tblStyle w:val="a3"/>
        <w:tblW w:w="5000" w:type="pct"/>
        <w:tblLook w:val="04A0"/>
      </w:tblPr>
      <w:tblGrid>
        <w:gridCol w:w="628"/>
        <w:gridCol w:w="8205"/>
        <w:gridCol w:w="1588"/>
      </w:tblGrid>
      <w:tr w:rsidR="00C31ED2" w:rsidRPr="00C24C7D" w:rsidTr="00BE6A53">
        <w:trPr>
          <w:trHeight w:val="741"/>
        </w:trPr>
        <w:tc>
          <w:tcPr>
            <w:tcW w:w="301" w:type="pct"/>
          </w:tcPr>
          <w:p w:rsidR="00C31ED2" w:rsidRPr="00C24C7D" w:rsidRDefault="00C31ED2" w:rsidP="00BE6A53">
            <w:pPr>
              <w:jc w:val="both"/>
              <w:rPr>
                <w:rFonts w:cs="Times New Roman"/>
                <w:szCs w:val="24"/>
              </w:rPr>
            </w:pPr>
            <w:r w:rsidRPr="00C24C7D">
              <w:rPr>
                <w:rFonts w:eastAsia="Calibri" w:cs="Times New Roman"/>
                <w:szCs w:val="24"/>
              </w:rPr>
              <w:t>№ п/п</w:t>
            </w:r>
          </w:p>
        </w:tc>
        <w:tc>
          <w:tcPr>
            <w:tcW w:w="3937" w:type="pct"/>
          </w:tcPr>
          <w:p w:rsidR="00C31ED2" w:rsidRPr="00C24C7D" w:rsidRDefault="00C31ED2" w:rsidP="00BE6A53">
            <w:pPr>
              <w:jc w:val="both"/>
              <w:rPr>
                <w:rFonts w:cs="Times New Roman"/>
                <w:szCs w:val="24"/>
              </w:rPr>
            </w:pPr>
            <w:r w:rsidRPr="00C24C7D">
              <w:rPr>
                <w:rFonts w:cs="Times New Roman"/>
                <w:szCs w:val="24"/>
              </w:rPr>
              <w:t>Критерии оценки качества</w:t>
            </w:r>
          </w:p>
        </w:tc>
        <w:tc>
          <w:tcPr>
            <w:tcW w:w="762" w:type="pct"/>
          </w:tcPr>
          <w:p w:rsidR="00C31ED2" w:rsidRPr="00C24C7D" w:rsidRDefault="00C31ED2" w:rsidP="00BE6A53">
            <w:pPr>
              <w:jc w:val="both"/>
              <w:rPr>
                <w:rFonts w:cs="Times New Roman"/>
                <w:szCs w:val="24"/>
              </w:rPr>
            </w:pPr>
            <w:r w:rsidRPr="00C24C7D">
              <w:rPr>
                <w:rFonts w:cs="Times New Roman"/>
                <w:szCs w:val="24"/>
              </w:rPr>
              <w:t>Оценка выполнения</w:t>
            </w:r>
          </w:p>
        </w:tc>
      </w:tr>
      <w:tr w:rsidR="00C613E4" w:rsidRPr="00C24C7D" w:rsidTr="00BE6A53">
        <w:tc>
          <w:tcPr>
            <w:tcW w:w="301" w:type="pct"/>
          </w:tcPr>
          <w:p w:rsidR="00C613E4" w:rsidRPr="00C24C7D" w:rsidRDefault="00C613E4" w:rsidP="00C613E4">
            <w:pPr>
              <w:pStyle w:val="a4"/>
              <w:spacing w:before="0" w:beforeAutospacing="0" w:after="0" w:afterAutospacing="0"/>
              <w:jc w:val="both"/>
              <w:rPr>
                <w:color w:val="222222"/>
              </w:rPr>
            </w:pPr>
            <w:r w:rsidRPr="00C24C7D">
              <w:rPr>
                <w:color w:val="222222"/>
              </w:rPr>
              <w:t>1.</w:t>
            </w:r>
          </w:p>
        </w:tc>
        <w:tc>
          <w:tcPr>
            <w:tcW w:w="3937" w:type="pct"/>
          </w:tcPr>
          <w:p w:rsidR="00C613E4" w:rsidRPr="00C24C7D" w:rsidRDefault="00C613E4" w:rsidP="00C613E4">
            <w:pPr>
              <w:jc w:val="both"/>
              <w:rPr>
                <w:rFonts w:cs="Times New Roman"/>
                <w:szCs w:val="24"/>
              </w:rPr>
            </w:pPr>
            <w:r w:rsidRPr="00C24C7D">
              <w:rPr>
                <w:rFonts w:cs="Times New Roman"/>
                <w:szCs w:val="24"/>
              </w:rPr>
              <w:t>Выполнена сцинтиграфия почек при высоком риске развития почечной недостаточности, особенно в тех случаях, когда планируется нефрэктомия на стороне поражения, с целью оценки функции контралатеральной почки</w:t>
            </w:r>
          </w:p>
        </w:tc>
        <w:tc>
          <w:tcPr>
            <w:tcW w:w="762" w:type="pct"/>
          </w:tcPr>
          <w:p w:rsidR="00C613E4" w:rsidRPr="00C24C7D" w:rsidRDefault="00C613E4" w:rsidP="00C613E4">
            <w:pPr>
              <w:jc w:val="both"/>
              <w:rPr>
                <w:rFonts w:cs="Times New Roman"/>
                <w:szCs w:val="24"/>
              </w:rPr>
            </w:pPr>
            <w:r w:rsidRPr="00C24C7D">
              <w:rPr>
                <w:rFonts w:eastAsia="Times New Roman" w:cs="Times New Roman"/>
                <w:szCs w:val="24"/>
              </w:rPr>
              <w:t>Да/Нет</w:t>
            </w:r>
          </w:p>
        </w:tc>
      </w:tr>
      <w:tr w:rsidR="00C613E4" w:rsidRPr="00C24C7D" w:rsidTr="00BE6A53">
        <w:tc>
          <w:tcPr>
            <w:tcW w:w="301" w:type="pct"/>
          </w:tcPr>
          <w:p w:rsidR="00C613E4" w:rsidRPr="00C24C7D" w:rsidRDefault="00C613E4" w:rsidP="00C613E4">
            <w:pPr>
              <w:pStyle w:val="a4"/>
              <w:spacing w:before="0" w:beforeAutospacing="0" w:after="0" w:afterAutospacing="0"/>
              <w:jc w:val="both"/>
              <w:rPr>
                <w:color w:val="222222"/>
              </w:rPr>
            </w:pPr>
            <w:r w:rsidRPr="00C24C7D">
              <w:rPr>
                <w:color w:val="222222"/>
              </w:rPr>
              <w:t>2.</w:t>
            </w:r>
          </w:p>
        </w:tc>
        <w:tc>
          <w:tcPr>
            <w:tcW w:w="3937" w:type="pct"/>
          </w:tcPr>
          <w:p w:rsidR="00C613E4" w:rsidRPr="00C24C7D" w:rsidRDefault="00C613E4" w:rsidP="00C613E4">
            <w:pPr>
              <w:jc w:val="both"/>
              <w:rPr>
                <w:rFonts w:cs="Times New Roman"/>
                <w:szCs w:val="24"/>
              </w:rPr>
            </w:pPr>
            <w:r w:rsidRPr="00C24C7D">
              <w:rPr>
                <w:rFonts w:cs="Times New Roman"/>
                <w:szCs w:val="24"/>
              </w:rPr>
              <w:t>Выполнена предоперационная пункционная чрескожная биопсия (core-биопсия) у пациента с местно-распространенным процессом с указанием гистологического типа и степени злокачественности (G)</w:t>
            </w:r>
          </w:p>
        </w:tc>
        <w:tc>
          <w:tcPr>
            <w:tcW w:w="762" w:type="pct"/>
          </w:tcPr>
          <w:p w:rsidR="00C613E4" w:rsidRPr="00C24C7D" w:rsidRDefault="00C613E4" w:rsidP="00C613E4">
            <w:pPr>
              <w:jc w:val="both"/>
              <w:rPr>
                <w:rFonts w:cs="Times New Roman"/>
                <w:szCs w:val="24"/>
              </w:rPr>
            </w:pPr>
            <w:r w:rsidRPr="00C24C7D">
              <w:rPr>
                <w:rFonts w:eastAsia="Times New Roman" w:cs="Times New Roman"/>
                <w:szCs w:val="24"/>
              </w:rPr>
              <w:t>Да/Нет</w:t>
            </w:r>
          </w:p>
        </w:tc>
      </w:tr>
    </w:tbl>
    <w:p w:rsidR="00C31ED2" w:rsidRPr="00C24C7D" w:rsidRDefault="00C31ED2" w:rsidP="00C31ED2">
      <w:pPr>
        <w:jc w:val="both"/>
        <w:rPr>
          <w:rFonts w:cs="Times New Roman"/>
          <w:szCs w:val="24"/>
        </w:rPr>
      </w:pPr>
    </w:p>
    <w:p w:rsidR="00C31ED2" w:rsidRPr="00C24C7D" w:rsidRDefault="00C31ED2" w:rsidP="008C3786">
      <w:pPr>
        <w:pStyle w:val="2"/>
      </w:pPr>
      <w:r w:rsidRPr="00C24C7D">
        <w:t>2.2.</w:t>
      </w:r>
      <w:r w:rsidR="009C6CD8" w:rsidRPr="00C24C7D">
        <w:t>99</w:t>
      </w:r>
      <w:r w:rsidRPr="00C24C7D">
        <w:t>.2. Критерии оценки качества специализированной медицинской помощи взрослым при забрюшинных неорганных саркомах (коды по МКБ - 10: C48.0, C48.8)</w:t>
      </w:r>
    </w:p>
    <w:tbl>
      <w:tblPr>
        <w:tblStyle w:val="a3"/>
        <w:tblW w:w="5000" w:type="pct"/>
        <w:tblLook w:val="04A0"/>
      </w:tblPr>
      <w:tblGrid>
        <w:gridCol w:w="628"/>
        <w:gridCol w:w="8205"/>
        <w:gridCol w:w="1588"/>
      </w:tblGrid>
      <w:tr w:rsidR="00C31ED2" w:rsidRPr="00C24C7D" w:rsidTr="00BE6A53">
        <w:trPr>
          <w:trHeight w:val="741"/>
        </w:trPr>
        <w:tc>
          <w:tcPr>
            <w:tcW w:w="301" w:type="pct"/>
          </w:tcPr>
          <w:p w:rsidR="00C31ED2" w:rsidRPr="00C24C7D" w:rsidRDefault="00C31ED2" w:rsidP="00BE6A53">
            <w:pPr>
              <w:jc w:val="both"/>
              <w:rPr>
                <w:rFonts w:cs="Times New Roman"/>
                <w:szCs w:val="24"/>
              </w:rPr>
            </w:pPr>
            <w:r w:rsidRPr="00C24C7D">
              <w:rPr>
                <w:rFonts w:eastAsia="Calibri" w:cs="Times New Roman"/>
                <w:szCs w:val="24"/>
              </w:rPr>
              <w:t>№ п/п</w:t>
            </w:r>
          </w:p>
        </w:tc>
        <w:tc>
          <w:tcPr>
            <w:tcW w:w="3937" w:type="pct"/>
          </w:tcPr>
          <w:p w:rsidR="00C31ED2" w:rsidRPr="00C24C7D" w:rsidRDefault="00C31ED2" w:rsidP="00BE6A53">
            <w:pPr>
              <w:jc w:val="both"/>
              <w:rPr>
                <w:rFonts w:cs="Times New Roman"/>
                <w:szCs w:val="24"/>
              </w:rPr>
            </w:pPr>
            <w:r w:rsidRPr="00C24C7D">
              <w:rPr>
                <w:rFonts w:cs="Times New Roman"/>
                <w:szCs w:val="24"/>
              </w:rPr>
              <w:t>Критерии оценки качества</w:t>
            </w:r>
          </w:p>
        </w:tc>
        <w:tc>
          <w:tcPr>
            <w:tcW w:w="762" w:type="pct"/>
          </w:tcPr>
          <w:p w:rsidR="00C31ED2" w:rsidRPr="00C24C7D" w:rsidRDefault="00C31ED2" w:rsidP="00BE6A53">
            <w:pPr>
              <w:jc w:val="both"/>
              <w:rPr>
                <w:rFonts w:cs="Times New Roman"/>
                <w:szCs w:val="24"/>
              </w:rPr>
            </w:pPr>
            <w:r w:rsidRPr="00C24C7D">
              <w:rPr>
                <w:rFonts w:cs="Times New Roman"/>
                <w:szCs w:val="24"/>
              </w:rPr>
              <w:t>Оценка выполнения</w:t>
            </w:r>
          </w:p>
        </w:tc>
      </w:tr>
      <w:tr w:rsidR="00C613E4" w:rsidRPr="00C24C7D" w:rsidTr="00BE6A53">
        <w:tc>
          <w:tcPr>
            <w:tcW w:w="301" w:type="pct"/>
          </w:tcPr>
          <w:p w:rsidR="00C613E4" w:rsidRPr="00C24C7D" w:rsidRDefault="00C613E4" w:rsidP="00CF0418">
            <w:pPr>
              <w:pStyle w:val="a4"/>
              <w:numPr>
                <w:ilvl w:val="0"/>
                <w:numId w:val="855"/>
              </w:numPr>
              <w:spacing w:before="0" w:beforeAutospacing="0" w:after="0" w:afterAutospacing="0"/>
              <w:ind w:left="357" w:hanging="357"/>
              <w:jc w:val="both"/>
              <w:rPr>
                <w:color w:val="222222"/>
              </w:rPr>
            </w:pPr>
          </w:p>
        </w:tc>
        <w:tc>
          <w:tcPr>
            <w:tcW w:w="3937" w:type="pct"/>
          </w:tcPr>
          <w:p w:rsidR="00C613E4" w:rsidRPr="00C24C7D" w:rsidRDefault="00C613E4" w:rsidP="00C613E4">
            <w:pPr>
              <w:jc w:val="both"/>
              <w:rPr>
                <w:rFonts w:cs="Times New Roman"/>
                <w:szCs w:val="24"/>
              </w:rPr>
            </w:pPr>
            <w:r w:rsidRPr="00C24C7D">
              <w:rPr>
                <w:rFonts w:cs="Times New Roman"/>
                <w:szCs w:val="24"/>
              </w:rPr>
              <w:t>Выполнена компьютерная томография грудной клетки, брюшной полости и малого таза с внутривенным и пероральным контрастированием</w:t>
            </w:r>
          </w:p>
        </w:tc>
        <w:tc>
          <w:tcPr>
            <w:tcW w:w="762" w:type="pct"/>
          </w:tcPr>
          <w:p w:rsidR="00C613E4" w:rsidRPr="00C24C7D" w:rsidRDefault="00C613E4" w:rsidP="00C613E4">
            <w:pPr>
              <w:jc w:val="both"/>
              <w:rPr>
                <w:rFonts w:cs="Times New Roman"/>
                <w:szCs w:val="24"/>
              </w:rPr>
            </w:pPr>
            <w:r w:rsidRPr="00C24C7D">
              <w:rPr>
                <w:rFonts w:eastAsia="Times New Roman" w:cs="Times New Roman"/>
                <w:szCs w:val="24"/>
              </w:rPr>
              <w:t>Да/Нет</w:t>
            </w:r>
          </w:p>
        </w:tc>
      </w:tr>
      <w:tr w:rsidR="00C613E4" w:rsidRPr="00C24C7D" w:rsidTr="00BE6A53">
        <w:tc>
          <w:tcPr>
            <w:tcW w:w="301" w:type="pct"/>
          </w:tcPr>
          <w:p w:rsidR="00C613E4" w:rsidRPr="00C24C7D" w:rsidRDefault="00C613E4" w:rsidP="00CF0418">
            <w:pPr>
              <w:pStyle w:val="a4"/>
              <w:numPr>
                <w:ilvl w:val="0"/>
                <w:numId w:val="855"/>
              </w:numPr>
              <w:spacing w:before="0" w:beforeAutospacing="0" w:after="0" w:afterAutospacing="0"/>
              <w:ind w:left="357" w:hanging="357"/>
              <w:jc w:val="both"/>
              <w:rPr>
                <w:color w:val="222222"/>
              </w:rPr>
            </w:pPr>
          </w:p>
        </w:tc>
        <w:tc>
          <w:tcPr>
            <w:tcW w:w="3937" w:type="pct"/>
          </w:tcPr>
          <w:p w:rsidR="00C613E4" w:rsidRPr="00C24C7D" w:rsidRDefault="00C613E4" w:rsidP="00C613E4">
            <w:pPr>
              <w:jc w:val="both"/>
              <w:rPr>
                <w:rFonts w:cs="Times New Roman"/>
                <w:szCs w:val="24"/>
              </w:rPr>
            </w:pPr>
            <w:r w:rsidRPr="00C24C7D">
              <w:t>Выполнено радикальное хирургическое вмешательство пациенту с операбельным локализованным или местно-распространенным процессом, способному перенести операцию</w:t>
            </w:r>
          </w:p>
        </w:tc>
        <w:tc>
          <w:tcPr>
            <w:tcW w:w="762" w:type="pct"/>
          </w:tcPr>
          <w:p w:rsidR="00C613E4" w:rsidRPr="00C24C7D" w:rsidRDefault="00C613E4" w:rsidP="00C613E4">
            <w:pPr>
              <w:jc w:val="both"/>
              <w:rPr>
                <w:rFonts w:cs="Times New Roman"/>
                <w:szCs w:val="24"/>
              </w:rPr>
            </w:pPr>
            <w:r w:rsidRPr="00C24C7D">
              <w:rPr>
                <w:rFonts w:eastAsia="Times New Roman" w:cs="Times New Roman"/>
                <w:szCs w:val="24"/>
              </w:rPr>
              <w:t>Да/Нет</w:t>
            </w:r>
          </w:p>
        </w:tc>
      </w:tr>
      <w:tr w:rsidR="00C613E4" w:rsidRPr="00C24C7D" w:rsidTr="00BE6A53">
        <w:tc>
          <w:tcPr>
            <w:tcW w:w="301" w:type="pct"/>
          </w:tcPr>
          <w:p w:rsidR="00C613E4" w:rsidRPr="00C24C7D" w:rsidRDefault="00C613E4" w:rsidP="00CF0418">
            <w:pPr>
              <w:pStyle w:val="a4"/>
              <w:numPr>
                <w:ilvl w:val="0"/>
                <w:numId w:val="855"/>
              </w:numPr>
              <w:spacing w:before="0" w:beforeAutospacing="0" w:after="0" w:afterAutospacing="0"/>
              <w:ind w:left="357" w:hanging="357"/>
              <w:jc w:val="both"/>
              <w:rPr>
                <w:color w:val="222222"/>
              </w:rPr>
            </w:pPr>
          </w:p>
        </w:tc>
        <w:tc>
          <w:tcPr>
            <w:tcW w:w="3937" w:type="pct"/>
          </w:tcPr>
          <w:p w:rsidR="00C613E4" w:rsidRPr="00C24C7D" w:rsidRDefault="00C613E4" w:rsidP="00C613E4">
            <w:pPr>
              <w:jc w:val="both"/>
              <w:rPr>
                <w:rFonts w:cs="Times New Roman"/>
                <w:szCs w:val="24"/>
              </w:rPr>
            </w:pPr>
            <w:r w:rsidRPr="00C24C7D">
              <w:t>Выполнено проведение мультидисциплинарного консилиума в составе врача-хирурга, врача-онколога, врача-радиотерапевта, врача-рентгенолога, врача-патологоанатома перед операцией</w:t>
            </w:r>
          </w:p>
        </w:tc>
        <w:tc>
          <w:tcPr>
            <w:tcW w:w="762" w:type="pct"/>
          </w:tcPr>
          <w:p w:rsidR="00C613E4" w:rsidRPr="00C24C7D" w:rsidRDefault="00C613E4" w:rsidP="00C613E4">
            <w:pPr>
              <w:jc w:val="both"/>
              <w:rPr>
                <w:rFonts w:cs="Times New Roman"/>
                <w:szCs w:val="24"/>
              </w:rPr>
            </w:pPr>
            <w:r w:rsidRPr="00C24C7D">
              <w:rPr>
                <w:rFonts w:eastAsia="Times New Roman" w:cs="Times New Roman"/>
                <w:szCs w:val="24"/>
              </w:rPr>
              <w:t>Да/Нет</w:t>
            </w:r>
          </w:p>
        </w:tc>
      </w:tr>
      <w:tr w:rsidR="00C613E4" w:rsidRPr="00C24C7D" w:rsidTr="00BE6A53">
        <w:tc>
          <w:tcPr>
            <w:tcW w:w="301" w:type="pct"/>
          </w:tcPr>
          <w:p w:rsidR="00C613E4" w:rsidRPr="00C24C7D" w:rsidRDefault="00C613E4" w:rsidP="00CF0418">
            <w:pPr>
              <w:pStyle w:val="a4"/>
              <w:numPr>
                <w:ilvl w:val="0"/>
                <w:numId w:val="855"/>
              </w:numPr>
              <w:spacing w:before="0" w:beforeAutospacing="0" w:after="0" w:afterAutospacing="0"/>
              <w:ind w:left="357" w:hanging="357"/>
              <w:jc w:val="both"/>
              <w:rPr>
                <w:color w:val="222222"/>
              </w:rPr>
            </w:pPr>
          </w:p>
        </w:tc>
        <w:tc>
          <w:tcPr>
            <w:tcW w:w="3937" w:type="pct"/>
          </w:tcPr>
          <w:p w:rsidR="00C613E4" w:rsidRPr="00C24C7D" w:rsidRDefault="00C613E4" w:rsidP="00C613E4">
            <w:pPr>
              <w:jc w:val="both"/>
              <w:rPr>
                <w:rFonts w:cs="Times New Roman"/>
                <w:szCs w:val="24"/>
              </w:rPr>
            </w:pPr>
            <w:r w:rsidRPr="00C24C7D">
              <w:t>Выполнено патолого-анатомическое  исследование биопсийного (операционного)  препарата с указанием параметров в соответствии с рекомендациями (у пациентов, получивших хирургическое лечение), указанием степени злокачественности (G), степени патоморфоза (в случае если проводилась предоперационная лучевая или химиотерапия)</w:t>
            </w:r>
          </w:p>
        </w:tc>
        <w:tc>
          <w:tcPr>
            <w:tcW w:w="762" w:type="pct"/>
          </w:tcPr>
          <w:p w:rsidR="00C613E4" w:rsidRPr="00C24C7D" w:rsidRDefault="00C613E4" w:rsidP="00C613E4">
            <w:pPr>
              <w:jc w:val="both"/>
              <w:rPr>
                <w:rFonts w:cs="Times New Roman"/>
                <w:szCs w:val="24"/>
              </w:rPr>
            </w:pPr>
            <w:r w:rsidRPr="00C24C7D">
              <w:rPr>
                <w:rFonts w:eastAsia="Times New Roman" w:cs="Times New Roman"/>
                <w:szCs w:val="24"/>
              </w:rPr>
              <w:t>Да/Нет</w:t>
            </w:r>
          </w:p>
        </w:tc>
      </w:tr>
      <w:tr w:rsidR="00C613E4" w:rsidRPr="00C24C7D" w:rsidTr="00BE6A53">
        <w:tc>
          <w:tcPr>
            <w:tcW w:w="301" w:type="pct"/>
          </w:tcPr>
          <w:p w:rsidR="00C613E4" w:rsidRPr="00C24C7D" w:rsidRDefault="00C613E4" w:rsidP="00CF0418">
            <w:pPr>
              <w:pStyle w:val="a4"/>
              <w:numPr>
                <w:ilvl w:val="0"/>
                <w:numId w:val="855"/>
              </w:numPr>
              <w:spacing w:before="0" w:beforeAutospacing="0" w:after="0" w:afterAutospacing="0"/>
              <w:ind w:left="357" w:hanging="357"/>
              <w:jc w:val="both"/>
              <w:rPr>
                <w:color w:val="222222"/>
              </w:rPr>
            </w:pPr>
          </w:p>
        </w:tc>
        <w:tc>
          <w:tcPr>
            <w:tcW w:w="3937" w:type="pct"/>
          </w:tcPr>
          <w:p w:rsidR="00C613E4" w:rsidRPr="00C24C7D" w:rsidRDefault="00C613E4" w:rsidP="00C613E4">
            <w:pPr>
              <w:jc w:val="both"/>
              <w:rPr>
                <w:rFonts w:cs="Times New Roman"/>
                <w:szCs w:val="24"/>
              </w:rPr>
            </w:pPr>
            <w:r w:rsidRPr="00C24C7D">
              <w:t>Выполнена лекарственная терапия при нерезектабельной и/или метастатической опухоли</w:t>
            </w:r>
          </w:p>
        </w:tc>
        <w:tc>
          <w:tcPr>
            <w:tcW w:w="762" w:type="pct"/>
          </w:tcPr>
          <w:p w:rsidR="00C613E4" w:rsidRPr="00C24C7D" w:rsidRDefault="00C613E4" w:rsidP="00C613E4">
            <w:pPr>
              <w:jc w:val="both"/>
              <w:rPr>
                <w:rFonts w:cs="Times New Roman"/>
                <w:szCs w:val="24"/>
              </w:rPr>
            </w:pPr>
            <w:r w:rsidRPr="00C24C7D">
              <w:rPr>
                <w:rFonts w:eastAsia="Times New Roman" w:cs="Times New Roman"/>
                <w:szCs w:val="24"/>
              </w:rPr>
              <w:t>Да/Нет</w:t>
            </w:r>
          </w:p>
        </w:tc>
      </w:tr>
    </w:tbl>
    <w:p w:rsidR="00C31ED2" w:rsidRPr="00C24C7D" w:rsidRDefault="00C31ED2" w:rsidP="00920800">
      <w:pPr>
        <w:jc w:val="both"/>
        <w:rPr>
          <w:rFonts w:cs="Times New Roman"/>
          <w:szCs w:val="24"/>
        </w:rPr>
      </w:pPr>
    </w:p>
    <w:p w:rsidR="00BE6A53" w:rsidRPr="00C24C7D" w:rsidRDefault="00BE6A53" w:rsidP="008C3786">
      <w:pPr>
        <w:pStyle w:val="2"/>
      </w:pPr>
      <w:r w:rsidRPr="00C24C7D">
        <w:t>2.2.</w:t>
      </w:r>
      <w:r w:rsidR="009C6CD8" w:rsidRPr="00C24C7D">
        <w:t>100</w:t>
      </w:r>
      <w:r w:rsidRPr="00C24C7D">
        <w:t>.1. Критерии оценки качества первичной медико-санитарной помощи детям при гемангиоме инфантильной (коды по МКБ - 10: D18.0)</w:t>
      </w:r>
    </w:p>
    <w:tbl>
      <w:tblPr>
        <w:tblStyle w:val="a3"/>
        <w:tblW w:w="5000" w:type="pct"/>
        <w:tblLook w:val="04A0"/>
      </w:tblPr>
      <w:tblGrid>
        <w:gridCol w:w="628"/>
        <w:gridCol w:w="8205"/>
        <w:gridCol w:w="1588"/>
      </w:tblGrid>
      <w:tr w:rsidR="00BE6A53" w:rsidRPr="00C24C7D" w:rsidTr="00BE6A53">
        <w:trPr>
          <w:trHeight w:val="741"/>
        </w:trPr>
        <w:tc>
          <w:tcPr>
            <w:tcW w:w="301" w:type="pct"/>
          </w:tcPr>
          <w:p w:rsidR="00BE6A53" w:rsidRPr="00C24C7D" w:rsidRDefault="00BE6A53" w:rsidP="00BE6A53">
            <w:pPr>
              <w:jc w:val="both"/>
              <w:rPr>
                <w:rFonts w:cs="Times New Roman"/>
                <w:szCs w:val="24"/>
              </w:rPr>
            </w:pPr>
            <w:r w:rsidRPr="00C24C7D">
              <w:rPr>
                <w:rFonts w:eastAsia="Calibri" w:cs="Times New Roman"/>
                <w:szCs w:val="24"/>
              </w:rPr>
              <w:t>№ п/п</w:t>
            </w:r>
          </w:p>
        </w:tc>
        <w:tc>
          <w:tcPr>
            <w:tcW w:w="3937" w:type="pct"/>
          </w:tcPr>
          <w:p w:rsidR="00BE6A53" w:rsidRPr="00C24C7D" w:rsidRDefault="00BE6A53" w:rsidP="00BE6A53">
            <w:pPr>
              <w:jc w:val="both"/>
              <w:rPr>
                <w:rFonts w:cs="Times New Roman"/>
                <w:szCs w:val="24"/>
              </w:rPr>
            </w:pPr>
            <w:r w:rsidRPr="00C24C7D">
              <w:rPr>
                <w:rFonts w:cs="Times New Roman"/>
                <w:szCs w:val="24"/>
              </w:rPr>
              <w:t>Критерии оценки качества</w:t>
            </w:r>
          </w:p>
        </w:tc>
        <w:tc>
          <w:tcPr>
            <w:tcW w:w="762" w:type="pct"/>
          </w:tcPr>
          <w:p w:rsidR="00BE6A53" w:rsidRPr="00C24C7D" w:rsidRDefault="00BE6A53" w:rsidP="00BE6A53">
            <w:pPr>
              <w:jc w:val="both"/>
              <w:rPr>
                <w:rFonts w:cs="Times New Roman"/>
                <w:szCs w:val="24"/>
              </w:rPr>
            </w:pPr>
            <w:r w:rsidRPr="00C24C7D">
              <w:rPr>
                <w:rFonts w:cs="Times New Roman"/>
                <w:szCs w:val="24"/>
              </w:rPr>
              <w:t>Оценка выполнения</w:t>
            </w:r>
          </w:p>
        </w:tc>
      </w:tr>
      <w:tr w:rsidR="00E01A0A" w:rsidRPr="00C24C7D" w:rsidTr="00BE6A53">
        <w:tc>
          <w:tcPr>
            <w:tcW w:w="301" w:type="pct"/>
          </w:tcPr>
          <w:p w:rsidR="00E01A0A" w:rsidRPr="00C24C7D" w:rsidRDefault="00E01A0A" w:rsidP="00CF0418">
            <w:pPr>
              <w:pStyle w:val="a4"/>
              <w:numPr>
                <w:ilvl w:val="0"/>
                <w:numId w:val="601"/>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Выполнено исследование общего (клинического) анализа крови  всем пациентам с подозрением на ИГ до начала терапии и после ее завершения</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1"/>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Выполнена регистрация электрокардиограммы пациентам, получающим  пропранолол (до начала терапии и в процессе лечения</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1"/>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Выполнена эхокардиография  пациентам, получающим  пропранолол (до начала терапии и в процессе лечения)</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1"/>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 xml:space="preserve">Выполнено ультразвуковое исследование печени при наличии множественных гемангиом на коже или диссеминированном/милиарном гемангиоматозе  </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bl>
    <w:p w:rsidR="00BE6A53" w:rsidRPr="00C24C7D" w:rsidRDefault="00BE6A53" w:rsidP="00BE6A53">
      <w:pPr>
        <w:jc w:val="both"/>
        <w:rPr>
          <w:rFonts w:cs="Times New Roman"/>
          <w:szCs w:val="24"/>
        </w:rPr>
      </w:pPr>
    </w:p>
    <w:p w:rsidR="00BE6A53" w:rsidRPr="00C24C7D" w:rsidRDefault="00BE6A53" w:rsidP="008C3786">
      <w:pPr>
        <w:pStyle w:val="2"/>
      </w:pPr>
      <w:r w:rsidRPr="00C24C7D">
        <w:t>2.2.10</w:t>
      </w:r>
      <w:r w:rsidR="009C6CD8" w:rsidRPr="00C24C7D">
        <w:t>0</w:t>
      </w:r>
      <w:r w:rsidRPr="00C24C7D">
        <w:t>.2. Критерии оценки качества специализированной медицинской помощи детям при гемангиоме инфантильной (коды по МКБ - 10: D18.0)</w:t>
      </w:r>
    </w:p>
    <w:tbl>
      <w:tblPr>
        <w:tblStyle w:val="a3"/>
        <w:tblW w:w="5000" w:type="pct"/>
        <w:tblLook w:val="04A0"/>
      </w:tblPr>
      <w:tblGrid>
        <w:gridCol w:w="628"/>
        <w:gridCol w:w="8205"/>
        <w:gridCol w:w="1588"/>
      </w:tblGrid>
      <w:tr w:rsidR="00BE6A53" w:rsidRPr="00C24C7D" w:rsidTr="00BE6A53">
        <w:trPr>
          <w:trHeight w:val="741"/>
        </w:trPr>
        <w:tc>
          <w:tcPr>
            <w:tcW w:w="301" w:type="pct"/>
          </w:tcPr>
          <w:p w:rsidR="00BE6A53" w:rsidRPr="00C24C7D" w:rsidRDefault="00BE6A53" w:rsidP="00BE6A53">
            <w:pPr>
              <w:jc w:val="both"/>
              <w:rPr>
                <w:rFonts w:cs="Times New Roman"/>
                <w:szCs w:val="24"/>
              </w:rPr>
            </w:pPr>
            <w:r w:rsidRPr="00C24C7D">
              <w:rPr>
                <w:rFonts w:eastAsia="Calibri" w:cs="Times New Roman"/>
                <w:szCs w:val="24"/>
              </w:rPr>
              <w:t>№ п/п</w:t>
            </w:r>
          </w:p>
        </w:tc>
        <w:tc>
          <w:tcPr>
            <w:tcW w:w="3937" w:type="pct"/>
          </w:tcPr>
          <w:p w:rsidR="00BE6A53" w:rsidRPr="00C24C7D" w:rsidRDefault="00BE6A53" w:rsidP="00BE6A53">
            <w:pPr>
              <w:jc w:val="both"/>
              <w:rPr>
                <w:rFonts w:cs="Times New Roman"/>
                <w:szCs w:val="24"/>
              </w:rPr>
            </w:pPr>
            <w:r w:rsidRPr="00C24C7D">
              <w:rPr>
                <w:rFonts w:cs="Times New Roman"/>
                <w:szCs w:val="24"/>
              </w:rPr>
              <w:t>Критерии оценки качества</w:t>
            </w:r>
          </w:p>
        </w:tc>
        <w:tc>
          <w:tcPr>
            <w:tcW w:w="762" w:type="pct"/>
          </w:tcPr>
          <w:p w:rsidR="00BE6A53" w:rsidRPr="00C24C7D" w:rsidRDefault="00BE6A53" w:rsidP="00BE6A53">
            <w:pPr>
              <w:jc w:val="both"/>
              <w:rPr>
                <w:rFonts w:cs="Times New Roman"/>
                <w:szCs w:val="24"/>
              </w:rPr>
            </w:pPr>
            <w:r w:rsidRPr="00C24C7D">
              <w:rPr>
                <w:rFonts w:cs="Times New Roman"/>
                <w:szCs w:val="24"/>
              </w:rPr>
              <w:t>Оценка выполнения</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Выполнено исследование общего (клинического) анализа крови  всем пациентам с подозрением на ИГ до начала терапии и после ее завершения</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Выполнена регистрация электрокардиограммы пациентам, получающим  пропранолол (до начала терапии и в процессе лечения</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Выполнена эхокардиография  пациентам, получающим  пропранолол (до начала терапии и в процессе лечения)</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Выполнена прицельная рентгенография органов грудной клетки (при подозрении на PHACE синдром) (при отсутствии выполнения на предыдущем этапе)</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Выполнена электроэнцефалография (при подозрении на PHACE синдром) (при отсутствии выполнения на предыдущем этапе)</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Выполнены исследования уровня тиреотропного гормона (ТТГ), свободного трийодтиронина (СТ3), свободного тироксина (СТ4) в крови при подозрении/наличии PHACE синдром, а также мультифокального/диффузного гемангиоматоза печени</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 xml:space="preserve">Выполнен общий (клинический) анализ мочи (при подозрении на синдром LUMBAR/PELVIS/SACRAL) (при отсутствии выполнения на предыдущем этапе)  </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Выполнено ультразвуковое исследование органов брюшной полости (комплексное) и/или ультразвуковое исследование органов малого таза комплексное при подозрении на синдром LUMBAR/PELVIS/SACRAL (при отсутствии выполнения на предыдущем этапе)</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 xml:space="preserve">Выполнено ультразвуковое исследование печени при наличии множественных гемангиом на коже или диссеминированном/милиарном гемангиоматозе  </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 xml:space="preserve">Выполнена магнитно-резонансная томография и/или компьютерная томография с контрастным усилением выбранных областей </w:t>
            </w:r>
            <w:r w:rsidR="00416E33" w:rsidRPr="00C24C7D">
              <w:rPr>
                <w:szCs w:val="24"/>
              </w:rPr>
              <w:t>(</w:t>
            </w:r>
            <w:r w:rsidRPr="00C24C7D">
              <w:rPr>
                <w:szCs w:val="24"/>
              </w:rPr>
              <w:t xml:space="preserve">пациентам с подозрением или наличием синдромальных форм  ИГ)  (при отсутствии выполнения на предыдущем этапе) </w:t>
            </w:r>
            <w:r w:rsidR="00416E33" w:rsidRPr="00C24C7D">
              <w:rPr>
                <w:szCs w:val="24"/>
              </w:rPr>
              <w:t>(</w:t>
            </w:r>
            <w:r w:rsidRPr="00C24C7D">
              <w:rPr>
                <w:szCs w:val="24"/>
              </w:rPr>
              <w:t>при наличии показаний и отсутствии противопоказаний)</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r w:rsidR="00E01A0A" w:rsidRPr="00C24C7D" w:rsidTr="00BE6A53">
        <w:tc>
          <w:tcPr>
            <w:tcW w:w="301" w:type="pct"/>
          </w:tcPr>
          <w:p w:rsidR="00E01A0A" w:rsidRPr="00C24C7D" w:rsidRDefault="00E01A0A" w:rsidP="00CF0418">
            <w:pPr>
              <w:pStyle w:val="a4"/>
              <w:numPr>
                <w:ilvl w:val="0"/>
                <w:numId w:val="600"/>
              </w:numPr>
              <w:spacing w:before="0" w:beforeAutospacing="0" w:after="0" w:afterAutospacing="0"/>
              <w:ind w:left="357" w:hanging="357"/>
              <w:jc w:val="both"/>
              <w:rPr>
                <w:color w:val="222222"/>
              </w:rPr>
            </w:pPr>
          </w:p>
        </w:tc>
        <w:tc>
          <w:tcPr>
            <w:tcW w:w="3937" w:type="pct"/>
          </w:tcPr>
          <w:p w:rsidR="00E01A0A" w:rsidRPr="00C24C7D" w:rsidRDefault="00E01A0A" w:rsidP="00E01A0A">
            <w:pPr>
              <w:jc w:val="both"/>
              <w:rPr>
                <w:rFonts w:cs="Times New Roman"/>
                <w:szCs w:val="24"/>
              </w:rPr>
            </w:pPr>
            <w:r w:rsidRPr="00C24C7D">
              <w:rPr>
                <w:szCs w:val="24"/>
              </w:rPr>
              <w:t>Выполнено лечение пропранололом и/или хирургическое лечение (при наличии показаний и отсутствии противопоказаний)</w:t>
            </w:r>
          </w:p>
        </w:tc>
        <w:tc>
          <w:tcPr>
            <w:tcW w:w="762" w:type="pct"/>
          </w:tcPr>
          <w:p w:rsidR="00E01A0A" w:rsidRPr="00C24C7D" w:rsidRDefault="00E01A0A" w:rsidP="00E01A0A">
            <w:pPr>
              <w:jc w:val="both"/>
              <w:rPr>
                <w:rFonts w:cs="Times New Roman"/>
                <w:szCs w:val="24"/>
              </w:rPr>
            </w:pPr>
            <w:r w:rsidRPr="00C24C7D">
              <w:rPr>
                <w:rFonts w:eastAsia="Times New Roman" w:cs="Times New Roman"/>
                <w:szCs w:val="24"/>
              </w:rPr>
              <w:t>Да/Нет</w:t>
            </w:r>
          </w:p>
        </w:tc>
      </w:tr>
    </w:tbl>
    <w:p w:rsidR="00BE6A53" w:rsidRPr="00C24C7D" w:rsidRDefault="00BE6A53" w:rsidP="00920800">
      <w:pPr>
        <w:jc w:val="both"/>
        <w:rPr>
          <w:rFonts w:cs="Times New Roman"/>
          <w:szCs w:val="24"/>
        </w:rPr>
      </w:pPr>
    </w:p>
    <w:p w:rsidR="00BE6A53" w:rsidRPr="00C24C7D" w:rsidRDefault="00BE6A53" w:rsidP="008C3786">
      <w:pPr>
        <w:pStyle w:val="2"/>
      </w:pPr>
      <w:r w:rsidRPr="00C24C7D">
        <w:t>2.2.</w:t>
      </w:r>
      <w:r w:rsidR="009C6CD8" w:rsidRPr="00C24C7D">
        <w:t>101</w:t>
      </w:r>
      <w:r w:rsidRPr="00C24C7D">
        <w:t>.1. Критерии оценки качества первичной медико-санитарной помощи детям при интраокулярной ретинобластоме (коды по МКБ - 10: C69.2)</w:t>
      </w:r>
    </w:p>
    <w:tbl>
      <w:tblPr>
        <w:tblStyle w:val="a3"/>
        <w:tblW w:w="5000" w:type="pct"/>
        <w:tblLook w:val="04A0"/>
      </w:tblPr>
      <w:tblGrid>
        <w:gridCol w:w="628"/>
        <w:gridCol w:w="8205"/>
        <w:gridCol w:w="1588"/>
      </w:tblGrid>
      <w:tr w:rsidR="00BE6A53" w:rsidRPr="00C24C7D" w:rsidTr="00BE6A53">
        <w:trPr>
          <w:trHeight w:val="741"/>
        </w:trPr>
        <w:tc>
          <w:tcPr>
            <w:tcW w:w="301" w:type="pct"/>
          </w:tcPr>
          <w:p w:rsidR="00BE6A53" w:rsidRPr="00C24C7D" w:rsidRDefault="00BE6A53" w:rsidP="00BE6A53">
            <w:pPr>
              <w:jc w:val="both"/>
              <w:rPr>
                <w:rFonts w:cs="Times New Roman"/>
                <w:szCs w:val="24"/>
              </w:rPr>
            </w:pPr>
            <w:r w:rsidRPr="00C24C7D">
              <w:rPr>
                <w:rFonts w:eastAsia="Calibri" w:cs="Times New Roman"/>
                <w:szCs w:val="24"/>
              </w:rPr>
              <w:t>№ п/п</w:t>
            </w:r>
          </w:p>
        </w:tc>
        <w:tc>
          <w:tcPr>
            <w:tcW w:w="3937" w:type="pct"/>
          </w:tcPr>
          <w:p w:rsidR="00BE6A53" w:rsidRPr="00C24C7D" w:rsidRDefault="00BE6A53" w:rsidP="00BE6A53">
            <w:pPr>
              <w:jc w:val="both"/>
              <w:rPr>
                <w:rFonts w:cs="Times New Roman"/>
                <w:szCs w:val="24"/>
              </w:rPr>
            </w:pPr>
            <w:r w:rsidRPr="00C24C7D">
              <w:rPr>
                <w:rFonts w:cs="Times New Roman"/>
                <w:szCs w:val="24"/>
              </w:rPr>
              <w:t>Критерии оценки качества</w:t>
            </w:r>
          </w:p>
        </w:tc>
        <w:tc>
          <w:tcPr>
            <w:tcW w:w="762" w:type="pct"/>
          </w:tcPr>
          <w:p w:rsidR="00BE6A53" w:rsidRPr="00C24C7D" w:rsidRDefault="00BE6A53" w:rsidP="00BE6A53">
            <w:pPr>
              <w:jc w:val="both"/>
              <w:rPr>
                <w:rFonts w:cs="Times New Roman"/>
                <w:szCs w:val="24"/>
              </w:rPr>
            </w:pPr>
            <w:r w:rsidRPr="00C24C7D">
              <w:rPr>
                <w:rFonts w:cs="Times New Roman"/>
                <w:szCs w:val="24"/>
              </w:rPr>
              <w:t>Оценка выполнения</w:t>
            </w:r>
          </w:p>
        </w:tc>
      </w:tr>
      <w:tr w:rsidR="00BE5224" w:rsidRPr="00C24C7D" w:rsidTr="00BE6A53">
        <w:tc>
          <w:tcPr>
            <w:tcW w:w="301" w:type="pct"/>
          </w:tcPr>
          <w:p w:rsidR="00BE5224" w:rsidRPr="00C24C7D" w:rsidRDefault="00BE5224" w:rsidP="00CF0418">
            <w:pPr>
              <w:pStyle w:val="a4"/>
              <w:numPr>
                <w:ilvl w:val="0"/>
                <w:numId w:val="602"/>
              </w:numPr>
              <w:spacing w:before="0" w:beforeAutospacing="0" w:after="0" w:afterAutospacing="0"/>
              <w:ind w:left="357" w:hanging="357"/>
              <w:jc w:val="both"/>
              <w:rPr>
                <w:color w:val="222222"/>
              </w:rPr>
            </w:pPr>
          </w:p>
        </w:tc>
        <w:tc>
          <w:tcPr>
            <w:tcW w:w="3937" w:type="pct"/>
          </w:tcPr>
          <w:p w:rsidR="00BE5224" w:rsidRPr="00C24C7D" w:rsidRDefault="00BE5224" w:rsidP="00BE5224">
            <w:pPr>
              <w:jc w:val="both"/>
              <w:rPr>
                <w:rFonts w:cs="Times New Roman"/>
                <w:szCs w:val="24"/>
              </w:rPr>
            </w:pPr>
            <w:r w:rsidRPr="00C24C7D">
              <w:t>Выполнен прием (осмотр, консультация) врача-офтальмолога с оценкой состояния органа зрения (при установлении диагноза и при планировании лечения)</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2"/>
              </w:numPr>
              <w:spacing w:before="0" w:beforeAutospacing="0" w:after="0" w:afterAutospacing="0"/>
              <w:ind w:left="357" w:hanging="357"/>
              <w:jc w:val="both"/>
              <w:rPr>
                <w:color w:val="222222"/>
              </w:rPr>
            </w:pPr>
          </w:p>
        </w:tc>
        <w:tc>
          <w:tcPr>
            <w:tcW w:w="3937" w:type="pct"/>
          </w:tcPr>
          <w:p w:rsidR="00BE5224" w:rsidRPr="00C24C7D" w:rsidRDefault="00BE5224" w:rsidP="00BE5224">
            <w:pPr>
              <w:jc w:val="both"/>
              <w:rPr>
                <w:rFonts w:cs="Times New Roman"/>
                <w:szCs w:val="24"/>
              </w:rPr>
            </w:pPr>
            <w:r w:rsidRPr="00C24C7D">
              <w:t>Выполнено ультразвуковое исследование глаз и орбит и   ультразвуковое исследование органов брюшной полости, забрюшинного пространства и  ультразвуковое исследование шейных лимфатических узлов и предушных зон (при установлении диагноза, при планировании лечения)</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2"/>
              </w:numPr>
              <w:spacing w:before="0" w:beforeAutospacing="0" w:after="0" w:afterAutospacing="0"/>
              <w:ind w:left="357" w:hanging="357"/>
              <w:jc w:val="both"/>
              <w:rPr>
                <w:color w:val="222222"/>
              </w:rPr>
            </w:pPr>
          </w:p>
        </w:tc>
        <w:tc>
          <w:tcPr>
            <w:tcW w:w="3937" w:type="pct"/>
          </w:tcPr>
          <w:p w:rsidR="00BE5224" w:rsidRPr="00C24C7D" w:rsidRDefault="00BE5224" w:rsidP="00BE5224">
            <w:pPr>
              <w:jc w:val="both"/>
              <w:rPr>
                <w:rFonts w:cs="Times New Roman"/>
                <w:szCs w:val="24"/>
              </w:rPr>
            </w:pPr>
            <w:r w:rsidRPr="00C24C7D">
              <w:rPr>
                <w:szCs w:val="24"/>
              </w:rPr>
              <w:t>Выполнен прием (осмотр, консультация) врача - детского онколога (при установлении диагноза и при планировании лечения)</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2"/>
              </w:numPr>
              <w:spacing w:before="0" w:beforeAutospacing="0" w:after="0" w:afterAutospacing="0"/>
              <w:ind w:left="357" w:hanging="357"/>
              <w:jc w:val="both"/>
              <w:rPr>
                <w:color w:val="222222"/>
              </w:rPr>
            </w:pPr>
          </w:p>
        </w:tc>
        <w:tc>
          <w:tcPr>
            <w:tcW w:w="3937" w:type="pct"/>
          </w:tcPr>
          <w:p w:rsidR="00BE5224" w:rsidRPr="00C24C7D" w:rsidRDefault="00BE5224" w:rsidP="00BE5224">
            <w:pPr>
              <w:jc w:val="both"/>
              <w:rPr>
                <w:rFonts w:cs="Times New Roman"/>
                <w:szCs w:val="24"/>
              </w:rPr>
            </w:pPr>
            <w:r w:rsidRPr="00C24C7D">
              <w:rPr>
                <w:szCs w:val="24"/>
              </w:rPr>
              <w:t>Выполнена магнитно-резонансная томография орбит и магнитно-резонансная томография головного мозга с контрастированием (с дополнительным исследованием спинного мозга при наличии хотя бы одного из нижеперечисленных признаков: интракраниальное распространение опухоли,  опухоли пинеальной или  супраселлярной области , метастазы в головном мозге)  (при установлении диагноза и отсутствии выполнения на предыдущем этапе)</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2"/>
              </w:numPr>
              <w:spacing w:before="0" w:beforeAutospacing="0" w:after="0" w:afterAutospacing="0"/>
              <w:ind w:left="357" w:hanging="357"/>
              <w:jc w:val="both"/>
              <w:rPr>
                <w:color w:val="222222"/>
              </w:rPr>
            </w:pPr>
          </w:p>
        </w:tc>
        <w:tc>
          <w:tcPr>
            <w:tcW w:w="3937" w:type="pct"/>
          </w:tcPr>
          <w:p w:rsidR="00BE5224" w:rsidRPr="00C24C7D" w:rsidRDefault="00BE5224" w:rsidP="00BE5224">
            <w:pPr>
              <w:jc w:val="both"/>
              <w:rPr>
                <w:rFonts w:cs="Times New Roman"/>
                <w:szCs w:val="24"/>
              </w:rPr>
            </w:pPr>
            <w:r w:rsidRPr="00C24C7D">
              <w:rPr>
                <w:szCs w:val="24"/>
              </w:rPr>
              <w:t xml:space="preserve">Выполнена </w:t>
            </w:r>
            <w:r w:rsidRPr="00C24C7D">
              <w:t xml:space="preserve"> </w:t>
            </w:r>
            <w:r w:rsidRPr="00C24C7D">
              <w:rPr>
                <w:szCs w:val="24"/>
              </w:rPr>
              <w:t>компьютерная томография (КТ) органов грудной клетки (при установлении диагноза)</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790B72">
        <w:tc>
          <w:tcPr>
            <w:tcW w:w="301" w:type="pct"/>
          </w:tcPr>
          <w:p w:rsidR="00BE5224" w:rsidRPr="00C24C7D" w:rsidRDefault="00BE5224" w:rsidP="00CF0418">
            <w:pPr>
              <w:pStyle w:val="a4"/>
              <w:numPr>
                <w:ilvl w:val="0"/>
                <w:numId w:val="602"/>
              </w:numPr>
              <w:spacing w:before="0" w:beforeAutospacing="0" w:after="0" w:afterAutospacing="0"/>
              <w:ind w:left="357" w:hanging="357"/>
              <w:jc w:val="both"/>
              <w:rPr>
                <w:color w:val="222222"/>
              </w:rPr>
            </w:pPr>
          </w:p>
        </w:tc>
        <w:tc>
          <w:tcPr>
            <w:tcW w:w="3937" w:type="pct"/>
            <w:vAlign w:val="center"/>
          </w:tcPr>
          <w:p w:rsidR="00BE5224" w:rsidRPr="00C24C7D" w:rsidRDefault="00BE5224" w:rsidP="00BE5224">
            <w:pPr>
              <w:jc w:val="both"/>
              <w:rPr>
                <w:rFonts w:cs="Times New Roman"/>
                <w:szCs w:val="24"/>
              </w:rPr>
            </w:pPr>
            <w:r w:rsidRPr="00C24C7D">
              <w:t>Выполнено цитологическое исследование костного мозга при выявлении экстраокулярной формы заболевания (при установлении диагноза</w:t>
            </w:r>
            <w:r w:rsidR="00416E33" w:rsidRPr="00C24C7D">
              <w:t>)</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2"/>
              </w:numPr>
              <w:spacing w:before="0" w:beforeAutospacing="0" w:after="0" w:afterAutospacing="0"/>
              <w:ind w:left="357" w:hanging="357"/>
              <w:jc w:val="both"/>
              <w:rPr>
                <w:color w:val="222222"/>
              </w:rPr>
            </w:pPr>
          </w:p>
        </w:tc>
        <w:tc>
          <w:tcPr>
            <w:tcW w:w="3937" w:type="pct"/>
          </w:tcPr>
          <w:p w:rsidR="00BE5224" w:rsidRPr="00C24C7D" w:rsidRDefault="00BE5224" w:rsidP="00BE5224">
            <w:pPr>
              <w:jc w:val="both"/>
              <w:rPr>
                <w:rFonts w:cs="Times New Roman"/>
                <w:szCs w:val="24"/>
              </w:rPr>
            </w:pPr>
            <w:r w:rsidRPr="00C24C7D">
              <w:t xml:space="preserve">Выполнен прием (осмотр, консультация) врача – генетика с   назначением  комплексного молекулярно-генетического обследования </w:t>
            </w:r>
            <w:r w:rsidR="00416E33" w:rsidRPr="00C24C7D">
              <w:t>(</w:t>
            </w:r>
            <w:r w:rsidRPr="00C24C7D">
              <w:t>гена RB1) (при установлении диагноза)</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bl>
    <w:p w:rsidR="00BE6A53" w:rsidRPr="00C24C7D" w:rsidRDefault="00BE6A53" w:rsidP="00BE6A53">
      <w:pPr>
        <w:jc w:val="both"/>
        <w:rPr>
          <w:rFonts w:cs="Times New Roman"/>
          <w:szCs w:val="24"/>
        </w:rPr>
      </w:pPr>
    </w:p>
    <w:p w:rsidR="00BE6A53" w:rsidRPr="00C24C7D" w:rsidRDefault="00BE6A53" w:rsidP="008C3786">
      <w:pPr>
        <w:pStyle w:val="2"/>
      </w:pPr>
      <w:r w:rsidRPr="00C24C7D">
        <w:t>2.2.</w:t>
      </w:r>
      <w:r w:rsidR="009C6CD8" w:rsidRPr="00C24C7D">
        <w:t>101</w:t>
      </w:r>
      <w:r w:rsidRPr="00C24C7D">
        <w:t>.2. Критерии оценки качества специализированной медицинской помощи детям при интраокулярной ретинобластоме (коды по МКБ - 10: C69.2)</w:t>
      </w:r>
    </w:p>
    <w:tbl>
      <w:tblPr>
        <w:tblStyle w:val="a3"/>
        <w:tblW w:w="5000" w:type="pct"/>
        <w:tblLook w:val="04A0"/>
      </w:tblPr>
      <w:tblGrid>
        <w:gridCol w:w="628"/>
        <w:gridCol w:w="8205"/>
        <w:gridCol w:w="1588"/>
      </w:tblGrid>
      <w:tr w:rsidR="00BE6A53" w:rsidRPr="00C24C7D" w:rsidTr="00BE6A53">
        <w:trPr>
          <w:trHeight w:val="741"/>
        </w:trPr>
        <w:tc>
          <w:tcPr>
            <w:tcW w:w="301" w:type="pct"/>
          </w:tcPr>
          <w:p w:rsidR="00BE6A53" w:rsidRPr="00C24C7D" w:rsidRDefault="00BE6A53" w:rsidP="00BE6A53">
            <w:pPr>
              <w:jc w:val="both"/>
              <w:rPr>
                <w:rFonts w:cs="Times New Roman"/>
                <w:szCs w:val="24"/>
              </w:rPr>
            </w:pPr>
            <w:r w:rsidRPr="00C24C7D">
              <w:rPr>
                <w:rFonts w:eastAsia="Calibri" w:cs="Times New Roman"/>
                <w:szCs w:val="24"/>
              </w:rPr>
              <w:t>№ п/п</w:t>
            </w:r>
          </w:p>
        </w:tc>
        <w:tc>
          <w:tcPr>
            <w:tcW w:w="3937" w:type="pct"/>
          </w:tcPr>
          <w:p w:rsidR="00BE6A53" w:rsidRPr="00C24C7D" w:rsidRDefault="00BE6A53" w:rsidP="00BE6A53">
            <w:pPr>
              <w:jc w:val="both"/>
              <w:rPr>
                <w:rFonts w:cs="Times New Roman"/>
                <w:szCs w:val="24"/>
              </w:rPr>
            </w:pPr>
            <w:r w:rsidRPr="00C24C7D">
              <w:rPr>
                <w:rFonts w:cs="Times New Roman"/>
                <w:szCs w:val="24"/>
              </w:rPr>
              <w:t>Критерии оценки качества</w:t>
            </w:r>
          </w:p>
        </w:tc>
        <w:tc>
          <w:tcPr>
            <w:tcW w:w="762" w:type="pct"/>
          </w:tcPr>
          <w:p w:rsidR="00BE6A53" w:rsidRPr="00C24C7D" w:rsidRDefault="00BE6A53" w:rsidP="00BE6A53">
            <w:pPr>
              <w:jc w:val="both"/>
              <w:rPr>
                <w:rFonts w:cs="Times New Roman"/>
                <w:szCs w:val="24"/>
              </w:rPr>
            </w:pPr>
            <w:r w:rsidRPr="00C24C7D">
              <w:rPr>
                <w:rFonts w:cs="Times New Roman"/>
                <w:szCs w:val="24"/>
              </w:rPr>
              <w:t>Оценка выполнения</w:t>
            </w:r>
          </w:p>
        </w:tc>
      </w:tr>
      <w:tr w:rsidR="00BE5224" w:rsidRPr="00C24C7D" w:rsidTr="00BE6A53">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tcPr>
          <w:p w:rsidR="00BE5224" w:rsidRPr="00C24C7D" w:rsidRDefault="00BE5224" w:rsidP="00BE5224">
            <w:pPr>
              <w:jc w:val="both"/>
              <w:rPr>
                <w:rFonts w:cs="Times New Roman"/>
                <w:szCs w:val="24"/>
              </w:rPr>
            </w:pPr>
            <w:r w:rsidRPr="00C24C7D">
              <w:t>Выполнен прием (осмотр, консультация) врача-офтальмолога с оценкой состояния органа зрения (при установлении диагноза и при планировании лечения)</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tcPr>
          <w:p w:rsidR="00BE5224" w:rsidRPr="00C24C7D" w:rsidRDefault="00BE5224" w:rsidP="00BE5224">
            <w:pPr>
              <w:contextualSpacing/>
              <w:mirrorIndents/>
              <w:jc w:val="both"/>
              <w:rPr>
                <w:rFonts w:cs="Times New Roman"/>
                <w:szCs w:val="24"/>
              </w:rPr>
            </w:pPr>
            <w:r w:rsidRPr="00C24C7D">
              <w:t>Выполнено ультразвуковое исследование глаз и орбит и   ультразвуковое исследование органов брюшной полости, забрюшинного пространства и  ультразвуковое исследование шейных лимфатических узлов и предушных зон (при установлении диагноза, при планировании лечения)</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tcPr>
          <w:p w:rsidR="00BE5224" w:rsidRPr="00C24C7D" w:rsidRDefault="00BE5224" w:rsidP="00BE5224">
            <w:pPr>
              <w:jc w:val="both"/>
              <w:rPr>
                <w:rFonts w:cs="Times New Roman"/>
                <w:szCs w:val="24"/>
              </w:rPr>
            </w:pPr>
            <w:r w:rsidRPr="00C24C7D">
              <w:rPr>
                <w:szCs w:val="24"/>
              </w:rPr>
              <w:t>Выполнен прием (осмотр, консультация) врача - детского онколога (при установлении диагноза и при планировании лечения)</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tcPr>
          <w:p w:rsidR="00BE5224" w:rsidRPr="00C24C7D" w:rsidRDefault="00BE5224" w:rsidP="00BE5224">
            <w:pPr>
              <w:contextualSpacing/>
              <w:mirrorIndents/>
              <w:jc w:val="both"/>
              <w:rPr>
                <w:rFonts w:cs="Times New Roman"/>
                <w:szCs w:val="24"/>
              </w:rPr>
            </w:pPr>
            <w:r w:rsidRPr="00C24C7D">
              <w:rPr>
                <w:szCs w:val="24"/>
              </w:rPr>
              <w:t>Выполнена магнитно-резонансная томография орбит и магнитно-резонансная томография головного мозга с контрастированием (с дополнительным исследованием спинного мозга при наличии хотя бы одного из нижеперечисленных признаков: интракраниальное распространение опухоли,  опухоли пинеальной или  супраселлярной области , метастазы в головном мозге)  (при установлении диагноза и отсутствии выполнения на предыдущем этапе)</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BE6A53">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tcPr>
          <w:p w:rsidR="00BE5224" w:rsidRPr="00C24C7D" w:rsidRDefault="00BE5224" w:rsidP="00BE5224">
            <w:pPr>
              <w:contextualSpacing/>
              <w:mirrorIndents/>
              <w:jc w:val="both"/>
              <w:rPr>
                <w:rFonts w:cs="Times New Roman"/>
                <w:szCs w:val="24"/>
              </w:rPr>
            </w:pPr>
            <w:r w:rsidRPr="00C24C7D">
              <w:rPr>
                <w:szCs w:val="24"/>
              </w:rPr>
              <w:t xml:space="preserve">Выполнена </w:t>
            </w:r>
            <w:r w:rsidRPr="00C24C7D">
              <w:t xml:space="preserve"> </w:t>
            </w:r>
            <w:r w:rsidRPr="00C24C7D">
              <w:rPr>
                <w:szCs w:val="24"/>
              </w:rPr>
              <w:t>компьютерная томография (КТ) органов грудной клетки (при установлении диагноза)</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790B72">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vAlign w:val="center"/>
          </w:tcPr>
          <w:p w:rsidR="00BE5224" w:rsidRPr="00C24C7D" w:rsidRDefault="00BE5224" w:rsidP="00BE5224">
            <w:pPr>
              <w:jc w:val="both"/>
              <w:rPr>
                <w:rFonts w:cs="Times New Roman"/>
                <w:szCs w:val="24"/>
              </w:rPr>
            </w:pPr>
            <w:r w:rsidRPr="00C24C7D">
              <w:t>Выполнено цитологическое исследование костного мозга при выявлении экстраокулярной формы заболевания (при установлении диагноза</w:t>
            </w:r>
            <w:r w:rsidR="00416E33" w:rsidRPr="00C24C7D">
              <w:t>)</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790B72">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vAlign w:val="center"/>
          </w:tcPr>
          <w:p w:rsidR="00BE5224" w:rsidRPr="00C24C7D" w:rsidRDefault="00BE5224" w:rsidP="00BE5224">
            <w:pPr>
              <w:jc w:val="both"/>
              <w:rPr>
                <w:rFonts w:cs="Times New Roman"/>
                <w:szCs w:val="24"/>
              </w:rPr>
            </w:pPr>
            <w:r w:rsidRPr="00C24C7D">
              <w:t>Выполнено цитологическое исследование ликвора при выявлении экстраокулярной формы заболевания (при установлении диагноза</w:t>
            </w:r>
            <w:r w:rsidR="00416E33" w:rsidRPr="00C24C7D">
              <w:t>)</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790B72">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vAlign w:val="center"/>
          </w:tcPr>
          <w:p w:rsidR="00BE5224" w:rsidRPr="00C24C7D" w:rsidRDefault="00BE5224" w:rsidP="00BE5224">
            <w:pPr>
              <w:jc w:val="both"/>
              <w:rPr>
                <w:rFonts w:cs="Times New Roman"/>
                <w:szCs w:val="24"/>
              </w:rPr>
            </w:pPr>
            <w:r w:rsidRPr="00C24C7D">
              <w:t>Выполнена сцинтиграфия костей и мягких тканей при выявлении экстраокулярной формы заболевания (при установлении диагноза и при планировании лечения) (для пациентов старше 1 года)</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790B72">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vAlign w:val="center"/>
          </w:tcPr>
          <w:p w:rsidR="00BE5224" w:rsidRPr="00C24C7D" w:rsidRDefault="00BE5224" w:rsidP="00BE5224">
            <w:pPr>
              <w:contextualSpacing/>
              <w:mirrorIndents/>
              <w:jc w:val="both"/>
              <w:rPr>
                <w:rFonts w:cs="Times New Roman"/>
                <w:szCs w:val="24"/>
              </w:rPr>
            </w:pPr>
            <w:r w:rsidRPr="00C24C7D">
              <w:t xml:space="preserve">Выполнено </w:t>
            </w:r>
            <w:r w:rsidRPr="00C24C7D">
              <w:rPr>
                <w:szCs w:val="24"/>
              </w:rPr>
              <w:t xml:space="preserve"> патолого-анатомическое исследование биопсийного (операционного) </w:t>
            </w:r>
            <w:r w:rsidRPr="00C24C7D">
              <w:t>материала</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790B72">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vAlign w:val="center"/>
          </w:tcPr>
          <w:p w:rsidR="00BE5224" w:rsidRPr="00C24C7D" w:rsidRDefault="00BE5224" w:rsidP="00BE5224">
            <w:pPr>
              <w:jc w:val="both"/>
              <w:rPr>
                <w:rFonts w:cs="Times New Roman"/>
                <w:szCs w:val="24"/>
              </w:rPr>
            </w:pPr>
            <w:r w:rsidRPr="00C24C7D">
              <w:t xml:space="preserve">Выполнен прием (осмотр, консультация) врача – генетика с   назначением  комплексного молекулярно-генетического обследования </w:t>
            </w:r>
            <w:r w:rsidR="00416E33" w:rsidRPr="00C24C7D">
              <w:t>(</w:t>
            </w:r>
            <w:r w:rsidRPr="00C24C7D">
              <w:t>гена RB1) (при установлении диагноза)</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r w:rsidR="00BE5224" w:rsidRPr="00C24C7D" w:rsidTr="00790B72">
        <w:tc>
          <w:tcPr>
            <w:tcW w:w="301" w:type="pct"/>
          </w:tcPr>
          <w:p w:rsidR="00BE5224" w:rsidRPr="00C24C7D" w:rsidRDefault="00BE5224" w:rsidP="00CF0418">
            <w:pPr>
              <w:pStyle w:val="a4"/>
              <w:numPr>
                <w:ilvl w:val="0"/>
                <w:numId w:val="603"/>
              </w:numPr>
              <w:spacing w:before="0" w:beforeAutospacing="0" w:after="0" w:afterAutospacing="0"/>
              <w:ind w:left="357" w:hanging="357"/>
              <w:jc w:val="both"/>
              <w:rPr>
                <w:color w:val="222222"/>
              </w:rPr>
            </w:pPr>
          </w:p>
        </w:tc>
        <w:tc>
          <w:tcPr>
            <w:tcW w:w="3937" w:type="pct"/>
            <w:vAlign w:val="center"/>
          </w:tcPr>
          <w:p w:rsidR="00BE5224" w:rsidRPr="00C24C7D" w:rsidRDefault="00BE5224" w:rsidP="00BE5224">
            <w:pPr>
              <w:jc w:val="both"/>
              <w:rPr>
                <w:rFonts w:cs="Times New Roman"/>
                <w:szCs w:val="24"/>
              </w:rPr>
            </w:pPr>
            <w:r w:rsidRPr="00C24C7D">
              <w:t xml:space="preserve">Выполнено хирургическое лечение (органосохраняющее или энуклеация глаза) </w:t>
            </w:r>
          </w:p>
        </w:tc>
        <w:tc>
          <w:tcPr>
            <w:tcW w:w="762" w:type="pct"/>
          </w:tcPr>
          <w:p w:rsidR="00BE5224" w:rsidRPr="00C24C7D" w:rsidRDefault="00BE5224" w:rsidP="00BE5224">
            <w:pPr>
              <w:jc w:val="both"/>
              <w:rPr>
                <w:rFonts w:cs="Times New Roman"/>
                <w:szCs w:val="24"/>
              </w:rPr>
            </w:pPr>
            <w:r w:rsidRPr="00C24C7D">
              <w:rPr>
                <w:rFonts w:eastAsia="Times New Roman" w:cs="Times New Roman"/>
                <w:szCs w:val="24"/>
              </w:rPr>
              <w:t>Да/Нет</w:t>
            </w:r>
          </w:p>
        </w:tc>
      </w:tr>
    </w:tbl>
    <w:p w:rsidR="00BE6A53" w:rsidRPr="00C24C7D" w:rsidRDefault="00BE6A53" w:rsidP="00920800">
      <w:pPr>
        <w:jc w:val="both"/>
        <w:rPr>
          <w:rFonts w:cs="Times New Roman"/>
          <w:szCs w:val="24"/>
        </w:rPr>
      </w:pPr>
    </w:p>
    <w:p w:rsidR="00026078" w:rsidRPr="00C24C7D" w:rsidRDefault="00026078" w:rsidP="008C3786">
      <w:pPr>
        <w:pStyle w:val="2"/>
      </w:pPr>
      <w:r w:rsidRPr="00C24C7D">
        <w:t>2.2.</w:t>
      </w:r>
      <w:r w:rsidR="00855F73" w:rsidRPr="00C24C7D">
        <w:t>102</w:t>
      </w:r>
      <w:r w:rsidRPr="00C24C7D">
        <w:t>.1. Критерии оценки качества первичной медико-санитарной помощи взрослым при саркоме Капоши (коды по МКБ - 10: C46.0, C46.1, C46.2, C46.3, C46.7, C46.8, C46.9</w:t>
      </w:r>
      <w:r w:rsidR="0062799B" w:rsidRPr="00C24C7D">
        <w:t>,</w:t>
      </w:r>
      <w:r w:rsidRPr="00C24C7D">
        <w:t xml:space="preserve"> B21.0)</w:t>
      </w:r>
    </w:p>
    <w:tbl>
      <w:tblPr>
        <w:tblStyle w:val="a3"/>
        <w:tblW w:w="5000" w:type="pct"/>
        <w:tblLook w:val="04A0"/>
      </w:tblPr>
      <w:tblGrid>
        <w:gridCol w:w="628"/>
        <w:gridCol w:w="8205"/>
        <w:gridCol w:w="1588"/>
      </w:tblGrid>
      <w:tr w:rsidR="00026078" w:rsidRPr="00C24C7D" w:rsidTr="008A684B">
        <w:trPr>
          <w:trHeight w:val="741"/>
        </w:trPr>
        <w:tc>
          <w:tcPr>
            <w:tcW w:w="301" w:type="pct"/>
          </w:tcPr>
          <w:p w:rsidR="00026078" w:rsidRPr="00C24C7D" w:rsidRDefault="00026078" w:rsidP="008A684B">
            <w:pPr>
              <w:jc w:val="both"/>
              <w:rPr>
                <w:rFonts w:cs="Times New Roman"/>
                <w:szCs w:val="24"/>
              </w:rPr>
            </w:pPr>
            <w:r w:rsidRPr="00C24C7D">
              <w:rPr>
                <w:rFonts w:eastAsia="Calibri" w:cs="Times New Roman"/>
                <w:szCs w:val="24"/>
              </w:rPr>
              <w:t>№ п/п</w:t>
            </w:r>
          </w:p>
        </w:tc>
        <w:tc>
          <w:tcPr>
            <w:tcW w:w="3937" w:type="pct"/>
          </w:tcPr>
          <w:p w:rsidR="00026078" w:rsidRPr="00C24C7D" w:rsidRDefault="00026078" w:rsidP="008A684B">
            <w:pPr>
              <w:jc w:val="both"/>
              <w:rPr>
                <w:rFonts w:cs="Times New Roman"/>
                <w:szCs w:val="24"/>
              </w:rPr>
            </w:pPr>
            <w:r w:rsidRPr="00C24C7D">
              <w:rPr>
                <w:rFonts w:cs="Times New Roman"/>
                <w:szCs w:val="24"/>
              </w:rPr>
              <w:t>Критерии оценки качества</w:t>
            </w:r>
          </w:p>
        </w:tc>
        <w:tc>
          <w:tcPr>
            <w:tcW w:w="762" w:type="pct"/>
          </w:tcPr>
          <w:p w:rsidR="00026078" w:rsidRPr="00C24C7D" w:rsidRDefault="00026078" w:rsidP="008A684B">
            <w:pPr>
              <w:jc w:val="both"/>
              <w:rPr>
                <w:rFonts w:cs="Times New Roman"/>
                <w:szCs w:val="24"/>
              </w:rPr>
            </w:pPr>
            <w:r w:rsidRPr="00C24C7D">
              <w:rPr>
                <w:rFonts w:cs="Times New Roman"/>
                <w:szCs w:val="24"/>
              </w:rPr>
              <w:t>Оценка выполнения</w:t>
            </w:r>
          </w:p>
        </w:tc>
      </w:tr>
      <w:tr w:rsidR="00CF3EBA" w:rsidRPr="00C24C7D" w:rsidTr="008A684B">
        <w:tc>
          <w:tcPr>
            <w:tcW w:w="301" w:type="pct"/>
          </w:tcPr>
          <w:p w:rsidR="00CF3EBA" w:rsidRPr="00C24C7D" w:rsidRDefault="00CF3EBA" w:rsidP="00CF0418">
            <w:pPr>
              <w:pStyle w:val="a4"/>
              <w:numPr>
                <w:ilvl w:val="0"/>
                <w:numId w:val="856"/>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pPr>
            <w:r w:rsidRPr="00C24C7D">
              <w:t>Выполнено патолого - анатомическое исследование биопсийного (операционного) материала кожи</w:t>
            </w:r>
          </w:p>
        </w:tc>
        <w:tc>
          <w:tcPr>
            <w:tcW w:w="762" w:type="pct"/>
          </w:tcPr>
          <w:p w:rsidR="00CF3EBA" w:rsidRPr="00C24C7D" w:rsidRDefault="00CF3EBA" w:rsidP="00CF3EBA">
            <w:pPr>
              <w:jc w:val="both"/>
              <w:rPr>
                <w:rFonts w:cs="Times New Roman"/>
                <w:szCs w:val="24"/>
              </w:rPr>
            </w:pPr>
            <w:r w:rsidRPr="00C24C7D">
              <w:rPr>
                <w:rFonts w:eastAsia="Times New Roman" w:cs="Times New Roman"/>
                <w:szCs w:val="24"/>
              </w:rPr>
              <w:t>Да/Нет</w:t>
            </w:r>
          </w:p>
        </w:tc>
      </w:tr>
      <w:tr w:rsidR="00CF3EBA" w:rsidRPr="00C24C7D" w:rsidTr="008A684B">
        <w:tc>
          <w:tcPr>
            <w:tcW w:w="301" w:type="pct"/>
          </w:tcPr>
          <w:p w:rsidR="00CF3EBA" w:rsidRPr="00C24C7D" w:rsidRDefault="00CF3EBA" w:rsidP="00CF0418">
            <w:pPr>
              <w:pStyle w:val="a4"/>
              <w:numPr>
                <w:ilvl w:val="0"/>
                <w:numId w:val="856"/>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pPr>
            <w:r w:rsidRPr="00C24C7D">
              <w:t>Выполнено исследование крови  на наличие специфических антител к HHV-8</w:t>
            </w:r>
          </w:p>
        </w:tc>
        <w:tc>
          <w:tcPr>
            <w:tcW w:w="762" w:type="pct"/>
          </w:tcPr>
          <w:p w:rsidR="00CF3EBA" w:rsidRPr="00C24C7D" w:rsidRDefault="00CF3EBA" w:rsidP="00CF3EBA">
            <w:pPr>
              <w:jc w:val="both"/>
              <w:rPr>
                <w:rFonts w:cs="Times New Roman"/>
                <w:szCs w:val="24"/>
              </w:rPr>
            </w:pPr>
            <w:r w:rsidRPr="00C24C7D">
              <w:rPr>
                <w:rFonts w:eastAsia="Times New Roman" w:cs="Times New Roman"/>
                <w:szCs w:val="24"/>
              </w:rPr>
              <w:t>Да/Нет</w:t>
            </w:r>
          </w:p>
        </w:tc>
      </w:tr>
      <w:tr w:rsidR="00CF3EBA" w:rsidRPr="00C24C7D" w:rsidTr="008A684B">
        <w:tc>
          <w:tcPr>
            <w:tcW w:w="301" w:type="pct"/>
          </w:tcPr>
          <w:p w:rsidR="00CF3EBA" w:rsidRPr="00C24C7D" w:rsidRDefault="00CF3EBA" w:rsidP="00CF0418">
            <w:pPr>
              <w:pStyle w:val="a4"/>
              <w:numPr>
                <w:ilvl w:val="0"/>
                <w:numId w:val="856"/>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pPr>
            <w:r w:rsidRPr="00C24C7D">
              <w:t>Выполнена консультация врача – онколога при выявлении саркомы Капоши для определения тактики лечения</w:t>
            </w:r>
          </w:p>
        </w:tc>
        <w:tc>
          <w:tcPr>
            <w:tcW w:w="762" w:type="pct"/>
          </w:tcPr>
          <w:p w:rsidR="00CF3EBA" w:rsidRPr="00C24C7D" w:rsidRDefault="00CF3EBA" w:rsidP="00CF3EBA">
            <w:pPr>
              <w:jc w:val="both"/>
              <w:rPr>
                <w:rFonts w:cs="Times New Roman"/>
                <w:szCs w:val="24"/>
              </w:rPr>
            </w:pPr>
            <w:r w:rsidRPr="00C24C7D">
              <w:rPr>
                <w:rFonts w:eastAsia="Times New Roman" w:cs="Times New Roman"/>
                <w:szCs w:val="24"/>
              </w:rPr>
              <w:t>Да/Нет</w:t>
            </w:r>
          </w:p>
        </w:tc>
      </w:tr>
      <w:tr w:rsidR="00CF3EBA" w:rsidRPr="00C24C7D" w:rsidTr="008A684B">
        <w:tc>
          <w:tcPr>
            <w:tcW w:w="301" w:type="pct"/>
          </w:tcPr>
          <w:p w:rsidR="00CF3EBA" w:rsidRPr="00C24C7D" w:rsidRDefault="00CF3EBA" w:rsidP="00CF0418">
            <w:pPr>
              <w:pStyle w:val="a4"/>
              <w:numPr>
                <w:ilvl w:val="0"/>
                <w:numId w:val="856"/>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pPr>
            <w:r w:rsidRPr="00C24C7D">
              <w:t>Выполнено определение антител классов M, G (IgM, IgG) к вирусу иммунодефицита человека ВИЧ-1 в крови и определение антител классов M, G (IgM, IgG) к вирусу иммунодефицита человека ВИЧ-2 в крови для исключения ассоциации с ВИЧ- инфекцией</w:t>
            </w:r>
          </w:p>
        </w:tc>
        <w:tc>
          <w:tcPr>
            <w:tcW w:w="762" w:type="pct"/>
          </w:tcPr>
          <w:p w:rsidR="00CF3EBA" w:rsidRPr="00C24C7D" w:rsidRDefault="00CF3EBA" w:rsidP="00CF3EBA">
            <w:pPr>
              <w:jc w:val="both"/>
              <w:rPr>
                <w:rFonts w:cs="Times New Roman"/>
                <w:szCs w:val="24"/>
              </w:rPr>
            </w:pPr>
            <w:r w:rsidRPr="00C24C7D">
              <w:rPr>
                <w:rFonts w:eastAsia="Times New Roman" w:cs="Times New Roman"/>
                <w:szCs w:val="24"/>
              </w:rPr>
              <w:t>Да/Нет</w:t>
            </w:r>
          </w:p>
        </w:tc>
      </w:tr>
    </w:tbl>
    <w:p w:rsidR="00026078" w:rsidRPr="00C24C7D" w:rsidRDefault="00026078" w:rsidP="00026078">
      <w:pPr>
        <w:jc w:val="both"/>
        <w:rPr>
          <w:rFonts w:cs="Times New Roman"/>
          <w:szCs w:val="24"/>
        </w:rPr>
      </w:pPr>
    </w:p>
    <w:p w:rsidR="00026078" w:rsidRPr="00C24C7D" w:rsidRDefault="00026078" w:rsidP="008C3786">
      <w:pPr>
        <w:pStyle w:val="2"/>
      </w:pPr>
      <w:r w:rsidRPr="00C24C7D">
        <w:t>2.</w:t>
      </w:r>
      <w:r w:rsidR="00855F73" w:rsidRPr="00C24C7D">
        <w:t>2.102</w:t>
      </w:r>
      <w:r w:rsidRPr="00C24C7D">
        <w:t>.2. Критерии оценки качества специализированной медицинской помощи взрослым при саркоме Капоши (коды по МКБ - 10: C46.0, C46.1, C46.2, C46.3, C46.7, C46.8, C46.9</w:t>
      </w:r>
      <w:r w:rsidR="0062799B" w:rsidRPr="00C24C7D">
        <w:t>,</w:t>
      </w:r>
      <w:r w:rsidRPr="00C24C7D">
        <w:t xml:space="preserve"> B21.0)</w:t>
      </w:r>
    </w:p>
    <w:tbl>
      <w:tblPr>
        <w:tblStyle w:val="a3"/>
        <w:tblW w:w="5000" w:type="pct"/>
        <w:tblLook w:val="04A0"/>
      </w:tblPr>
      <w:tblGrid>
        <w:gridCol w:w="628"/>
        <w:gridCol w:w="8205"/>
        <w:gridCol w:w="1588"/>
      </w:tblGrid>
      <w:tr w:rsidR="00026078" w:rsidRPr="00C24C7D" w:rsidTr="008A684B">
        <w:trPr>
          <w:trHeight w:val="741"/>
        </w:trPr>
        <w:tc>
          <w:tcPr>
            <w:tcW w:w="301" w:type="pct"/>
          </w:tcPr>
          <w:p w:rsidR="00026078" w:rsidRPr="00C24C7D" w:rsidRDefault="00026078" w:rsidP="008A684B">
            <w:pPr>
              <w:jc w:val="both"/>
              <w:rPr>
                <w:rFonts w:cs="Times New Roman"/>
                <w:szCs w:val="24"/>
              </w:rPr>
            </w:pPr>
            <w:r w:rsidRPr="00C24C7D">
              <w:rPr>
                <w:rFonts w:eastAsia="Calibri" w:cs="Times New Roman"/>
                <w:szCs w:val="24"/>
              </w:rPr>
              <w:t>№ п/п</w:t>
            </w:r>
          </w:p>
        </w:tc>
        <w:tc>
          <w:tcPr>
            <w:tcW w:w="3937" w:type="pct"/>
          </w:tcPr>
          <w:p w:rsidR="00026078" w:rsidRPr="00C24C7D" w:rsidRDefault="00026078" w:rsidP="008A684B">
            <w:pPr>
              <w:jc w:val="both"/>
              <w:rPr>
                <w:rFonts w:cs="Times New Roman"/>
                <w:szCs w:val="24"/>
              </w:rPr>
            </w:pPr>
            <w:r w:rsidRPr="00C24C7D">
              <w:rPr>
                <w:rFonts w:cs="Times New Roman"/>
                <w:szCs w:val="24"/>
              </w:rPr>
              <w:t>Критерии оценки качества</w:t>
            </w:r>
          </w:p>
        </w:tc>
        <w:tc>
          <w:tcPr>
            <w:tcW w:w="762" w:type="pct"/>
          </w:tcPr>
          <w:p w:rsidR="00026078" w:rsidRPr="00C24C7D" w:rsidRDefault="00026078" w:rsidP="008A684B">
            <w:pPr>
              <w:jc w:val="both"/>
              <w:rPr>
                <w:rFonts w:cs="Times New Roman"/>
                <w:szCs w:val="24"/>
              </w:rPr>
            </w:pPr>
            <w:r w:rsidRPr="00C24C7D">
              <w:rPr>
                <w:rFonts w:cs="Times New Roman"/>
                <w:szCs w:val="24"/>
              </w:rPr>
              <w:t>Оценка выполнения</w:t>
            </w:r>
          </w:p>
        </w:tc>
      </w:tr>
      <w:tr w:rsidR="00026078" w:rsidRPr="00C24C7D" w:rsidTr="008A684B">
        <w:tc>
          <w:tcPr>
            <w:tcW w:w="301" w:type="pct"/>
          </w:tcPr>
          <w:p w:rsidR="00026078" w:rsidRPr="00C24C7D" w:rsidRDefault="00026078" w:rsidP="008A684B">
            <w:pPr>
              <w:pStyle w:val="a4"/>
              <w:spacing w:before="0" w:beforeAutospacing="0" w:after="0" w:afterAutospacing="0"/>
              <w:jc w:val="both"/>
              <w:rPr>
                <w:color w:val="222222"/>
              </w:rPr>
            </w:pPr>
            <w:r w:rsidRPr="00C24C7D">
              <w:rPr>
                <w:color w:val="222222"/>
              </w:rPr>
              <w:t>1.</w:t>
            </w:r>
          </w:p>
        </w:tc>
        <w:tc>
          <w:tcPr>
            <w:tcW w:w="3937" w:type="pct"/>
          </w:tcPr>
          <w:p w:rsidR="00026078" w:rsidRPr="00C24C7D" w:rsidRDefault="00CF3EBA" w:rsidP="008A684B">
            <w:pPr>
              <w:jc w:val="both"/>
              <w:rPr>
                <w:rFonts w:cs="Times New Roman"/>
                <w:szCs w:val="24"/>
              </w:rPr>
            </w:pPr>
            <w:r w:rsidRPr="00C24C7D">
              <w:rPr>
                <w:rFonts w:cs="Times New Roman"/>
                <w:szCs w:val="24"/>
              </w:rPr>
              <w:t>Выполнено хирургическое лечение и/или лекарственная противоопухолевая терапия, и/или лучевая терапия (в зависимости от медицинских показаний и при отсутствии медицинских противопоказаний)</w:t>
            </w:r>
          </w:p>
        </w:tc>
        <w:tc>
          <w:tcPr>
            <w:tcW w:w="762" w:type="pct"/>
          </w:tcPr>
          <w:p w:rsidR="00026078" w:rsidRPr="00C24C7D" w:rsidRDefault="00CF3EBA" w:rsidP="008A684B">
            <w:pPr>
              <w:jc w:val="both"/>
              <w:rPr>
                <w:rFonts w:cs="Times New Roman"/>
                <w:szCs w:val="24"/>
              </w:rPr>
            </w:pPr>
            <w:r w:rsidRPr="00C24C7D">
              <w:rPr>
                <w:rFonts w:eastAsia="Times New Roman" w:cs="Times New Roman"/>
                <w:szCs w:val="24"/>
              </w:rPr>
              <w:t>Да/Нет</w:t>
            </w:r>
          </w:p>
        </w:tc>
      </w:tr>
    </w:tbl>
    <w:p w:rsidR="00026078" w:rsidRPr="00C24C7D" w:rsidRDefault="00026078" w:rsidP="00920800">
      <w:pPr>
        <w:jc w:val="both"/>
        <w:rPr>
          <w:rFonts w:cs="Times New Roman"/>
          <w:szCs w:val="24"/>
        </w:rPr>
      </w:pPr>
    </w:p>
    <w:p w:rsidR="00387A13" w:rsidRPr="00C24C7D" w:rsidRDefault="00387A13" w:rsidP="008C3786">
      <w:pPr>
        <w:pStyle w:val="2"/>
      </w:pPr>
      <w:r w:rsidRPr="00C24C7D">
        <w:t>2.2.</w:t>
      </w:r>
      <w:r w:rsidR="00855F73" w:rsidRPr="00C24C7D">
        <w:t>103</w:t>
      </w:r>
      <w:r w:rsidRPr="00C24C7D">
        <w:t>.1. Критерии оценки качества первичной медико-санитарной помощи взрослым при доброкачественных образован</w:t>
      </w:r>
      <w:r w:rsidR="007A7FB0" w:rsidRPr="00C24C7D">
        <w:t>и</w:t>
      </w:r>
      <w:r w:rsidRPr="00C24C7D">
        <w:t xml:space="preserve">ях головы и шеи (коды по МКБ - 10: </w:t>
      </w:r>
      <w:r w:rsidR="00633F5F" w:rsidRPr="00C24C7D">
        <w:t>D10.0-</w:t>
      </w:r>
      <w:r w:rsidRPr="00C24C7D">
        <w:t>D10.3, D11.0, D11.7, D11.9, D13.0, D14.0, D16.0, D17.0, D18.0, D18</w:t>
      </w:r>
      <w:r w:rsidR="00633F5F" w:rsidRPr="00C24C7D">
        <w:t>.1, D19.0, D21.0, D22.0, D23.0-</w:t>
      </w:r>
      <w:r w:rsidRPr="00C24C7D">
        <w:t>D23.4, D36.0, D36.7, D36.9)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7A7FB0" w:rsidRPr="00C24C7D" w:rsidTr="00295A0A">
        <w:tc>
          <w:tcPr>
            <w:tcW w:w="300"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7A7FB0" w:rsidRPr="00C24C7D" w:rsidTr="00295A0A">
        <w:tc>
          <w:tcPr>
            <w:tcW w:w="300" w:type="pct"/>
            <w:vAlign w:val="center"/>
          </w:tcPr>
          <w:p w:rsidR="007A7FB0" w:rsidRPr="00C24C7D" w:rsidRDefault="007A7FB0" w:rsidP="00D16309">
            <w:pPr>
              <w:pStyle w:val="ConsPlusNormal"/>
              <w:numPr>
                <w:ilvl w:val="0"/>
                <w:numId w:val="788"/>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или магнитно-резонансная томография челюстно-лицевой области и шеи  (в зависимости от локализации образования)</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D16309">
            <w:pPr>
              <w:pStyle w:val="ConsPlusNormal"/>
              <w:numPr>
                <w:ilvl w:val="0"/>
                <w:numId w:val="788"/>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и/или консервативное и/или иное лечение (склеротерапия, криодеструкция, лазерная терапия, электрохимический лизис, эндоваскулярная терапия и иное)</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D16309">
            <w:pPr>
              <w:pStyle w:val="ConsPlusNormal"/>
              <w:numPr>
                <w:ilvl w:val="0"/>
                <w:numId w:val="788"/>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реконструктивно-пластическое восстановление (при наличии дефекта)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D16309">
            <w:pPr>
              <w:pStyle w:val="ConsPlusNormal"/>
              <w:numPr>
                <w:ilvl w:val="0"/>
                <w:numId w:val="788"/>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контроль гемостаза, раневого процесса и купирование послеоперационного болевого синдрома, проведение противоотечной терапии, ежедневная санация ран растворами антисептиков для профилактики развития осложнений</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387A13" w:rsidRPr="00C24C7D" w:rsidRDefault="00387A13" w:rsidP="00387A13">
      <w:pPr>
        <w:jc w:val="both"/>
        <w:rPr>
          <w:rFonts w:cs="Times New Roman"/>
          <w:szCs w:val="24"/>
        </w:rPr>
      </w:pPr>
    </w:p>
    <w:p w:rsidR="00387A13" w:rsidRPr="00C24C7D" w:rsidRDefault="00387A13" w:rsidP="008C3786">
      <w:pPr>
        <w:pStyle w:val="2"/>
      </w:pPr>
      <w:r w:rsidRPr="00C24C7D">
        <w:t>2.</w:t>
      </w:r>
      <w:r w:rsidR="00855F73" w:rsidRPr="00C24C7D">
        <w:t>2.103</w:t>
      </w:r>
      <w:r w:rsidRPr="00C24C7D">
        <w:t>.2. Критерии оценки качества специализированной медицинской помощи взрослым при доброкачественных образован</w:t>
      </w:r>
      <w:r w:rsidR="007A7FB0" w:rsidRPr="00C24C7D">
        <w:t>и</w:t>
      </w:r>
      <w:r w:rsidRPr="00C24C7D">
        <w:t xml:space="preserve">ях головы и шеи (коды по МКБ - 10: </w:t>
      </w:r>
      <w:r w:rsidR="00633F5F" w:rsidRPr="00C24C7D">
        <w:t>D10.0-D10.3, D11.0, D11.7, D11.9, D13.0, D14.0, D16.0, D17.0, D18.0, D18.1, D19.0, D21.0, D22.0, D23.0-D23.4, D36.0, D36.7, D36.9</w:t>
      </w:r>
      <w:r w:rsidRPr="00C24C7D">
        <w:t>)</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7A7FB0" w:rsidRPr="00C24C7D" w:rsidTr="00295A0A">
        <w:tc>
          <w:tcPr>
            <w:tcW w:w="300"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7A7FB0" w:rsidRPr="00C24C7D" w:rsidTr="00295A0A">
        <w:tc>
          <w:tcPr>
            <w:tcW w:w="300" w:type="pct"/>
            <w:vAlign w:val="center"/>
          </w:tcPr>
          <w:p w:rsidR="007A7FB0" w:rsidRPr="00C24C7D" w:rsidRDefault="007A7FB0" w:rsidP="00D16309">
            <w:pPr>
              <w:pStyle w:val="ConsPlusNormal"/>
              <w:numPr>
                <w:ilvl w:val="0"/>
                <w:numId w:val="789"/>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ежедневный осмотр врачом-челюстно-лицевым хирургом с наблюдением и уходом среднего и младшего медицинского персонала в отделении стационара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D16309">
            <w:pPr>
              <w:pStyle w:val="ConsPlusNormal"/>
              <w:numPr>
                <w:ilvl w:val="0"/>
                <w:numId w:val="789"/>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или магнитно-резонансная томография челюстно-лицевой области и шеи  (в зависимости от локализации образования)</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D16309">
            <w:pPr>
              <w:pStyle w:val="ConsPlusNormal"/>
              <w:numPr>
                <w:ilvl w:val="0"/>
                <w:numId w:val="789"/>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и/или консервативное и/или иное лечение (склеротерапия, криодеструкция, лазерная терапия, электрохимический лизис, эндоваскулярная терапия и иное)</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D16309">
            <w:pPr>
              <w:pStyle w:val="ConsPlusNormal"/>
              <w:numPr>
                <w:ilvl w:val="0"/>
                <w:numId w:val="789"/>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реконструктивно-пластическое восстановление (при наличии дефекта)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D16309">
            <w:pPr>
              <w:pStyle w:val="ConsPlusNormal"/>
              <w:numPr>
                <w:ilvl w:val="0"/>
                <w:numId w:val="789"/>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контроль гемостаза, раневого процесса и купирование послеоперационного болевого синдрома, проведение противоотечной терапии, ежедневная санация ран растворами антисептиков для профилактики развития осложнений</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387A13" w:rsidRPr="00C24C7D" w:rsidRDefault="00387A13" w:rsidP="00920800">
      <w:pPr>
        <w:jc w:val="both"/>
        <w:rPr>
          <w:rFonts w:cs="Times New Roman"/>
          <w:szCs w:val="24"/>
        </w:rPr>
      </w:pPr>
    </w:p>
    <w:p w:rsidR="00387A13" w:rsidRPr="00C24C7D" w:rsidRDefault="00387A13" w:rsidP="008C3786">
      <w:pPr>
        <w:pStyle w:val="2"/>
      </w:pPr>
      <w:r w:rsidRPr="00C24C7D">
        <w:t>2.2.</w:t>
      </w:r>
      <w:r w:rsidR="00855F73" w:rsidRPr="00C24C7D">
        <w:t>104</w:t>
      </w:r>
      <w:r w:rsidRPr="00C24C7D">
        <w:t>.1. Критерии оценки качества первичной медико-санитарной помощи взрослым и детям при мальформации кровеносных сосудов головы и шеи (коды по МКБ - 10: D10.0, D18, Q25.8, Q25.9, Q26.8, Q26.9, Q27, Q28.8, Q28.9)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7A7FB0" w:rsidRPr="00C24C7D" w:rsidTr="00295A0A">
        <w:tc>
          <w:tcPr>
            <w:tcW w:w="300"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7A7FB0" w:rsidRPr="00C24C7D" w:rsidTr="00295A0A">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врача-челюстно-лицевого хирурга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размера, объема, формы образования; исследована деформация контуров лица и шеи, эстетические параметры лица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пальпаторное исследование для выявления пульсации мягких тканей в области поражения</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дуплексное сканирование сосудов челюстно-лицевой области с оценкой структуры сосудистого образования, локализации, определения типа и скорости кровотока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компьютерно-томографическая ангиография (взрослым пациентам)</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видеоларингоскопия и/или видеориноскопия и/или эзофагогастроскопия (пациентам с функциональными нарушениями дыхания и глотания)</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rPr>
          <w:trHeight w:val="424"/>
        </w:trPr>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магнитно-резонансная томография мягких тканей с контрастированием  при наличии обширных венозных мальформаций или артериовенозных мальформаций или смешанных мальформаций, локализующихся в сложных анатомо-топографических областях.</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rPr>
          <w:trHeight w:val="424"/>
        </w:trPr>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удаление артерио-венозной мальформации с предварительной эндоваскулярной окклюзией сосудов при артериовенозных мальформациях (у взрослых пациентов)</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rPr>
          <w:trHeight w:val="424"/>
        </w:trPr>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удаление сосудистой мальформации с пластикой раны местными тканями (при поражении одной и/или двух анатомических областей)</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rPr>
          <w:trHeight w:val="424"/>
        </w:trPr>
        <w:tc>
          <w:tcPr>
            <w:tcW w:w="300" w:type="pct"/>
            <w:vAlign w:val="center"/>
          </w:tcPr>
          <w:p w:rsidR="007A7FB0" w:rsidRPr="00C24C7D" w:rsidRDefault="007A7FB0" w:rsidP="00CF0418">
            <w:pPr>
              <w:pStyle w:val="ConsPlusNormal"/>
              <w:numPr>
                <w:ilvl w:val="0"/>
                <w:numId w:val="790"/>
              </w:numPr>
              <w:tabs>
                <w:tab w:val="left" w:pos="8080"/>
              </w:tabs>
              <w:ind w:left="357" w:hanging="357"/>
              <w:jc w:val="center"/>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повторный осмотр врачом-челюстно-лицевым хирургом после завершения лечения  через 6 и 12 месяцев</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387A13" w:rsidRPr="00C24C7D" w:rsidRDefault="00387A13" w:rsidP="00387A13">
      <w:pPr>
        <w:jc w:val="both"/>
        <w:rPr>
          <w:rFonts w:cs="Times New Roman"/>
          <w:szCs w:val="24"/>
        </w:rPr>
      </w:pPr>
    </w:p>
    <w:p w:rsidR="00387A13" w:rsidRPr="00C24C7D" w:rsidRDefault="00387A13" w:rsidP="008C3786">
      <w:pPr>
        <w:pStyle w:val="2"/>
      </w:pPr>
      <w:r w:rsidRPr="00C24C7D">
        <w:t>2.</w:t>
      </w:r>
      <w:r w:rsidR="00855F73" w:rsidRPr="00C24C7D">
        <w:t>2.104</w:t>
      </w:r>
      <w:r w:rsidRPr="00C24C7D">
        <w:t>.2. Критерии оценки качества специализированной медицинской помощи взрослым и детям при мальформации кровеносных сосудов головы и шеи (коды по МКБ - 10: D10.0, D18, Q25.8, Q25.9, Q26.8, Q26.9, Q27, Q28.8, Q28.9)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7A7FB0" w:rsidRPr="00C24C7D" w:rsidTr="00295A0A">
        <w:tc>
          <w:tcPr>
            <w:tcW w:w="300"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врача-челюстно-лицевого хирурга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размера, объема, формы образования; исследована деформация контуров лица и шеи, эстетические параметры лица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пальпаторное исследование для выявления пульсации мягких тканей в области поражения</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дуплексное сканирование сосудов челюстно-лицевой области с оценкой структуры сосудистого образования, локализации, определения типа и скорости кровотока</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компьютерно-томографическая ангиография (взрослым пациентам)</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видеоларингоскопия и/или видеориноскопия и/или эзофагогастроскопия (пациентам с функциональными нарушениями дыхания и глотания)</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магнитно-резонансная томография мягких тканей с контрастированием  при наличии обширных венозных мальформаций или артериовенозных мальформаций или смешанных мальформаций, локализующихся в сложных анатомо-топографических областях.</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удаление артерио-венозной мальформации с предварительной эндоваскулярной окклюзией сосудов при артериовенозных мальформациях (у взрослых пациентов)</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7A7FB0" w:rsidRPr="00C24C7D" w:rsidTr="00295A0A">
        <w:tc>
          <w:tcPr>
            <w:tcW w:w="300" w:type="pct"/>
            <w:vAlign w:val="center"/>
          </w:tcPr>
          <w:p w:rsidR="007A7FB0" w:rsidRPr="00C24C7D" w:rsidRDefault="007A7FB0" w:rsidP="00CF0418">
            <w:pPr>
              <w:pStyle w:val="ConsPlusNormal"/>
              <w:numPr>
                <w:ilvl w:val="0"/>
                <w:numId w:val="791"/>
              </w:numPr>
              <w:tabs>
                <w:tab w:val="left" w:pos="8080"/>
              </w:tabs>
              <w:ind w:left="357" w:hanging="357"/>
              <w:rPr>
                <w:rFonts w:ascii="Times New Roman" w:hAnsi="Times New Roman" w:cs="Times New Roman"/>
                <w:sz w:val="24"/>
                <w:szCs w:val="24"/>
              </w:rPr>
            </w:pPr>
          </w:p>
        </w:tc>
        <w:tc>
          <w:tcPr>
            <w:tcW w:w="3864" w:type="pct"/>
            <w:vAlign w:val="center"/>
          </w:tcPr>
          <w:p w:rsidR="007A7FB0" w:rsidRPr="00C24C7D" w:rsidRDefault="007A7FB0" w:rsidP="00295A0A">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удаление сосудистой мальформации с пластикой раны местными тканями (при поражении одной и/или двух анатомических областей)</w:t>
            </w:r>
          </w:p>
        </w:tc>
        <w:tc>
          <w:tcPr>
            <w:tcW w:w="836" w:type="pct"/>
            <w:vAlign w:val="center"/>
          </w:tcPr>
          <w:p w:rsidR="007A7FB0" w:rsidRPr="00C24C7D" w:rsidRDefault="007A7FB0" w:rsidP="00295A0A">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387A13" w:rsidRPr="00C24C7D" w:rsidRDefault="00387A13" w:rsidP="00920800">
      <w:pPr>
        <w:jc w:val="both"/>
        <w:rPr>
          <w:rFonts w:cs="Times New Roman"/>
          <w:szCs w:val="24"/>
        </w:rPr>
      </w:pPr>
    </w:p>
    <w:p w:rsidR="00810289" w:rsidRPr="00C24C7D" w:rsidRDefault="00810289" w:rsidP="00810289">
      <w:pPr>
        <w:pStyle w:val="2"/>
      </w:pPr>
      <w:r w:rsidRPr="00C24C7D">
        <w:t>2.2.</w:t>
      </w:r>
      <w:r w:rsidR="00CF3EBA" w:rsidRPr="00C24C7D">
        <w:t>105</w:t>
      </w:r>
      <w:r w:rsidRPr="00C24C7D">
        <w:t xml:space="preserve">.1. Критерии оценки качества первичной медико-санитарной помощи взрослым при других плазмоклеточных новообразованиях (коды по МКБ - 10: </w:t>
      </w:r>
      <w:r w:rsidR="00633F5F" w:rsidRPr="00C24C7D">
        <w:t>C90 (кроме С90.0, С90.1, С90.2, С90.3)</w:t>
      </w:r>
      <w:r w:rsidRPr="00C24C7D">
        <w:t>)</w:t>
      </w:r>
      <w:r w:rsidR="00CF3EBA" w:rsidRPr="00C24C7D">
        <w:t xml:space="preserve"> </w:t>
      </w:r>
      <w:r w:rsidR="00CF3EBA" w:rsidRPr="00C24C7D">
        <w:rPr>
          <w:szCs w:val="24"/>
        </w:rPr>
        <w:t>(POEMS синдром)</w:t>
      </w:r>
    </w:p>
    <w:tbl>
      <w:tblPr>
        <w:tblStyle w:val="a3"/>
        <w:tblW w:w="5000" w:type="pct"/>
        <w:tblLook w:val="04A0"/>
      </w:tblPr>
      <w:tblGrid>
        <w:gridCol w:w="628"/>
        <w:gridCol w:w="8205"/>
        <w:gridCol w:w="1588"/>
      </w:tblGrid>
      <w:tr w:rsidR="00810289" w:rsidRPr="00C24C7D" w:rsidTr="00812E3F">
        <w:trPr>
          <w:trHeight w:val="741"/>
        </w:trPr>
        <w:tc>
          <w:tcPr>
            <w:tcW w:w="301" w:type="pct"/>
          </w:tcPr>
          <w:p w:rsidR="00810289" w:rsidRPr="00C24C7D" w:rsidRDefault="00810289" w:rsidP="00812E3F">
            <w:pPr>
              <w:jc w:val="both"/>
              <w:rPr>
                <w:rFonts w:cs="Times New Roman"/>
                <w:szCs w:val="24"/>
              </w:rPr>
            </w:pPr>
            <w:r w:rsidRPr="00C24C7D">
              <w:rPr>
                <w:rFonts w:eastAsia="Calibri" w:cs="Times New Roman"/>
                <w:szCs w:val="24"/>
              </w:rPr>
              <w:t>№ п/п</w:t>
            </w:r>
          </w:p>
        </w:tc>
        <w:tc>
          <w:tcPr>
            <w:tcW w:w="3937" w:type="pct"/>
          </w:tcPr>
          <w:p w:rsidR="00810289" w:rsidRPr="00C24C7D" w:rsidRDefault="00810289" w:rsidP="00812E3F">
            <w:pPr>
              <w:jc w:val="both"/>
              <w:rPr>
                <w:rFonts w:cs="Times New Roman"/>
                <w:szCs w:val="24"/>
              </w:rPr>
            </w:pPr>
            <w:r w:rsidRPr="00C24C7D">
              <w:rPr>
                <w:rFonts w:cs="Times New Roman"/>
                <w:szCs w:val="24"/>
              </w:rPr>
              <w:t>Критерии оценки качества</w:t>
            </w:r>
          </w:p>
        </w:tc>
        <w:tc>
          <w:tcPr>
            <w:tcW w:w="762" w:type="pct"/>
          </w:tcPr>
          <w:p w:rsidR="00810289" w:rsidRPr="00C24C7D" w:rsidRDefault="00810289" w:rsidP="00812E3F">
            <w:pPr>
              <w:jc w:val="both"/>
              <w:rPr>
                <w:rFonts w:cs="Times New Roman"/>
                <w:szCs w:val="24"/>
              </w:rPr>
            </w:pPr>
            <w:r w:rsidRPr="00C24C7D">
              <w:rPr>
                <w:rFonts w:cs="Times New Roman"/>
                <w:szCs w:val="24"/>
              </w:rPr>
              <w:t>Оценка выполнения</w:t>
            </w:r>
          </w:p>
        </w:tc>
      </w:tr>
      <w:tr w:rsidR="00CF3EBA" w:rsidRPr="00C24C7D" w:rsidTr="00812E3F">
        <w:tc>
          <w:tcPr>
            <w:tcW w:w="301" w:type="pct"/>
          </w:tcPr>
          <w:p w:rsidR="00CF3EBA" w:rsidRPr="00C24C7D" w:rsidRDefault="00CF3EBA" w:rsidP="00CF3EBA">
            <w:pPr>
              <w:pStyle w:val="a4"/>
              <w:spacing w:before="0" w:beforeAutospacing="0" w:after="0" w:afterAutospacing="0"/>
              <w:jc w:val="both"/>
              <w:rPr>
                <w:color w:val="222222"/>
              </w:rPr>
            </w:pPr>
            <w:r w:rsidRPr="00C24C7D">
              <w:rPr>
                <w:color w:val="222222"/>
              </w:rPr>
              <w:t>1.</w:t>
            </w:r>
          </w:p>
        </w:tc>
        <w:tc>
          <w:tcPr>
            <w:tcW w:w="3937" w:type="pct"/>
          </w:tcPr>
          <w:p w:rsidR="00CF3EBA" w:rsidRPr="00C24C7D" w:rsidRDefault="00CF3EBA" w:rsidP="00CF3EBA">
            <w:pPr>
              <w:jc w:val="both"/>
              <w:rPr>
                <w:rFonts w:cs="Times New Roman"/>
                <w:szCs w:val="24"/>
              </w:rPr>
            </w:pPr>
            <w:r w:rsidRPr="00C24C7D">
              <w:rPr>
                <w:szCs w:val="24"/>
              </w:rPr>
              <w:t xml:space="preserve">Выполнен сбор жалоб и анамнеза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3EBA">
            <w:pPr>
              <w:pStyle w:val="a4"/>
              <w:spacing w:before="0" w:beforeAutospacing="0" w:after="0" w:afterAutospacing="0"/>
              <w:jc w:val="both"/>
              <w:rPr>
                <w:color w:val="222222"/>
              </w:rPr>
            </w:pPr>
            <w:r w:rsidRPr="00C24C7D">
              <w:rPr>
                <w:color w:val="222222"/>
              </w:rPr>
              <w:t>2.</w:t>
            </w:r>
          </w:p>
        </w:tc>
        <w:tc>
          <w:tcPr>
            <w:tcW w:w="3937" w:type="pct"/>
          </w:tcPr>
          <w:p w:rsidR="00CF3EBA" w:rsidRPr="00C24C7D" w:rsidRDefault="00CF3EBA" w:rsidP="00CF3EBA">
            <w:pPr>
              <w:jc w:val="both"/>
              <w:rPr>
                <w:rFonts w:cs="Times New Roman"/>
                <w:szCs w:val="24"/>
              </w:rPr>
            </w:pPr>
            <w:r w:rsidRPr="00C24C7D">
              <w:rPr>
                <w:szCs w:val="24"/>
              </w:rPr>
              <w:t xml:space="preserve">Выполнено физикальное обследование пациента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3EBA">
            <w:pPr>
              <w:pStyle w:val="a4"/>
              <w:spacing w:before="0" w:beforeAutospacing="0" w:after="0" w:afterAutospacing="0"/>
              <w:jc w:val="both"/>
              <w:rPr>
                <w:color w:val="222222"/>
              </w:rPr>
            </w:pPr>
            <w:r w:rsidRPr="00C24C7D">
              <w:rPr>
                <w:color w:val="222222"/>
              </w:rPr>
              <w:t>3.</w:t>
            </w:r>
          </w:p>
        </w:tc>
        <w:tc>
          <w:tcPr>
            <w:tcW w:w="3937" w:type="pct"/>
          </w:tcPr>
          <w:p w:rsidR="00CF3EBA" w:rsidRPr="00C24C7D" w:rsidRDefault="00CF3EBA" w:rsidP="00CF3EBA">
            <w:pPr>
              <w:jc w:val="both"/>
              <w:rPr>
                <w:rFonts w:cs="Times New Roman"/>
                <w:szCs w:val="24"/>
              </w:rPr>
            </w:pPr>
            <w:r w:rsidRPr="00C24C7D">
              <w:rPr>
                <w:szCs w:val="24"/>
              </w:rPr>
              <w:t xml:space="preserve">Выполнен общий (клинический) анализ крови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3EBA">
            <w:pPr>
              <w:pStyle w:val="a4"/>
              <w:spacing w:before="0" w:beforeAutospacing="0" w:after="0" w:afterAutospacing="0"/>
              <w:jc w:val="both"/>
              <w:rPr>
                <w:color w:val="222222"/>
              </w:rPr>
            </w:pPr>
            <w:r w:rsidRPr="00C24C7D">
              <w:rPr>
                <w:color w:val="222222"/>
              </w:rPr>
              <w:t>4.</w:t>
            </w:r>
          </w:p>
        </w:tc>
        <w:tc>
          <w:tcPr>
            <w:tcW w:w="3937" w:type="pct"/>
          </w:tcPr>
          <w:p w:rsidR="00CF3EBA" w:rsidRPr="00C24C7D" w:rsidRDefault="00CF3EBA" w:rsidP="00CF3EBA">
            <w:pPr>
              <w:jc w:val="both"/>
              <w:rPr>
                <w:rFonts w:cs="Times New Roman"/>
                <w:szCs w:val="24"/>
              </w:rPr>
            </w:pPr>
            <w:r w:rsidRPr="00C24C7D">
              <w:rPr>
                <w:szCs w:val="24"/>
              </w:rPr>
              <w:t xml:space="preserve">Выполнен анализ крови биохимический общетерапевтический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bl>
    <w:p w:rsidR="00810289" w:rsidRPr="00C24C7D" w:rsidRDefault="00810289" w:rsidP="00810289">
      <w:pPr>
        <w:jc w:val="both"/>
        <w:rPr>
          <w:rFonts w:cs="Times New Roman"/>
          <w:szCs w:val="24"/>
        </w:rPr>
      </w:pPr>
    </w:p>
    <w:p w:rsidR="00810289" w:rsidRPr="00C24C7D" w:rsidRDefault="00810289" w:rsidP="00810289">
      <w:pPr>
        <w:pStyle w:val="2"/>
      </w:pPr>
      <w:r w:rsidRPr="00C24C7D">
        <w:t>2.2.</w:t>
      </w:r>
      <w:r w:rsidR="00CF3EBA" w:rsidRPr="00C24C7D">
        <w:t>105</w:t>
      </w:r>
      <w:r w:rsidRPr="00C24C7D">
        <w:t xml:space="preserve">.2. Критерии оценки качества специализированной медицинской помощи взрослым при других плазмоклеточных новообразованиях (коды по МКБ - 10: </w:t>
      </w:r>
      <w:r w:rsidR="00633F5F" w:rsidRPr="00C24C7D">
        <w:t>C90 (кроме С90.0, С90.1, С90.2, С90.3)</w:t>
      </w:r>
      <w:r w:rsidRPr="00C24C7D">
        <w:t>)</w:t>
      </w:r>
      <w:r w:rsidR="00CF3EBA" w:rsidRPr="00C24C7D">
        <w:t xml:space="preserve"> </w:t>
      </w:r>
      <w:r w:rsidR="00CF3EBA" w:rsidRPr="00C24C7D">
        <w:rPr>
          <w:szCs w:val="24"/>
        </w:rPr>
        <w:t>(POEMS синдром)</w:t>
      </w:r>
    </w:p>
    <w:tbl>
      <w:tblPr>
        <w:tblStyle w:val="a3"/>
        <w:tblW w:w="5000" w:type="pct"/>
        <w:tblLook w:val="04A0"/>
      </w:tblPr>
      <w:tblGrid>
        <w:gridCol w:w="628"/>
        <w:gridCol w:w="8205"/>
        <w:gridCol w:w="1588"/>
      </w:tblGrid>
      <w:tr w:rsidR="00810289" w:rsidRPr="00C24C7D" w:rsidTr="00812E3F">
        <w:trPr>
          <w:trHeight w:val="741"/>
        </w:trPr>
        <w:tc>
          <w:tcPr>
            <w:tcW w:w="301" w:type="pct"/>
          </w:tcPr>
          <w:p w:rsidR="00810289" w:rsidRPr="00C24C7D" w:rsidRDefault="00810289" w:rsidP="00812E3F">
            <w:pPr>
              <w:jc w:val="both"/>
              <w:rPr>
                <w:rFonts w:cs="Times New Roman"/>
                <w:szCs w:val="24"/>
              </w:rPr>
            </w:pPr>
            <w:r w:rsidRPr="00C24C7D">
              <w:rPr>
                <w:rFonts w:eastAsia="Calibri" w:cs="Times New Roman"/>
                <w:szCs w:val="24"/>
              </w:rPr>
              <w:t>№ п/п</w:t>
            </w:r>
          </w:p>
        </w:tc>
        <w:tc>
          <w:tcPr>
            <w:tcW w:w="3937" w:type="pct"/>
          </w:tcPr>
          <w:p w:rsidR="00810289" w:rsidRPr="00C24C7D" w:rsidRDefault="00810289" w:rsidP="00812E3F">
            <w:pPr>
              <w:jc w:val="both"/>
              <w:rPr>
                <w:rFonts w:cs="Times New Roman"/>
                <w:szCs w:val="24"/>
              </w:rPr>
            </w:pPr>
            <w:r w:rsidRPr="00C24C7D">
              <w:rPr>
                <w:rFonts w:cs="Times New Roman"/>
                <w:szCs w:val="24"/>
              </w:rPr>
              <w:t>Критерии оценки качества</w:t>
            </w:r>
          </w:p>
        </w:tc>
        <w:tc>
          <w:tcPr>
            <w:tcW w:w="762" w:type="pct"/>
          </w:tcPr>
          <w:p w:rsidR="00810289" w:rsidRPr="00C24C7D" w:rsidRDefault="00810289" w:rsidP="00812E3F">
            <w:pPr>
              <w:jc w:val="both"/>
              <w:rPr>
                <w:rFonts w:cs="Times New Roman"/>
                <w:szCs w:val="24"/>
              </w:rPr>
            </w:pPr>
            <w:r w:rsidRPr="00C24C7D">
              <w:rPr>
                <w:rFonts w:cs="Times New Roman"/>
                <w:szCs w:val="24"/>
              </w:rPr>
              <w:t>Оценка выполнения</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rPr>
                <w:rFonts w:cs="Times New Roman"/>
                <w:szCs w:val="24"/>
              </w:rPr>
            </w:pPr>
            <w:r w:rsidRPr="00C24C7D">
              <w:rPr>
                <w:szCs w:val="24"/>
              </w:rPr>
              <w:t xml:space="preserve">Выполнен сбор жалоб и анамнеза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rPr>
                <w:rFonts w:cs="Times New Roman"/>
                <w:szCs w:val="24"/>
              </w:rPr>
            </w:pPr>
            <w:r w:rsidRPr="00C24C7D">
              <w:rPr>
                <w:szCs w:val="24"/>
              </w:rPr>
              <w:t xml:space="preserve">Выполнено физикальное обследование пациента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rPr>
                <w:rFonts w:cs="Times New Roman"/>
                <w:szCs w:val="24"/>
              </w:rPr>
            </w:pPr>
            <w:r w:rsidRPr="00C24C7D">
              <w:rPr>
                <w:szCs w:val="24"/>
              </w:rPr>
              <w:t xml:space="preserve">Выполнен общий (клинический) анализ крови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rPr>
                <w:rFonts w:cs="Times New Roman"/>
                <w:szCs w:val="24"/>
              </w:rPr>
            </w:pPr>
            <w:r w:rsidRPr="00C24C7D">
              <w:rPr>
                <w:szCs w:val="24"/>
              </w:rPr>
              <w:t xml:space="preserve">Выполнен анализ крови биохимический общетерапевтический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rPr>
                <w:rFonts w:cs="Times New Roman"/>
                <w:szCs w:val="24"/>
              </w:rPr>
            </w:pPr>
            <w:r w:rsidRPr="00C24C7D">
              <w:rPr>
                <w:szCs w:val="24"/>
              </w:rPr>
              <w:t xml:space="preserve">Выполнена компьютерная томография всего скелета </w:t>
            </w:r>
            <w:r w:rsidR="00416E33" w:rsidRPr="00C24C7D">
              <w:rPr>
                <w:szCs w:val="24"/>
              </w:rPr>
              <w:t>(</w:t>
            </w:r>
            <w:r w:rsidRPr="00C24C7D">
              <w:rPr>
                <w:szCs w:val="24"/>
              </w:rPr>
              <w:t>низкодозовая) или позитронно-эмиссионная компьютерная томография.</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CF3EBA">
            <w:pPr>
              <w:jc w:val="both"/>
              <w:rPr>
                <w:rFonts w:cs="Times New Roman"/>
                <w:szCs w:val="24"/>
              </w:rPr>
            </w:pPr>
            <w:r w:rsidRPr="00C24C7D">
              <w:rPr>
                <w:szCs w:val="24"/>
              </w:rPr>
              <w:t>Выполнено определение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 и исследование уровня иммуноглобулинов в крови с количественным определением моноклонального и поликлональных иммуноглобулинов.</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D16309">
            <w:pPr>
              <w:jc w:val="both"/>
              <w:rPr>
                <w:rFonts w:cs="Times New Roman"/>
                <w:szCs w:val="24"/>
              </w:rPr>
            </w:pPr>
            <w:r w:rsidRPr="00C24C7D">
              <w:rPr>
                <w:szCs w:val="24"/>
              </w:rPr>
              <w:t>Выполнено цитологическое исследование мазка костного мозга (миелограмма)</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D16309">
            <w:pPr>
              <w:jc w:val="both"/>
              <w:rPr>
                <w:rFonts w:cs="Times New Roman"/>
                <w:szCs w:val="24"/>
              </w:rPr>
            </w:pPr>
            <w:r w:rsidRPr="00C24C7D">
              <w:rPr>
                <w:szCs w:val="24"/>
              </w:rPr>
              <w:t xml:space="preserve">Выполнено патолого-анатомическое исследование биопсийного (операционного) материала костного мозга или  патолого-анатомическое исследование биопсийного (операционного) материала костного мозга с применением иммуногистохимических методов </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D16309">
            <w:pPr>
              <w:contextualSpacing/>
              <w:mirrorIndents/>
              <w:jc w:val="both"/>
              <w:rPr>
                <w:rFonts w:cs="Times New Roman"/>
                <w:szCs w:val="24"/>
              </w:rPr>
            </w:pPr>
            <w:r w:rsidRPr="00C24C7D">
              <w:rPr>
                <w:szCs w:val="24"/>
              </w:rPr>
              <w:t>Выполнена противоопухолевая терапия (в монорежиме или различными комбинациями других противоопухолевых средств и/или алкилирующих средств и/или аналогов азотистого иприта и/или моноклональных антител и/или другими иммунодепрессантами и глюкортикоидами) (при наличии показаний и отсутствии противопоказаний).</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D16309">
            <w:pPr>
              <w:contextualSpacing/>
              <w:mirrorIndents/>
              <w:jc w:val="both"/>
              <w:rPr>
                <w:szCs w:val="24"/>
              </w:rPr>
            </w:pPr>
            <w:r w:rsidRPr="00C24C7D">
              <w:rPr>
                <w:szCs w:val="24"/>
              </w:rPr>
              <w:t xml:space="preserve">Выполнена оценка эффективности лечения </w:t>
            </w:r>
            <w:r w:rsidR="00416E33" w:rsidRPr="00C24C7D">
              <w:rPr>
                <w:szCs w:val="24"/>
              </w:rPr>
              <w:t>(</w:t>
            </w:r>
            <w:r w:rsidRPr="00C24C7D">
              <w:rPr>
                <w:szCs w:val="24"/>
              </w:rPr>
              <w:t>по международным критериям)</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r w:rsidR="00CF3EBA" w:rsidRPr="00C24C7D" w:rsidTr="00812E3F">
        <w:tc>
          <w:tcPr>
            <w:tcW w:w="301" w:type="pct"/>
          </w:tcPr>
          <w:p w:rsidR="00CF3EBA" w:rsidRPr="00C24C7D" w:rsidRDefault="00CF3EBA" w:rsidP="00CF0418">
            <w:pPr>
              <w:pStyle w:val="a4"/>
              <w:numPr>
                <w:ilvl w:val="0"/>
                <w:numId w:val="858"/>
              </w:numPr>
              <w:spacing w:before="0" w:beforeAutospacing="0" w:after="0" w:afterAutospacing="0"/>
              <w:ind w:left="357" w:hanging="357"/>
              <w:jc w:val="both"/>
              <w:rPr>
                <w:color w:val="222222"/>
              </w:rPr>
            </w:pPr>
          </w:p>
        </w:tc>
        <w:tc>
          <w:tcPr>
            <w:tcW w:w="3937" w:type="pct"/>
          </w:tcPr>
          <w:p w:rsidR="00CF3EBA" w:rsidRPr="00C24C7D" w:rsidRDefault="00CF3EBA" w:rsidP="00D16309">
            <w:pPr>
              <w:contextualSpacing/>
              <w:mirrorIndents/>
              <w:jc w:val="both"/>
              <w:rPr>
                <w:szCs w:val="24"/>
              </w:rPr>
            </w:pPr>
            <w:r w:rsidRPr="00C24C7D">
              <w:rPr>
                <w:szCs w:val="24"/>
              </w:rPr>
              <w:t>Выполнена коррекция/смена терапии (при развитии рецидива или резистентном течении) (при наличии показаний и отсутствии противопоказаний).</w:t>
            </w:r>
          </w:p>
        </w:tc>
        <w:tc>
          <w:tcPr>
            <w:tcW w:w="762" w:type="pct"/>
          </w:tcPr>
          <w:p w:rsidR="00CF3EBA" w:rsidRPr="00C24C7D" w:rsidRDefault="00CF3EBA" w:rsidP="00CF3EBA">
            <w:pPr>
              <w:jc w:val="both"/>
              <w:rPr>
                <w:rFonts w:cs="Times New Roman"/>
                <w:szCs w:val="24"/>
              </w:rPr>
            </w:pPr>
            <w:r w:rsidRPr="00C24C7D">
              <w:rPr>
                <w:rFonts w:cs="Times New Roman"/>
                <w:szCs w:val="24"/>
              </w:rPr>
              <w:t>Да/Нет</w:t>
            </w:r>
          </w:p>
        </w:tc>
      </w:tr>
    </w:tbl>
    <w:p w:rsidR="00810289" w:rsidRPr="00C24C7D" w:rsidRDefault="00810289" w:rsidP="00920800">
      <w:pPr>
        <w:jc w:val="both"/>
        <w:rPr>
          <w:rFonts w:cs="Times New Roman"/>
          <w:szCs w:val="24"/>
        </w:rPr>
      </w:pPr>
    </w:p>
    <w:p w:rsidR="00810289" w:rsidRPr="00C24C7D" w:rsidRDefault="00810289" w:rsidP="00810289">
      <w:pPr>
        <w:pStyle w:val="2"/>
      </w:pPr>
      <w:r w:rsidRPr="00C24C7D">
        <w:t>2.2.</w:t>
      </w:r>
      <w:r w:rsidR="00812E3F" w:rsidRPr="00C24C7D">
        <w:t>106</w:t>
      </w:r>
      <w:r w:rsidRPr="00C24C7D">
        <w:t xml:space="preserve">.1. Критерии оценки качества первичной медико-санитарной помощи взрослым при других плазмоклеточных новообразованиях (коды по МКБ - 10: </w:t>
      </w:r>
      <w:r w:rsidR="00633F5F" w:rsidRPr="00C24C7D">
        <w:t>C90 (кроме С90.0, С90.1, С90.2, С90.3)</w:t>
      </w:r>
      <w:r w:rsidRPr="00C24C7D">
        <w:t>)</w:t>
      </w:r>
      <w:r w:rsidR="00812E3F" w:rsidRPr="00C24C7D">
        <w:t xml:space="preserve"> </w:t>
      </w:r>
      <w:r w:rsidR="00812E3F" w:rsidRPr="00C24C7D">
        <w:rPr>
          <w:szCs w:val="24"/>
        </w:rPr>
        <w:t>(моноклональная гаммапатия с почечным значением (МГПЗ))</w:t>
      </w:r>
    </w:p>
    <w:tbl>
      <w:tblPr>
        <w:tblStyle w:val="a3"/>
        <w:tblW w:w="5000" w:type="pct"/>
        <w:tblLook w:val="04A0"/>
      </w:tblPr>
      <w:tblGrid>
        <w:gridCol w:w="628"/>
        <w:gridCol w:w="8205"/>
        <w:gridCol w:w="1588"/>
      </w:tblGrid>
      <w:tr w:rsidR="00810289" w:rsidRPr="00C24C7D" w:rsidTr="00812E3F">
        <w:trPr>
          <w:trHeight w:val="741"/>
        </w:trPr>
        <w:tc>
          <w:tcPr>
            <w:tcW w:w="301" w:type="pct"/>
          </w:tcPr>
          <w:p w:rsidR="00810289" w:rsidRPr="00C24C7D" w:rsidRDefault="00810289" w:rsidP="00812E3F">
            <w:pPr>
              <w:jc w:val="both"/>
              <w:rPr>
                <w:rFonts w:cs="Times New Roman"/>
                <w:szCs w:val="24"/>
              </w:rPr>
            </w:pPr>
            <w:r w:rsidRPr="00C24C7D">
              <w:rPr>
                <w:rFonts w:eastAsia="Calibri" w:cs="Times New Roman"/>
                <w:szCs w:val="24"/>
              </w:rPr>
              <w:t>№ п/п</w:t>
            </w:r>
          </w:p>
        </w:tc>
        <w:tc>
          <w:tcPr>
            <w:tcW w:w="3937" w:type="pct"/>
          </w:tcPr>
          <w:p w:rsidR="00810289" w:rsidRPr="00C24C7D" w:rsidRDefault="00810289" w:rsidP="00812E3F">
            <w:pPr>
              <w:jc w:val="both"/>
              <w:rPr>
                <w:rFonts w:cs="Times New Roman"/>
                <w:szCs w:val="24"/>
              </w:rPr>
            </w:pPr>
            <w:r w:rsidRPr="00C24C7D">
              <w:rPr>
                <w:rFonts w:cs="Times New Roman"/>
                <w:szCs w:val="24"/>
              </w:rPr>
              <w:t>Критерии оценки качества</w:t>
            </w:r>
          </w:p>
        </w:tc>
        <w:tc>
          <w:tcPr>
            <w:tcW w:w="762" w:type="pct"/>
          </w:tcPr>
          <w:p w:rsidR="00810289" w:rsidRPr="00C24C7D" w:rsidRDefault="00810289" w:rsidP="00812E3F">
            <w:pPr>
              <w:jc w:val="both"/>
              <w:rPr>
                <w:rFonts w:cs="Times New Roman"/>
                <w:szCs w:val="24"/>
              </w:rPr>
            </w:pPr>
            <w:r w:rsidRPr="00C24C7D">
              <w:rPr>
                <w:rFonts w:cs="Times New Roman"/>
                <w:szCs w:val="24"/>
              </w:rPr>
              <w:t>Оценка выполнения</w:t>
            </w:r>
          </w:p>
        </w:tc>
      </w:tr>
      <w:tr w:rsidR="00A64825" w:rsidRPr="00C24C7D" w:rsidTr="00812E3F">
        <w:tc>
          <w:tcPr>
            <w:tcW w:w="301" w:type="pct"/>
          </w:tcPr>
          <w:p w:rsidR="00A64825" w:rsidRPr="00C24C7D" w:rsidRDefault="00A64825" w:rsidP="00CF0418">
            <w:pPr>
              <w:pStyle w:val="a4"/>
              <w:numPr>
                <w:ilvl w:val="0"/>
                <w:numId w:val="859"/>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 xml:space="preserve">Выполнен сбор жалоб и анамнеза </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59"/>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 xml:space="preserve">Выполнено физикальное обследование пациента </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59"/>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 общий (клинический) анализ крови</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59"/>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 общий (клинический) анализ мочи</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59"/>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 биохимический анализ крови общетерапевтический</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59"/>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Выполнено определение СКФ расчетным методом по формуле СК</w:t>
            </w:r>
            <w:r w:rsidRPr="00C24C7D">
              <w:rPr>
                <w:szCs w:val="24"/>
                <w:lang w:val="en-US"/>
              </w:rPr>
              <w:t>D</w:t>
            </w:r>
            <w:r w:rsidRPr="00C24C7D">
              <w:rPr>
                <w:szCs w:val="24"/>
              </w:rPr>
              <w:t>-</w:t>
            </w:r>
            <w:r w:rsidRPr="00C24C7D">
              <w:rPr>
                <w:szCs w:val="24"/>
                <w:lang w:val="en-US"/>
              </w:rPr>
              <w:t>EPI</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59"/>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 xml:space="preserve">Выполнена компьютерная томография всех костей скелета </w:t>
            </w:r>
            <w:r w:rsidR="00416E33" w:rsidRPr="00C24C7D">
              <w:rPr>
                <w:szCs w:val="24"/>
              </w:rPr>
              <w:t>(</w:t>
            </w:r>
            <w:r w:rsidRPr="00C24C7D">
              <w:rPr>
                <w:szCs w:val="24"/>
              </w:rPr>
              <w:t>низкодозовая) или позитронно-эмиссионная компьютерная томография костей, совмещенная с компьютерной томографией всего тела.</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bl>
    <w:p w:rsidR="00810289" w:rsidRPr="00C24C7D" w:rsidRDefault="00810289" w:rsidP="00810289">
      <w:pPr>
        <w:jc w:val="both"/>
        <w:rPr>
          <w:rFonts w:cs="Times New Roman"/>
          <w:szCs w:val="24"/>
        </w:rPr>
      </w:pPr>
    </w:p>
    <w:p w:rsidR="00810289" w:rsidRPr="00C24C7D" w:rsidRDefault="00810289" w:rsidP="00810289">
      <w:pPr>
        <w:pStyle w:val="2"/>
      </w:pPr>
      <w:r w:rsidRPr="00C24C7D">
        <w:t>2.2.</w:t>
      </w:r>
      <w:r w:rsidR="00812E3F" w:rsidRPr="00C24C7D">
        <w:t>106</w:t>
      </w:r>
      <w:r w:rsidRPr="00C24C7D">
        <w:t xml:space="preserve">.2. Критерии оценки качества специализированной медицинской помощи взрослым при других плазмоклеточных новообразованиях (коды по МКБ - 10: </w:t>
      </w:r>
      <w:r w:rsidR="00633F5F" w:rsidRPr="00C24C7D">
        <w:t>C90 (кроме С90.0, С90.1, С90.2, С90.3)</w:t>
      </w:r>
      <w:r w:rsidRPr="00C24C7D">
        <w:t>)</w:t>
      </w:r>
      <w:r w:rsidR="00812E3F" w:rsidRPr="00C24C7D">
        <w:t xml:space="preserve"> </w:t>
      </w:r>
      <w:r w:rsidR="00812E3F" w:rsidRPr="00C24C7D">
        <w:rPr>
          <w:szCs w:val="24"/>
        </w:rPr>
        <w:t>(моноклональная гаммапатия с почечным значением (МГПЗ))</w:t>
      </w:r>
    </w:p>
    <w:tbl>
      <w:tblPr>
        <w:tblStyle w:val="a3"/>
        <w:tblW w:w="5000" w:type="pct"/>
        <w:tblLook w:val="04A0"/>
      </w:tblPr>
      <w:tblGrid>
        <w:gridCol w:w="628"/>
        <w:gridCol w:w="8205"/>
        <w:gridCol w:w="1588"/>
      </w:tblGrid>
      <w:tr w:rsidR="00810289" w:rsidRPr="00C24C7D" w:rsidTr="00812E3F">
        <w:trPr>
          <w:trHeight w:val="741"/>
        </w:trPr>
        <w:tc>
          <w:tcPr>
            <w:tcW w:w="301" w:type="pct"/>
          </w:tcPr>
          <w:p w:rsidR="00810289" w:rsidRPr="00C24C7D" w:rsidRDefault="00810289" w:rsidP="00812E3F">
            <w:pPr>
              <w:jc w:val="both"/>
              <w:rPr>
                <w:rFonts w:cs="Times New Roman"/>
                <w:szCs w:val="24"/>
              </w:rPr>
            </w:pPr>
            <w:r w:rsidRPr="00C24C7D">
              <w:rPr>
                <w:rFonts w:eastAsia="Calibri" w:cs="Times New Roman"/>
                <w:szCs w:val="24"/>
              </w:rPr>
              <w:t>№ п/п</w:t>
            </w:r>
          </w:p>
        </w:tc>
        <w:tc>
          <w:tcPr>
            <w:tcW w:w="3937" w:type="pct"/>
          </w:tcPr>
          <w:p w:rsidR="00810289" w:rsidRPr="00C24C7D" w:rsidRDefault="00810289" w:rsidP="00812E3F">
            <w:pPr>
              <w:jc w:val="both"/>
              <w:rPr>
                <w:rFonts w:cs="Times New Roman"/>
                <w:szCs w:val="24"/>
              </w:rPr>
            </w:pPr>
            <w:r w:rsidRPr="00C24C7D">
              <w:rPr>
                <w:rFonts w:cs="Times New Roman"/>
                <w:szCs w:val="24"/>
              </w:rPr>
              <w:t>Критерии оценки качества</w:t>
            </w:r>
          </w:p>
        </w:tc>
        <w:tc>
          <w:tcPr>
            <w:tcW w:w="762" w:type="pct"/>
          </w:tcPr>
          <w:p w:rsidR="00810289" w:rsidRPr="00C24C7D" w:rsidRDefault="00810289" w:rsidP="00812E3F">
            <w:pPr>
              <w:jc w:val="both"/>
              <w:rPr>
                <w:rFonts w:cs="Times New Roman"/>
                <w:szCs w:val="24"/>
              </w:rPr>
            </w:pPr>
            <w:r w:rsidRPr="00C24C7D">
              <w:rPr>
                <w:rFonts w:cs="Times New Roman"/>
                <w:szCs w:val="24"/>
              </w:rPr>
              <w:t>Оценка выполнения</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 xml:space="preserve">Выполнен сбор жалоб и анамнеза </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 xml:space="preserve">Выполнено физикальное обследование пациента </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 общий (клинический) анализ крови</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 общий (клинический) анализ мочи</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 биохимический анализ крови общетерапевтический</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Выполнено иммунохимическое исследование крови и мочи с определением соотношения белковых фракций методом электрофореза и исследование моноклональности иммуноглобулинов в крови методом иммунофиксации и исследование моноклональности иммуноглобулинов в моче методом иммунофиксации</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Выполнено определение СКФ расчетным методом по формуле СК</w:t>
            </w:r>
            <w:r w:rsidRPr="00C24C7D">
              <w:rPr>
                <w:szCs w:val="24"/>
                <w:lang w:val="en-US"/>
              </w:rPr>
              <w:t>D</w:t>
            </w:r>
            <w:r w:rsidRPr="00C24C7D">
              <w:rPr>
                <w:szCs w:val="24"/>
              </w:rPr>
              <w:t>-</w:t>
            </w:r>
            <w:r w:rsidRPr="00C24C7D">
              <w:rPr>
                <w:szCs w:val="24"/>
                <w:lang w:val="en-US"/>
              </w:rPr>
              <w:t>EPI</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Выполнено получение цитологического препарата костного мозга и цитологическое исследование (миелограмма)</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Выполнено патолого-анатомическое исследование биопсийного (операционного) материала костного мозга с применением иммуногистохимических методов</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 xml:space="preserve">Выполнена компьютерная томография всех костей скелета </w:t>
            </w:r>
            <w:r w:rsidR="00416E33" w:rsidRPr="00C24C7D">
              <w:rPr>
                <w:szCs w:val="24"/>
              </w:rPr>
              <w:t>(</w:t>
            </w:r>
            <w:r w:rsidRPr="00C24C7D">
              <w:rPr>
                <w:szCs w:val="24"/>
              </w:rPr>
              <w:t>низкодозовая) или позитронно-эмиссионная компьютерная томография костей, совмещенная с компьютерной томографией всего тела.</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Выполнена противоопухолевая терапия (в монорежиме или различными комбинациями других противоопухолевых средств и/или алкилирующих средств и/или аналогов азотистого иприта и/или моноклональных антител и/или других иммунодепрессантов и/или ингибиторов протеинкиназ и/или антиметаболитов и/или аналогов пурина и/или прочими противоопухолевыми препаратами и глюкортикоидами) (при наличии показаний и отсутствии противопоказаний).</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Выполнена оценка эффективности терапии</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r w:rsidR="00A64825" w:rsidRPr="00C24C7D" w:rsidTr="00812E3F">
        <w:tc>
          <w:tcPr>
            <w:tcW w:w="301" w:type="pct"/>
          </w:tcPr>
          <w:p w:rsidR="00A64825" w:rsidRPr="00C24C7D" w:rsidRDefault="00A64825" w:rsidP="00CF0418">
            <w:pPr>
              <w:pStyle w:val="a4"/>
              <w:numPr>
                <w:ilvl w:val="0"/>
                <w:numId w:val="860"/>
              </w:numPr>
              <w:spacing w:before="0" w:beforeAutospacing="0" w:after="0" w:afterAutospacing="0"/>
              <w:ind w:left="357" w:hanging="357"/>
              <w:jc w:val="both"/>
              <w:rPr>
                <w:color w:val="222222"/>
              </w:rPr>
            </w:pPr>
          </w:p>
        </w:tc>
        <w:tc>
          <w:tcPr>
            <w:tcW w:w="3937" w:type="pct"/>
          </w:tcPr>
          <w:p w:rsidR="00A64825" w:rsidRPr="00C24C7D" w:rsidRDefault="00A64825" w:rsidP="00A64825">
            <w:pPr>
              <w:jc w:val="both"/>
              <w:rPr>
                <w:rFonts w:cs="Times New Roman"/>
                <w:szCs w:val="24"/>
              </w:rPr>
            </w:pPr>
            <w:r w:rsidRPr="00C24C7D">
              <w:rPr>
                <w:szCs w:val="24"/>
              </w:rPr>
              <w:t>Выполнена коррекция/смена терапии (при развитии рецидива или при резистентном течении) (при наличии показаний и отсутствии противопоказаний).</w:t>
            </w:r>
          </w:p>
        </w:tc>
        <w:tc>
          <w:tcPr>
            <w:tcW w:w="762" w:type="pct"/>
          </w:tcPr>
          <w:p w:rsidR="00A64825" w:rsidRPr="00C24C7D" w:rsidRDefault="00A64825" w:rsidP="00A64825">
            <w:pPr>
              <w:jc w:val="both"/>
              <w:rPr>
                <w:rFonts w:cs="Times New Roman"/>
                <w:szCs w:val="24"/>
              </w:rPr>
            </w:pPr>
            <w:r w:rsidRPr="00C24C7D">
              <w:rPr>
                <w:rFonts w:cs="Times New Roman"/>
                <w:szCs w:val="24"/>
              </w:rPr>
              <w:t>Да/Нет</w:t>
            </w:r>
          </w:p>
        </w:tc>
      </w:tr>
    </w:tbl>
    <w:p w:rsidR="00810289" w:rsidRPr="00C24C7D" w:rsidRDefault="00810289" w:rsidP="00920800">
      <w:pPr>
        <w:jc w:val="both"/>
        <w:rPr>
          <w:rFonts w:cs="Times New Roman"/>
          <w:szCs w:val="24"/>
        </w:rPr>
      </w:pPr>
    </w:p>
    <w:p w:rsidR="0084444F" w:rsidRPr="00C24C7D" w:rsidRDefault="00EC4488" w:rsidP="00EC4488">
      <w:pPr>
        <w:pStyle w:val="1"/>
      </w:pPr>
      <w:r w:rsidRPr="00C24C7D">
        <w:t>2</w:t>
      </w:r>
      <w:r w:rsidR="0084444F" w:rsidRPr="00C24C7D">
        <w:t xml:space="preserve">.3. </w:t>
      </w:r>
      <w:r w:rsidR="00206E1C" w:rsidRPr="00C24C7D">
        <w:t xml:space="preserve">Критерии </w:t>
      </w:r>
      <w:r w:rsidR="00B03EBD" w:rsidRPr="00C24C7D">
        <w:t xml:space="preserve">оценки </w:t>
      </w:r>
      <w:r w:rsidR="00206E1C" w:rsidRPr="00C24C7D">
        <w:t>качества</w:t>
      </w:r>
      <w:r w:rsidR="0084444F" w:rsidRPr="00C24C7D">
        <w:t xml:space="preserve"> при болезнях крови, кроветворных органов и отдельных нарушениях, вовлекающих иммунный механизм</w:t>
      </w:r>
    </w:p>
    <w:p w:rsidR="0084444F" w:rsidRPr="00C24C7D" w:rsidRDefault="0084444F" w:rsidP="00920800">
      <w:pPr>
        <w:jc w:val="both"/>
        <w:rPr>
          <w:rFonts w:cs="Times New Roman"/>
          <w:szCs w:val="24"/>
        </w:rPr>
      </w:pPr>
    </w:p>
    <w:p w:rsidR="00267F99" w:rsidRPr="00C24C7D" w:rsidRDefault="00EC4488" w:rsidP="008C3786">
      <w:pPr>
        <w:pStyle w:val="2"/>
      </w:pPr>
      <w:r w:rsidRPr="00C24C7D">
        <w:t>2</w:t>
      </w:r>
      <w:r w:rsidR="00267F99" w:rsidRPr="00C24C7D">
        <w:t>.3.</w:t>
      </w:r>
      <w:r w:rsidRPr="00C24C7D">
        <w:t>1</w:t>
      </w:r>
      <w:r w:rsidR="00267F99" w:rsidRPr="00C24C7D">
        <w:t>.1. Критерии оценки качества первичной медико-санитарной помощи взрослым</w:t>
      </w:r>
      <w:r w:rsidR="00214582" w:rsidRPr="00C24C7D">
        <w:t xml:space="preserve"> и детям</w:t>
      </w:r>
      <w:r w:rsidR="00267F99" w:rsidRPr="00C24C7D">
        <w:t xml:space="preserve"> при железодефицитной анемии (коды по МКБ - 10: </w:t>
      </w:r>
      <w:r w:rsidR="00511852" w:rsidRPr="00C24C7D">
        <w:t>D50, D50.0, D50.1, D50.8, D50.9, Е61.1, O99.0, D53.8, D 62</w:t>
      </w:r>
      <w:r w:rsidR="00267F99" w:rsidRPr="00C24C7D">
        <w:t xml:space="preserve">) </w:t>
      </w:r>
    </w:p>
    <w:tbl>
      <w:tblPr>
        <w:tblStyle w:val="11"/>
        <w:tblW w:w="5000" w:type="pct"/>
        <w:tblInd w:w="0" w:type="dxa"/>
        <w:tblLook w:val="04A0"/>
      </w:tblPr>
      <w:tblGrid>
        <w:gridCol w:w="628"/>
        <w:gridCol w:w="8205"/>
        <w:gridCol w:w="1588"/>
      </w:tblGrid>
      <w:tr w:rsidR="00267F99" w:rsidRPr="00C24C7D" w:rsidTr="00994F81">
        <w:tc>
          <w:tcPr>
            <w:tcW w:w="301" w:type="pct"/>
            <w:hideMark/>
          </w:tcPr>
          <w:p w:rsidR="00267F99" w:rsidRPr="00C24C7D" w:rsidRDefault="00267F99" w:rsidP="00EC4488">
            <w:pPr>
              <w:jc w:val="both"/>
              <w:rPr>
                <w:szCs w:val="24"/>
              </w:rPr>
            </w:pPr>
            <w:r w:rsidRPr="00C24C7D">
              <w:rPr>
                <w:szCs w:val="24"/>
              </w:rPr>
              <w:t>№ п/п</w:t>
            </w:r>
          </w:p>
        </w:tc>
        <w:tc>
          <w:tcPr>
            <w:tcW w:w="3937" w:type="pct"/>
            <w:hideMark/>
          </w:tcPr>
          <w:p w:rsidR="00267F99" w:rsidRPr="00C24C7D" w:rsidRDefault="00267F99" w:rsidP="00920800">
            <w:pPr>
              <w:jc w:val="both"/>
              <w:rPr>
                <w:szCs w:val="24"/>
              </w:rPr>
            </w:pPr>
            <w:r w:rsidRPr="00C24C7D">
              <w:rPr>
                <w:szCs w:val="24"/>
              </w:rPr>
              <w:t>Критерии оценки качества</w:t>
            </w:r>
          </w:p>
        </w:tc>
        <w:tc>
          <w:tcPr>
            <w:tcW w:w="762" w:type="pct"/>
            <w:hideMark/>
          </w:tcPr>
          <w:p w:rsidR="00267F99" w:rsidRPr="00C24C7D" w:rsidRDefault="00267F99" w:rsidP="00920800">
            <w:pPr>
              <w:jc w:val="both"/>
              <w:rPr>
                <w:szCs w:val="24"/>
              </w:rPr>
            </w:pPr>
            <w:r w:rsidRPr="00C24C7D">
              <w:rPr>
                <w:szCs w:val="24"/>
              </w:rPr>
              <w:t>Оценка выполнения</w:t>
            </w:r>
          </w:p>
        </w:tc>
      </w:tr>
      <w:tr w:rsidR="00214582" w:rsidRPr="00C24C7D" w:rsidTr="00994F81">
        <w:tc>
          <w:tcPr>
            <w:tcW w:w="301" w:type="pct"/>
          </w:tcPr>
          <w:p w:rsidR="00214582" w:rsidRPr="00C24C7D" w:rsidRDefault="00214582" w:rsidP="00CF0418">
            <w:pPr>
              <w:numPr>
                <w:ilvl w:val="0"/>
                <w:numId w:val="270"/>
              </w:numPr>
              <w:ind w:left="0" w:firstLine="0"/>
              <w:contextualSpacing/>
              <w:jc w:val="both"/>
              <w:rPr>
                <w:szCs w:val="24"/>
              </w:rPr>
            </w:pPr>
          </w:p>
        </w:tc>
        <w:tc>
          <w:tcPr>
            <w:tcW w:w="3937" w:type="pct"/>
          </w:tcPr>
          <w:p w:rsidR="00214582" w:rsidRPr="00C24C7D" w:rsidRDefault="00214582" w:rsidP="00214582">
            <w:pPr>
              <w:jc w:val="both"/>
              <w:rPr>
                <w:szCs w:val="24"/>
              </w:rPr>
            </w:pPr>
            <w:r w:rsidRPr="00C24C7D">
              <w:rPr>
                <w:szCs w:val="24"/>
              </w:rPr>
              <w:t xml:space="preserve">Выполнен физикальный осмотр </w:t>
            </w:r>
          </w:p>
        </w:tc>
        <w:tc>
          <w:tcPr>
            <w:tcW w:w="762" w:type="pct"/>
            <w:vAlign w:val="center"/>
            <w:hideMark/>
          </w:tcPr>
          <w:p w:rsidR="00214582" w:rsidRPr="00C24C7D" w:rsidRDefault="00214582" w:rsidP="00214582">
            <w:pPr>
              <w:rPr>
                <w:szCs w:val="24"/>
              </w:rPr>
            </w:pPr>
            <w:r w:rsidRPr="00C24C7D">
              <w:rPr>
                <w:szCs w:val="24"/>
              </w:rPr>
              <w:t>Да/Нет</w:t>
            </w:r>
          </w:p>
        </w:tc>
      </w:tr>
      <w:tr w:rsidR="00214582" w:rsidRPr="00C24C7D" w:rsidTr="00994F81">
        <w:tc>
          <w:tcPr>
            <w:tcW w:w="301" w:type="pct"/>
          </w:tcPr>
          <w:p w:rsidR="00214582" w:rsidRPr="00C24C7D" w:rsidRDefault="00214582" w:rsidP="00CF0418">
            <w:pPr>
              <w:numPr>
                <w:ilvl w:val="0"/>
                <w:numId w:val="270"/>
              </w:numPr>
              <w:ind w:left="0" w:firstLine="0"/>
              <w:contextualSpacing/>
              <w:jc w:val="both"/>
              <w:rPr>
                <w:szCs w:val="24"/>
              </w:rPr>
            </w:pPr>
          </w:p>
        </w:tc>
        <w:tc>
          <w:tcPr>
            <w:tcW w:w="3937" w:type="pct"/>
            <w:tcBorders>
              <w:top w:val="nil"/>
            </w:tcBorders>
          </w:tcPr>
          <w:p w:rsidR="00214582" w:rsidRPr="00C24C7D" w:rsidRDefault="00214582" w:rsidP="00214582">
            <w:pPr>
              <w:jc w:val="both"/>
              <w:rPr>
                <w:szCs w:val="24"/>
              </w:rPr>
            </w:pPr>
            <w:r w:rsidRPr="00C24C7D">
              <w:rPr>
                <w:szCs w:val="24"/>
              </w:rPr>
              <w:t>Выполнен общий (клинический) анализ крови</w:t>
            </w:r>
          </w:p>
        </w:tc>
        <w:tc>
          <w:tcPr>
            <w:tcW w:w="762" w:type="pct"/>
            <w:vAlign w:val="center"/>
          </w:tcPr>
          <w:p w:rsidR="00214582" w:rsidRPr="00C24C7D" w:rsidRDefault="00214582" w:rsidP="00214582">
            <w:pPr>
              <w:rPr>
                <w:szCs w:val="24"/>
              </w:rPr>
            </w:pPr>
            <w:r w:rsidRPr="00C24C7D">
              <w:rPr>
                <w:szCs w:val="24"/>
              </w:rPr>
              <w:t>Да/Нет</w:t>
            </w:r>
          </w:p>
        </w:tc>
      </w:tr>
      <w:tr w:rsidR="00214582" w:rsidRPr="00C24C7D" w:rsidTr="00994F81">
        <w:tc>
          <w:tcPr>
            <w:tcW w:w="301" w:type="pct"/>
          </w:tcPr>
          <w:p w:rsidR="00214582" w:rsidRPr="00C24C7D" w:rsidRDefault="00214582" w:rsidP="00CF0418">
            <w:pPr>
              <w:numPr>
                <w:ilvl w:val="0"/>
                <w:numId w:val="270"/>
              </w:numPr>
              <w:ind w:left="0" w:firstLine="0"/>
              <w:contextualSpacing/>
              <w:jc w:val="both"/>
              <w:rPr>
                <w:szCs w:val="24"/>
              </w:rPr>
            </w:pPr>
          </w:p>
        </w:tc>
        <w:tc>
          <w:tcPr>
            <w:tcW w:w="3937" w:type="pct"/>
            <w:tcBorders>
              <w:top w:val="nil"/>
            </w:tcBorders>
          </w:tcPr>
          <w:p w:rsidR="00214582" w:rsidRPr="00C24C7D" w:rsidRDefault="00214582" w:rsidP="00214582">
            <w:pPr>
              <w:jc w:val="both"/>
              <w:rPr>
                <w:szCs w:val="24"/>
              </w:rPr>
            </w:pPr>
            <w:r w:rsidRPr="00C24C7D">
              <w:rPr>
                <w:szCs w:val="24"/>
              </w:rPr>
              <w:t>Выполнено исследование уровня ферритина в крови и исследование уровня железа сыворотки крови и исследование насыщения трансферрина железом (НТЖ)</w:t>
            </w:r>
          </w:p>
        </w:tc>
        <w:tc>
          <w:tcPr>
            <w:tcW w:w="762" w:type="pct"/>
            <w:vAlign w:val="center"/>
          </w:tcPr>
          <w:p w:rsidR="00214582" w:rsidRPr="00C24C7D" w:rsidRDefault="00214582" w:rsidP="00214582">
            <w:pPr>
              <w:rPr>
                <w:szCs w:val="24"/>
              </w:rPr>
            </w:pPr>
            <w:r w:rsidRPr="00C24C7D">
              <w:rPr>
                <w:szCs w:val="24"/>
              </w:rPr>
              <w:t>Да/Нет</w:t>
            </w:r>
          </w:p>
        </w:tc>
      </w:tr>
      <w:tr w:rsidR="00214582" w:rsidRPr="00C24C7D" w:rsidTr="00994F81">
        <w:tc>
          <w:tcPr>
            <w:tcW w:w="301" w:type="pct"/>
          </w:tcPr>
          <w:p w:rsidR="00214582" w:rsidRPr="00C24C7D" w:rsidRDefault="00214582" w:rsidP="00CF0418">
            <w:pPr>
              <w:numPr>
                <w:ilvl w:val="0"/>
                <w:numId w:val="270"/>
              </w:numPr>
              <w:ind w:left="0" w:firstLine="0"/>
              <w:contextualSpacing/>
              <w:jc w:val="both"/>
              <w:rPr>
                <w:szCs w:val="24"/>
              </w:rPr>
            </w:pPr>
          </w:p>
        </w:tc>
        <w:tc>
          <w:tcPr>
            <w:tcW w:w="3937" w:type="pct"/>
            <w:tcBorders>
              <w:top w:val="nil"/>
            </w:tcBorders>
          </w:tcPr>
          <w:p w:rsidR="00214582" w:rsidRPr="00C24C7D" w:rsidRDefault="00214582" w:rsidP="00214582">
            <w:pPr>
              <w:jc w:val="both"/>
              <w:rPr>
                <w:szCs w:val="24"/>
              </w:rPr>
            </w:pPr>
            <w:r w:rsidRPr="00C24C7D">
              <w:rPr>
                <w:szCs w:val="24"/>
              </w:rPr>
              <w:t>Выполнен анализ крови биохимический общетерапевтический</w:t>
            </w:r>
          </w:p>
        </w:tc>
        <w:tc>
          <w:tcPr>
            <w:tcW w:w="762" w:type="pct"/>
            <w:vAlign w:val="center"/>
          </w:tcPr>
          <w:p w:rsidR="00214582" w:rsidRPr="00C24C7D" w:rsidRDefault="00214582" w:rsidP="00214582">
            <w:pPr>
              <w:rPr>
                <w:szCs w:val="24"/>
              </w:rPr>
            </w:pPr>
            <w:r w:rsidRPr="00C24C7D">
              <w:rPr>
                <w:szCs w:val="24"/>
              </w:rPr>
              <w:t>Да/Нет</w:t>
            </w:r>
          </w:p>
        </w:tc>
      </w:tr>
      <w:tr w:rsidR="00214582" w:rsidRPr="00C24C7D" w:rsidTr="00994F81">
        <w:tc>
          <w:tcPr>
            <w:tcW w:w="301" w:type="pct"/>
          </w:tcPr>
          <w:p w:rsidR="00214582" w:rsidRPr="00C24C7D" w:rsidRDefault="00214582" w:rsidP="00CF0418">
            <w:pPr>
              <w:numPr>
                <w:ilvl w:val="0"/>
                <w:numId w:val="270"/>
              </w:numPr>
              <w:ind w:left="0" w:firstLine="0"/>
              <w:contextualSpacing/>
              <w:jc w:val="both"/>
              <w:rPr>
                <w:szCs w:val="24"/>
              </w:rPr>
            </w:pPr>
          </w:p>
        </w:tc>
        <w:tc>
          <w:tcPr>
            <w:tcW w:w="3937" w:type="pct"/>
          </w:tcPr>
          <w:p w:rsidR="00214582" w:rsidRPr="00C24C7D" w:rsidRDefault="00214582" w:rsidP="00214582">
            <w:pPr>
              <w:jc w:val="both"/>
              <w:rPr>
                <w:szCs w:val="24"/>
              </w:rPr>
            </w:pPr>
            <w:r w:rsidRPr="00C24C7D">
              <w:rPr>
                <w:szCs w:val="24"/>
              </w:rPr>
              <w:t xml:space="preserve">Выполнены эзофагогастродуоденоскопия (ЭГДС) и колоноскопия </w:t>
            </w:r>
            <w:r w:rsidR="00416E33" w:rsidRPr="00C24C7D">
              <w:rPr>
                <w:szCs w:val="24"/>
              </w:rPr>
              <w:t>(</w:t>
            </w:r>
            <w:r w:rsidRPr="00C24C7D">
              <w:rPr>
                <w:szCs w:val="24"/>
              </w:rPr>
              <w:t>всем пациентам мужского пола и женщинам в постменопаузе)</w:t>
            </w:r>
          </w:p>
        </w:tc>
        <w:tc>
          <w:tcPr>
            <w:tcW w:w="762" w:type="pct"/>
            <w:vAlign w:val="center"/>
          </w:tcPr>
          <w:p w:rsidR="00214582" w:rsidRPr="00C24C7D" w:rsidRDefault="00214582" w:rsidP="00214582">
            <w:pPr>
              <w:rPr>
                <w:szCs w:val="24"/>
              </w:rPr>
            </w:pPr>
            <w:r w:rsidRPr="00C24C7D">
              <w:rPr>
                <w:szCs w:val="24"/>
              </w:rPr>
              <w:t>Да/Нет</w:t>
            </w:r>
          </w:p>
        </w:tc>
      </w:tr>
      <w:tr w:rsidR="00214582" w:rsidRPr="00C24C7D" w:rsidTr="00994F81">
        <w:tc>
          <w:tcPr>
            <w:tcW w:w="301" w:type="pct"/>
          </w:tcPr>
          <w:p w:rsidR="00214582" w:rsidRPr="00C24C7D" w:rsidRDefault="00214582" w:rsidP="00CF0418">
            <w:pPr>
              <w:numPr>
                <w:ilvl w:val="0"/>
                <w:numId w:val="270"/>
              </w:numPr>
              <w:ind w:left="0" w:firstLine="0"/>
              <w:contextualSpacing/>
              <w:jc w:val="both"/>
              <w:rPr>
                <w:szCs w:val="24"/>
              </w:rPr>
            </w:pPr>
          </w:p>
        </w:tc>
        <w:tc>
          <w:tcPr>
            <w:tcW w:w="3937" w:type="pct"/>
            <w:tcBorders>
              <w:top w:val="nil"/>
            </w:tcBorders>
          </w:tcPr>
          <w:p w:rsidR="00214582" w:rsidRPr="00C24C7D" w:rsidRDefault="00214582" w:rsidP="00214582">
            <w:pPr>
              <w:jc w:val="both"/>
              <w:rPr>
                <w:szCs w:val="24"/>
              </w:rPr>
            </w:pPr>
            <w:r w:rsidRPr="00C24C7D">
              <w:rPr>
                <w:szCs w:val="24"/>
              </w:rPr>
              <w:t>Назначены  препараты двухвалентного железа (перорально) или  препараты трехвалентного железа, (при наличии показаний и отсутствии противопоказаний)</w:t>
            </w:r>
          </w:p>
        </w:tc>
        <w:tc>
          <w:tcPr>
            <w:tcW w:w="762" w:type="pct"/>
            <w:vAlign w:val="center"/>
          </w:tcPr>
          <w:p w:rsidR="00214582" w:rsidRPr="00C24C7D" w:rsidRDefault="00214582" w:rsidP="00214582">
            <w:pPr>
              <w:rPr>
                <w:szCs w:val="24"/>
              </w:rPr>
            </w:pPr>
            <w:r w:rsidRPr="00C24C7D">
              <w:rPr>
                <w:szCs w:val="24"/>
              </w:rPr>
              <w:t>Да/Нет</w:t>
            </w:r>
          </w:p>
        </w:tc>
      </w:tr>
    </w:tbl>
    <w:p w:rsidR="00267F99" w:rsidRPr="00C24C7D" w:rsidRDefault="00267F99" w:rsidP="00920800">
      <w:pPr>
        <w:jc w:val="both"/>
        <w:rPr>
          <w:rFonts w:eastAsia="Times New Roman" w:cs="Times New Roman"/>
          <w:szCs w:val="24"/>
        </w:rPr>
      </w:pPr>
    </w:p>
    <w:p w:rsidR="00267F99" w:rsidRPr="00C24C7D" w:rsidRDefault="00EC4488" w:rsidP="008C3786">
      <w:pPr>
        <w:pStyle w:val="2"/>
      </w:pPr>
      <w:r w:rsidRPr="00C24C7D">
        <w:t>2</w:t>
      </w:r>
      <w:r w:rsidR="00267F99" w:rsidRPr="00C24C7D">
        <w:t>.3.</w:t>
      </w:r>
      <w:r w:rsidRPr="00C24C7D">
        <w:t>1</w:t>
      </w:r>
      <w:r w:rsidR="00267F99" w:rsidRPr="00C24C7D">
        <w:t>.2. Критерии оценки качества специализированной медицинской помощи взрослым</w:t>
      </w:r>
      <w:r w:rsidR="00214582" w:rsidRPr="00C24C7D">
        <w:t xml:space="preserve"> и детям</w:t>
      </w:r>
      <w:r w:rsidR="00267F99" w:rsidRPr="00C24C7D">
        <w:t xml:space="preserve"> при железодефицитной анемии (коды по МКБ - 10: </w:t>
      </w:r>
      <w:r w:rsidR="00511852" w:rsidRPr="00C24C7D">
        <w:t>D50, D50.0, D50.1, D50.8, D50.9, Е61.1, O99.0, D53.8, D 62</w:t>
      </w:r>
      <w:r w:rsidR="00267F99" w:rsidRPr="00C24C7D">
        <w:t xml:space="preserve">) </w:t>
      </w:r>
    </w:p>
    <w:tbl>
      <w:tblPr>
        <w:tblStyle w:val="11"/>
        <w:tblW w:w="5000" w:type="pct"/>
        <w:tblInd w:w="0" w:type="dxa"/>
        <w:tblLook w:val="04A0"/>
      </w:tblPr>
      <w:tblGrid>
        <w:gridCol w:w="628"/>
        <w:gridCol w:w="8205"/>
        <w:gridCol w:w="1588"/>
      </w:tblGrid>
      <w:tr w:rsidR="00267F99" w:rsidRPr="00C24C7D" w:rsidTr="00994F81">
        <w:tc>
          <w:tcPr>
            <w:tcW w:w="301" w:type="pct"/>
            <w:hideMark/>
          </w:tcPr>
          <w:p w:rsidR="00267F99" w:rsidRPr="00C24C7D" w:rsidRDefault="00267F99" w:rsidP="00EC4488">
            <w:pPr>
              <w:jc w:val="both"/>
              <w:rPr>
                <w:szCs w:val="24"/>
              </w:rPr>
            </w:pPr>
            <w:r w:rsidRPr="00C24C7D">
              <w:rPr>
                <w:szCs w:val="24"/>
              </w:rPr>
              <w:t>№ п/п</w:t>
            </w:r>
          </w:p>
        </w:tc>
        <w:tc>
          <w:tcPr>
            <w:tcW w:w="3937" w:type="pct"/>
            <w:hideMark/>
          </w:tcPr>
          <w:p w:rsidR="00267F99" w:rsidRPr="00C24C7D" w:rsidRDefault="00267F99" w:rsidP="00920800">
            <w:pPr>
              <w:jc w:val="both"/>
              <w:rPr>
                <w:szCs w:val="24"/>
              </w:rPr>
            </w:pPr>
            <w:r w:rsidRPr="00C24C7D">
              <w:rPr>
                <w:szCs w:val="24"/>
              </w:rPr>
              <w:t>Критерии оценки качества</w:t>
            </w:r>
          </w:p>
        </w:tc>
        <w:tc>
          <w:tcPr>
            <w:tcW w:w="762" w:type="pct"/>
            <w:hideMark/>
          </w:tcPr>
          <w:p w:rsidR="00267F99" w:rsidRPr="00C24C7D" w:rsidRDefault="00267F99" w:rsidP="00920800">
            <w:pPr>
              <w:jc w:val="both"/>
              <w:rPr>
                <w:szCs w:val="24"/>
              </w:rPr>
            </w:pPr>
            <w:r w:rsidRPr="00C24C7D">
              <w:rPr>
                <w:szCs w:val="24"/>
              </w:rPr>
              <w:t>Оценка выполнения</w:t>
            </w:r>
          </w:p>
        </w:tc>
      </w:tr>
      <w:tr w:rsidR="00214582" w:rsidRPr="00C24C7D" w:rsidTr="00994F81">
        <w:tc>
          <w:tcPr>
            <w:tcW w:w="301" w:type="pct"/>
          </w:tcPr>
          <w:p w:rsidR="00214582" w:rsidRPr="00C24C7D" w:rsidRDefault="00214582" w:rsidP="00CF0418">
            <w:pPr>
              <w:numPr>
                <w:ilvl w:val="0"/>
                <w:numId w:val="345"/>
              </w:numPr>
              <w:ind w:left="0" w:firstLine="0"/>
              <w:contextualSpacing/>
              <w:jc w:val="both"/>
              <w:rPr>
                <w:szCs w:val="24"/>
              </w:rPr>
            </w:pPr>
          </w:p>
        </w:tc>
        <w:tc>
          <w:tcPr>
            <w:tcW w:w="3937" w:type="pct"/>
          </w:tcPr>
          <w:p w:rsidR="00214582" w:rsidRPr="00C24C7D" w:rsidRDefault="00214582" w:rsidP="00214582">
            <w:pPr>
              <w:jc w:val="both"/>
              <w:rPr>
                <w:szCs w:val="24"/>
              </w:rPr>
            </w:pPr>
            <w:r w:rsidRPr="00C24C7D">
              <w:rPr>
                <w:szCs w:val="24"/>
              </w:rPr>
              <w:t xml:space="preserve">Выполнен физикальный осмотр </w:t>
            </w:r>
          </w:p>
        </w:tc>
        <w:tc>
          <w:tcPr>
            <w:tcW w:w="762" w:type="pct"/>
            <w:vAlign w:val="center"/>
            <w:hideMark/>
          </w:tcPr>
          <w:p w:rsidR="00214582" w:rsidRPr="00C24C7D" w:rsidRDefault="00214582" w:rsidP="00214582">
            <w:pPr>
              <w:rPr>
                <w:szCs w:val="24"/>
              </w:rPr>
            </w:pPr>
            <w:r w:rsidRPr="00C24C7D">
              <w:rPr>
                <w:szCs w:val="24"/>
              </w:rPr>
              <w:t>Да/Нет</w:t>
            </w:r>
          </w:p>
        </w:tc>
      </w:tr>
      <w:tr w:rsidR="00214582" w:rsidRPr="00C24C7D" w:rsidTr="00790B72">
        <w:tc>
          <w:tcPr>
            <w:tcW w:w="301" w:type="pct"/>
          </w:tcPr>
          <w:p w:rsidR="00214582" w:rsidRPr="00C24C7D" w:rsidRDefault="00214582" w:rsidP="00CF0418">
            <w:pPr>
              <w:numPr>
                <w:ilvl w:val="0"/>
                <w:numId w:val="345"/>
              </w:numPr>
              <w:ind w:left="0" w:firstLine="0"/>
              <w:contextualSpacing/>
              <w:jc w:val="both"/>
              <w:rPr>
                <w:szCs w:val="24"/>
              </w:rPr>
            </w:pPr>
          </w:p>
        </w:tc>
        <w:tc>
          <w:tcPr>
            <w:tcW w:w="3937" w:type="pct"/>
          </w:tcPr>
          <w:p w:rsidR="00214582" w:rsidRPr="00C24C7D" w:rsidRDefault="00214582" w:rsidP="00214582">
            <w:pPr>
              <w:jc w:val="both"/>
              <w:rPr>
                <w:szCs w:val="24"/>
              </w:rPr>
            </w:pPr>
            <w:r w:rsidRPr="00C24C7D">
              <w:rPr>
                <w:szCs w:val="24"/>
              </w:rPr>
              <w:t>Выполнен общий (клинический) анализ крови</w:t>
            </w:r>
          </w:p>
        </w:tc>
        <w:tc>
          <w:tcPr>
            <w:tcW w:w="762" w:type="pct"/>
            <w:vAlign w:val="center"/>
          </w:tcPr>
          <w:p w:rsidR="00214582" w:rsidRPr="00C24C7D" w:rsidRDefault="00214582" w:rsidP="00214582">
            <w:pPr>
              <w:rPr>
                <w:szCs w:val="24"/>
              </w:rPr>
            </w:pPr>
            <w:r w:rsidRPr="00C24C7D">
              <w:rPr>
                <w:szCs w:val="24"/>
              </w:rPr>
              <w:t>Да/Нет</w:t>
            </w:r>
          </w:p>
        </w:tc>
      </w:tr>
      <w:tr w:rsidR="00214582" w:rsidRPr="00C24C7D" w:rsidTr="00790B72">
        <w:tc>
          <w:tcPr>
            <w:tcW w:w="301" w:type="pct"/>
          </w:tcPr>
          <w:p w:rsidR="00214582" w:rsidRPr="00C24C7D" w:rsidRDefault="00214582" w:rsidP="00CF0418">
            <w:pPr>
              <w:numPr>
                <w:ilvl w:val="0"/>
                <w:numId w:val="345"/>
              </w:numPr>
              <w:ind w:left="0" w:firstLine="0"/>
              <w:contextualSpacing/>
              <w:jc w:val="both"/>
              <w:rPr>
                <w:szCs w:val="24"/>
              </w:rPr>
            </w:pPr>
          </w:p>
        </w:tc>
        <w:tc>
          <w:tcPr>
            <w:tcW w:w="3937" w:type="pct"/>
          </w:tcPr>
          <w:p w:rsidR="00214582" w:rsidRPr="00C24C7D" w:rsidRDefault="00214582" w:rsidP="00214582">
            <w:pPr>
              <w:jc w:val="both"/>
              <w:rPr>
                <w:szCs w:val="24"/>
              </w:rPr>
            </w:pPr>
            <w:r w:rsidRPr="00C24C7D">
              <w:rPr>
                <w:szCs w:val="24"/>
              </w:rPr>
              <w:t>Выполнено исследование уровня ферритина в крови и исследование уровня железа сыворотки крови и исследование насыщения трансферрина железом (НТЖ)</w:t>
            </w:r>
          </w:p>
        </w:tc>
        <w:tc>
          <w:tcPr>
            <w:tcW w:w="762" w:type="pct"/>
            <w:vAlign w:val="center"/>
          </w:tcPr>
          <w:p w:rsidR="00214582" w:rsidRPr="00C24C7D" w:rsidRDefault="00214582" w:rsidP="00214582">
            <w:pPr>
              <w:rPr>
                <w:szCs w:val="24"/>
              </w:rPr>
            </w:pPr>
            <w:r w:rsidRPr="00C24C7D">
              <w:rPr>
                <w:szCs w:val="24"/>
              </w:rPr>
              <w:t>Да/Нет</w:t>
            </w:r>
          </w:p>
        </w:tc>
      </w:tr>
      <w:tr w:rsidR="00214582" w:rsidRPr="00C24C7D" w:rsidTr="00790B72">
        <w:tc>
          <w:tcPr>
            <w:tcW w:w="301" w:type="pct"/>
          </w:tcPr>
          <w:p w:rsidR="00214582" w:rsidRPr="00C24C7D" w:rsidRDefault="00214582" w:rsidP="00CF0418">
            <w:pPr>
              <w:numPr>
                <w:ilvl w:val="0"/>
                <w:numId w:val="345"/>
              </w:numPr>
              <w:ind w:left="0" w:firstLine="0"/>
              <w:contextualSpacing/>
              <w:jc w:val="both"/>
              <w:rPr>
                <w:szCs w:val="24"/>
              </w:rPr>
            </w:pPr>
          </w:p>
        </w:tc>
        <w:tc>
          <w:tcPr>
            <w:tcW w:w="3937" w:type="pct"/>
          </w:tcPr>
          <w:p w:rsidR="00214582" w:rsidRPr="00C24C7D" w:rsidRDefault="00214582" w:rsidP="00214582">
            <w:pPr>
              <w:jc w:val="both"/>
              <w:rPr>
                <w:szCs w:val="24"/>
              </w:rPr>
            </w:pPr>
            <w:r w:rsidRPr="00C24C7D">
              <w:rPr>
                <w:szCs w:val="24"/>
              </w:rPr>
              <w:t>Выполнен анализ крови биохимический общетерапевтический</w:t>
            </w:r>
          </w:p>
        </w:tc>
        <w:tc>
          <w:tcPr>
            <w:tcW w:w="762" w:type="pct"/>
            <w:vAlign w:val="center"/>
          </w:tcPr>
          <w:p w:rsidR="00214582" w:rsidRPr="00C24C7D" w:rsidRDefault="00214582" w:rsidP="00214582">
            <w:pPr>
              <w:rPr>
                <w:szCs w:val="24"/>
              </w:rPr>
            </w:pPr>
            <w:r w:rsidRPr="00C24C7D">
              <w:rPr>
                <w:szCs w:val="24"/>
              </w:rPr>
              <w:t>Да/Нет</w:t>
            </w:r>
          </w:p>
        </w:tc>
      </w:tr>
      <w:tr w:rsidR="00214582" w:rsidRPr="00C24C7D" w:rsidTr="00790B72">
        <w:tc>
          <w:tcPr>
            <w:tcW w:w="301" w:type="pct"/>
          </w:tcPr>
          <w:p w:rsidR="00214582" w:rsidRPr="00C24C7D" w:rsidRDefault="00214582" w:rsidP="00CF0418">
            <w:pPr>
              <w:numPr>
                <w:ilvl w:val="0"/>
                <w:numId w:val="345"/>
              </w:numPr>
              <w:ind w:left="0" w:firstLine="0"/>
              <w:contextualSpacing/>
              <w:jc w:val="both"/>
              <w:rPr>
                <w:szCs w:val="24"/>
              </w:rPr>
            </w:pPr>
          </w:p>
        </w:tc>
        <w:tc>
          <w:tcPr>
            <w:tcW w:w="3937" w:type="pct"/>
          </w:tcPr>
          <w:p w:rsidR="00214582" w:rsidRPr="00C24C7D" w:rsidRDefault="00214582" w:rsidP="00214582">
            <w:pPr>
              <w:jc w:val="both"/>
              <w:rPr>
                <w:szCs w:val="24"/>
              </w:rPr>
            </w:pPr>
            <w:r w:rsidRPr="00C24C7D">
              <w:rPr>
                <w:szCs w:val="24"/>
              </w:rPr>
              <w:t xml:space="preserve">Выполнены эзофагогастродуоденоскопия (ЭГДС) и колоноскопия </w:t>
            </w:r>
            <w:r w:rsidR="00416E33" w:rsidRPr="00C24C7D">
              <w:rPr>
                <w:szCs w:val="24"/>
              </w:rPr>
              <w:t>(</w:t>
            </w:r>
            <w:r w:rsidRPr="00C24C7D">
              <w:rPr>
                <w:szCs w:val="24"/>
              </w:rPr>
              <w:t>всем пациентам мужского пола и женщинам в постменопаузе)</w:t>
            </w:r>
          </w:p>
        </w:tc>
        <w:tc>
          <w:tcPr>
            <w:tcW w:w="762" w:type="pct"/>
            <w:vAlign w:val="center"/>
          </w:tcPr>
          <w:p w:rsidR="00214582" w:rsidRPr="00C24C7D" w:rsidRDefault="00214582" w:rsidP="00214582">
            <w:pPr>
              <w:rPr>
                <w:szCs w:val="24"/>
              </w:rPr>
            </w:pPr>
            <w:r w:rsidRPr="00C24C7D">
              <w:rPr>
                <w:szCs w:val="24"/>
              </w:rPr>
              <w:t>Да/Нет</w:t>
            </w:r>
          </w:p>
        </w:tc>
      </w:tr>
      <w:tr w:rsidR="00214582" w:rsidRPr="00C24C7D" w:rsidTr="00994F81">
        <w:tc>
          <w:tcPr>
            <w:tcW w:w="301" w:type="pct"/>
          </w:tcPr>
          <w:p w:rsidR="00214582" w:rsidRPr="00C24C7D" w:rsidRDefault="00214582" w:rsidP="00CF0418">
            <w:pPr>
              <w:numPr>
                <w:ilvl w:val="0"/>
                <w:numId w:val="345"/>
              </w:numPr>
              <w:ind w:left="0" w:firstLine="0"/>
              <w:contextualSpacing/>
              <w:jc w:val="both"/>
              <w:rPr>
                <w:szCs w:val="24"/>
              </w:rPr>
            </w:pPr>
          </w:p>
        </w:tc>
        <w:tc>
          <w:tcPr>
            <w:tcW w:w="3937" w:type="pct"/>
          </w:tcPr>
          <w:p w:rsidR="00214582" w:rsidRPr="00C24C7D" w:rsidRDefault="00214582" w:rsidP="00214582">
            <w:pPr>
              <w:jc w:val="both"/>
              <w:rPr>
                <w:szCs w:val="24"/>
              </w:rPr>
            </w:pPr>
            <w:r w:rsidRPr="00C24C7D">
              <w:rPr>
                <w:szCs w:val="24"/>
              </w:rPr>
              <w:t>Выполнено лечение препаратами трехвалентного железа (парентерально) (при наличии показаний и отсутствии противопоказаний)</w:t>
            </w:r>
          </w:p>
        </w:tc>
        <w:tc>
          <w:tcPr>
            <w:tcW w:w="762" w:type="pct"/>
            <w:vAlign w:val="center"/>
          </w:tcPr>
          <w:p w:rsidR="00214582" w:rsidRPr="00C24C7D" w:rsidRDefault="00214582" w:rsidP="00214582">
            <w:pPr>
              <w:rPr>
                <w:szCs w:val="24"/>
              </w:rPr>
            </w:pPr>
            <w:r w:rsidRPr="00C24C7D">
              <w:rPr>
                <w:szCs w:val="24"/>
              </w:rPr>
              <w:t>Да/Нет</w:t>
            </w:r>
          </w:p>
        </w:tc>
      </w:tr>
    </w:tbl>
    <w:p w:rsidR="00267F99" w:rsidRPr="00C24C7D" w:rsidRDefault="00267F99" w:rsidP="00920800">
      <w:pPr>
        <w:jc w:val="both"/>
        <w:rPr>
          <w:rFonts w:cs="Times New Roman"/>
          <w:szCs w:val="24"/>
        </w:rPr>
      </w:pPr>
    </w:p>
    <w:p w:rsidR="00254D93" w:rsidRPr="00C24C7D" w:rsidRDefault="0074770A" w:rsidP="008C3786">
      <w:pPr>
        <w:pStyle w:val="2"/>
      </w:pPr>
      <w:r w:rsidRPr="00C24C7D">
        <w:t>2</w:t>
      </w:r>
      <w:r w:rsidR="00254D93" w:rsidRPr="00C24C7D">
        <w:t>.3.</w:t>
      </w:r>
      <w:r w:rsidRPr="00C24C7D">
        <w:t>3</w:t>
      </w:r>
      <w:r w:rsidR="00254D93" w:rsidRPr="00C24C7D">
        <w:t>.1. Критерии оценки качества первичной медико-санитарной помощи взрослым</w:t>
      </w:r>
      <w:r w:rsidR="002A38C2" w:rsidRPr="00C24C7D">
        <w:t xml:space="preserve"> и детям</w:t>
      </w:r>
      <w:r w:rsidR="00254D93" w:rsidRPr="00C24C7D">
        <w:t xml:space="preserve"> </w:t>
      </w:r>
      <w:r w:rsidR="00A92AAC" w:rsidRPr="00C24C7D">
        <w:t>при витамин</w:t>
      </w:r>
      <w:r w:rsidR="00254D93" w:rsidRPr="00C24C7D">
        <w:t xml:space="preserve"> В12 дефицитной анемии (коды по МКБ - 10: </w:t>
      </w:r>
      <w:r w:rsidR="002A38C2" w:rsidRPr="00C24C7D">
        <w:t>D51.0, D51.1, D51.3, D51.8, D51.9, D53.1</w:t>
      </w:r>
      <w:r w:rsidR="00254D93" w:rsidRPr="00C24C7D">
        <w:t xml:space="preserve">) </w:t>
      </w:r>
    </w:p>
    <w:tbl>
      <w:tblPr>
        <w:tblStyle w:val="140"/>
        <w:tblW w:w="5000" w:type="pct"/>
        <w:tblInd w:w="0" w:type="dxa"/>
        <w:tblLook w:val="04A0"/>
      </w:tblPr>
      <w:tblGrid>
        <w:gridCol w:w="628"/>
        <w:gridCol w:w="8205"/>
        <w:gridCol w:w="1588"/>
      </w:tblGrid>
      <w:tr w:rsidR="00254D93" w:rsidRPr="00C24C7D" w:rsidTr="00994F81">
        <w:tc>
          <w:tcPr>
            <w:tcW w:w="301" w:type="pct"/>
            <w:hideMark/>
          </w:tcPr>
          <w:p w:rsidR="00254D93" w:rsidRPr="00C24C7D" w:rsidRDefault="00254D93" w:rsidP="0074770A">
            <w:pPr>
              <w:jc w:val="both"/>
              <w:rPr>
                <w:szCs w:val="24"/>
              </w:rPr>
            </w:pPr>
            <w:r w:rsidRPr="00C24C7D">
              <w:rPr>
                <w:szCs w:val="24"/>
              </w:rPr>
              <w:t>№ п/п</w:t>
            </w:r>
          </w:p>
        </w:tc>
        <w:tc>
          <w:tcPr>
            <w:tcW w:w="3937" w:type="pct"/>
            <w:hideMark/>
          </w:tcPr>
          <w:p w:rsidR="00254D93" w:rsidRPr="00C24C7D" w:rsidRDefault="00254D93" w:rsidP="00920800">
            <w:pPr>
              <w:jc w:val="both"/>
              <w:rPr>
                <w:szCs w:val="24"/>
              </w:rPr>
            </w:pPr>
            <w:r w:rsidRPr="00C24C7D">
              <w:rPr>
                <w:szCs w:val="24"/>
              </w:rPr>
              <w:t>Критерии оценки качества</w:t>
            </w:r>
          </w:p>
        </w:tc>
        <w:tc>
          <w:tcPr>
            <w:tcW w:w="762" w:type="pct"/>
            <w:hideMark/>
          </w:tcPr>
          <w:p w:rsidR="00254D93" w:rsidRPr="00C24C7D" w:rsidRDefault="00254D93" w:rsidP="00920800">
            <w:pPr>
              <w:jc w:val="both"/>
              <w:rPr>
                <w:szCs w:val="24"/>
              </w:rPr>
            </w:pPr>
            <w:r w:rsidRPr="00C24C7D">
              <w:rPr>
                <w:szCs w:val="24"/>
              </w:rPr>
              <w:t>Оценка выполнения</w:t>
            </w:r>
          </w:p>
        </w:tc>
      </w:tr>
      <w:tr w:rsidR="002A38C2" w:rsidRPr="00C24C7D" w:rsidTr="00994F81">
        <w:tc>
          <w:tcPr>
            <w:tcW w:w="301" w:type="pct"/>
          </w:tcPr>
          <w:p w:rsidR="002A38C2" w:rsidRPr="00C24C7D" w:rsidRDefault="002A38C2" w:rsidP="00CF0418">
            <w:pPr>
              <w:numPr>
                <w:ilvl w:val="0"/>
                <w:numId w:val="346"/>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 общий (клинический) анализ крови</w:t>
            </w:r>
          </w:p>
        </w:tc>
        <w:tc>
          <w:tcPr>
            <w:tcW w:w="762" w:type="pct"/>
            <w:vAlign w:val="center"/>
            <w:hideMark/>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6"/>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 xml:space="preserve">Выполнен анализ крови биохимический общетерапевтический </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6"/>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Выполнено определение концентрации витамина В12 (цианокобаламина) и фолиевой кислоты в сыворотке крови</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6"/>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Выполнена эзофагогастродуоденоскопия (при диагностике)</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6"/>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Назначено лечение цианокобаламином (при наличии показаний и отсутствии противопоказаний)</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6"/>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Назначена поддерживающая терапия цианокобаламином (при наличии показаний и отсутствии противопоказаний)</w:t>
            </w:r>
          </w:p>
        </w:tc>
        <w:tc>
          <w:tcPr>
            <w:tcW w:w="762" w:type="pct"/>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6"/>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Выполнена оценка эффективности лечения (цианокобаламином)</w:t>
            </w:r>
          </w:p>
        </w:tc>
        <w:tc>
          <w:tcPr>
            <w:tcW w:w="762" w:type="pct"/>
          </w:tcPr>
          <w:p w:rsidR="002A38C2" w:rsidRPr="00C24C7D" w:rsidRDefault="002A38C2" w:rsidP="002A38C2">
            <w:pPr>
              <w:rPr>
                <w:szCs w:val="24"/>
              </w:rPr>
            </w:pPr>
            <w:r w:rsidRPr="00C24C7D">
              <w:rPr>
                <w:szCs w:val="24"/>
              </w:rPr>
              <w:t>Да/Нет</w:t>
            </w:r>
          </w:p>
        </w:tc>
      </w:tr>
    </w:tbl>
    <w:p w:rsidR="00254D93" w:rsidRPr="00C24C7D" w:rsidRDefault="00254D93" w:rsidP="00920800">
      <w:pPr>
        <w:jc w:val="both"/>
        <w:rPr>
          <w:rFonts w:eastAsia="Times New Roman" w:cs="Times New Roman"/>
          <w:szCs w:val="24"/>
        </w:rPr>
      </w:pPr>
    </w:p>
    <w:p w:rsidR="00254D93" w:rsidRPr="00C24C7D" w:rsidRDefault="0074770A" w:rsidP="008C3786">
      <w:pPr>
        <w:pStyle w:val="2"/>
      </w:pPr>
      <w:r w:rsidRPr="00C24C7D">
        <w:t>2</w:t>
      </w:r>
      <w:r w:rsidR="00254D93" w:rsidRPr="00C24C7D">
        <w:t>.3.</w:t>
      </w:r>
      <w:r w:rsidRPr="00C24C7D">
        <w:t>3</w:t>
      </w:r>
      <w:r w:rsidR="00254D93" w:rsidRPr="00C24C7D">
        <w:t>.2. Критерии оценки качества специализированной медицинской помощи взрослым</w:t>
      </w:r>
      <w:r w:rsidR="002A38C2" w:rsidRPr="00C24C7D">
        <w:t xml:space="preserve"> и детям</w:t>
      </w:r>
      <w:r w:rsidR="00254D93" w:rsidRPr="00C24C7D">
        <w:t xml:space="preserve"> </w:t>
      </w:r>
      <w:r w:rsidR="00A92AAC" w:rsidRPr="00C24C7D">
        <w:t>при витамин</w:t>
      </w:r>
      <w:r w:rsidR="00254D93" w:rsidRPr="00C24C7D">
        <w:t xml:space="preserve"> В12 дефицитной анемии (коды по МКБ - 10: </w:t>
      </w:r>
      <w:r w:rsidR="002A38C2" w:rsidRPr="00C24C7D">
        <w:t>D51.0, D51.1, D51.3, D51.8, D51.9, D53.1</w:t>
      </w:r>
      <w:r w:rsidR="00254D93" w:rsidRPr="00C24C7D">
        <w:t xml:space="preserve">) </w:t>
      </w:r>
    </w:p>
    <w:tbl>
      <w:tblPr>
        <w:tblStyle w:val="140"/>
        <w:tblW w:w="5000" w:type="pct"/>
        <w:tblInd w:w="0" w:type="dxa"/>
        <w:tblLook w:val="04A0"/>
      </w:tblPr>
      <w:tblGrid>
        <w:gridCol w:w="628"/>
        <w:gridCol w:w="8205"/>
        <w:gridCol w:w="1588"/>
      </w:tblGrid>
      <w:tr w:rsidR="00254D93" w:rsidRPr="00C24C7D" w:rsidTr="002A38C2">
        <w:tc>
          <w:tcPr>
            <w:tcW w:w="301" w:type="pct"/>
            <w:hideMark/>
          </w:tcPr>
          <w:p w:rsidR="00254D93" w:rsidRPr="00C24C7D" w:rsidRDefault="00254D93" w:rsidP="0074770A">
            <w:pPr>
              <w:jc w:val="both"/>
              <w:rPr>
                <w:szCs w:val="24"/>
              </w:rPr>
            </w:pPr>
            <w:r w:rsidRPr="00C24C7D">
              <w:rPr>
                <w:szCs w:val="24"/>
              </w:rPr>
              <w:t>№ п/п</w:t>
            </w:r>
          </w:p>
        </w:tc>
        <w:tc>
          <w:tcPr>
            <w:tcW w:w="3937" w:type="pct"/>
            <w:hideMark/>
          </w:tcPr>
          <w:p w:rsidR="00254D93" w:rsidRPr="00C24C7D" w:rsidRDefault="00254D93" w:rsidP="00920800">
            <w:pPr>
              <w:jc w:val="both"/>
              <w:rPr>
                <w:szCs w:val="24"/>
              </w:rPr>
            </w:pPr>
            <w:r w:rsidRPr="00C24C7D">
              <w:rPr>
                <w:szCs w:val="24"/>
              </w:rPr>
              <w:t>Критерии оценки качества</w:t>
            </w:r>
          </w:p>
        </w:tc>
        <w:tc>
          <w:tcPr>
            <w:tcW w:w="762" w:type="pct"/>
            <w:hideMark/>
          </w:tcPr>
          <w:p w:rsidR="00254D93" w:rsidRPr="00C24C7D" w:rsidRDefault="00254D93" w:rsidP="00920800">
            <w:pPr>
              <w:jc w:val="both"/>
              <w:rPr>
                <w:szCs w:val="24"/>
              </w:rPr>
            </w:pPr>
            <w:r w:rsidRPr="00C24C7D">
              <w:rPr>
                <w:szCs w:val="24"/>
              </w:rPr>
              <w:t>Оценка выполнения</w:t>
            </w:r>
          </w:p>
        </w:tc>
      </w:tr>
      <w:tr w:rsidR="002A38C2" w:rsidRPr="00C24C7D" w:rsidTr="002A38C2">
        <w:tc>
          <w:tcPr>
            <w:tcW w:w="301" w:type="pct"/>
          </w:tcPr>
          <w:p w:rsidR="002A38C2" w:rsidRPr="00C24C7D" w:rsidRDefault="002A38C2" w:rsidP="00CF0418">
            <w:pPr>
              <w:numPr>
                <w:ilvl w:val="0"/>
                <w:numId w:val="347"/>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 общий (клинический) анализ крови</w:t>
            </w:r>
          </w:p>
        </w:tc>
        <w:tc>
          <w:tcPr>
            <w:tcW w:w="762" w:type="pct"/>
            <w:vAlign w:val="center"/>
            <w:hideMark/>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7"/>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 xml:space="preserve">Выполнен анализ крови биохимический общетерапевтический </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7"/>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Выполнено исследование уровня ферритина в крови, исследование уровня железа сыворотки крови и исследование насыщения трансферрина железом (НТЖ)</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7"/>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Выполнено определение концентрации витамина В12 (цианокобаламина) и фолиевой кислоты в сыворотке крови</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7"/>
              </w:numPr>
              <w:ind w:left="0" w:firstLine="0"/>
              <w:contextualSpacing/>
              <w:jc w:val="both"/>
              <w:rPr>
                <w:szCs w:val="24"/>
              </w:rPr>
            </w:pPr>
          </w:p>
        </w:tc>
        <w:tc>
          <w:tcPr>
            <w:tcW w:w="3937" w:type="pct"/>
          </w:tcPr>
          <w:p w:rsidR="002A38C2" w:rsidRPr="00C24C7D" w:rsidRDefault="002A38C2" w:rsidP="002A38C2">
            <w:pPr>
              <w:contextualSpacing/>
              <w:mirrorIndents/>
              <w:rPr>
                <w:szCs w:val="24"/>
              </w:rPr>
            </w:pPr>
            <w:r w:rsidRPr="00C24C7D">
              <w:rPr>
                <w:szCs w:val="24"/>
              </w:rPr>
              <w:t>Выполнена эзофагогастродуоденоскопия (при диагностике)</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7"/>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Выполнено лечение цианокобаламином (при наличии показаний и отсутствии противопоказаний)</w:t>
            </w:r>
          </w:p>
        </w:tc>
        <w:tc>
          <w:tcPr>
            <w:tcW w:w="762" w:type="pct"/>
            <w:vAlign w:val="center"/>
          </w:tcPr>
          <w:p w:rsidR="002A38C2" w:rsidRPr="00C24C7D" w:rsidRDefault="002A38C2" w:rsidP="002A38C2">
            <w:pPr>
              <w:rPr>
                <w:szCs w:val="24"/>
              </w:rPr>
            </w:pPr>
            <w:r w:rsidRPr="00C24C7D">
              <w:rPr>
                <w:szCs w:val="24"/>
              </w:rPr>
              <w:t>Да/Нет</w:t>
            </w:r>
          </w:p>
        </w:tc>
      </w:tr>
      <w:tr w:rsidR="002A38C2" w:rsidRPr="00C24C7D" w:rsidTr="002A38C2">
        <w:tc>
          <w:tcPr>
            <w:tcW w:w="301" w:type="pct"/>
          </w:tcPr>
          <w:p w:rsidR="002A38C2" w:rsidRPr="00C24C7D" w:rsidRDefault="002A38C2" w:rsidP="00CF0418">
            <w:pPr>
              <w:numPr>
                <w:ilvl w:val="0"/>
                <w:numId w:val="347"/>
              </w:numPr>
              <w:ind w:left="0" w:firstLine="0"/>
              <w:contextualSpacing/>
              <w:jc w:val="both"/>
              <w:rPr>
                <w:szCs w:val="24"/>
              </w:rPr>
            </w:pPr>
          </w:p>
        </w:tc>
        <w:tc>
          <w:tcPr>
            <w:tcW w:w="3937" w:type="pct"/>
          </w:tcPr>
          <w:p w:rsidR="002A38C2" w:rsidRPr="00C24C7D" w:rsidRDefault="002A38C2" w:rsidP="002A38C2">
            <w:pPr>
              <w:jc w:val="both"/>
              <w:rPr>
                <w:szCs w:val="24"/>
              </w:rPr>
            </w:pPr>
            <w:r w:rsidRPr="00C24C7D">
              <w:rPr>
                <w:szCs w:val="24"/>
              </w:rPr>
              <w:t>Выполнена оценка эффективности лечения (цианокобаламином)</w:t>
            </w:r>
          </w:p>
        </w:tc>
        <w:tc>
          <w:tcPr>
            <w:tcW w:w="762" w:type="pct"/>
            <w:vAlign w:val="center"/>
          </w:tcPr>
          <w:p w:rsidR="002A38C2" w:rsidRPr="00C24C7D" w:rsidRDefault="002A38C2" w:rsidP="002A38C2">
            <w:pPr>
              <w:rPr>
                <w:szCs w:val="24"/>
              </w:rPr>
            </w:pPr>
            <w:r w:rsidRPr="00C24C7D">
              <w:rPr>
                <w:szCs w:val="24"/>
              </w:rPr>
              <w:t>Да/Нет</w:t>
            </w:r>
          </w:p>
        </w:tc>
      </w:tr>
    </w:tbl>
    <w:p w:rsidR="00267F99" w:rsidRPr="00C24C7D" w:rsidRDefault="00267F99" w:rsidP="00920800">
      <w:pPr>
        <w:jc w:val="both"/>
        <w:rPr>
          <w:rFonts w:eastAsia="Times New Roman" w:cs="Times New Roman"/>
          <w:szCs w:val="24"/>
          <w:lang w:eastAsia="ru-RU"/>
        </w:rPr>
      </w:pPr>
    </w:p>
    <w:p w:rsidR="00254D93" w:rsidRPr="00C24C7D" w:rsidRDefault="005F366B" w:rsidP="008C3786">
      <w:pPr>
        <w:pStyle w:val="2"/>
      </w:pPr>
      <w:r w:rsidRPr="00C24C7D">
        <w:t>2</w:t>
      </w:r>
      <w:r w:rsidR="00254D93" w:rsidRPr="00C24C7D">
        <w:t>.3.</w:t>
      </w:r>
      <w:r w:rsidRPr="00C24C7D">
        <w:t>5</w:t>
      </w:r>
      <w:r w:rsidR="00254D93" w:rsidRPr="00C24C7D">
        <w:t>.1. Критерии оценки качества первичной медико-санитарной помощи взрослым</w:t>
      </w:r>
      <w:r w:rsidR="00CB3612" w:rsidRPr="00C24C7D">
        <w:t xml:space="preserve"> и детям</w:t>
      </w:r>
      <w:r w:rsidR="00254D93" w:rsidRPr="00C24C7D">
        <w:t xml:space="preserve"> при фолиеводефицитной анемии (коды по МКБ - 10: D52) </w:t>
      </w:r>
    </w:p>
    <w:tbl>
      <w:tblPr>
        <w:tblStyle w:val="120"/>
        <w:tblW w:w="5000" w:type="pct"/>
        <w:tblLook w:val="04A0"/>
      </w:tblPr>
      <w:tblGrid>
        <w:gridCol w:w="628"/>
        <w:gridCol w:w="8205"/>
        <w:gridCol w:w="1588"/>
      </w:tblGrid>
      <w:tr w:rsidR="00254D93" w:rsidRPr="00C24C7D" w:rsidTr="00994F81">
        <w:tc>
          <w:tcPr>
            <w:tcW w:w="301" w:type="pct"/>
            <w:hideMark/>
          </w:tcPr>
          <w:p w:rsidR="00254D93" w:rsidRPr="00C24C7D" w:rsidRDefault="00254D93" w:rsidP="005F366B">
            <w:pPr>
              <w:jc w:val="both"/>
              <w:rPr>
                <w:szCs w:val="24"/>
              </w:rPr>
            </w:pPr>
            <w:r w:rsidRPr="00C24C7D">
              <w:rPr>
                <w:szCs w:val="24"/>
              </w:rPr>
              <w:t>№ п/п</w:t>
            </w:r>
          </w:p>
        </w:tc>
        <w:tc>
          <w:tcPr>
            <w:tcW w:w="3937" w:type="pct"/>
            <w:hideMark/>
          </w:tcPr>
          <w:p w:rsidR="00254D93" w:rsidRPr="00C24C7D" w:rsidRDefault="00254D93" w:rsidP="00920800">
            <w:pPr>
              <w:jc w:val="both"/>
              <w:rPr>
                <w:szCs w:val="24"/>
              </w:rPr>
            </w:pPr>
            <w:r w:rsidRPr="00C24C7D">
              <w:rPr>
                <w:szCs w:val="24"/>
              </w:rPr>
              <w:t>Критерии оценки качества</w:t>
            </w:r>
          </w:p>
        </w:tc>
        <w:tc>
          <w:tcPr>
            <w:tcW w:w="762" w:type="pct"/>
            <w:hideMark/>
          </w:tcPr>
          <w:p w:rsidR="00254D93" w:rsidRPr="00C24C7D" w:rsidRDefault="00254D93" w:rsidP="00920800">
            <w:pPr>
              <w:jc w:val="both"/>
              <w:rPr>
                <w:szCs w:val="24"/>
              </w:rPr>
            </w:pPr>
            <w:r w:rsidRPr="00C24C7D">
              <w:rPr>
                <w:szCs w:val="24"/>
              </w:rPr>
              <w:t>Оценка выполнения</w:t>
            </w:r>
          </w:p>
        </w:tc>
      </w:tr>
      <w:tr w:rsidR="00CB3612" w:rsidRPr="00C24C7D" w:rsidTr="00994F81">
        <w:tc>
          <w:tcPr>
            <w:tcW w:w="301" w:type="pct"/>
          </w:tcPr>
          <w:p w:rsidR="00CB3612" w:rsidRPr="00C24C7D" w:rsidRDefault="00CB3612" w:rsidP="00CF0418">
            <w:pPr>
              <w:numPr>
                <w:ilvl w:val="0"/>
                <w:numId w:val="348"/>
              </w:numPr>
              <w:ind w:left="0" w:firstLine="0"/>
              <w:contextualSpacing/>
              <w:jc w:val="both"/>
              <w:rPr>
                <w:szCs w:val="24"/>
              </w:rPr>
            </w:pPr>
          </w:p>
        </w:tc>
        <w:tc>
          <w:tcPr>
            <w:tcW w:w="3937" w:type="pct"/>
          </w:tcPr>
          <w:p w:rsidR="00CB3612" w:rsidRPr="00C24C7D" w:rsidRDefault="00CB3612" w:rsidP="00CB3612">
            <w:pPr>
              <w:jc w:val="both"/>
              <w:rPr>
                <w:szCs w:val="24"/>
              </w:rPr>
            </w:pPr>
            <w:r w:rsidRPr="00C24C7D">
              <w:rPr>
                <w:color w:val="222222"/>
                <w:spacing w:val="4"/>
                <w:szCs w:val="24"/>
                <w:shd w:val="clear" w:color="auto" w:fill="FFFFFF"/>
              </w:rPr>
              <w:t>Выполнен общий (клинический) анализ крови</w:t>
            </w:r>
          </w:p>
        </w:tc>
        <w:tc>
          <w:tcPr>
            <w:tcW w:w="762" w:type="pct"/>
            <w:vAlign w:val="center"/>
            <w:hideMark/>
          </w:tcPr>
          <w:p w:rsidR="00CB3612" w:rsidRPr="00C24C7D" w:rsidRDefault="00CB3612" w:rsidP="00CB3612">
            <w:pPr>
              <w:rPr>
                <w:szCs w:val="24"/>
              </w:rPr>
            </w:pPr>
            <w:r w:rsidRPr="00C24C7D">
              <w:rPr>
                <w:szCs w:val="24"/>
              </w:rPr>
              <w:t>Да/Нет</w:t>
            </w:r>
          </w:p>
        </w:tc>
      </w:tr>
      <w:tr w:rsidR="00CB3612" w:rsidRPr="00C24C7D" w:rsidTr="00994F81">
        <w:tc>
          <w:tcPr>
            <w:tcW w:w="301" w:type="pct"/>
          </w:tcPr>
          <w:p w:rsidR="00CB3612" w:rsidRPr="00C24C7D" w:rsidRDefault="00CB3612" w:rsidP="00CF0418">
            <w:pPr>
              <w:numPr>
                <w:ilvl w:val="0"/>
                <w:numId w:val="348"/>
              </w:numPr>
              <w:ind w:left="0" w:firstLine="0"/>
              <w:contextualSpacing/>
              <w:jc w:val="both"/>
              <w:rPr>
                <w:szCs w:val="24"/>
              </w:rPr>
            </w:pPr>
          </w:p>
        </w:tc>
        <w:tc>
          <w:tcPr>
            <w:tcW w:w="3937" w:type="pct"/>
            <w:tcBorders>
              <w:top w:val="nil"/>
            </w:tcBorders>
          </w:tcPr>
          <w:p w:rsidR="00CB3612" w:rsidRPr="00C24C7D" w:rsidRDefault="00CB3612" w:rsidP="00CB3612">
            <w:pPr>
              <w:jc w:val="both"/>
              <w:rPr>
                <w:szCs w:val="24"/>
              </w:rPr>
            </w:pPr>
            <w:r w:rsidRPr="00C24C7D">
              <w:rPr>
                <w:color w:val="222222"/>
                <w:spacing w:val="4"/>
                <w:szCs w:val="24"/>
                <w:shd w:val="clear" w:color="auto" w:fill="FFFFFF"/>
              </w:rPr>
              <w:t>Выполнено определение уровня витамина В12 (цианокобаламина) в крови и исследование уровня фолиевой кислоты в сыворотке крови</w:t>
            </w:r>
          </w:p>
        </w:tc>
        <w:tc>
          <w:tcPr>
            <w:tcW w:w="762" w:type="pct"/>
            <w:vAlign w:val="center"/>
          </w:tcPr>
          <w:p w:rsidR="00CB3612" w:rsidRPr="00C24C7D" w:rsidRDefault="00CB3612" w:rsidP="00CB3612">
            <w:pPr>
              <w:rPr>
                <w:szCs w:val="24"/>
              </w:rPr>
            </w:pPr>
            <w:r w:rsidRPr="00C24C7D">
              <w:rPr>
                <w:szCs w:val="24"/>
              </w:rPr>
              <w:t>Да/Нет</w:t>
            </w:r>
          </w:p>
        </w:tc>
      </w:tr>
      <w:tr w:rsidR="00CB3612" w:rsidRPr="00C24C7D" w:rsidTr="00994F81">
        <w:tc>
          <w:tcPr>
            <w:tcW w:w="301" w:type="pct"/>
          </w:tcPr>
          <w:p w:rsidR="00CB3612" w:rsidRPr="00C24C7D" w:rsidRDefault="00CB3612" w:rsidP="00CF0418">
            <w:pPr>
              <w:numPr>
                <w:ilvl w:val="0"/>
                <w:numId w:val="348"/>
              </w:numPr>
              <w:ind w:left="0" w:firstLine="0"/>
              <w:contextualSpacing/>
              <w:jc w:val="both"/>
              <w:rPr>
                <w:szCs w:val="24"/>
              </w:rPr>
            </w:pPr>
          </w:p>
        </w:tc>
        <w:tc>
          <w:tcPr>
            <w:tcW w:w="3937" w:type="pct"/>
            <w:tcBorders>
              <w:top w:val="nil"/>
            </w:tcBorders>
          </w:tcPr>
          <w:p w:rsidR="00CB3612" w:rsidRPr="00C24C7D" w:rsidRDefault="00CB3612" w:rsidP="00CB3612">
            <w:pPr>
              <w:jc w:val="both"/>
              <w:rPr>
                <w:szCs w:val="24"/>
              </w:rPr>
            </w:pPr>
            <w:r w:rsidRPr="00C24C7D">
              <w:rPr>
                <w:color w:val="222222"/>
                <w:spacing w:val="4"/>
                <w:szCs w:val="24"/>
                <w:shd w:val="clear" w:color="auto" w:fill="FFFFFF"/>
              </w:rPr>
              <w:t xml:space="preserve">Выполнен анализ крови биохимический общетерапевтический </w:t>
            </w:r>
          </w:p>
        </w:tc>
        <w:tc>
          <w:tcPr>
            <w:tcW w:w="762" w:type="pct"/>
            <w:vAlign w:val="center"/>
          </w:tcPr>
          <w:p w:rsidR="00CB3612" w:rsidRPr="00C24C7D" w:rsidRDefault="00CB3612" w:rsidP="00CB3612">
            <w:pPr>
              <w:rPr>
                <w:szCs w:val="24"/>
              </w:rPr>
            </w:pPr>
            <w:r w:rsidRPr="00C24C7D">
              <w:rPr>
                <w:szCs w:val="24"/>
              </w:rPr>
              <w:t>Да/Нет</w:t>
            </w:r>
          </w:p>
        </w:tc>
      </w:tr>
      <w:tr w:rsidR="00CB3612" w:rsidRPr="00C24C7D" w:rsidTr="00994F81">
        <w:tc>
          <w:tcPr>
            <w:tcW w:w="301" w:type="pct"/>
          </w:tcPr>
          <w:p w:rsidR="00CB3612" w:rsidRPr="00C24C7D" w:rsidRDefault="00CB3612" w:rsidP="00CF0418">
            <w:pPr>
              <w:numPr>
                <w:ilvl w:val="0"/>
                <w:numId w:val="348"/>
              </w:numPr>
              <w:ind w:left="0" w:firstLine="0"/>
              <w:contextualSpacing/>
              <w:jc w:val="both"/>
              <w:rPr>
                <w:szCs w:val="24"/>
              </w:rPr>
            </w:pPr>
          </w:p>
        </w:tc>
        <w:tc>
          <w:tcPr>
            <w:tcW w:w="3937" w:type="pct"/>
            <w:tcBorders>
              <w:top w:val="nil"/>
            </w:tcBorders>
          </w:tcPr>
          <w:p w:rsidR="00CB3612" w:rsidRPr="00C24C7D" w:rsidRDefault="00CB3612" w:rsidP="00CB3612">
            <w:pPr>
              <w:jc w:val="both"/>
              <w:rPr>
                <w:szCs w:val="24"/>
              </w:rPr>
            </w:pPr>
            <w:r w:rsidRPr="00C24C7D">
              <w:rPr>
                <w:color w:val="222222"/>
                <w:spacing w:val="4"/>
                <w:szCs w:val="24"/>
                <w:shd w:val="clear" w:color="auto" w:fill="FFFFFF"/>
              </w:rPr>
              <w:t xml:space="preserve">Назначена терапия фолиевой кислотой </w:t>
            </w:r>
            <w:r w:rsidR="00416E33" w:rsidRPr="00C24C7D">
              <w:rPr>
                <w:color w:val="222222"/>
                <w:spacing w:val="4"/>
                <w:szCs w:val="24"/>
                <w:shd w:val="clear" w:color="auto" w:fill="FFFFFF"/>
              </w:rPr>
              <w:t>(</w:t>
            </w:r>
            <w:r w:rsidRPr="00C24C7D">
              <w:rPr>
                <w:color w:val="222222"/>
                <w:spacing w:val="4"/>
                <w:szCs w:val="24"/>
                <w:shd w:val="clear" w:color="auto" w:fill="FFFFFF"/>
              </w:rPr>
              <w:t>при наличии показаний и отсутствии противопоказаний)</w:t>
            </w:r>
          </w:p>
        </w:tc>
        <w:tc>
          <w:tcPr>
            <w:tcW w:w="762" w:type="pct"/>
            <w:vAlign w:val="center"/>
          </w:tcPr>
          <w:p w:rsidR="00CB3612" w:rsidRPr="00C24C7D" w:rsidRDefault="00CB3612" w:rsidP="00CB3612">
            <w:pPr>
              <w:rPr>
                <w:szCs w:val="24"/>
              </w:rPr>
            </w:pPr>
            <w:r w:rsidRPr="00C24C7D">
              <w:rPr>
                <w:szCs w:val="24"/>
              </w:rPr>
              <w:t>Да/Нет</w:t>
            </w:r>
          </w:p>
        </w:tc>
      </w:tr>
    </w:tbl>
    <w:p w:rsidR="00254D93" w:rsidRPr="00C24C7D" w:rsidRDefault="00254D93" w:rsidP="00920800">
      <w:pPr>
        <w:jc w:val="both"/>
        <w:rPr>
          <w:rFonts w:eastAsia="Times New Roman" w:cs="Times New Roman"/>
          <w:szCs w:val="24"/>
        </w:rPr>
      </w:pPr>
    </w:p>
    <w:p w:rsidR="00254D93" w:rsidRPr="00C24C7D" w:rsidRDefault="005F366B" w:rsidP="000118FF">
      <w:pPr>
        <w:pStyle w:val="2"/>
      </w:pPr>
      <w:r w:rsidRPr="00C24C7D">
        <w:t>2</w:t>
      </w:r>
      <w:r w:rsidR="00254D93" w:rsidRPr="00C24C7D">
        <w:t>.3.</w:t>
      </w:r>
      <w:r w:rsidRPr="00C24C7D">
        <w:t>5</w:t>
      </w:r>
      <w:r w:rsidR="00254D93" w:rsidRPr="00C24C7D">
        <w:t>.2. Критерии оценки качества специализированной медицинской помощи взрослым</w:t>
      </w:r>
      <w:r w:rsidR="00CB3612" w:rsidRPr="00C24C7D">
        <w:t xml:space="preserve"> и детям</w:t>
      </w:r>
      <w:r w:rsidR="00254D93" w:rsidRPr="00C24C7D">
        <w:t xml:space="preserve"> при фолиеводефицитной анемии (коды по МКБ - 10: D52) </w:t>
      </w:r>
    </w:p>
    <w:tbl>
      <w:tblPr>
        <w:tblStyle w:val="120"/>
        <w:tblW w:w="5000" w:type="pct"/>
        <w:tblLook w:val="04A0"/>
      </w:tblPr>
      <w:tblGrid>
        <w:gridCol w:w="628"/>
        <w:gridCol w:w="8205"/>
        <w:gridCol w:w="1588"/>
      </w:tblGrid>
      <w:tr w:rsidR="00254D93" w:rsidRPr="00C24C7D" w:rsidTr="00994F81">
        <w:tc>
          <w:tcPr>
            <w:tcW w:w="301" w:type="pct"/>
            <w:hideMark/>
          </w:tcPr>
          <w:p w:rsidR="00254D93" w:rsidRPr="00C24C7D" w:rsidRDefault="00254D93" w:rsidP="005F366B">
            <w:pPr>
              <w:jc w:val="both"/>
              <w:rPr>
                <w:szCs w:val="24"/>
              </w:rPr>
            </w:pPr>
            <w:r w:rsidRPr="00C24C7D">
              <w:rPr>
                <w:szCs w:val="24"/>
              </w:rPr>
              <w:t>№ п/п</w:t>
            </w:r>
          </w:p>
        </w:tc>
        <w:tc>
          <w:tcPr>
            <w:tcW w:w="3937" w:type="pct"/>
            <w:hideMark/>
          </w:tcPr>
          <w:p w:rsidR="00254D93" w:rsidRPr="00C24C7D" w:rsidRDefault="00254D93" w:rsidP="00920800">
            <w:pPr>
              <w:jc w:val="both"/>
              <w:rPr>
                <w:szCs w:val="24"/>
              </w:rPr>
            </w:pPr>
            <w:r w:rsidRPr="00C24C7D">
              <w:rPr>
                <w:szCs w:val="24"/>
              </w:rPr>
              <w:t>Критерии оценки качества</w:t>
            </w:r>
          </w:p>
        </w:tc>
        <w:tc>
          <w:tcPr>
            <w:tcW w:w="762" w:type="pct"/>
            <w:hideMark/>
          </w:tcPr>
          <w:p w:rsidR="00254D93" w:rsidRPr="00C24C7D" w:rsidRDefault="00254D93" w:rsidP="00920800">
            <w:pPr>
              <w:jc w:val="both"/>
              <w:rPr>
                <w:szCs w:val="24"/>
              </w:rPr>
            </w:pPr>
            <w:r w:rsidRPr="00C24C7D">
              <w:rPr>
                <w:szCs w:val="24"/>
              </w:rPr>
              <w:t>Оценка выполнения</w:t>
            </w:r>
          </w:p>
        </w:tc>
      </w:tr>
      <w:tr w:rsidR="00CB3612" w:rsidRPr="00C24C7D" w:rsidTr="00994F81">
        <w:tc>
          <w:tcPr>
            <w:tcW w:w="301" w:type="pct"/>
          </w:tcPr>
          <w:p w:rsidR="00CB3612" w:rsidRPr="00C24C7D" w:rsidRDefault="00CB3612" w:rsidP="00CF0418">
            <w:pPr>
              <w:numPr>
                <w:ilvl w:val="0"/>
                <w:numId w:val="349"/>
              </w:numPr>
              <w:ind w:left="0" w:firstLine="0"/>
              <w:contextualSpacing/>
              <w:jc w:val="both"/>
              <w:rPr>
                <w:szCs w:val="24"/>
              </w:rPr>
            </w:pPr>
          </w:p>
        </w:tc>
        <w:tc>
          <w:tcPr>
            <w:tcW w:w="3937" w:type="pct"/>
          </w:tcPr>
          <w:p w:rsidR="00CB3612" w:rsidRPr="00C24C7D" w:rsidRDefault="00CB3612" w:rsidP="00CB3612">
            <w:pPr>
              <w:jc w:val="both"/>
              <w:rPr>
                <w:szCs w:val="24"/>
              </w:rPr>
            </w:pPr>
            <w:r w:rsidRPr="00C24C7D">
              <w:rPr>
                <w:color w:val="222222"/>
                <w:spacing w:val="4"/>
                <w:szCs w:val="24"/>
                <w:shd w:val="clear" w:color="auto" w:fill="FFFFFF"/>
              </w:rPr>
              <w:t>Выполнен общий (клинический) анализ крови</w:t>
            </w:r>
          </w:p>
        </w:tc>
        <w:tc>
          <w:tcPr>
            <w:tcW w:w="762" w:type="pct"/>
            <w:vAlign w:val="center"/>
            <w:hideMark/>
          </w:tcPr>
          <w:p w:rsidR="00CB3612" w:rsidRPr="00C24C7D" w:rsidRDefault="00CB3612" w:rsidP="00CB3612">
            <w:pPr>
              <w:rPr>
                <w:szCs w:val="24"/>
              </w:rPr>
            </w:pPr>
            <w:r w:rsidRPr="00C24C7D">
              <w:rPr>
                <w:szCs w:val="24"/>
              </w:rPr>
              <w:t>Да/Нет</w:t>
            </w:r>
          </w:p>
        </w:tc>
      </w:tr>
      <w:tr w:rsidR="00CB3612" w:rsidRPr="00C24C7D" w:rsidTr="00790B72">
        <w:tc>
          <w:tcPr>
            <w:tcW w:w="301" w:type="pct"/>
          </w:tcPr>
          <w:p w:rsidR="00CB3612" w:rsidRPr="00C24C7D" w:rsidRDefault="00CB3612" w:rsidP="00CF0418">
            <w:pPr>
              <w:numPr>
                <w:ilvl w:val="0"/>
                <w:numId w:val="349"/>
              </w:numPr>
              <w:ind w:left="0" w:firstLine="0"/>
              <w:contextualSpacing/>
              <w:jc w:val="both"/>
              <w:rPr>
                <w:szCs w:val="24"/>
              </w:rPr>
            </w:pPr>
          </w:p>
        </w:tc>
        <w:tc>
          <w:tcPr>
            <w:tcW w:w="3937" w:type="pct"/>
          </w:tcPr>
          <w:p w:rsidR="00CB3612" w:rsidRPr="00C24C7D" w:rsidRDefault="00CB3612" w:rsidP="00CB3612">
            <w:pPr>
              <w:jc w:val="both"/>
              <w:rPr>
                <w:szCs w:val="24"/>
              </w:rPr>
            </w:pPr>
            <w:r w:rsidRPr="00C24C7D">
              <w:rPr>
                <w:color w:val="222222"/>
                <w:spacing w:val="4"/>
                <w:szCs w:val="24"/>
                <w:shd w:val="clear" w:color="auto" w:fill="FFFFFF"/>
              </w:rPr>
              <w:t>Выполнено определение уровня витамина В12 (цианокобаламина) в крови и исследование уровня фолиевой кислоты в сыворотке крови</w:t>
            </w:r>
          </w:p>
        </w:tc>
        <w:tc>
          <w:tcPr>
            <w:tcW w:w="762" w:type="pct"/>
            <w:vAlign w:val="center"/>
          </w:tcPr>
          <w:p w:rsidR="00CB3612" w:rsidRPr="00C24C7D" w:rsidRDefault="00CB3612" w:rsidP="00CB3612">
            <w:pPr>
              <w:rPr>
                <w:szCs w:val="24"/>
              </w:rPr>
            </w:pPr>
            <w:r w:rsidRPr="00C24C7D">
              <w:rPr>
                <w:szCs w:val="24"/>
              </w:rPr>
              <w:t>Да/Нет</w:t>
            </w:r>
          </w:p>
        </w:tc>
      </w:tr>
      <w:tr w:rsidR="00CB3612" w:rsidRPr="00C24C7D" w:rsidTr="00790B72">
        <w:tc>
          <w:tcPr>
            <w:tcW w:w="301" w:type="pct"/>
          </w:tcPr>
          <w:p w:rsidR="00CB3612" w:rsidRPr="00C24C7D" w:rsidRDefault="00CB3612" w:rsidP="00CF0418">
            <w:pPr>
              <w:numPr>
                <w:ilvl w:val="0"/>
                <w:numId w:val="349"/>
              </w:numPr>
              <w:ind w:left="0" w:firstLine="0"/>
              <w:contextualSpacing/>
              <w:jc w:val="both"/>
              <w:rPr>
                <w:szCs w:val="24"/>
              </w:rPr>
            </w:pPr>
          </w:p>
        </w:tc>
        <w:tc>
          <w:tcPr>
            <w:tcW w:w="3937" w:type="pct"/>
          </w:tcPr>
          <w:p w:rsidR="00CB3612" w:rsidRPr="00C24C7D" w:rsidRDefault="00CB3612" w:rsidP="00CB3612">
            <w:pPr>
              <w:jc w:val="both"/>
              <w:rPr>
                <w:szCs w:val="24"/>
              </w:rPr>
            </w:pPr>
            <w:r w:rsidRPr="00C24C7D">
              <w:rPr>
                <w:szCs w:val="24"/>
              </w:rPr>
              <w:t>Выполнено исследование уровня ферритина в крови и исследование уровня железа сыворотки крови и исследование насыщения трансферрина железом (НТЖ)</w:t>
            </w:r>
          </w:p>
        </w:tc>
        <w:tc>
          <w:tcPr>
            <w:tcW w:w="762" w:type="pct"/>
            <w:vAlign w:val="center"/>
          </w:tcPr>
          <w:p w:rsidR="00CB3612" w:rsidRPr="00C24C7D" w:rsidRDefault="00CB3612" w:rsidP="00CB3612">
            <w:pPr>
              <w:rPr>
                <w:szCs w:val="24"/>
              </w:rPr>
            </w:pPr>
            <w:r w:rsidRPr="00C24C7D">
              <w:rPr>
                <w:szCs w:val="24"/>
              </w:rPr>
              <w:t>Да/Нет</w:t>
            </w:r>
          </w:p>
        </w:tc>
      </w:tr>
      <w:tr w:rsidR="00CB3612" w:rsidRPr="00C24C7D" w:rsidTr="00790B72">
        <w:tc>
          <w:tcPr>
            <w:tcW w:w="301" w:type="pct"/>
          </w:tcPr>
          <w:p w:rsidR="00CB3612" w:rsidRPr="00C24C7D" w:rsidRDefault="00CB3612" w:rsidP="00CF0418">
            <w:pPr>
              <w:numPr>
                <w:ilvl w:val="0"/>
                <w:numId w:val="349"/>
              </w:numPr>
              <w:ind w:left="0" w:firstLine="0"/>
              <w:contextualSpacing/>
              <w:jc w:val="both"/>
              <w:rPr>
                <w:szCs w:val="24"/>
              </w:rPr>
            </w:pPr>
          </w:p>
        </w:tc>
        <w:tc>
          <w:tcPr>
            <w:tcW w:w="3937" w:type="pct"/>
          </w:tcPr>
          <w:p w:rsidR="00CB3612" w:rsidRPr="00C24C7D" w:rsidRDefault="00CB3612" w:rsidP="00CB3612">
            <w:pPr>
              <w:jc w:val="both"/>
              <w:rPr>
                <w:szCs w:val="24"/>
              </w:rPr>
            </w:pPr>
            <w:r w:rsidRPr="00C24C7D">
              <w:rPr>
                <w:color w:val="222222"/>
                <w:spacing w:val="4"/>
                <w:szCs w:val="24"/>
                <w:shd w:val="clear" w:color="auto" w:fill="FFFFFF"/>
              </w:rPr>
              <w:t xml:space="preserve">Выполнен анализ крови биохимический общетерапевтический </w:t>
            </w:r>
          </w:p>
        </w:tc>
        <w:tc>
          <w:tcPr>
            <w:tcW w:w="762" w:type="pct"/>
            <w:vAlign w:val="center"/>
          </w:tcPr>
          <w:p w:rsidR="00CB3612" w:rsidRPr="00C24C7D" w:rsidRDefault="00CB3612" w:rsidP="00CB3612">
            <w:pPr>
              <w:rPr>
                <w:szCs w:val="24"/>
              </w:rPr>
            </w:pPr>
            <w:r w:rsidRPr="00C24C7D">
              <w:rPr>
                <w:szCs w:val="24"/>
              </w:rPr>
              <w:t>Да/Нет</w:t>
            </w:r>
          </w:p>
        </w:tc>
      </w:tr>
      <w:tr w:rsidR="00CB3612" w:rsidRPr="00C24C7D" w:rsidTr="00CB3612">
        <w:tc>
          <w:tcPr>
            <w:tcW w:w="301" w:type="pct"/>
          </w:tcPr>
          <w:p w:rsidR="00CB3612" w:rsidRPr="00C24C7D" w:rsidRDefault="00CB3612" w:rsidP="00CF0418">
            <w:pPr>
              <w:numPr>
                <w:ilvl w:val="0"/>
                <w:numId w:val="349"/>
              </w:numPr>
              <w:ind w:left="0" w:firstLine="0"/>
              <w:contextualSpacing/>
              <w:jc w:val="both"/>
              <w:rPr>
                <w:szCs w:val="24"/>
              </w:rPr>
            </w:pPr>
          </w:p>
        </w:tc>
        <w:tc>
          <w:tcPr>
            <w:tcW w:w="3937" w:type="pct"/>
          </w:tcPr>
          <w:p w:rsidR="00CB3612" w:rsidRPr="00C24C7D" w:rsidRDefault="00CB3612" w:rsidP="00CB3612">
            <w:pPr>
              <w:jc w:val="both"/>
              <w:rPr>
                <w:szCs w:val="24"/>
              </w:rPr>
            </w:pPr>
            <w:r w:rsidRPr="00C24C7D">
              <w:rPr>
                <w:color w:val="222222"/>
                <w:spacing w:val="4"/>
                <w:szCs w:val="24"/>
                <w:shd w:val="clear" w:color="auto" w:fill="FFFFFF"/>
              </w:rPr>
              <w:t>Выполнено лечение  фолиевой кислотой (при наличии показаний и отсутствии противопоказаний)</w:t>
            </w:r>
          </w:p>
        </w:tc>
        <w:tc>
          <w:tcPr>
            <w:tcW w:w="762" w:type="pct"/>
          </w:tcPr>
          <w:p w:rsidR="00CB3612" w:rsidRPr="00C24C7D" w:rsidRDefault="00CB3612" w:rsidP="00CB3612">
            <w:pPr>
              <w:rPr>
                <w:szCs w:val="24"/>
              </w:rPr>
            </w:pPr>
            <w:r w:rsidRPr="00C24C7D">
              <w:rPr>
                <w:szCs w:val="24"/>
              </w:rPr>
              <w:t>Да/Нет</w:t>
            </w:r>
          </w:p>
        </w:tc>
      </w:tr>
      <w:tr w:rsidR="00CB3612" w:rsidRPr="00C24C7D" w:rsidTr="00CB3612">
        <w:tc>
          <w:tcPr>
            <w:tcW w:w="301" w:type="pct"/>
          </w:tcPr>
          <w:p w:rsidR="00CB3612" w:rsidRPr="00C24C7D" w:rsidRDefault="00CB3612" w:rsidP="00CF0418">
            <w:pPr>
              <w:numPr>
                <w:ilvl w:val="0"/>
                <w:numId w:val="349"/>
              </w:numPr>
              <w:ind w:left="0" w:firstLine="0"/>
              <w:contextualSpacing/>
              <w:jc w:val="both"/>
              <w:rPr>
                <w:szCs w:val="24"/>
              </w:rPr>
            </w:pPr>
          </w:p>
        </w:tc>
        <w:tc>
          <w:tcPr>
            <w:tcW w:w="3937" w:type="pct"/>
          </w:tcPr>
          <w:p w:rsidR="00CB3612" w:rsidRPr="00C24C7D" w:rsidRDefault="00CB3612" w:rsidP="00CB3612">
            <w:pPr>
              <w:jc w:val="both"/>
              <w:rPr>
                <w:szCs w:val="24"/>
              </w:rPr>
            </w:pPr>
            <w:r w:rsidRPr="00C24C7D">
              <w:rPr>
                <w:color w:val="222222"/>
                <w:spacing w:val="4"/>
                <w:szCs w:val="24"/>
                <w:shd w:val="clear" w:color="auto" w:fill="FFFFFF"/>
              </w:rPr>
              <w:t>Выполнена оценка эффективности лечения (фолиевой кислотой)</w:t>
            </w:r>
          </w:p>
        </w:tc>
        <w:tc>
          <w:tcPr>
            <w:tcW w:w="762" w:type="pct"/>
          </w:tcPr>
          <w:p w:rsidR="00CB3612" w:rsidRPr="00C24C7D" w:rsidRDefault="00CB3612" w:rsidP="00CB3612">
            <w:pPr>
              <w:rPr>
                <w:szCs w:val="24"/>
              </w:rPr>
            </w:pPr>
            <w:r w:rsidRPr="00C24C7D">
              <w:rPr>
                <w:szCs w:val="24"/>
              </w:rPr>
              <w:t>Да/Нет</w:t>
            </w:r>
          </w:p>
        </w:tc>
      </w:tr>
    </w:tbl>
    <w:p w:rsidR="00254D93" w:rsidRPr="00C24C7D" w:rsidRDefault="00254D93" w:rsidP="00920800">
      <w:pPr>
        <w:jc w:val="both"/>
        <w:rPr>
          <w:rFonts w:eastAsia="Times New Roman" w:cs="Times New Roman"/>
          <w:szCs w:val="24"/>
          <w:lang w:eastAsia="ru-RU"/>
        </w:rPr>
      </w:pPr>
    </w:p>
    <w:p w:rsidR="00254D93" w:rsidRPr="00C24C7D" w:rsidRDefault="00254D93" w:rsidP="008C3786">
      <w:pPr>
        <w:pStyle w:val="2"/>
      </w:pPr>
      <w:r w:rsidRPr="00C24C7D">
        <w:t>3.3.</w:t>
      </w:r>
      <w:r w:rsidR="005F366B" w:rsidRPr="00C24C7D">
        <w:t>7</w:t>
      </w:r>
      <w:r w:rsidRPr="00C24C7D">
        <w:t>.1. Критерии оценки качества первичной медико-санитарной помощи взрослым</w:t>
      </w:r>
      <w:r w:rsidR="008C46DF" w:rsidRPr="00C24C7D">
        <w:t xml:space="preserve"> и детям</w:t>
      </w:r>
      <w:r w:rsidRPr="00C24C7D">
        <w:t xml:space="preserve"> при серповидно-клеточных нарушени</w:t>
      </w:r>
      <w:r w:rsidR="00597B94" w:rsidRPr="00C24C7D">
        <w:t>ях (коды по МКБ - 10: D57</w:t>
      </w:r>
      <w:r w:rsidRPr="00C24C7D">
        <w:t xml:space="preserve">) </w:t>
      </w:r>
    </w:p>
    <w:tbl>
      <w:tblPr>
        <w:tblStyle w:val="150"/>
        <w:tblW w:w="5000" w:type="pct"/>
        <w:tblLook w:val="04A0"/>
      </w:tblPr>
      <w:tblGrid>
        <w:gridCol w:w="628"/>
        <w:gridCol w:w="8205"/>
        <w:gridCol w:w="1588"/>
      </w:tblGrid>
      <w:tr w:rsidR="00254D93" w:rsidRPr="00C24C7D" w:rsidTr="00994F81">
        <w:tc>
          <w:tcPr>
            <w:tcW w:w="301" w:type="pct"/>
            <w:hideMark/>
          </w:tcPr>
          <w:p w:rsidR="00254D93" w:rsidRPr="00C24C7D" w:rsidRDefault="00254D93" w:rsidP="005F366B">
            <w:pPr>
              <w:jc w:val="both"/>
              <w:rPr>
                <w:szCs w:val="24"/>
              </w:rPr>
            </w:pPr>
            <w:r w:rsidRPr="00C24C7D">
              <w:rPr>
                <w:szCs w:val="24"/>
              </w:rPr>
              <w:t>№ п/п</w:t>
            </w:r>
          </w:p>
        </w:tc>
        <w:tc>
          <w:tcPr>
            <w:tcW w:w="3937" w:type="pct"/>
            <w:hideMark/>
          </w:tcPr>
          <w:p w:rsidR="00254D93" w:rsidRPr="00C24C7D" w:rsidRDefault="00254D93" w:rsidP="005F366B">
            <w:pPr>
              <w:jc w:val="both"/>
              <w:rPr>
                <w:szCs w:val="24"/>
              </w:rPr>
            </w:pPr>
            <w:r w:rsidRPr="00C24C7D">
              <w:rPr>
                <w:szCs w:val="24"/>
              </w:rPr>
              <w:t>Критерии оценки качества</w:t>
            </w:r>
          </w:p>
        </w:tc>
        <w:tc>
          <w:tcPr>
            <w:tcW w:w="762" w:type="pct"/>
            <w:hideMark/>
          </w:tcPr>
          <w:p w:rsidR="00254D93" w:rsidRPr="00C24C7D" w:rsidRDefault="00254D93" w:rsidP="005F366B">
            <w:pPr>
              <w:jc w:val="both"/>
              <w:rPr>
                <w:szCs w:val="24"/>
              </w:rPr>
            </w:pPr>
            <w:r w:rsidRPr="00C24C7D">
              <w:rPr>
                <w:szCs w:val="24"/>
              </w:rPr>
              <w:t>Оценка выполнения</w:t>
            </w:r>
          </w:p>
        </w:tc>
      </w:tr>
      <w:tr w:rsidR="008C3A02" w:rsidRPr="00C24C7D" w:rsidTr="00994F81">
        <w:tc>
          <w:tcPr>
            <w:tcW w:w="301" w:type="pct"/>
          </w:tcPr>
          <w:p w:rsidR="008C3A02" w:rsidRPr="00C24C7D" w:rsidRDefault="008C3A02" w:rsidP="00CF0418">
            <w:pPr>
              <w:numPr>
                <w:ilvl w:val="0"/>
                <w:numId w:val="350"/>
              </w:numPr>
              <w:ind w:left="0" w:firstLine="0"/>
              <w:contextualSpacing/>
              <w:jc w:val="both"/>
              <w:rPr>
                <w:szCs w:val="24"/>
              </w:rPr>
            </w:pPr>
          </w:p>
        </w:tc>
        <w:tc>
          <w:tcPr>
            <w:tcW w:w="3937" w:type="pct"/>
          </w:tcPr>
          <w:p w:rsidR="008C3A02" w:rsidRPr="00C24C7D" w:rsidRDefault="008C3A02" w:rsidP="008C3A02">
            <w:pPr>
              <w:jc w:val="both"/>
              <w:rPr>
                <w:szCs w:val="24"/>
              </w:rPr>
            </w:pPr>
            <w:r w:rsidRPr="00C24C7D">
              <w:rPr>
                <w:color w:val="222222"/>
                <w:spacing w:val="4"/>
                <w:szCs w:val="24"/>
                <w:shd w:val="clear" w:color="auto" w:fill="FFFFFF"/>
              </w:rPr>
              <w:t xml:space="preserve">Выполнен сбор анамнеза и жалоб </w:t>
            </w:r>
          </w:p>
        </w:tc>
        <w:tc>
          <w:tcPr>
            <w:tcW w:w="762" w:type="pct"/>
            <w:vAlign w:val="center"/>
            <w:hideMark/>
          </w:tcPr>
          <w:p w:rsidR="008C3A02" w:rsidRPr="00C24C7D" w:rsidRDefault="008C3A02" w:rsidP="008C3A02">
            <w:pPr>
              <w:rPr>
                <w:szCs w:val="24"/>
              </w:rPr>
            </w:pPr>
            <w:r w:rsidRPr="00C24C7D">
              <w:rPr>
                <w:szCs w:val="24"/>
              </w:rPr>
              <w:t>Да/Нет</w:t>
            </w:r>
          </w:p>
        </w:tc>
      </w:tr>
      <w:tr w:rsidR="008C3A02" w:rsidRPr="00C24C7D" w:rsidTr="00994F81">
        <w:tc>
          <w:tcPr>
            <w:tcW w:w="301" w:type="pct"/>
          </w:tcPr>
          <w:p w:rsidR="008C3A02" w:rsidRPr="00C24C7D" w:rsidRDefault="008C3A02" w:rsidP="00CF0418">
            <w:pPr>
              <w:numPr>
                <w:ilvl w:val="0"/>
                <w:numId w:val="350"/>
              </w:numPr>
              <w:ind w:left="0" w:firstLine="0"/>
              <w:contextualSpacing/>
              <w:jc w:val="both"/>
              <w:rPr>
                <w:szCs w:val="24"/>
              </w:rPr>
            </w:pPr>
          </w:p>
        </w:tc>
        <w:tc>
          <w:tcPr>
            <w:tcW w:w="3937" w:type="pct"/>
            <w:tcBorders>
              <w:top w:val="nil"/>
            </w:tcBorders>
          </w:tcPr>
          <w:p w:rsidR="008C3A02" w:rsidRPr="00C24C7D" w:rsidRDefault="008C3A02" w:rsidP="008C3A02">
            <w:pPr>
              <w:jc w:val="both"/>
              <w:rPr>
                <w:szCs w:val="24"/>
              </w:rPr>
            </w:pPr>
            <w:r w:rsidRPr="00C24C7D">
              <w:rPr>
                <w:szCs w:val="24"/>
              </w:rPr>
              <w:t xml:space="preserve">Выполнен физикальный осмотр </w:t>
            </w:r>
          </w:p>
        </w:tc>
        <w:tc>
          <w:tcPr>
            <w:tcW w:w="762" w:type="pct"/>
            <w:vAlign w:val="center"/>
          </w:tcPr>
          <w:p w:rsidR="008C3A02" w:rsidRPr="00C24C7D" w:rsidRDefault="008C3A02" w:rsidP="008C3A02">
            <w:pPr>
              <w:rPr>
                <w:szCs w:val="24"/>
              </w:rPr>
            </w:pPr>
            <w:r w:rsidRPr="00C24C7D">
              <w:rPr>
                <w:szCs w:val="24"/>
              </w:rPr>
              <w:t>Да/Нет</w:t>
            </w:r>
          </w:p>
        </w:tc>
      </w:tr>
      <w:tr w:rsidR="008C3A02" w:rsidRPr="00C24C7D" w:rsidTr="00994F81">
        <w:tc>
          <w:tcPr>
            <w:tcW w:w="301" w:type="pct"/>
            <w:tcBorders>
              <w:bottom w:val="single" w:sz="4" w:space="0" w:color="auto"/>
            </w:tcBorders>
          </w:tcPr>
          <w:p w:rsidR="008C3A02" w:rsidRPr="00C24C7D" w:rsidRDefault="008C3A02" w:rsidP="00CF0418">
            <w:pPr>
              <w:numPr>
                <w:ilvl w:val="0"/>
                <w:numId w:val="350"/>
              </w:numPr>
              <w:ind w:left="0" w:firstLine="0"/>
              <w:contextualSpacing/>
              <w:jc w:val="both"/>
              <w:rPr>
                <w:szCs w:val="24"/>
              </w:rPr>
            </w:pPr>
          </w:p>
        </w:tc>
        <w:tc>
          <w:tcPr>
            <w:tcW w:w="3937" w:type="pct"/>
            <w:tcBorders>
              <w:top w:val="nil"/>
              <w:bottom w:val="single" w:sz="4" w:space="0" w:color="auto"/>
            </w:tcBorders>
          </w:tcPr>
          <w:p w:rsidR="008C3A02" w:rsidRPr="00C24C7D" w:rsidRDefault="008C3A02" w:rsidP="008C3A02">
            <w:pPr>
              <w:jc w:val="both"/>
              <w:rPr>
                <w:szCs w:val="24"/>
              </w:rPr>
            </w:pPr>
            <w:r w:rsidRPr="00C24C7D">
              <w:rPr>
                <w:color w:val="222222"/>
                <w:spacing w:val="4"/>
                <w:szCs w:val="24"/>
                <w:shd w:val="clear" w:color="auto" w:fill="FFFFFF"/>
              </w:rPr>
              <w:t>Выполнен общий (клинический) анализ крови развернутый</w:t>
            </w:r>
          </w:p>
        </w:tc>
        <w:tc>
          <w:tcPr>
            <w:tcW w:w="762" w:type="pct"/>
            <w:tcBorders>
              <w:bottom w:val="single" w:sz="4" w:space="0" w:color="auto"/>
            </w:tcBorders>
            <w:vAlign w:val="center"/>
          </w:tcPr>
          <w:p w:rsidR="008C3A02" w:rsidRPr="00C24C7D" w:rsidRDefault="008C3A02" w:rsidP="008C3A02">
            <w:pPr>
              <w:rPr>
                <w:szCs w:val="24"/>
              </w:rPr>
            </w:pPr>
            <w:r w:rsidRPr="00C24C7D">
              <w:rPr>
                <w:szCs w:val="24"/>
              </w:rPr>
              <w:t>Да/Нет</w:t>
            </w:r>
          </w:p>
        </w:tc>
      </w:tr>
      <w:tr w:rsidR="008C3A02" w:rsidRPr="00C24C7D" w:rsidTr="00994F81">
        <w:tc>
          <w:tcPr>
            <w:tcW w:w="301" w:type="pct"/>
            <w:tcBorders>
              <w:top w:val="single" w:sz="4" w:space="0" w:color="auto"/>
              <w:left w:val="single" w:sz="4" w:space="0" w:color="auto"/>
              <w:bottom w:val="single" w:sz="4" w:space="0" w:color="auto"/>
              <w:right w:val="single" w:sz="4" w:space="0" w:color="auto"/>
            </w:tcBorders>
          </w:tcPr>
          <w:p w:rsidR="008C3A02" w:rsidRPr="00C24C7D" w:rsidRDefault="008C3A02" w:rsidP="00CF0418">
            <w:pPr>
              <w:numPr>
                <w:ilvl w:val="0"/>
                <w:numId w:val="350"/>
              </w:numPr>
              <w:ind w:left="0" w:firstLine="0"/>
              <w:contextualSpacing/>
              <w:jc w:val="both"/>
              <w:rPr>
                <w:szCs w:val="24"/>
              </w:rPr>
            </w:pPr>
          </w:p>
        </w:tc>
        <w:tc>
          <w:tcPr>
            <w:tcW w:w="3937" w:type="pct"/>
            <w:tcBorders>
              <w:top w:val="single" w:sz="4" w:space="0" w:color="auto"/>
              <w:left w:val="single" w:sz="4" w:space="0" w:color="auto"/>
              <w:bottom w:val="single" w:sz="4" w:space="0" w:color="auto"/>
              <w:right w:val="single" w:sz="4" w:space="0" w:color="auto"/>
            </w:tcBorders>
          </w:tcPr>
          <w:p w:rsidR="008C3A02" w:rsidRPr="00C24C7D" w:rsidRDefault="008C3A02" w:rsidP="008C3A02">
            <w:pPr>
              <w:jc w:val="both"/>
              <w:rPr>
                <w:szCs w:val="24"/>
              </w:rPr>
            </w:pPr>
            <w:r w:rsidRPr="00C24C7D">
              <w:rPr>
                <w:color w:val="222222"/>
                <w:spacing w:val="4"/>
                <w:szCs w:val="24"/>
                <w:shd w:val="clear" w:color="auto" w:fill="FFFFFF"/>
              </w:rPr>
              <w:t>Выполнен анализ крови биохимический общетерапевтический</w:t>
            </w:r>
          </w:p>
        </w:tc>
        <w:tc>
          <w:tcPr>
            <w:tcW w:w="762" w:type="pct"/>
            <w:tcBorders>
              <w:top w:val="single" w:sz="4" w:space="0" w:color="auto"/>
              <w:left w:val="single" w:sz="4" w:space="0" w:color="auto"/>
              <w:bottom w:val="single" w:sz="4" w:space="0" w:color="auto"/>
              <w:right w:val="single" w:sz="4" w:space="0" w:color="auto"/>
            </w:tcBorders>
            <w:vAlign w:val="center"/>
          </w:tcPr>
          <w:p w:rsidR="008C3A02" w:rsidRPr="00C24C7D" w:rsidRDefault="008C3A02" w:rsidP="008C3A02">
            <w:pPr>
              <w:rPr>
                <w:szCs w:val="24"/>
              </w:rPr>
            </w:pPr>
            <w:r w:rsidRPr="00C24C7D">
              <w:rPr>
                <w:szCs w:val="24"/>
              </w:rPr>
              <w:t>Да/Нет</w:t>
            </w:r>
          </w:p>
        </w:tc>
      </w:tr>
      <w:tr w:rsidR="008C3A02" w:rsidRPr="00C24C7D" w:rsidTr="00994F81">
        <w:tc>
          <w:tcPr>
            <w:tcW w:w="301" w:type="pct"/>
            <w:tcBorders>
              <w:top w:val="single" w:sz="4" w:space="0" w:color="auto"/>
            </w:tcBorders>
          </w:tcPr>
          <w:p w:rsidR="008C3A02" w:rsidRPr="00C24C7D" w:rsidRDefault="008C3A02" w:rsidP="00CF0418">
            <w:pPr>
              <w:numPr>
                <w:ilvl w:val="0"/>
                <w:numId w:val="350"/>
              </w:numPr>
              <w:ind w:left="0" w:firstLine="0"/>
              <w:contextualSpacing/>
              <w:jc w:val="both"/>
              <w:rPr>
                <w:szCs w:val="24"/>
              </w:rPr>
            </w:pPr>
          </w:p>
        </w:tc>
        <w:tc>
          <w:tcPr>
            <w:tcW w:w="3937" w:type="pct"/>
            <w:tcBorders>
              <w:top w:val="single" w:sz="4" w:space="0" w:color="auto"/>
            </w:tcBorders>
          </w:tcPr>
          <w:p w:rsidR="008C3A02" w:rsidRPr="00C24C7D" w:rsidRDefault="008C3A02" w:rsidP="008C3A02">
            <w:pPr>
              <w:jc w:val="both"/>
              <w:rPr>
                <w:szCs w:val="24"/>
              </w:rPr>
            </w:pPr>
            <w:r w:rsidRPr="00C24C7D">
              <w:rPr>
                <w:szCs w:val="24"/>
              </w:rPr>
              <w:t>Выполнено выявление типов гемоглобина (при диагностике)</w:t>
            </w:r>
          </w:p>
        </w:tc>
        <w:tc>
          <w:tcPr>
            <w:tcW w:w="762" w:type="pct"/>
            <w:tcBorders>
              <w:top w:val="single" w:sz="4" w:space="0" w:color="auto"/>
            </w:tcBorders>
            <w:vAlign w:val="center"/>
          </w:tcPr>
          <w:p w:rsidR="008C3A02" w:rsidRPr="00C24C7D" w:rsidRDefault="008C3A02" w:rsidP="008C3A02">
            <w:pPr>
              <w:rPr>
                <w:szCs w:val="24"/>
              </w:rPr>
            </w:pPr>
            <w:r w:rsidRPr="00C24C7D">
              <w:rPr>
                <w:szCs w:val="24"/>
              </w:rPr>
              <w:t>Да/Нет</w:t>
            </w:r>
          </w:p>
        </w:tc>
      </w:tr>
      <w:tr w:rsidR="008C3A02" w:rsidRPr="00C24C7D" w:rsidTr="00994F81">
        <w:tc>
          <w:tcPr>
            <w:tcW w:w="301" w:type="pct"/>
          </w:tcPr>
          <w:p w:rsidR="008C3A02" w:rsidRPr="00C24C7D" w:rsidRDefault="008C3A02" w:rsidP="00CF0418">
            <w:pPr>
              <w:numPr>
                <w:ilvl w:val="0"/>
                <w:numId w:val="350"/>
              </w:numPr>
              <w:ind w:left="0" w:firstLine="0"/>
              <w:contextualSpacing/>
              <w:jc w:val="both"/>
              <w:rPr>
                <w:szCs w:val="24"/>
              </w:rPr>
            </w:pPr>
          </w:p>
        </w:tc>
        <w:tc>
          <w:tcPr>
            <w:tcW w:w="3937" w:type="pct"/>
            <w:tcBorders>
              <w:top w:val="nil"/>
            </w:tcBorders>
          </w:tcPr>
          <w:p w:rsidR="008C3A02" w:rsidRPr="00C24C7D" w:rsidRDefault="000118FF" w:rsidP="000118FF">
            <w:pPr>
              <w:jc w:val="both"/>
              <w:rPr>
                <w:szCs w:val="24"/>
              </w:rPr>
            </w:pPr>
            <w:r w:rsidRPr="00C24C7D">
              <w:rPr>
                <w:szCs w:val="24"/>
              </w:rPr>
              <w:t>Назначено лечение</w:t>
            </w:r>
            <w:r w:rsidR="008C3A02" w:rsidRPr="00C24C7D">
              <w:rPr>
                <w:szCs w:val="24"/>
              </w:rPr>
              <w:t xml:space="preserve"> гидроксикарбамидом (при наличии показаний и отсутствии противопоказаний)</w:t>
            </w:r>
          </w:p>
        </w:tc>
        <w:tc>
          <w:tcPr>
            <w:tcW w:w="762" w:type="pct"/>
            <w:vAlign w:val="center"/>
          </w:tcPr>
          <w:p w:rsidR="008C3A02" w:rsidRPr="00C24C7D" w:rsidRDefault="008C3A02" w:rsidP="008C3A02">
            <w:pPr>
              <w:rPr>
                <w:szCs w:val="24"/>
              </w:rPr>
            </w:pPr>
            <w:r w:rsidRPr="00C24C7D">
              <w:rPr>
                <w:szCs w:val="24"/>
              </w:rPr>
              <w:t>Да/Нет</w:t>
            </w:r>
          </w:p>
        </w:tc>
      </w:tr>
    </w:tbl>
    <w:p w:rsidR="00254D93" w:rsidRPr="00C24C7D" w:rsidRDefault="00254D93" w:rsidP="00920800">
      <w:pPr>
        <w:jc w:val="both"/>
        <w:rPr>
          <w:rFonts w:eastAsia="Times New Roman" w:cs="Times New Roman"/>
          <w:szCs w:val="24"/>
        </w:rPr>
      </w:pPr>
    </w:p>
    <w:p w:rsidR="00254D93" w:rsidRPr="00C24C7D" w:rsidRDefault="005F366B" w:rsidP="008C3786">
      <w:pPr>
        <w:pStyle w:val="2"/>
      </w:pPr>
      <w:r w:rsidRPr="00C24C7D">
        <w:t>2</w:t>
      </w:r>
      <w:r w:rsidR="00254D93" w:rsidRPr="00C24C7D">
        <w:t>.3.</w:t>
      </w:r>
      <w:r w:rsidRPr="00C24C7D">
        <w:t>7</w:t>
      </w:r>
      <w:r w:rsidR="00254D93" w:rsidRPr="00C24C7D">
        <w:t>.2. Критерии оценки качества специализированной медицинской помощи взрослым</w:t>
      </w:r>
      <w:r w:rsidR="008C46DF" w:rsidRPr="00C24C7D">
        <w:t xml:space="preserve"> и детям</w:t>
      </w:r>
      <w:r w:rsidR="00254D93" w:rsidRPr="00C24C7D">
        <w:t xml:space="preserve"> при серповидно-клеточных нарушени</w:t>
      </w:r>
      <w:r w:rsidR="00597B94" w:rsidRPr="00C24C7D">
        <w:t>ях (коды по МКБ - 10: D57</w:t>
      </w:r>
      <w:r w:rsidR="00254D93" w:rsidRPr="00C24C7D">
        <w:t xml:space="preserve">) </w:t>
      </w:r>
    </w:p>
    <w:tbl>
      <w:tblPr>
        <w:tblStyle w:val="150"/>
        <w:tblW w:w="5000" w:type="pct"/>
        <w:tblLook w:val="04A0"/>
      </w:tblPr>
      <w:tblGrid>
        <w:gridCol w:w="628"/>
        <w:gridCol w:w="8205"/>
        <w:gridCol w:w="1588"/>
      </w:tblGrid>
      <w:tr w:rsidR="00254D93" w:rsidRPr="00C24C7D" w:rsidTr="00994F81">
        <w:tc>
          <w:tcPr>
            <w:tcW w:w="301" w:type="pct"/>
            <w:hideMark/>
          </w:tcPr>
          <w:p w:rsidR="00254D93" w:rsidRPr="00C24C7D" w:rsidRDefault="00254D93" w:rsidP="005F366B">
            <w:pPr>
              <w:jc w:val="both"/>
              <w:rPr>
                <w:szCs w:val="24"/>
              </w:rPr>
            </w:pPr>
            <w:r w:rsidRPr="00C24C7D">
              <w:rPr>
                <w:szCs w:val="24"/>
              </w:rPr>
              <w:t>№ п/п</w:t>
            </w:r>
          </w:p>
        </w:tc>
        <w:tc>
          <w:tcPr>
            <w:tcW w:w="3937" w:type="pct"/>
            <w:hideMark/>
          </w:tcPr>
          <w:p w:rsidR="00254D93" w:rsidRPr="00C24C7D" w:rsidRDefault="00254D93" w:rsidP="005F366B">
            <w:pPr>
              <w:jc w:val="both"/>
              <w:rPr>
                <w:szCs w:val="24"/>
              </w:rPr>
            </w:pPr>
            <w:r w:rsidRPr="00C24C7D">
              <w:rPr>
                <w:szCs w:val="24"/>
              </w:rPr>
              <w:t>Критерии оценки качества</w:t>
            </w:r>
          </w:p>
        </w:tc>
        <w:tc>
          <w:tcPr>
            <w:tcW w:w="762" w:type="pct"/>
            <w:hideMark/>
          </w:tcPr>
          <w:p w:rsidR="00254D93" w:rsidRPr="00C24C7D" w:rsidRDefault="00254D93" w:rsidP="005F366B">
            <w:pPr>
              <w:jc w:val="both"/>
              <w:rPr>
                <w:szCs w:val="24"/>
              </w:rPr>
            </w:pPr>
            <w:r w:rsidRPr="00C24C7D">
              <w:rPr>
                <w:szCs w:val="24"/>
              </w:rPr>
              <w:t>Оценка выполнения</w:t>
            </w:r>
          </w:p>
        </w:tc>
      </w:tr>
      <w:tr w:rsidR="008C3A02" w:rsidRPr="00C24C7D" w:rsidTr="00790B72">
        <w:tc>
          <w:tcPr>
            <w:tcW w:w="301" w:type="pct"/>
            <w:tcBorders>
              <w:bottom w:val="single" w:sz="4" w:space="0" w:color="auto"/>
            </w:tcBorders>
          </w:tcPr>
          <w:p w:rsidR="008C3A02" w:rsidRPr="00C24C7D" w:rsidRDefault="008C3A02" w:rsidP="00CF0418">
            <w:pPr>
              <w:numPr>
                <w:ilvl w:val="0"/>
                <w:numId w:val="351"/>
              </w:numPr>
              <w:ind w:left="0" w:firstLine="0"/>
              <w:contextualSpacing/>
              <w:jc w:val="both"/>
              <w:rPr>
                <w:szCs w:val="24"/>
              </w:rPr>
            </w:pPr>
          </w:p>
        </w:tc>
        <w:tc>
          <w:tcPr>
            <w:tcW w:w="3937" w:type="pct"/>
          </w:tcPr>
          <w:p w:rsidR="008C3A02" w:rsidRPr="00C24C7D" w:rsidRDefault="008C3A02" w:rsidP="008C3A02">
            <w:pPr>
              <w:jc w:val="both"/>
              <w:rPr>
                <w:szCs w:val="24"/>
              </w:rPr>
            </w:pPr>
            <w:r w:rsidRPr="00C24C7D">
              <w:rPr>
                <w:color w:val="222222"/>
                <w:spacing w:val="4"/>
                <w:szCs w:val="24"/>
                <w:shd w:val="clear" w:color="auto" w:fill="FFFFFF"/>
              </w:rPr>
              <w:t xml:space="preserve">Выполнен сбор анамнеза и жалоб </w:t>
            </w:r>
          </w:p>
        </w:tc>
        <w:tc>
          <w:tcPr>
            <w:tcW w:w="762" w:type="pct"/>
            <w:tcBorders>
              <w:bottom w:val="single" w:sz="4" w:space="0" w:color="auto"/>
            </w:tcBorders>
            <w:vAlign w:val="center"/>
            <w:hideMark/>
          </w:tcPr>
          <w:p w:rsidR="008C3A02" w:rsidRPr="00C24C7D" w:rsidRDefault="008C3A02" w:rsidP="008C3A02">
            <w:pPr>
              <w:rPr>
                <w:szCs w:val="24"/>
              </w:rPr>
            </w:pPr>
            <w:r w:rsidRPr="00C24C7D">
              <w:rPr>
                <w:szCs w:val="24"/>
              </w:rPr>
              <w:t>Да/Нет</w:t>
            </w:r>
          </w:p>
        </w:tc>
      </w:tr>
      <w:tr w:rsidR="008C3A02" w:rsidRPr="00C24C7D" w:rsidTr="00790B72">
        <w:tc>
          <w:tcPr>
            <w:tcW w:w="301" w:type="pct"/>
            <w:tcBorders>
              <w:top w:val="single" w:sz="4" w:space="0" w:color="auto"/>
              <w:left w:val="single" w:sz="4" w:space="0" w:color="auto"/>
              <w:bottom w:val="single" w:sz="4" w:space="0" w:color="auto"/>
              <w:right w:val="single" w:sz="4" w:space="0" w:color="auto"/>
            </w:tcBorders>
          </w:tcPr>
          <w:p w:rsidR="008C3A02" w:rsidRPr="00C24C7D" w:rsidRDefault="008C3A02" w:rsidP="00CF0418">
            <w:pPr>
              <w:numPr>
                <w:ilvl w:val="0"/>
                <w:numId w:val="351"/>
              </w:numPr>
              <w:ind w:left="0" w:firstLine="0"/>
              <w:contextualSpacing/>
              <w:jc w:val="both"/>
              <w:rPr>
                <w:szCs w:val="24"/>
              </w:rPr>
            </w:pPr>
          </w:p>
        </w:tc>
        <w:tc>
          <w:tcPr>
            <w:tcW w:w="3937" w:type="pct"/>
          </w:tcPr>
          <w:p w:rsidR="008C3A02" w:rsidRPr="00C24C7D" w:rsidRDefault="008C3A02" w:rsidP="008C3A02">
            <w:pPr>
              <w:jc w:val="both"/>
              <w:rPr>
                <w:szCs w:val="24"/>
              </w:rPr>
            </w:pPr>
            <w:r w:rsidRPr="00C24C7D">
              <w:rPr>
                <w:szCs w:val="24"/>
              </w:rPr>
              <w:t xml:space="preserve">Выполнен физикальный осмотр </w:t>
            </w:r>
          </w:p>
        </w:tc>
        <w:tc>
          <w:tcPr>
            <w:tcW w:w="762" w:type="pct"/>
            <w:tcBorders>
              <w:top w:val="single" w:sz="4" w:space="0" w:color="auto"/>
              <w:left w:val="single" w:sz="4" w:space="0" w:color="auto"/>
              <w:bottom w:val="single" w:sz="4" w:space="0" w:color="auto"/>
              <w:right w:val="single" w:sz="4" w:space="0" w:color="auto"/>
            </w:tcBorders>
            <w:vAlign w:val="center"/>
          </w:tcPr>
          <w:p w:rsidR="008C3A02" w:rsidRPr="00C24C7D" w:rsidRDefault="008C3A02" w:rsidP="008C3A02">
            <w:pPr>
              <w:rPr>
                <w:szCs w:val="24"/>
              </w:rPr>
            </w:pPr>
            <w:r w:rsidRPr="00C24C7D">
              <w:rPr>
                <w:szCs w:val="24"/>
              </w:rPr>
              <w:t>Да/Нет</w:t>
            </w:r>
          </w:p>
        </w:tc>
      </w:tr>
      <w:tr w:rsidR="008C3A02" w:rsidRPr="00C24C7D" w:rsidTr="00790B72">
        <w:tc>
          <w:tcPr>
            <w:tcW w:w="301" w:type="pct"/>
            <w:tcBorders>
              <w:top w:val="single" w:sz="4" w:space="0" w:color="auto"/>
            </w:tcBorders>
          </w:tcPr>
          <w:p w:rsidR="008C3A02" w:rsidRPr="00C24C7D" w:rsidRDefault="008C3A02" w:rsidP="00CF0418">
            <w:pPr>
              <w:numPr>
                <w:ilvl w:val="0"/>
                <w:numId w:val="351"/>
              </w:numPr>
              <w:ind w:left="0" w:firstLine="0"/>
              <w:contextualSpacing/>
              <w:jc w:val="both"/>
              <w:rPr>
                <w:szCs w:val="24"/>
              </w:rPr>
            </w:pPr>
          </w:p>
        </w:tc>
        <w:tc>
          <w:tcPr>
            <w:tcW w:w="3937" w:type="pct"/>
          </w:tcPr>
          <w:p w:rsidR="008C3A02" w:rsidRPr="00C24C7D" w:rsidRDefault="008C3A02" w:rsidP="008C3A02">
            <w:pPr>
              <w:jc w:val="both"/>
              <w:rPr>
                <w:szCs w:val="24"/>
              </w:rPr>
            </w:pPr>
            <w:r w:rsidRPr="00C24C7D">
              <w:rPr>
                <w:color w:val="222222"/>
                <w:spacing w:val="4"/>
                <w:szCs w:val="24"/>
                <w:shd w:val="clear" w:color="auto" w:fill="FFFFFF"/>
              </w:rPr>
              <w:t>Выполнен общий (клинический) анализ крови развернутый</w:t>
            </w:r>
          </w:p>
        </w:tc>
        <w:tc>
          <w:tcPr>
            <w:tcW w:w="762" w:type="pct"/>
            <w:tcBorders>
              <w:top w:val="single" w:sz="4" w:space="0" w:color="auto"/>
            </w:tcBorders>
            <w:vAlign w:val="center"/>
          </w:tcPr>
          <w:p w:rsidR="008C3A02" w:rsidRPr="00C24C7D" w:rsidRDefault="008C3A02" w:rsidP="008C3A02">
            <w:pPr>
              <w:rPr>
                <w:szCs w:val="24"/>
              </w:rPr>
            </w:pPr>
            <w:r w:rsidRPr="00C24C7D">
              <w:rPr>
                <w:szCs w:val="24"/>
              </w:rPr>
              <w:t>Да/Нет</w:t>
            </w:r>
          </w:p>
        </w:tc>
      </w:tr>
      <w:tr w:rsidR="008C3A02" w:rsidRPr="00C24C7D" w:rsidTr="00790B72">
        <w:tc>
          <w:tcPr>
            <w:tcW w:w="301" w:type="pct"/>
          </w:tcPr>
          <w:p w:rsidR="008C3A02" w:rsidRPr="00C24C7D" w:rsidRDefault="008C3A02" w:rsidP="00CF0418">
            <w:pPr>
              <w:numPr>
                <w:ilvl w:val="0"/>
                <w:numId w:val="351"/>
              </w:numPr>
              <w:ind w:left="0" w:firstLine="0"/>
              <w:contextualSpacing/>
              <w:jc w:val="both"/>
              <w:rPr>
                <w:szCs w:val="24"/>
              </w:rPr>
            </w:pPr>
          </w:p>
        </w:tc>
        <w:tc>
          <w:tcPr>
            <w:tcW w:w="3937" w:type="pct"/>
          </w:tcPr>
          <w:p w:rsidR="008C3A02" w:rsidRPr="00C24C7D" w:rsidRDefault="008C3A02" w:rsidP="008C3A02">
            <w:pPr>
              <w:jc w:val="both"/>
              <w:rPr>
                <w:szCs w:val="24"/>
              </w:rPr>
            </w:pPr>
            <w:r w:rsidRPr="00C24C7D">
              <w:rPr>
                <w:color w:val="222222"/>
                <w:spacing w:val="4"/>
                <w:szCs w:val="24"/>
                <w:shd w:val="clear" w:color="auto" w:fill="FFFFFF"/>
              </w:rPr>
              <w:t>Выполнен анализ крови биохимический общетерапевтический</w:t>
            </w:r>
          </w:p>
        </w:tc>
        <w:tc>
          <w:tcPr>
            <w:tcW w:w="762" w:type="pct"/>
            <w:vAlign w:val="center"/>
          </w:tcPr>
          <w:p w:rsidR="008C3A02" w:rsidRPr="00C24C7D" w:rsidRDefault="008C3A02" w:rsidP="008C3A02">
            <w:pPr>
              <w:rPr>
                <w:szCs w:val="24"/>
              </w:rPr>
            </w:pPr>
            <w:r w:rsidRPr="00C24C7D">
              <w:rPr>
                <w:szCs w:val="24"/>
              </w:rPr>
              <w:t>Да/Нет</w:t>
            </w:r>
          </w:p>
        </w:tc>
      </w:tr>
      <w:tr w:rsidR="008C3A02" w:rsidRPr="00C24C7D" w:rsidTr="00790B72">
        <w:tc>
          <w:tcPr>
            <w:tcW w:w="301" w:type="pct"/>
          </w:tcPr>
          <w:p w:rsidR="008C3A02" w:rsidRPr="00C24C7D" w:rsidRDefault="008C3A02" w:rsidP="00CF0418">
            <w:pPr>
              <w:numPr>
                <w:ilvl w:val="0"/>
                <w:numId w:val="351"/>
              </w:numPr>
              <w:ind w:left="0" w:firstLine="0"/>
              <w:contextualSpacing/>
              <w:jc w:val="both"/>
              <w:rPr>
                <w:szCs w:val="24"/>
              </w:rPr>
            </w:pPr>
          </w:p>
        </w:tc>
        <w:tc>
          <w:tcPr>
            <w:tcW w:w="3937" w:type="pct"/>
          </w:tcPr>
          <w:p w:rsidR="008C3A02" w:rsidRPr="00C24C7D" w:rsidRDefault="008C3A02" w:rsidP="008C3A02">
            <w:pPr>
              <w:jc w:val="both"/>
              <w:rPr>
                <w:szCs w:val="24"/>
              </w:rPr>
            </w:pPr>
            <w:r w:rsidRPr="00C24C7D">
              <w:rPr>
                <w:szCs w:val="24"/>
              </w:rPr>
              <w:t>Выполнено выявление типов гемоглобина (при диагностике)</w:t>
            </w:r>
          </w:p>
        </w:tc>
        <w:tc>
          <w:tcPr>
            <w:tcW w:w="762" w:type="pct"/>
            <w:vAlign w:val="center"/>
          </w:tcPr>
          <w:p w:rsidR="008C3A02" w:rsidRPr="00C24C7D" w:rsidRDefault="008C3A02" w:rsidP="008C3A02">
            <w:pPr>
              <w:rPr>
                <w:szCs w:val="24"/>
              </w:rPr>
            </w:pPr>
            <w:r w:rsidRPr="00C24C7D">
              <w:rPr>
                <w:szCs w:val="24"/>
              </w:rPr>
              <w:t>Да/Нет</w:t>
            </w:r>
          </w:p>
        </w:tc>
      </w:tr>
      <w:tr w:rsidR="008C3A02" w:rsidRPr="00C24C7D" w:rsidTr="00994F81">
        <w:tc>
          <w:tcPr>
            <w:tcW w:w="301" w:type="pct"/>
          </w:tcPr>
          <w:p w:rsidR="008C3A02" w:rsidRPr="00C24C7D" w:rsidRDefault="008C3A02" w:rsidP="00CF0418">
            <w:pPr>
              <w:numPr>
                <w:ilvl w:val="0"/>
                <w:numId w:val="351"/>
              </w:numPr>
              <w:ind w:left="0" w:firstLine="0"/>
              <w:contextualSpacing/>
              <w:jc w:val="both"/>
              <w:rPr>
                <w:szCs w:val="24"/>
              </w:rPr>
            </w:pPr>
          </w:p>
        </w:tc>
        <w:tc>
          <w:tcPr>
            <w:tcW w:w="3937" w:type="pct"/>
          </w:tcPr>
          <w:p w:rsidR="008C3A02" w:rsidRPr="00C24C7D" w:rsidRDefault="008C3A02" w:rsidP="008C3A02">
            <w:pPr>
              <w:jc w:val="both"/>
              <w:rPr>
                <w:szCs w:val="24"/>
              </w:rPr>
            </w:pPr>
            <w:r w:rsidRPr="00C24C7D">
              <w:rPr>
                <w:szCs w:val="24"/>
              </w:rPr>
              <w:t>Выполнено лечение гидроксикарбамидом (при наличии показаний и отсутствии противопоказаний)</w:t>
            </w:r>
          </w:p>
        </w:tc>
        <w:tc>
          <w:tcPr>
            <w:tcW w:w="762" w:type="pct"/>
            <w:vAlign w:val="center"/>
          </w:tcPr>
          <w:p w:rsidR="008C3A02" w:rsidRPr="00C24C7D" w:rsidRDefault="008C3A02" w:rsidP="008C3A02">
            <w:pPr>
              <w:rPr>
                <w:szCs w:val="24"/>
              </w:rPr>
            </w:pPr>
            <w:r w:rsidRPr="00C24C7D">
              <w:rPr>
                <w:szCs w:val="24"/>
              </w:rPr>
              <w:t>Да/Нет</w:t>
            </w:r>
          </w:p>
        </w:tc>
      </w:tr>
    </w:tbl>
    <w:p w:rsidR="00254D93" w:rsidRPr="00C24C7D" w:rsidRDefault="00254D93" w:rsidP="00920800">
      <w:pPr>
        <w:jc w:val="both"/>
        <w:rPr>
          <w:rFonts w:cs="Times New Roman"/>
          <w:szCs w:val="24"/>
        </w:rPr>
      </w:pPr>
    </w:p>
    <w:p w:rsidR="009C0704" w:rsidRPr="00C24C7D" w:rsidRDefault="003B38C7" w:rsidP="008C3786">
      <w:pPr>
        <w:pStyle w:val="2"/>
      </w:pPr>
      <w:r w:rsidRPr="00C24C7D">
        <w:t>2</w:t>
      </w:r>
      <w:r w:rsidR="009C0704" w:rsidRPr="00C24C7D">
        <w:t>.3.</w:t>
      </w:r>
      <w:r w:rsidRPr="00C24C7D">
        <w:t>9</w:t>
      </w:r>
      <w:r w:rsidR="009C0704" w:rsidRPr="00C24C7D">
        <w:t xml:space="preserve">.1. Критерии оценки качества первичной медико-санитарной помощи взрослым </w:t>
      </w:r>
      <w:r w:rsidR="0065577F" w:rsidRPr="00C24C7D">
        <w:t xml:space="preserve">и детям </w:t>
      </w:r>
      <w:r w:rsidR="009C0704" w:rsidRPr="00C24C7D">
        <w:t xml:space="preserve">при пароксизмальной ночной гемоглобинурии (коды по МКБ - 10: D59.5) </w:t>
      </w:r>
    </w:p>
    <w:tbl>
      <w:tblPr>
        <w:tblStyle w:val="16"/>
        <w:tblW w:w="5000" w:type="pct"/>
        <w:tblInd w:w="0" w:type="dxa"/>
        <w:tblLook w:val="04A0"/>
      </w:tblPr>
      <w:tblGrid>
        <w:gridCol w:w="628"/>
        <w:gridCol w:w="8205"/>
        <w:gridCol w:w="1588"/>
      </w:tblGrid>
      <w:tr w:rsidR="009C0704" w:rsidRPr="00C24C7D" w:rsidTr="00994F81">
        <w:tc>
          <w:tcPr>
            <w:tcW w:w="301" w:type="pct"/>
            <w:hideMark/>
          </w:tcPr>
          <w:p w:rsidR="009C0704" w:rsidRPr="00C24C7D" w:rsidRDefault="009C0704" w:rsidP="003B38C7">
            <w:pPr>
              <w:jc w:val="both"/>
              <w:rPr>
                <w:szCs w:val="24"/>
              </w:rPr>
            </w:pPr>
            <w:r w:rsidRPr="00C24C7D">
              <w:rPr>
                <w:szCs w:val="24"/>
              </w:rPr>
              <w:t>№ п/п</w:t>
            </w:r>
          </w:p>
        </w:tc>
        <w:tc>
          <w:tcPr>
            <w:tcW w:w="3937" w:type="pct"/>
            <w:hideMark/>
          </w:tcPr>
          <w:p w:rsidR="009C0704" w:rsidRPr="00C24C7D" w:rsidRDefault="009C0704" w:rsidP="003B38C7">
            <w:pPr>
              <w:jc w:val="both"/>
              <w:rPr>
                <w:szCs w:val="24"/>
              </w:rPr>
            </w:pPr>
            <w:r w:rsidRPr="00C24C7D">
              <w:rPr>
                <w:szCs w:val="24"/>
              </w:rPr>
              <w:t>Критерии оценки качества</w:t>
            </w:r>
          </w:p>
        </w:tc>
        <w:tc>
          <w:tcPr>
            <w:tcW w:w="762" w:type="pct"/>
            <w:hideMark/>
          </w:tcPr>
          <w:p w:rsidR="009C0704" w:rsidRPr="00C24C7D" w:rsidRDefault="009C0704" w:rsidP="003B38C7">
            <w:pPr>
              <w:jc w:val="both"/>
              <w:rPr>
                <w:szCs w:val="24"/>
              </w:rPr>
            </w:pPr>
            <w:r w:rsidRPr="00C24C7D">
              <w:rPr>
                <w:szCs w:val="24"/>
              </w:rPr>
              <w:t>Оценка выполнения</w:t>
            </w:r>
          </w:p>
        </w:tc>
      </w:tr>
      <w:tr w:rsidR="0065577F" w:rsidRPr="00C24C7D" w:rsidTr="00994F81">
        <w:tc>
          <w:tcPr>
            <w:tcW w:w="301" w:type="pct"/>
          </w:tcPr>
          <w:p w:rsidR="0065577F" w:rsidRPr="00C24C7D" w:rsidRDefault="0065577F" w:rsidP="00CF0418">
            <w:pPr>
              <w:numPr>
                <w:ilvl w:val="0"/>
                <w:numId w:val="352"/>
              </w:numPr>
              <w:ind w:left="0" w:firstLine="0"/>
              <w:contextualSpacing/>
              <w:jc w:val="both"/>
              <w:rPr>
                <w:szCs w:val="24"/>
              </w:rPr>
            </w:pPr>
          </w:p>
        </w:tc>
        <w:tc>
          <w:tcPr>
            <w:tcW w:w="3937" w:type="pct"/>
            <w:tcBorders>
              <w:top w:val="nil"/>
            </w:tcBorders>
          </w:tcPr>
          <w:p w:rsidR="0065577F" w:rsidRPr="00C24C7D" w:rsidRDefault="0065577F" w:rsidP="0065577F">
            <w:pPr>
              <w:jc w:val="both"/>
              <w:rPr>
                <w:szCs w:val="24"/>
              </w:rPr>
            </w:pPr>
            <w:r w:rsidRPr="00C24C7D">
              <w:rPr>
                <w:szCs w:val="24"/>
              </w:rPr>
              <w:t>Выполнен общий (клинический) анализ крови развернутый</w:t>
            </w:r>
          </w:p>
        </w:tc>
        <w:tc>
          <w:tcPr>
            <w:tcW w:w="762" w:type="pct"/>
            <w:vAlign w:val="center"/>
          </w:tcPr>
          <w:p w:rsidR="0065577F" w:rsidRPr="00C24C7D" w:rsidRDefault="0065577F" w:rsidP="0065577F">
            <w:pPr>
              <w:rPr>
                <w:szCs w:val="24"/>
              </w:rPr>
            </w:pPr>
            <w:r w:rsidRPr="00C24C7D">
              <w:rPr>
                <w:szCs w:val="24"/>
              </w:rPr>
              <w:t>Да/Нет</w:t>
            </w:r>
          </w:p>
        </w:tc>
      </w:tr>
      <w:tr w:rsidR="0065577F" w:rsidRPr="00C24C7D" w:rsidTr="00994F81">
        <w:tc>
          <w:tcPr>
            <w:tcW w:w="301" w:type="pct"/>
          </w:tcPr>
          <w:p w:rsidR="0065577F" w:rsidRPr="00C24C7D" w:rsidRDefault="0065577F" w:rsidP="00CF0418">
            <w:pPr>
              <w:numPr>
                <w:ilvl w:val="0"/>
                <w:numId w:val="352"/>
              </w:numPr>
              <w:ind w:left="0" w:firstLine="0"/>
              <w:contextualSpacing/>
              <w:jc w:val="both"/>
              <w:rPr>
                <w:szCs w:val="24"/>
              </w:rPr>
            </w:pPr>
          </w:p>
        </w:tc>
        <w:tc>
          <w:tcPr>
            <w:tcW w:w="3937" w:type="pct"/>
            <w:tcBorders>
              <w:top w:val="nil"/>
            </w:tcBorders>
          </w:tcPr>
          <w:p w:rsidR="0065577F" w:rsidRPr="00C24C7D" w:rsidRDefault="0065577F" w:rsidP="0065577F">
            <w:pPr>
              <w:jc w:val="both"/>
              <w:rPr>
                <w:szCs w:val="24"/>
              </w:rPr>
            </w:pPr>
            <w:r w:rsidRPr="00C24C7D">
              <w:rPr>
                <w:szCs w:val="24"/>
              </w:rPr>
              <w:t xml:space="preserve">Выполнен общий (клинический) анализ мочи </w:t>
            </w:r>
          </w:p>
        </w:tc>
        <w:tc>
          <w:tcPr>
            <w:tcW w:w="762" w:type="pct"/>
            <w:vAlign w:val="center"/>
          </w:tcPr>
          <w:p w:rsidR="0065577F" w:rsidRPr="00C24C7D" w:rsidRDefault="0065577F" w:rsidP="0065577F">
            <w:pPr>
              <w:rPr>
                <w:szCs w:val="24"/>
              </w:rPr>
            </w:pPr>
            <w:r w:rsidRPr="00C24C7D">
              <w:rPr>
                <w:szCs w:val="24"/>
              </w:rPr>
              <w:t>Да/Нет</w:t>
            </w:r>
          </w:p>
        </w:tc>
      </w:tr>
      <w:tr w:rsidR="0065577F" w:rsidRPr="00C24C7D" w:rsidTr="00994F81">
        <w:tc>
          <w:tcPr>
            <w:tcW w:w="301" w:type="pct"/>
          </w:tcPr>
          <w:p w:rsidR="0065577F" w:rsidRPr="00C24C7D" w:rsidRDefault="0065577F" w:rsidP="00CF0418">
            <w:pPr>
              <w:numPr>
                <w:ilvl w:val="0"/>
                <w:numId w:val="352"/>
              </w:numPr>
              <w:ind w:left="0" w:firstLine="0"/>
              <w:contextualSpacing/>
              <w:jc w:val="both"/>
              <w:rPr>
                <w:szCs w:val="24"/>
              </w:rPr>
            </w:pPr>
          </w:p>
        </w:tc>
        <w:tc>
          <w:tcPr>
            <w:tcW w:w="3937" w:type="pct"/>
            <w:tcBorders>
              <w:top w:val="nil"/>
            </w:tcBorders>
          </w:tcPr>
          <w:p w:rsidR="0065577F" w:rsidRPr="00C24C7D" w:rsidRDefault="0065577F" w:rsidP="0065577F">
            <w:pPr>
              <w:jc w:val="both"/>
              <w:rPr>
                <w:szCs w:val="24"/>
              </w:rPr>
            </w:pPr>
            <w:r w:rsidRPr="00C24C7D">
              <w:rPr>
                <w:szCs w:val="24"/>
              </w:rPr>
              <w:t>Выполнен анализ крови биохимический общетерапевтический</w:t>
            </w:r>
          </w:p>
        </w:tc>
        <w:tc>
          <w:tcPr>
            <w:tcW w:w="762" w:type="pct"/>
            <w:tcBorders>
              <w:top w:val="nil"/>
            </w:tcBorders>
            <w:vAlign w:val="center"/>
          </w:tcPr>
          <w:p w:rsidR="0065577F" w:rsidRPr="00C24C7D" w:rsidRDefault="0065577F" w:rsidP="0065577F">
            <w:pPr>
              <w:rPr>
                <w:szCs w:val="24"/>
              </w:rPr>
            </w:pPr>
            <w:r w:rsidRPr="00C24C7D">
              <w:rPr>
                <w:szCs w:val="24"/>
              </w:rPr>
              <w:t>Да/Нет</w:t>
            </w:r>
          </w:p>
        </w:tc>
      </w:tr>
      <w:tr w:rsidR="0065577F" w:rsidRPr="00C24C7D" w:rsidTr="00994F81">
        <w:tc>
          <w:tcPr>
            <w:tcW w:w="301" w:type="pct"/>
          </w:tcPr>
          <w:p w:rsidR="0065577F" w:rsidRPr="00C24C7D" w:rsidRDefault="0065577F" w:rsidP="00CF0418">
            <w:pPr>
              <w:numPr>
                <w:ilvl w:val="0"/>
                <w:numId w:val="352"/>
              </w:numPr>
              <w:ind w:left="0" w:firstLine="0"/>
              <w:contextualSpacing/>
              <w:jc w:val="both"/>
              <w:rPr>
                <w:szCs w:val="24"/>
              </w:rPr>
            </w:pPr>
          </w:p>
        </w:tc>
        <w:tc>
          <w:tcPr>
            <w:tcW w:w="3937" w:type="pct"/>
            <w:tcBorders>
              <w:top w:val="nil"/>
            </w:tcBorders>
          </w:tcPr>
          <w:p w:rsidR="0065577F" w:rsidRPr="00C24C7D" w:rsidRDefault="0065577F" w:rsidP="0065577F">
            <w:pPr>
              <w:jc w:val="both"/>
              <w:rPr>
                <w:szCs w:val="24"/>
              </w:rPr>
            </w:pPr>
            <w:r w:rsidRPr="00C24C7D">
              <w:rPr>
                <w:szCs w:val="24"/>
              </w:rPr>
              <w:t>Выполнены ультразвуковое исследование органов брюшной полости (комплексное) и ультразвуковая допплерография вен нижних конечностей и эхокардиография (при диагностике)</w:t>
            </w:r>
          </w:p>
        </w:tc>
        <w:tc>
          <w:tcPr>
            <w:tcW w:w="762" w:type="pct"/>
            <w:tcBorders>
              <w:top w:val="nil"/>
            </w:tcBorders>
            <w:vAlign w:val="center"/>
          </w:tcPr>
          <w:p w:rsidR="0065577F" w:rsidRPr="00C24C7D" w:rsidRDefault="0065577F" w:rsidP="0065577F">
            <w:pPr>
              <w:rPr>
                <w:szCs w:val="24"/>
              </w:rPr>
            </w:pPr>
            <w:r w:rsidRPr="00C24C7D">
              <w:rPr>
                <w:szCs w:val="24"/>
              </w:rPr>
              <w:t>Да/Нет</w:t>
            </w:r>
          </w:p>
        </w:tc>
      </w:tr>
      <w:tr w:rsidR="0065577F" w:rsidRPr="00C24C7D" w:rsidTr="00994F81">
        <w:trPr>
          <w:trHeight w:val="180"/>
        </w:trPr>
        <w:tc>
          <w:tcPr>
            <w:tcW w:w="301" w:type="pct"/>
          </w:tcPr>
          <w:p w:rsidR="0065577F" w:rsidRPr="00C24C7D" w:rsidRDefault="0065577F" w:rsidP="00CF0418">
            <w:pPr>
              <w:numPr>
                <w:ilvl w:val="0"/>
                <w:numId w:val="352"/>
              </w:numPr>
              <w:ind w:left="0" w:firstLine="0"/>
              <w:contextualSpacing/>
              <w:jc w:val="both"/>
              <w:rPr>
                <w:szCs w:val="24"/>
              </w:rPr>
            </w:pPr>
          </w:p>
        </w:tc>
        <w:tc>
          <w:tcPr>
            <w:tcW w:w="3937" w:type="pct"/>
            <w:tcBorders>
              <w:top w:val="nil"/>
            </w:tcBorders>
          </w:tcPr>
          <w:p w:rsidR="0065577F" w:rsidRPr="00C24C7D" w:rsidRDefault="0065577F" w:rsidP="0065577F">
            <w:pPr>
              <w:jc w:val="both"/>
              <w:rPr>
                <w:szCs w:val="24"/>
              </w:rPr>
            </w:pPr>
            <w:r w:rsidRPr="00C24C7D">
              <w:rPr>
                <w:szCs w:val="24"/>
              </w:rPr>
              <w:t>Выполнено получение цитологического препарата костного мозга путем пункции и цитологическое исследование мазка костного мозга (миелограмма) (при диагностике</w:t>
            </w:r>
            <w:r w:rsidR="00416E33" w:rsidRPr="00C24C7D">
              <w:rPr>
                <w:szCs w:val="24"/>
              </w:rPr>
              <w:t>)</w:t>
            </w:r>
            <w:r w:rsidRPr="00C24C7D">
              <w:rPr>
                <w:szCs w:val="24"/>
              </w:rPr>
              <w:t xml:space="preserve"> </w:t>
            </w:r>
          </w:p>
        </w:tc>
        <w:tc>
          <w:tcPr>
            <w:tcW w:w="762" w:type="pct"/>
            <w:tcBorders>
              <w:top w:val="nil"/>
            </w:tcBorders>
            <w:vAlign w:val="center"/>
          </w:tcPr>
          <w:p w:rsidR="0065577F" w:rsidRPr="00C24C7D" w:rsidRDefault="0065577F" w:rsidP="0065577F">
            <w:pPr>
              <w:rPr>
                <w:szCs w:val="24"/>
              </w:rPr>
            </w:pPr>
            <w:r w:rsidRPr="00C24C7D">
              <w:rPr>
                <w:szCs w:val="24"/>
              </w:rPr>
              <w:t>Да/Нет</w:t>
            </w:r>
          </w:p>
        </w:tc>
      </w:tr>
      <w:tr w:rsidR="0065577F" w:rsidRPr="00C24C7D" w:rsidTr="00994F81">
        <w:trPr>
          <w:trHeight w:val="127"/>
        </w:trPr>
        <w:tc>
          <w:tcPr>
            <w:tcW w:w="301" w:type="pct"/>
          </w:tcPr>
          <w:p w:rsidR="0065577F" w:rsidRPr="00C24C7D" w:rsidRDefault="0065577F" w:rsidP="00CF0418">
            <w:pPr>
              <w:numPr>
                <w:ilvl w:val="0"/>
                <w:numId w:val="352"/>
              </w:numPr>
              <w:ind w:left="0" w:firstLine="0"/>
              <w:contextualSpacing/>
              <w:jc w:val="both"/>
              <w:rPr>
                <w:szCs w:val="24"/>
              </w:rPr>
            </w:pPr>
          </w:p>
        </w:tc>
        <w:tc>
          <w:tcPr>
            <w:tcW w:w="3937" w:type="pct"/>
            <w:tcBorders>
              <w:top w:val="nil"/>
            </w:tcBorders>
          </w:tcPr>
          <w:p w:rsidR="0065577F" w:rsidRPr="00C24C7D" w:rsidRDefault="0065577F" w:rsidP="0065577F">
            <w:pPr>
              <w:jc w:val="both"/>
              <w:rPr>
                <w:szCs w:val="24"/>
              </w:rPr>
            </w:pPr>
            <w:r w:rsidRPr="00C24C7D">
              <w:rPr>
                <w:szCs w:val="24"/>
              </w:rPr>
              <w:t>Выполнено лечение экулизумабом (при наличии показаний и отсутствии противопоказаний)</w:t>
            </w:r>
          </w:p>
        </w:tc>
        <w:tc>
          <w:tcPr>
            <w:tcW w:w="762" w:type="pct"/>
            <w:vAlign w:val="center"/>
          </w:tcPr>
          <w:p w:rsidR="0065577F" w:rsidRPr="00C24C7D" w:rsidRDefault="0065577F" w:rsidP="0065577F">
            <w:pPr>
              <w:rPr>
                <w:szCs w:val="24"/>
              </w:rPr>
            </w:pPr>
            <w:r w:rsidRPr="00C24C7D">
              <w:rPr>
                <w:szCs w:val="24"/>
              </w:rPr>
              <w:t>Да/Нет</w:t>
            </w:r>
          </w:p>
        </w:tc>
      </w:tr>
    </w:tbl>
    <w:p w:rsidR="009C0704" w:rsidRPr="00C24C7D" w:rsidRDefault="009C0704" w:rsidP="003B38C7">
      <w:pPr>
        <w:jc w:val="both"/>
        <w:rPr>
          <w:rFonts w:eastAsia="Times New Roman" w:cs="Times New Roman"/>
          <w:szCs w:val="24"/>
        </w:rPr>
      </w:pPr>
    </w:p>
    <w:p w:rsidR="009C0704" w:rsidRPr="00C24C7D" w:rsidRDefault="003B38C7" w:rsidP="008C3786">
      <w:pPr>
        <w:pStyle w:val="2"/>
      </w:pPr>
      <w:r w:rsidRPr="00C24C7D">
        <w:t>2</w:t>
      </w:r>
      <w:r w:rsidR="009C0704" w:rsidRPr="00C24C7D">
        <w:t>.3.</w:t>
      </w:r>
      <w:r w:rsidRPr="00C24C7D">
        <w:t>9</w:t>
      </w:r>
      <w:r w:rsidR="009C0704" w:rsidRPr="00C24C7D">
        <w:t>.2. Критерии оценки качества специализированной медицинской помощи взрослым</w:t>
      </w:r>
      <w:r w:rsidR="0065577F" w:rsidRPr="00C24C7D">
        <w:t xml:space="preserve"> и детям</w:t>
      </w:r>
      <w:r w:rsidR="009C0704" w:rsidRPr="00C24C7D">
        <w:t xml:space="preserve"> при пароксизмальной ночной гемоглобинурии (коды по МКБ - 10: D59.5) </w:t>
      </w:r>
    </w:p>
    <w:tbl>
      <w:tblPr>
        <w:tblStyle w:val="16"/>
        <w:tblW w:w="5000" w:type="pct"/>
        <w:tblInd w:w="0" w:type="dxa"/>
        <w:tblLook w:val="04A0"/>
      </w:tblPr>
      <w:tblGrid>
        <w:gridCol w:w="628"/>
        <w:gridCol w:w="8205"/>
        <w:gridCol w:w="1588"/>
      </w:tblGrid>
      <w:tr w:rsidR="009C0704" w:rsidRPr="00C24C7D" w:rsidTr="00994F81">
        <w:tc>
          <w:tcPr>
            <w:tcW w:w="301" w:type="pct"/>
            <w:hideMark/>
          </w:tcPr>
          <w:p w:rsidR="009C0704" w:rsidRPr="00C24C7D" w:rsidRDefault="009C0704" w:rsidP="003B38C7">
            <w:pPr>
              <w:jc w:val="both"/>
              <w:rPr>
                <w:szCs w:val="24"/>
              </w:rPr>
            </w:pPr>
            <w:r w:rsidRPr="00C24C7D">
              <w:rPr>
                <w:szCs w:val="24"/>
              </w:rPr>
              <w:t>№ п/п</w:t>
            </w:r>
          </w:p>
        </w:tc>
        <w:tc>
          <w:tcPr>
            <w:tcW w:w="3937" w:type="pct"/>
            <w:hideMark/>
          </w:tcPr>
          <w:p w:rsidR="009C0704" w:rsidRPr="00C24C7D" w:rsidRDefault="009C0704" w:rsidP="003B38C7">
            <w:pPr>
              <w:jc w:val="both"/>
              <w:rPr>
                <w:szCs w:val="24"/>
              </w:rPr>
            </w:pPr>
            <w:r w:rsidRPr="00C24C7D">
              <w:rPr>
                <w:szCs w:val="24"/>
              </w:rPr>
              <w:t>Критерии оценки качества</w:t>
            </w:r>
          </w:p>
        </w:tc>
        <w:tc>
          <w:tcPr>
            <w:tcW w:w="762" w:type="pct"/>
            <w:hideMark/>
          </w:tcPr>
          <w:p w:rsidR="009C0704" w:rsidRPr="00C24C7D" w:rsidRDefault="009C0704" w:rsidP="003B38C7">
            <w:pPr>
              <w:jc w:val="both"/>
              <w:rPr>
                <w:szCs w:val="24"/>
              </w:rPr>
            </w:pPr>
            <w:r w:rsidRPr="00C24C7D">
              <w:rPr>
                <w:szCs w:val="24"/>
              </w:rPr>
              <w:t>Оценка выполнения</w:t>
            </w:r>
          </w:p>
        </w:tc>
      </w:tr>
      <w:tr w:rsidR="0065577F" w:rsidRPr="00C24C7D" w:rsidTr="00994F81">
        <w:tc>
          <w:tcPr>
            <w:tcW w:w="301" w:type="pct"/>
          </w:tcPr>
          <w:p w:rsidR="0065577F" w:rsidRPr="00C24C7D" w:rsidRDefault="0065577F" w:rsidP="00CF0418">
            <w:pPr>
              <w:numPr>
                <w:ilvl w:val="0"/>
                <w:numId w:val="353"/>
              </w:numPr>
              <w:ind w:left="0" w:firstLine="0"/>
              <w:contextualSpacing/>
              <w:jc w:val="both"/>
              <w:rPr>
                <w:szCs w:val="24"/>
              </w:rPr>
            </w:pPr>
          </w:p>
        </w:tc>
        <w:tc>
          <w:tcPr>
            <w:tcW w:w="3937" w:type="pct"/>
          </w:tcPr>
          <w:p w:rsidR="0065577F" w:rsidRPr="00C24C7D" w:rsidRDefault="0065577F" w:rsidP="000118FF">
            <w:pPr>
              <w:jc w:val="both"/>
              <w:rPr>
                <w:szCs w:val="24"/>
              </w:rPr>
            </w:pPr>
            <w:r w:rsidRPr="00C24C7D">
              <w:rPr>
                <w:szCs w:val="24"/>
              </w:rPr>
              <w:t>Выполнено исследование ПНГ-клона методом проточной цитометрии (при диагностике)</w:t>
            </w:r>
          </w:p>
        </w:tc>
        <w:tc>
          <w:tcPr>
            <w:tcW w:w="762" w:type="pct"/>
            <w:vAlign w:val="center"/>
          </w:tcPr>
          <w:p w:rsidR="0065577F" w:rsidRPr="00C24C7D" w:rsidRDefault="0065577F" w:rsidP="0065577F">
            <w:pPr>
              <w:rPr>
                <w:szCs w:val="24"/>
              </w:rPr>
            </w:pPr>
            <w:r w:rsidRPr="00C24C7D">
              <w:rPr>
                <w:szCs w:val="24"/>
              </w:rPr>
              <w:t>Да/Нет</w:t>
            </w:r>
          </w:p>
        </w:tc>
      </w:tr>
      <w:tr w:rsidR="0065577F" w:rsidRPr="00C24C7D" w:rsidTr="00790B72">
        <w:tc>
          <w:tcPr>
            <w:tcW w:w="301" w:type="pct"/>
          </w:tcPr>
          <w:p w:rsidR="0065577F" w:rsidRPr="00C24C7D" w:rsidRDefault="0065577F" w:rsidP="00CF0418">
            <w:pPr>
              <w:numPr>
                <w:ilvl w:val="0"/>
                <w:numId w:val="353"/>
              </w:numPr>
              <w:ind w:left="0" w:firstLine="0"/>
              <w:contextualSpacing/>
              <w:jc w:val="both"/>
              <w:rPr>
                <w:szCs w:val="24"/>
              </w:rPr>
            </w:pPr>
          </w:p>
        </w:tc>
        <w:tc>
          <w:tcPr>
            <w:tcW w:w="3937" w:type="pct"/>
          </w:tcPr>
          <w:p w:rsidR="0065577F" w:rsidRPr="00C24C7D" w:rsidRDefault="0065577F" w:rsidP="000118FF">
            <w:pPr>
              <w:jc w:val="both"/>
              <w:rPr>
                <w:szCs w:val="24"/>
              </w:rPr>
            </w:pPr>
            <w:r w:rsidRPr="00C24C7D">
              <w:rPr>
                <w:szCs w:val="24"/>
              </w:rPr>
              <w:t>Выполнен общий (клинический) анализ крови развернутый</w:t>
            </w:r>
          </w:p>
        </w:tc>
        <w:tc>
          <w:tcPr>
            <w:tcW w:w="762" w:type="pct"/>
            <w:vAlign w:val="center"/>
          </w:tcPr>
          <w:p w:rsidR="0065577F" w:rsidRPr="00C24C7D" w:rsidRDefault="0065577F" w:rsidP="0065577F">
            <w:pPr>
              <w:rPr>
                <w:szCs w:val="24"/>
              </w:rPr>
            </w:pPr>
            <w:r w:rsidRPr="00C24C7D">
              <w:rPr>
                <w:szCs w:val="24"/>
              </w:rPr>
              <w:t>Да/Нет</w:t>
            </w:r>
          </w:p>
        </w:tc>
      </w:tr>
      <w:tr w:rsidR="0065577F" w:rsidRPr="00C24C7D" w:rsidTr="00790B72">
        <w:tc>
          <w:tcPr>
            <w:tcW w:w="301" w:type="pct"/>
          </w:tcPr>
          <w:p w:rsidR="0065577F" w:rsidRPr="00C24C7D" w:rsidRDefault="0065577F" w:rsidP="00CF0418">
            <w:pPr>
              <w:numPr>
                <w:ilvl w:val="0"/>
                <w:numId w:val="353"/>
              </w:numPr>
              <w:ind w:left="0" w:firstLine="0"/>
              <w:contextualSpacing/>
              <w:jc w:val="both"/>
              <w:rPr>
                <w:szCs w:val="24"/>
              </w:rPr>
            </w:pPr>
          </w:p>
        </w:tc>
        <w:tc>
          <w:tcPr>
            <w:tcW w:w="3937" w:type="pct"/>
          </w:tcPr>
          <w:p w:rsidR="0065577F" w:rsidRPr="00C24C7D" w:rsidRDefault="0065577F" w:rsidP="000118FF">
            <w:pPr>
              <w:jc w:val="both"/>
              <w:rPr>
                <w:szCs w:val="24"/>
              </w:rPr>
            </w:pPr>
            <w:r w:rsidRPr="00C24C7D">
              <w:rPr>
                <w:szCs w:val="24"/>
              </w:rPr>
              <w:t xml:space="preserve">Выполнен общий (клинический) анализ мочи </w:t>
            </w:r>
          </w:p>
        </w:tc>
        <w:tc>
          <w:tcPr>
            <w:tcW w:w="762" w:type="pct"/>
            <w:tcBorders>
              <w:top w:val="nil"/>
              <w:bottom w:val="single" w:sz="4" w:space="0" w:color="auto"/>
            </w:tcBorders>
            <w:vAlign w:val="center"/>
            <w:hideMark/>
          </w:tcPr>
          <w:p w:rsidR="0065577F" w:rsidRPr="00C24C7D" w:rsidRDefault="0065577F" w:rsidP="0065577F">
            <w:pPr>
              <w:rPr>
                <w:szCs w:val="24"/>
              </w:rPr>
            </w:pPr>
            <w:r w:rsidRPr="00C24C7D">
              <w:rPr>
                <w:szCs w:val="24"/>
              </w:rPr>
              <w:t>Да/Нет</w:t>
            </w:r>
          </w:p>
        </w:tc>
      </w:tr>
      <w:tr w:rsidR="0065577F" w:rsidRPr="00C24C7D" w:rsidTr="00790B72">
        <w:tc>
          <w:tcPr>
            <w:tcW w:w="301" w:type="pct"/>
            <w:tcBorders>
              <w:right w:val="single" w:sz="4" w:space="0" w:color="auto"/>
            </w:tcBorders>
          </w:tcPr>
          <w:p w:rsidR="0065577F" w:rsidRPr="00C24C7D" w:rsidRDefault="0065577F" w:rsidP="00CF0418">
            <w:pPr>
              <w:numPr>
                <w:ilvl w:val="0"/>
                <w:numId w:val="353"/>
              </w:numPr>
              <w:ind w:left="0" w:firstLine="0"/>
              <w:contextualSpacing/>
              <w:jc w:val="both"/>
              <w:rPr>
                <w:szCs w:val="24"/>
              </w:rPr>
            </w:pPr>
          </w:p>
        </w:tc>
        <w:tc>
          <w:tcPr>
            <w:tcW w:w="3937" w:type="pct"/>
          </w:tcPr>
          <w:p w:rsidR="0065577F" w:rsidRPr="00C24C7D" w:rsidRDefault="0065577F" w:rsidP="000118FF">
            <w:pPr>
              <w:jc w:val="both"/>
              <w:rPr>
                <w:szCs w:val="24"/>
              </w:rPr>
            </w:pPr>
            <w:r w:rsidRPr="00C24C7D">
              <w:rPr>
                <w:szCs w:val="24"/>
              </w:rPr>
              <w:t>Выполнен анализ крови биохимический общетерапевтический</w:t>
            </w:r>
          </w:p>
        </w:tc>
        <w:tc>
          <w:tcPr>
            <w:tcW w:w="762" w:type="pct"/>
            <w:tcBorders>
              <w:top w:val="single" w:sz="4" w:space="0" w:color="auto"/>
              <w:left w:val="single" w:sz="4" w:space="0" w:color="auto"/>
              <w:bottom w:val="single" w:sz="4" w:space="0" w:color="auto"/>
              <w:right w:val="single" w:sz="4" w:space="0" w:color="auto"/>
            </w:tcBorders>
            <w:vAlign w:val="center"/>
          </w:tcPr>
          <w:p w:rsidR="0065577F" w:rsidRPr="00C24C7D" w:rsidRDefault="0065577F" w:rsidP="0065577F">
            <w:pPr>
              <w:rPr>
                <w:szCs w:val="24"/>
              </w:rPr>
            </w:pPr>
            <w:r w:rsidRPr="00C24C7D">
              <w:rPr>
                <w:szCs w:val="24"/>
              </w:rPr>
              <w:t>Да/Нет</w:t>
            </w:r>
          </w:p>
        </w:tc>
      </w:tr>
      <w:tr w:rsidR="0065577F" w:rsidRPr="00C24C7D" w:rsidTr="00790B72">
        <w:tc>
          <w:tcPr>
            <w:tcW w:w="301" w:type="pct"/>
          </w:tcPr>
          <w:p w:rsidR="0065577F" w:rsidRPr="00C24C7D" w:rsidRDefault="0065577F" w:rsidP="00CF0418">
            <w:pPr>
              <w:numPr>
                <w:ilvl w:val="0"/>
                <w:numId w:val="353"/>
              </w:numPr>
              <w:ind w:left="0" w:firstLine="0"/>
              <w:contextualSpacing/>
              <w:jc w:val="both"/>
              <w:rPr>
                <w:szCs w:val="24"/>
              </w:rPr>
            </w:pPr>
          </w:p>
        </w:tc>
        <w:tc>
          <w:tcPr>
            <w:tcW w:w="3937" w:type="pct"/>
          </w:tcPr>
          <w:p w:rsidR="0065577F" w:rsidRPr="00C24C7D" w:rsidRDefault="0065577F" w:rsidP="000118FF">
            <w:pPr>
              <w:jc w:val="both"/>
              <w:rPr>
                <w:szCs w:val="24"/>
              </w:rPr>
            </w:pPr>
            <w:r w:rsidRPr="00C24C7D">
              <w:rPr>
                <w:szCs w:val="24"/>
              </w:rPr>
              <w:t>Выполнены ультразвуковое исследование органов брюшной полости (комплексное) и ультразвуковая допплерография вен нижних конечностей и эхокардиография (при диагностике)</w:t>
            </w:r>
          </w:p>
        </w:tc>
        <w:tc>
          <w:tcPr>
            <w:tcW w:w="762" w:type="pct"/>
            <w:tcBorders>
              <w:top w:val="single" w:sz="4" w:space="0" w:color="auto"/>
            </w:tcBorders>
            <w:vAlign w:val="center"/>
          </w:tcPr>
          <w:p w:rsidR="0065577F" w:rsidRPr="00C24C7D" w:rsidRDefault="0065577F" w:rsidP="0065577F">
            <w:pPr>
              <w:rPr>
                <w:szCs w:val="24"/>
              </w:rPr>
            </w:pPr>
            <w:r w:rsidRPr="00C24C7D">
              <w:rPr>
                <w:szCs w:val="24"/>
              </w:rPr>
              <w:t>Да/Нет</w:t>
            </w:r>
          </w:p>
        </w:tc>
      </w:tr>
      <w:tr w:rsidR="0065577F" w:rsidRPr="00C24C7D" w:rsidTr="00790B72">
        <w:trPr>
          <w:trHeight w:val="180"/>
        </w:trPr>
        <w:tc>
          <w:tcPr>
            <w:tcW w:w="301" w:type="pct"/>
          </w:tcPr>
          <w:p w:rsidR="0065577F" w:rsidRPr="00C24C7D" w:rsidRDefault="0065577F" w:rsidP="00CF0418">
            <w:pPr>
              <w:numPr>
                <w:ilvl w:val="0"/>
                <w:numId w:val="353"/>
              </w:numPr>
              <w:ind w:left="0" w:firstLine="0"/>
              <w:contextualSpacing/>
              <w:jc w:val="both"/>
              <w:rPr>
                <w:szCs w:val="24"/>
              </w:rPr>
            </w:pPr>
          </w:p>
        </w:tc>
        <w:tc>
          <w:tcPr>
            <w:tcW w:w="3937" w:type="pct"/>
          </w:tcPr>
          <w:p w:rsidR="0065577F" w:rsidRPr="00C24C7D" w:rsidRDefault="0065577F" w:rsidP="000118FF">
            <w:pPr>
              <w:jc w:val="both"/>
              <w:rPr>
                <w:szCs w:val="24"/>
              </w:rPr>
            </w:pPr>
            <w:r w:rsidRPr="00C24C7D">
              <w:rPr>
                <w:szCs w:val="24"/>
              </w:rPr>
              <w:t>Выполнено получение цитологического препарата костного мозга путем пункции и цитологическое исследование мазка костного мозга (миелограмма) (при диагностике</w:t>
            </w:r>
            <w:r w:rsidR="00416E33" w:rsidRPr="00C24C7D">
              <w:rPr>
                <w:szCs w:val="24"/>
              </w:rPr>
              <w:t>)</w:t>
            </w:r>
            <w:r w:rsidRPr="00C24C7D">
              <w:rPr>
                <w:szCs w:val="24"/>
              </w:rPr>
              <w:t xml:space="preserve"> </w:t>
            </w:r>
          </w:p>
        </w:tc>
        <w:tc>
          <w:tcPr>
            <w:tcW w:w="762" w:type="pct"/>
            <w:tcBorders>
              <w:top w:val="nil"/>
            </w:tcBorders>
            <w:vAlign w:val="center"/>
          </w:tcPr>
          <w:p w:rsidR="0065577F" w:rsidRPr="00C24C7D" w:rsidRDefault="0065577F" w:rsidP="0065577F">
            <w:pPr>
              <w:rPr>
                <w:szCs w:val="24"/>
              </w:rPr>
            </w:pPr>
            <w:r w:rsidRPr="00C24C7D">
              <w:rPr>
                <w:szCs w:val="24"/>
              </w:rPr>
              <w:t>Да/Нет</w:t>
            </w:r>
          </w:p>
        </w:tc>
      </w:tr>
      <w:tr w:rsidR="0065577F" w:rsidRPr="00C24C7D" w:rsidTr="00790B72">
        <w:trPr>
          <w:trHeight w:val="150"/>
        </w:trPr>
        <w:tc>
          <w:tcPr>
            <w:tcW w:w="301" w:type="pct"/>
          </w:tcPr>
          <w:p w:rsidR="0065577F" w:rsidRPr="00C24C7D" w:rsidRDefault="0065577F" w:rsidP="00CF0418">
            <w:pPr>
              <w:numPr>
                <w:ilvl w:val="0"/>
                <w:numId w:val="353"/>
              </w:numPr>
              <w:ind w:left="0" w:firstLine="0"/>
              <w:contextualSpacing/>
              <w:jc w:val="both"/>
              <w:rPr>
                <w:szCs w:val="24"/>
              </w:rPr>
            </w:pPr>
          </w:p>
        </w:tc>
        <w:tc>
          <w:tcPr>
            <w:tcW w:w="3937" w:type="pct"/>
          </w:tcPr>
          <w:p w:rsidR="0065577F" w:rsidRPr="00C24C7D" w:rsidRDefault="0065577F" w:rsidP="000118FF">
            <w:pPr>
              <w:contextualSpacing/>
              <w:mirrorIndents/>
              <w:jc w:val="both"/>
              <w:rPr>
                <w:szCs w:val="24"/>
              </w:rPr>
            </w:pPr>
            <w:r w:rsidRPr="00C24C7D">
              <w:rPr>
                <w:szCs w:val="24"/>
              </w:rPr>
              <w:t>Выполнено получение получение гистологического препарата костного мозга (трепанобиопсия) и патолого-анатомическое исследование биопсийного (операционного) материала костного мозга с применением иммуногистохимических методов и цитогенетическое исследование (кариотип) костного мозга)  (при диагностике</w:t>
            </w:r>
            <w:r w:rsidR="00416E33" w:rsidRPr="00C24C7D">
              <w:rPr>
                <w:szCs w:val="24"/>
              </w:rPr>
              <w:t>)</w:t>
            </w:r>
          </w:p>
        </w:tc>
        <w:tc>
          <w:tcPr>
            <w:tcW w:w="762" w:type="pct"/>
            <w:vAlign w:val="center"/>
          </w:tcPr>
          <w:p w:rsidR="0065577F" w:rsidRPr="00C24C7D" w:rsidRDefault="0065577F" w:rsidP="0065577F">
            <w:pPr>
              <w:rPr>
                <w:szCs w:val="24"/>
              </w:rPr>
            </w:pPr>
            <w:r w:rsidRPr="00C24C7D">
              <w:rPr>
                <w:szCs w:val="24"/>
              </w:rPr>
              <w:t>Да/Нет</w:t>
            </w:r>
          </w:p>
        </w:tc>
      </w:tr>
      <w:tr w:rsidR="0065577F" w:rsidRPr="00C24C7D" w:rsidTr="00790B72">
        <w:trPr>
          <w:trHeight w:val="150"/>
        </w:trPr>
        <w:tc>
          <w:tcPr>
            <w:tcW w:w="301" w:type="pct"/>
          </w:tcPr>
          <w:p w:rsidR="0065577F" w:rsidRPr="00C24C7D" w:rsidRDefault="0065577F" w:rsidP="00CF0418">
            <w:pPr>
              <w:numPr>
                <w:ilvl w:val="0"/>
                <w:numId w:val="353"/>
              </w:numPr>
              <w:ind w:left="0" w:firstLine="0"/>
              <w:contextualSpacing/>
              <w:jc w:val="both"/>
              <w:rPr>
                <w:szCs w:val="24"/>
              </w:rPr>
            </w:pPr>
          </w:p>
        </w:tc>
        <w:tc>
          <w:tcPr>
            <w:tcW w:w="3937" w:type="pct"/>
          </w:tcPr>
          <w:p w:rsidR="0065577F" w:rsidRPr="00C24C7D" w:rsidRDefault="0065577F" w:rsidP="000118FF">
            <w:pPr>
              <w:jc w:val="both"/>
              <w:rPr>
                <w:szCs w:val="24"/>
              </w:rPr>
            </w:pPr>
            <w:r w:rsidRPr="00C24C7D">
              <w:rPr>
                <w:szCs w:val="24"/>
              </w:rPr>
              <w:t>Выполнено лечение экулизумабом (при наличии показаний и отсутствии противопоказаний)</w:t>
            </w:r>
          </w:p>
        </w:tc>
        <w:tc>
          <w:tcPr>
            <w:tcW w:w="762" w:type="pct"/>
            <w:vAlign w:val="center"/>
          </w:tcPr>
          <w:p w:rsidR="0065577F" w:rsidRPr="00C24C7D" w:rsidRDefault="0065577F" w:rsidP="0065577F">
            <w:pPr>
              <w:rPr>
                <w:szCs w:val="24"/>
              </w:rPr>
            </w:pPr>
            <w:r w:rsidRPr="00C24C7D">
              <w:rPr>
                <w:szCs w:val="24"/>
              </w:rPr>
              <w:t>Да/Нет</w:t>
            </w:r>
          </w:p>
        </w:tc>
      </w:tr>
    </w:tbl>
    <w:p w:rsidR="009C0704" w:rsidRPr="00C24C7D" w:rsidRDefault="009C0704" w:rsidP="003B38C7">
      <w:pPr>
        <w:jc w:val="both"/>
        <w:rPr>
          <w:rFonts w:cs="Times New Roman"/>
          <w:szCs w:val="24"/>
        </w:rPr>
      </w:pPr>
    </w:p>
    <w:p w:rsidR="00BD32E0" w:rsidRPr="00C24C7D" w:rsidRDefault="00165B85" w:rsidP="008C3786">
      <w:pPr>
        <w:pStyle w:val="2"/>
      </w:pPr>
      <w:r w:rsidRPr="00C24C7D">
        <w:t>2</w:t>
      </w:r>
      <w:r w:rsidR="007F2593" w:rsidRPr="00C24C7D">
        <w:t>.3.</w:t>
      </w:r>
      <w:r w:rsidRPr="00C24C7D">
        <w:t>11</w:t>
      </w:r>
      <w:r w:rsidR="00974041" w:rsidRPr="00C24C7D">
        <w:t xml:space="preserve">.1. </w:t>
      </w:r>
      <w:r w:rsidR="00BD32E0" w:rsidRPr="00C24C7D">
        <w:t>Критерии оценки качества первичной медико-санитарной помощи детям при апластической анемии (коды по МКБ - 10: D61.3, D61.8, D61.9</w:t>
      </w:r>
      <w:r w:rsidR="00597B94" w:rsidRPr="00C24C7D">
        <w:t>)</w:t>
      </w:r>
    </w:p>
    <w:tbl>
      <w:tblPr>
        <w:tblStyle w:val="17"/>
        <w:tblW w:w="5000" w:type="pct"/>
        <w:tblLook w:val="04A0"/>
      </w:tblPr>
      <w:tblGrid>
        <w:gridCol w:w="628"/>
        <w:gridCol w:w="8205"/>
        <w:gridCol w:w="1588"/>
      </w:tblGrid>
      <w:tr w:rsidR="00BD32E0" w:rsidRPr="00C24C7D" w:rsidTr="00994F81">
        <w:tc>
          <w:tcPr>
            <w:tcW w:w="301" w:type="pct"/>
            <w:tcBorders>
              <w:bottom w:val="single" w:sz="4" w:space="0" w:color="auto"/>
            </w:tcBorders>
            <w:hideMark/>
          </w:tcPr>
          <w:p w:rsidR="00BD32E0" w:rsidRPr="00C24C7D" w:rsidRDefault="00BD32E0" w:rsidP="003B38C7">
            <w:pPr>
              <w:jc w:val="both"/>
              <w:rPr>
                <w:szCs w:val="24"/>
              </w:rPr>
            </w:pPr>
            <w:r w:rsidRPr="00C24C7D">
              <w:rPr>
                <w:szCs w:val="24"/>
              </w:rPr>
              <w:t>№ п/п</w:t>
            </w:r>
          </w:p>
        </w:tc>
        <w:tc>
          <w:tcPr>
            <w:tcW w:w="3937" w:type="pct"/>
            <w:tcBorders>
              <w:bottom w:val="single" w:sz="4" w:space="0" w:color="auto"/>
            </w:tcBorders>
          </w:tcPr>
          <w:p w:rsidR="00BD32E0" w:rsidRPr="00C24C7D" w:rsidRDefault="00165B85" w:rsidP="003B38C7">
            <w:pPr>
              <w:jc w:val="both"/>
              <w:rPr>
                <w:szCs w:val="24"/>
              </w:rPr>
            </w:pPr>
            <w:r w:rsidRPr="00C24C7D">
              <w:rPr>
                <w:szCs w:val="24"/>
              </w:rPr>
              <w:t>Критерии оценки</w:t>
            </w:r>
            <w:r w:rsidR="00BD32E0" w:rsidRPr="00C24C7D">
              <w:rPr>
                <w:szCs w:val="24"/>
              </w:rPr>
              <w:t xml:space="preserve"> качества</w:t>
            </w:r>
          </w:p>
        </w:tc>
        <w:tc>
          <w:tcPr>
            <w:tcW w:w="762" w:type="pct"/>
            <w:tcBorders>
              <w:bottom w:val="single" w:sz="4" w:space="0" w:color="auto"/>
            </w:tcBorders>
            <w:hideMark/>
          </w:tcPr>
          <w:p w:rsidR="00BD32E0" w:rsidRPr="00C24C7D" w:rsidRDefault="00BD32E0" w:rsidP="003B38C7">
            <w:pPr>
              <w:jc w:val="both"/>
              <w:rPr>
                <w:szCs w:val="24"/>
              </w:rPr>
            </w:pPr>
            <w:r w:rsidRPr="00C24C7D">
              <w:rPr>
                <w:szCs w:val="24"/>
              </w:rPr>
              <w:t>Оценка выполнения</w:t>
            </w:r>
          </w:p>
        </w:tc>
      </w:tr>
      <w:tr w:rsidR="00501B48" w:rsidRPr="00C24C7D" w:rsidTr="00994F81">
        <w:tc>
          <w:tcPr>
            <w:tcW w:w="301" w:type="pct"/>
          </w:tcPr>
          <w:p w:rsidR="00501B48" w:rsidRPr="00C24C7D" w:rsidRDefault="00501B48" w:rsidP="00CF0418">
            <w:pPr>
              <w:numPr>
                <w:ilvl w:val="0"/>
                <w:numId w:val="272"/>
              </w:numPr>
              <w:ind w:left="0" w:firstLine="0"/>
              <w:contextualSpacing/>
              <w:jc w:val="both"/>
              <w:rPr>
                <w:szCs w:val="24"/>
              </w:rPr>
            </w:pPr>
          </w:p>
        </w:tc>
        <w:tc>
          <w:tcPr>
            <w:tcW w:w="3937" w:type="pct"/>
          </w:tcPr>
          <w:p w:rsidR="00501B48" w:rsidRPr="00C24C7D" w:rsidRDefault="00501B48" w:rsidP="000118FF">
            <w:pPr>
              <w:contextualSpacing/>
              <w:jc w:val="both"/>
              <w:rPr>
                <w:szCs w:val="24"/>
              </w:rPr>
            </w:pPr>
            <w:r w:rsidRPr="00C24C7D">
              <w:rPr>
                <w:szCs w:val="24"/>
              </w:rPr>
              <w:t>Выполнен при</w:t>
            </w:r>
            <w:r w:rsidR="000118FF" w:rsidRPr="00C24C7D">
              <w:rPr>
                <w:szCs w:val="24"/>
              </w:rPr>
              <w:t>ем (осмотр, консультация) врача</w:t>
            </w:r>
            <w:r w:rsidRPr="00C24C7D">
              <w:rPr>
                <w:szCs w:val="24"/>
              </w:rPr>
              <w:t xml:space="preserve">-гематолога первичный  </w:t>
            </w:r>
          </w:p>
        </w:tc>
        <w:tc>
          <w:tcPr>
            <w:tcW w:w="762" w:type="pct"/>
            <w:hideMark/>
          </w:tcPr>
          <w:p w:rsidR="00501B48" w:rsidRPr="00C24C7D" w:rsidRDefault="00501B48" w:rsidP="00501B48">
            <w:pPr>
              <w:jc w:val="both"/>
              <w:rPr>
                <w:kern w:val="20"/>
                <w:szCs w:val="24"/>
                <w:lang w:eastAsia="ru-RU"/>
              </w:rPr>
            </w:pPr>
            <w:r w:rsidRPr="00C24C7D">
              <w:rPr>
                <w:szCs w:val="24"/>
              </w:rPr>
              <w:t>Да/Нет</w:t>
            </w:r>
          </w:p>
        </w:tc>
      </w:tr>
      <w:tr w:rsidR="00501B48" w:rsidRPr="00C24C7D" w:rsidTr="00994F81">
        <w:tc>
          <w:tcPr>
            <w:tcW w:w="301" w:type="pct"/>
          </w:tcPr>
          <w:p w:rsidR="00501B48" w:rsidRPr="00C24C7D" w:rsidRDefault="00501B48" w:rsidP="00CF0418">
            <w:pPr>
              <w:numPr>
                <w:ilvl w:val="0"/>
                <w:numId w:val="272"/>
              </w:numPr>
              <w:ind w:left="0" w:firstLine="0"/>
              <w:contextualSpacing/>
              <w:jc w:val="both"/>
              <w:rPr>
                <w:szCs w:val="24"/>
              </w:rPr>
            </w:pPr>
          </w:p>
        </w:tc>
        <w:tc>
          <w:tcPr>
            <w:tcW w:w="3937" w:type="pct"/>
          </w:tcPr>
          <w:p w:rsidR="00501B48" w:rsidRPr="00C24C7D" w:rsidRDefault="00501B48" w:rsidP="000118FF">
            <w:pPr>
              <w:contextualSpacing/>
              <w:jc w:val="both"/>
              <w:rPr>
                <w:szCs w:val="24"/>
              </w:rPr>
            </w:pPr>
            <w:r w:rsidRPr="00C24C7D">
              <w:rPr>
                <w:szCs w:val="24"/>
              </w:rPr>
              <w:t xml:space="preserve">Выполнен общий (клинический) анализ крови развернутый не менее 2-х раз в неделю до достижения гематологического ответа, в дальнейшем – 1 раз в месяц  </w:t>
            </w:r>
          </w:p>
        </w:tc>
        <w:tc>
          <w:tcPr>
            <w:tcW w:w="762" w:type="pct"/>
          </w:tcPr>
          <w:p w:rsidR="00501B48" w:rsidRPr="00C24C7D" w:rsidRDefault="00501B48" w:rsidP="00501B48">
            <w:pPr>
              <w:jc w:val="both"/>
              <w:rPr>
                <w:szCs w:val="24"/>
              </w:rPr>
            </w:pPr>
            <w:r w:rsidRPr="00C24C7D">
              <w:rPr>
                <w:szCs w:val="24"/>
              </w:rPr>
              <w:t>Да/Нет</w:t>
            </w:r>
          </w:p>
        </w:tc>
      </w:tr>
      <w:tr w:rsidR="00501B48" w:rsidRPr="00C24C7D" w:rsidTr="00994F81">
        <w:tc>
          <w:tcPr>
            <w:tcW w:w="301" w:type="pct"/>
          </w:tcPr>
          <w:p w:rsidR="00501B48" w:rsidRPr="00C24C7D" w:rsidRDefault="00501B48" w:rsidP="00CF0418">
            <w:pPr>
              <w:numPr>
                <w:ilvl w:val="0"/>
                <w:numId w:val="272"/>
              </w:numPr>
              <w:ind w:left="0" w:firstLine="0"/>
              <w:contextualSpacing/>
              <w:jc w:val="both"/>
              <w:rPr>
                <w:szCs w:val="24"/>
              </w:rPr>
            </w:pPr>
          </w:p>
        </w:tc>
        <w:tc>
          <w:tcPr>
            <w:tcW w:w="3937" w:type="pct"/>
          </w:tcPr>
          <w:p w:rsidR="00501B48" w:rsidRPr="00C24C7D" w:rsidRDefault="00501B48" w:rsidP="000118FF">
            <w:pPr>
              <w:spacing w:after="160" w:line="259" w:lineRule="auto"/>
              <w:contextualSpacing/>
              <w:jc w:val="both"/>
              <w:rPr>
                <w:szCs w:val="24"/>
              </w:rPr>
            </w:pPr>
            <w:r w:rsidRPr="00C24C7D">
              <w:rPr>
                <w:szCs w:val="24"/>
              </w:rPr>
              <w:t>Выполнена гемотрансфузия (эритроцитная масса и/или тромбоцитный концентрат) (в зависимости от медицинских показаний и при отсутствии медицинских противопоказаний)</w:t>
            </w:r>
            <w:r w:rsidRPr="00C24C7D">
              <w:rPr>
                <w:bCs/>
                <w:szCs w:val="24"/>
              </w:rPr>
              <w:t xml:space="preserve"> (при развитии анемического синдрома, кровотечения, высокого риска геморрагического синдрома)</w:t>
            </w:r>
          </w:p>
        </w:tc>
        <w:tc>
          <w:tcPr>
            <w:tcW w:w="762" w:type="pct"/>
          </w:tcPr>
          <w:p w:rsidR="00501B48" w:rsidRPr="00C24C7D" w:rsidRDefault="00501B48" w:rsidP="00501B48">
            <w:pPr>
              <w:jc w:val="both"/>
              <w:rPr>
                <w:szCs w:val="24"/>
              </w:rPr>
            </w:pPr>
            <w:r w:rsidRPr="00C24C7D">
              <w:rPr>
                <w:szCs w:val="24"/>
              </w:rPr>
              <w:t>Да/Нет</w:t>
            </w:r>
          </w:p>
        </w:tc>
      </w:tr>
    </w:tbl>
    <w:p w:rsidR="0003519C" w:rsidRPr="00C24C7D" w:rsidRDefault="0003519C" w:rsidP="003B38C7">
      <w:pPr>
        <w:jc w:val="both"/>
        <w:rPr>
          <w:rFonts w:cs="Times New Roman"/>
          <w:szCs w:val="24"/>
        </w:rPr>
      </w:pPr>
    </w:p>
    <w:p w:rsidR="00BD32E0" w:rsidRPr="00C24C7D" w:rsidRDefault="00165B85" w:rsidP="008C3786">
      <w:pPr>
        <w:pStyle w:val="2"/>
      </w:pPr>
      <w:r w:rsidRPr="00C24C7D">
        <w:t>2</w:t>
      </w:r>
      <w:r w:rsidR="00974041" w:rsidRPr="00C24C7D">
        <w:t>.3.</w:t>
      </w:r>
      <w:r w:rsidRPr="00C24C7D">
        <w:t>11</w:t>
      </w:r>
      <w:r w:rsidR="00974041" w:rsidRPr="00C24C7D">
        <w:t xml:space="preserve">.2. </w:t>
      </w:r>
      <w:r w:rsidR="00BD32E0" w:rsidRPr="00C24C7D">
        <w:t xml:space="preserve">Критерии оценки качества специализированной медицинской помощи детям при апластической анемии (коды по МКБ - 10: D61.3, D61.8, D61.9) </w:t>
      </w:r>
    </w:p>
    <w:tbl>
      <w:tblPr>
        <w:tblStyle w:val="17"/>
        <w:tblW w:w="5000" w:type="pct"/>
        <w:tblLook w:val="04A0"/>
      </w:tblPr>
      <w:tblGrid>
        <w:gridCol w:w="628"/>
        <w:gridCol w:w="8205"/>
        <w:gridCol w:w="1588"/>
      </w:tblGrid>
      <w:tr w:rsidR="00BD32E0" w:rsidRPr="00C24C7D" w:rsidTr="00994F81">
        <w:tc>
          <w:tcPr>
            <w:tcW w:w="301" w:type="pct"/>
            <w:tcBorders>
              <w:bottom w:val="single" w:sz="4" w:space="0" w:color="auto"/>
            </w:tcBorders>
            <w:hideMark/>
          </w:tcPr>
          <w:p w:rsidR="00BD32E0" w:rsidRPr="00C24C7D" w:rsidRDefault="00BD32E0" w:rsidP="003B38C7">
            <w:pPr>
              <w:jc w:val="both"/>
              <w:rPr>
                <w:szCs w:val="24"/>
              </w:rPr>
            </w:pPr>
            <w:r w:rsidRPr="00C24C7D">
              <w:rPr>
                <w:szCs w:val="24"/>
              </w:rPr>
              <w:t>№ п/п</w:t>
            </w:r>
          </w:p>
        </w:tc>
        <w:tc>
          <w:tcPr>
            <w:tcW w:w="3937" w:type="pct"/>
            <w:tcBorders>
              <w:bottom w:val="single" w:sz="4" w:space="0" w:color="auto"/>
            </w:tcBorders>
          </w:tcPr>
          <w:p w:rsidR="00BD32E0" w:rsidRPr="00C24C7D" w:rsidRDefault="00BD32E0" w:rsidP="00165B85">
            <w:pPr>
              <w:jc w:val="both"/>
              <w:rPr>
                <w:szCs w:val="24"/>
              </w:rPr>
            </w:pPr>
            <w:r w:rsidRPr="00C24C7D">
              <w:rPr>
                <w:szCs w:val="24"/>
              </w:rPr>
              <w:t>Критери</w:t>
            </w:r>
            <w:r w:rsidR="00165B85" w:rsidRPr="00C24C7D">
              <w:rPr>
                <w:szCs w:val="24"/>
              </w:rPr>
              <w:t>и оценки</w:t>
            </w:r>
            <w:r w:rsidRPr="00C24C7D">
              <w:rPr>
                <w:szCs w:val="24"/>
              </w:rPr>
              <w:t xml:space="preserve"> качества</w:t>
            </w:r>
          </w:p>
        </w:tc>
        <w:tc>
          <w:tcPr>
            <w:tcW w:w="762" w:type="pct"/>
            <w:tcBorders>
              <w:bottom w:val="single" w:sz="4" w:space="0" w:color="auto"/>
            </w:tcBorders>
            <w:hideMark/>
          </w:tcPr>
          <w:p w:rsidR="00BD32E0" w:rsidRPr="00C24C7D" w:rsidRDefault="00BD32E0" w:rsidP="003B38C7">
            <w:pPr>
              <w:jc w:val="both"/>
              <w:rPr>
                <w:szCs w:val="24"/>
              </w:rPr>
            </w:pPr>
            <w:r w:rsidRPr="00C24C7D">
              <w:rPr>
                <w:szCs w:val="24"/>
              </w:rPr>
              <w:t>Оценка выполнения</w:t>
            </w:r>
          </w:p>
        </w:tc>
      </w:tr>
      <w:tr w:rsidR="00501B48" w:rsidRPr="00C24C7D" w:rsidTr="00994F81">
        <w:tc>
          <w:tcPr>
            <w:tcW w:w="301" w:type="pct"/>
            <w:tcBorders>
              <w:top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Borders>
              <w:top w:val="single" w:sz="4" w:space="0" w:color="auto"/>
            </w:tcBorders>
          </w:tcPr>
          <w:p w:rsidR="00501B48" w:rsidRPr="00C24C7D" w:rsidRDefault="00501B48" w:rsidP="000118FF">
            <w:pPr>
              <w:jc w:val="both"/>
              <w:rPr>
                <w:szCs w:val="24"/>
              </w:rPr>
            </w:pPr>
            <w:r w:rsidRPr="00C24C7D">
              <w:rPr>
                <w:szCs w:val="24"/>
              </w:rPr>
              <w:t>Выполнен при</w:t>
            </w:r>
            <w:r w:rsidR="000118FF" w:rsidRPr="00C24C7D">
              <w:rPr>
                <w:szCs w:val="24"/>
              </w:rPr>
              <w:t>ем (осмотр, консультация) врача</w:t>
            </w:r>
            <w:r w:rsidRPr="00C24C7D">
              <w:rPr>
                <w:szCs w:val="24"/>
              </w:rPr>
              <w:t xml:space="preserve">-гематолога первичный  </w:t>
            </w:r>
          </w:p>
        </w:tc>
        <w:tc>
          <w:tcPr>
            <w:tcW w:w="762" w:type="pct"/>
            <w:tcBorders>
              <w:top w:val="single" w:sz="4" w:space="0" w:color="auto"/>
            </w:tcBorders>
            <w:vAlign w:val="center"/>
          </w:tcPr>
          <w:p w:rsidR="00501B48" w:rsidRPr="00C24C7D" w:rsidRDefault="00501B48" w:rsidP="00501B48">
            <w:pPr>
              <w:rPr>
                <w:kern w:val="20"/>
                <w:szCs w:val="24"/>
                <w:lang w:eastAsia="ru-RU"/>
              </w:rPr>
            </w:pPr>
            <w:r w:rsidRPr="00C24C7D">
              <w:rPr>
                <w:szCs w:val="24"/>
              </w:rPr>
              <w:t>Да/Нет</w:t>
            </w:r>
          </w:p>
        </w:tc>
      </w:tr>
      <w:tr w:rsidR="00501B48" w:rsidRPr="00C24C7D" w:rsidTr="00994F81">
        <w:tc>
          <w:tcPr>
            <w:tcW w:w="301" w:type="pct"/>
            <w:tcBorders>
              <w:top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Borders>
              <w:top w:val="single" w:sz="4" w:space="0" w:color="auto"/>
            </w:tcBorders>
          </w:tcPr>
          <w:p w:rsidR="00501B48" w:rsidRPr="00C24C7D" w:rsidRDefault="00501B48" w:rsidP="000118FF">
            <w:pPr>
              <w:jc w:val="both"/>
              <w:rPr>
                <w:szCs w:val="24"/>
              </w:rPr>
            </w:pPr>
            <w:r w:rsidRPr="00C24C7D">
              <w:rPr>
                <w:szCs w:val="24"/>
              </w:rPr>
              <w:t xml:space="preserve">Выполнен общий (клинический) анализ крови развернутый не менее 2-х раз в неделю до достижения гематологического ответа, в дальнейшем – 1 раз в месяц  </w:t>
            </w:r>
          </w:p>
        </w:tc>
        <w:tc>
          <w:tcPr>
            <w:tcW w:w="762" w:type="pct"/>
            <w:tcBorders>
              <w:top w:val="single" w:sz="4" w:space="0" w:color="auto"/>
            </w:tcBorders>
            <w:vAlign w:val="center"/>
          </w:tcPr>
          <w:p w:rsidR="00501B48" w:rsidRPr="00C24C7D" w:rsidRDefault="00501B48" w:rsidP="00501B48">
            <w:pPr>
              <w:rPr>
                <w:kern w:val="20"/>
                <w:szCs w:val="24"/>
                <w:lang w:eastAsia="ru-RU"/>
              </w:rPr>
            </w:pPr>
            <w:r w:rsidRPr="00C24C7D">
              <w:rPr>
                <w:szCs w:val="24"/>
              </w:rPr>
              <w:t>Да/Нет</w:t>
            </w:r>
          </w:p>
        </w:tc>
      </w:tr>
      <w:tr w:rsidR="00501B48" w:rsidRPr="00C24C7D" w:rsidTr="00790B72">
        <w:tc>
          <w:tcPr>
            <w:tcW w:w="301" w:type="pct"/>
            <w:tcBorders>
              <w:top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Pr>
          <w:p w:rsidR="00501B48" w:rsidRPr="00C24C7D" w:rsidRDefault="00501B48" w:rsidP="000118FF">
            <w:pPr>
              <w:contextualSpacing/>
              <w:jc w:val="both"/>
              <w:rPr>
                <w:szCs w:val="24"/>
              </w:rPr>
            </w:pPr>
            <w:r w:rsidRPr="00C24C7D">
              <w:rPr>
                <w:szCs w:val="24"/>
              </w:rPr>
              <w:t xml:space="preserve">Выполнено цитологическое  исследование мазка костного мозга (миелограмма) (при установлении диагноза и подозрении на рецидив заболевания, трансформации в МДС/гемобластоз) </w:t>
            </w:r>
          </w:p>
        </w:tc>
        <w:tc>
          <w:tcPr>
            <w:tcW w:w="762" w:type="pct"/>
            <w:tcBorders>
              <w:top w:val="single" w:sz="4" w:space="0" w:color="auto"/>
            </w:tcBorders>
            <w:vAlign w:val="center"/>
          </w:tcPr>
          <w:p w:rsidR="00501B48" w:rsidRPr="00C24C7D" w:rsidRDefault="00501B48" w:rsidP="00501B48">
            <w:pPr>
              <w:rPr>
                <w:kern w:val="20"/>
                <w:szCs w:val="24"/>
                <w:lang w:eastAsia="ru-RU"/>
              </w:rPr>
            </w:pPr>
            <w:r w:rsidRPr="00C24C7D">
              <w:rPr>
                <w:szCs w:val="24"/>
              </w:rPr>
              <w:t xml:space="preserve">Да/Нет </w:t>
            </w:r>
          </w:p>
        </w:tc>
      </w:tr>
      <w:tr w:rsidR="00501B48" w:rsidRPr="00C24C7D" w:rsidTr="00790B72">
        <w:tc>
          <w:tcPr>
            <w:tcW w:w="301" w:type="pct"/>
            <w:tcBorders>
              <w:top w:val="single" w:sz="4" w:space="0" w:color="auto"/>
              <w:bottom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Pr>
          <w:p w:rsidR="00501B48" w:rsidRPr="00C24C7D" w:rsidRDefault="00501B48" w:rsidP="000118FF">
            <w:pPr>
              <w:contextualSpacing/>
              <w:jc w:val="both"/>
              <w:rPr>
                <w:szCs w:val="24"/>
              </w:rPr>
            </w:pPr>
            <w:r w:rsidRPr="00C24C7D">
              <w:rPr>
                <w:szCs w:val="24"/>
              </w:rPr>
              <w:t xml:space="preserve">Выполнено цитогенетическое исследование костного мозга (кариотип и </w:t>
            </w:r>
            <w:r w:rsidRPr="00C24C7D">
              <w:t xml:space="preserve"> </w:t>
            </w:r>
            <w:r w:rsidRPr="00C24C7D">
              <w:rPr>
                <w:szCs w:val="24"/>
                <w:lang w:val="en-US"/>
              </w:rPr>
              <w:t>FISH</w:t>
            </w:r>
            <w:r w:rsidRPr="00C24C7D">
              <w:rPr>
                <w:szCs w:val="24"/>
              </w:rPr>
              <w:t xml:space="preserve">-исследование на наличие моносомии 7) </w:t>
            </w:r>
            <w:r w:rsidR="00416E33" w:rsidRPr="00C24C7D">
              <w:rPr>
                <w:szCs w:val="24"/>
              </w:rPr>
              <w:t>(</w:t>
            </w:r>
            <w:r w:rsidRPr="00C24C7D">
              <w:rPr>
                <w:szCs w:val="24"/>
              </w:rPr>
              <w:t>при диагностике)</w:t>
            </w:r>
          </w:p>
        </w:tc>
        <w:tc>
          <w:tcPr>
            <w:tcW w:w="762" w:type="pct"/>
            <w:tcBorders>
              <w:top w:val="single" w:sz="4" w:space="0" w:color="auto"/>
              <w:bottom w:val="single" w:sz="4" w:space="0" w:color="auto"/>
            </w:tcBorders>
            <w:vAlign w:val="center"/>
            <w:hideMark/>
          </w:tcPr>
          <w:p w:rsidR="00501B48" w:rsidRPr="00C24C7D" w:rsidRDefault="00501B48" w:rsidP="00501B48">
            <w:pPr>
              <w:rPr>
                <w:kern w:val="20"/>
                <w:szCs w:val="24"/>
                <w:lang w:eastAsia="ru-RU"/>
              </w:rPr>
            </w:pPr>
            <w:r w:rsidRPr="00C24C7D">
              <w:rPr>
                <w:szCs w:val="24"/>
              </w:rPr>
              <w:t>Да/Нет</w:t>
            </w:r>
          </w:p>
        </w:tc>
      </w:tr>
      <w:tr w:rsidR="00501B48" w:rsidRPr="00C24C7D" w:rsidTr="00790B72">
        <w:tc>
          <w:tcPr>
            <w:tcW w:w="301" w:type="pct"/>
            <w:tcBorders>
              <w:top w:val="single" w:sz="4" w:space="0" w:color="auto"/>
              <w:bottom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Pr>
          <w:p w:rsidR="00501B48" w:rsidRPr="00C24C7D" w:rsidRDefault="00501B48" w:rsidP="000118FF">
            <w:pPr>
              <w:contextualSpacing/>
              <w:jc w:val="both"/>
              <w:rPr>
                <w:szCs w:val="24"/>
              </w:rPr>
            </w:pPr>
            <w:r w:rsidRPr="00C24C7D">
              <w:rPr>
                <w:szCs w:val="24"/>
              </w:rPr>
              <w:t xml:space="preserve">Выполнено цитогенетическое исследование крови (проба с диэпоксибутаном) </w:t>
            </w:r>
            <w:r w:rsidR="00416E33" w:rsidRPr="00C24C7D">
              <w:rPr>
                <w:szCs w:val="24"/>
              </w:rPr>
              <w:t>(</w:t>
            </w:r>
            <w:r w:rsidRPr="00C24C7D">
              <w:rPr>
                <w:szCs w:val="24"/>
              </w:rPr>
              <w:t>при диагностике)</w:t>
            </w:r>
          </w:p>
        </w:tc>
        <w:tc>
          <w:tcPr>
            <w:tcW w:w="762" w:type="pct"/>
            <w:tcBorders>
              <w:top w:val="single" w:sz="4" w:space="0" w:color="auto"/>
              <w:bottom w:val="single" w:sz="4" w:space="0" w:color="auto"/>
            </w:tcBorders>
            <w:vAlign w:val="center"/>
          </w:tcPr>
          <w:p w:rsidR="00501B48" w:rsidRPr="00C24C7D" w:rsidRDefault="00501B48" w:rsidP="00501B48">
            <w:pPr>
              <w:rPr>
                <w:szCs w:val="24"/>
              </w:rPr>
            </w:pPr>
            <w:r w:rsidRPr="00C24C7D">
              <w:rPr>
                <w:szCs w:val="24"/>
              </w:rPr>
              <w:t>Да/Нет</w:t>
            </w:r>
          </w:p>
        </w:tc>
      </w:tr>
      <w:tr w:rsidR="00501B48" w:rsidRPr="00C24C7D" w:rsidTr="00790B72">
        <w:tc>
          <w:tcPr>
            <w:tcW w:w="301" w:type="pct"/>
            <w:tcBorders>
              <w:top w:val="single" w:sz="4" w:space="0" w:color="auto"/>
              <w:bottom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Pr>
          <w:p w:rsidR="00501B48" w:rsidRPr="00C24C7D" w:rsidRDefault="00501B48" w:rsidP="000118FF">
            <w:pPr>
              <w:contextualSpacing/>
              <w:jc w:val="both"/>
              <w:rPr>
                <w:szCs w:val="24"/>
              </w:rPr>
            </w:pPr>
            <w:r w:rsidRPr="00C24C7D">
              <w:rPr>
                <w:szCs w:val="24"/>
              </w:rPr>
              <w:t>Выполнено исследование крови</w:t>
            </w:r>
            <w:r w:rsidRPr="00C24C7D">
              <w:rPr>
                <w:b/>
                <w:color w:val="000000"/>
                <w:szCs w:val="24"/>
              </w:rPr>
              <w:t xml:space="preserve"> </w:t>
            </w:r>
            <w:r w:rsidRPr="00C24C7D">
              <w:rPr>
                <w:color w:val="000000"/>
                <w:szCs w:val="24"/>
              </w:rPr>
              <w:t>для определения</w:t>
            </w:r>
            <w:r w:rsidRPr="00C24C7D">
              <w:rPr>
                <w:b/>
                <w:color w:val="000000"/>
                <w:szCs w:val="24"/>
              </w:rPr>
              <w:t xml:space="preserve"> </w:t>
            </w:r>
            <w:r w:rsidRPr="00C24C7D">
              <w:rPr>
                <w:szCs w:val="24"/>
              </w:rPr>
              <w:t>ПНГ-клона (клеток крови с дефицитом гликозилфосфатидилинозитол (ГФИ) белков) (при диагностике)</w:t>
            </w:r>
          </w:p>
        </w:tc>
        <w:tc>
          <w:tcPr>
            <w:tcW w:w="762" w:type="pct"/>
            <w:tcBorders>
              <w:top w:val="single" w:sz="4" w:space="0" w:color="auto"/>
              <w:bottom w:val="single" w:sz="4" w:space="0" w:color="auto"/>
            </w:tcBorders>
          </w:tcPr>
          <w:p w:rsidR="00501B48" w:rsidRPr="00C24C7D" w:rsidRDefault="00501B48" w:rsidP="00501B48">
            <w:pPr>
              <w:rPr>
                <w:szCs w:val="24"/>
              </w:rPr>
            </w:pPr>
            <w:r w:rsidRPr="00C24C7D">
              <w:rPr>
                <w:szCs w:val="24"/>
              </w:rPr>
              <w:t>Да/Нет</w:t>
            </w:r>
          </w:p>
        </w:tc>
      </w:tr>
      <w:tr w:rsidR="00501B48" w:rsidRPr="00C24C7D" w:rsidTr="00790B72">
        <w:tc>
          <w:tcPr>
            <w:tcW w:w="301" w:type="pct"/>
            <w:tcBorders>
              <w:top w:val="single" w:sz="4" w:space="0" w:color="auto"/>
              <w:bottom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Pr>
          <w:p w:rsidR="00501B48" w:rsidRPr="00C24C7D" w:rsidRDefault="00501B48" w:rsidP="000118FF">
            <w:pPr>
              <w:contextualSpacing/>
              <w:jc w:val="both"/>
              <w:rPr>
                <w:szCs w:val="24"/>
              </w:rPr>
            </w:pPr>
            <w:r w:rsidRPr="00C24C7D">
              <w:rPr>
                <w:szCs w:val="24"/>
              </w:rPr>
              <w:t>Выполнено молекулярно-генетическое исследование гистосовместимости (</w:t>
            </w:r>
            <w:r w:rsidRPr="00C24C7D">
              <w:rPr>
                <w:szCs w:val="24"/>
                <w:lang w:val="en-US"/>
              </w:rPr>
              <w:t>HLA</w:t>
            </w:r>
            <w:r w:rsidRPr="00C24C7D">
              <w:rPr>
                <w:szCs w:val="24"/>
              </w:rPr>
              <w:t xml:space="preserve"> ДНК-типирование по низкому разрешению) для выявления родственного геноидентичного донора костного мозга (при диагностике при наличии сиблингов)</w:t>
            </w:r>
          </w:p>
        </w:tc>
        <w:tc>
          <w:tcPr>
            <w:tcW w:w="762" w:type="pct"/>
            <w:tcBorders>
              <w:top w:val="single" w:sz="4" w:space="0" w:color="auto"/>
              <w:bottom w:val="single" w:sz="4" w:space="0" w:color="auto"/>
            </w:tcBorders>
          </w:tcPr>
          <w:p w:rsidR="00501B48" w:rsidRPr="00C24C7D" w:rsidRDefault="00501B48" w:rsidP="00501B48">
            <w:pPr>
              <w:rPr>
                <w:szCs w:val="24"/>
              </w:rPr>
            </w:pPr>
            <w:r w:rsidRPr="00C24C7D">
              <w:rPr>
                <w:szCs w:val="24"/>
              </w:rPr>
              <w:t>Да/Нет</w:t>
            </w:r>
          </w:p>
        </w:tc>
      </w:tr>
      <w:tr w:rsidR="00501B48" w:rsidRPr="00C24C7D" w:rsidTr="00790B72">
        <w:tc>
          <w:tcPr>
            <w:tcW w:w="301" w:type="pct"/>
            <w:tcBorders>
              <w:top w:val="single" w:sz="4" w:space="0" w:color="auto"/>
              <w:bottom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Pr>
          <w:p w:rsidR="00501B48" w:rsidRPr="00C24C7D" w:rsidRDefault="00501B48" w:rsidP="000118FF">
            <w:pPr>
              <w:contextualSpacing/>
              <w:jc w:val="both"/>
              <w:rPr>
                <w:szCs w:val="24"/>
              </w:rPr>
            </w:pPr>
            <w:r w:rsidRPr="00C24C7D">
              <w:rPr>
                <w:szCs w:val="24"/>
              </w:rPr>
              <w:t xml:space="preserve">Выполнено лечение лошадиным антитимоцитарным глобулином (АТГ) и/или циклоспорином и/или элтромбопагом (в зависимости от медицинских показаний и при отсутствии медицинских противопоказаний)  всем пациентам, не имеющим </w:t>
            </w:r>
            <w:r w:rsidRPr="00C24C7D">
              <w:rPr>
                <w:szCs w:val="24"/>
                <w:lang w:val="en-US"/>
              </w:rPr>
              <w:t>HLA</w:t>
            </w:r>
            <w:r w:rsidRPr="00C24C7D">
              <w:rPr>
                <w:szCs w:val="24"/>
              </w:rPr>
              <w:t>-геноидентичного донора или при наличии у донора противопоказаний к донации</w:t>
            </w:r>
          </w:p>
        </w:tc>
        <w:tc>
          <w:tcPr>
            <w:tcW w:w="762" w:type="pct"/>
            <w:tcBorders>
              <w:top w:val="single" w:sz="4" w:space="0" w:color="auto"/>
              <w:bottom w:val="single" w:sz="4" w:space="0" w:color="auto"/>
            </w:tcBorders>
          </w:tcPr>
          <w:p w:rsidR="00501B48" w:rsidRPr="00C24C7D" w:rsidRDefault="00501B48" w:rsidP="00501B48">
            <w:pPr>
              <w:rPr>
                <w:szCs w:val="24"/>
              </w:rPr>
            </w:pPr>
            <w:r w:rsidRPr="00C24C7D">
              <w:rPr>
                <w:szCs w:val="24"/>
              </w:rPr>
              <w:t>Да/Нет</w:t>
            </w:r>
          </w:p>
        </w:tc>
      </w:tr>
      <w:tr w:rsidR="00501B48" w:rsidRPr="00C24C7D" w:rsidTr="00790B72">
        <w:tc>
          <w:tcPr>
            <w:tcW w:w="301" w:type="pct"/>
            <w:tcBorders>
              <w:top w:val="single" w:sz="4" w:space="0" w:color="auto"/>
            </w:tcBorders>
          </w:tcPr>
          <w:p w:rsidR="00501B48" w:rsidRPr="00C24C7D" w:rsidRDefault="00501B48" w:rsidP="00CF0418">
            <w:pPr>
              <w:numPr>
                <w:ilvl w:val="0"/>
                <w:numId w:val="271"/>
              </w:numPr>
              <w:ind w:left="0" w:firstLine="0"/>
              <w:contextualSpacing/>
              <w:jc w:val="both"/>
              <w:rPr>
                <w:szCs w:val="24"/>
              </w:rPr>
            </w:pPr>
          </w:p>
        </w:tc>
        <w:tc>
          <w:tcPr>
            <w:tcW w:w="3937" w:type="pct"/>
            <w:tcBorders>
              <w:top w:val="single" w:sz="4" w:space="0" w:color="auto"/>
            </w:tcBorders>
          </w:tcPr>
          <w:p w:rsidR="00501B48" w:rsidRPr="00C24C7D" w:rsidRDefault="00501B48" w:rsidP="000118FF">
            <w:pPr>
              <w:spacing w:after="160" w:line="259" w:lineRule="auto"/>
              <w:contextualSpacing/>
              <w:jc w:val="both"/>
              <w:rPr>
                <w:szCs w:val="24"/>
              </w:rPr>
            </w:pPr>
            <w:r w:rsidRPr="00C24C7D">
              <w:rPr>
                <w:szCs w:val="24"/>
              </w:rPr>
              <w:t>Выполнена гемотрансфузия (эритроцитная масса и/или тромбоцитный концентрат) (в зависимости от медицинских показаний и при отсутствии медицинских противопоказаний)</w:t>
            </w:r>
            <w:r w:rsidRPr="00C24C7D">
              <w:rPr>
                <w:bCs/>
                <w:szCs w:val="24"/>
              </w:rPr>
              <w:t xml:space="preserve"> (при развитии анемического синдрома, кровотечения, высокого риска геморрагического синдрома)</w:t>
            </w:r>
          </w:p>
        </w:tc>
        <w:tc>
          <w:tcPr>
            <w:tcW w:w="762" w:type="pct"/>
            <w:tcBorders>
              <w:top w:val="single" w:sz="4" w:space="0" w:color="auto"/>
            </w:tcBorders>
          </w:tcPr>
          <w:p w:rsidR="00501B48" w:rsidRPr="00C24C7D" w:rsidRDefault="00501B48" w:rsidP="00501B48">
            <w:pPr>
              <w:rPr>
                <w:szCs w:val="24"/>
              </w:rPr>
            </w:pPr>
            <w:r w:rsidRPr="00C24C7D">
              <w:rPr>
                <w:szCs w:val="24"/>
              </w:rPr>
              <w:t>Да/Нет</w:t>
            </w:r>
          </w:p>
        </w:tc>
      </w:tr>
    </w:tbl>
    <w:p w:rsidR="0003519C" w:rsidRPr="00C24C7D" w:rsidRDefault="0003519C" w:rsidP="003B38C7">
      <w:pPr>
        <w:jc w:val="both"/>
        <w:rPr>
          <w:rFonts w:eastAsia="Times New Roman" w:cs="Times New Roman"/>
          <w:szCs w:val="24"/>
          <w:lang w:eastAsia="ru-RU"/>
        </w:rPr>
      </w:pPr>
    </w:p>
    <w:p w:rsidR="001010C5" w:rsidRPr="00C24C7D" w:rsidRDefault="00165B85" w:rsidP="008C3786">
      <w:pPr>
        <w:pStyle w:val="2"/>
      </w:pPr>
      <w:r w:rsidRPr="00C24C7D">
        <w:t>2</w:t>
      </w:r>
      <w:r w:rsidR="001010C5" w:rsidRPr="00C24C7D">
        <w:t>.3.1</w:t>
      </w:r>
      <w:r w:rsidRPr="00C24C7D">
        <w:t>2</w:t>
      </w:r>
      <w:r w:rsidR="001010C5" w:rsidRPr="00C24C7D">
        <w:t xml:space="preserve">.1. Критерии оценки качества первичной медико-санитарной помощи взрослым при анемии при злокачественных новообразованиях (коды по МКБ - 10: D63.0) </w:t>
      </w:r>
    </w:p>
    <w:tbl>
      <w:tblPr>
        <w:tblStyle w:val="a3"/>
        <w:tblW w:w="5000" w:type="pct"/>
        <w:tblLook w:val="04A0"/>
      </w:tblPr>
      <w:tblGrid>
        <w:gridCol w:w="628"/>
        <w:gridCol w:w="8205"/>
        <w:gridCol w:w="1588"/>
      </w:tblGrid>
      <w:tr w:rsidR="001010C5" w:rsidRPr="00C24C7D" w:rsidTr="00994F81">
        <w:tc>
          <w:tcPr>
            <w:tcW w:w="301"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3D53DA" w:rsidRPr="00C24C7D" w:rsidTr="00994F81">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 xml:space="preserve">Выполнен сбор анамнеза и жалоб </w:t>
            </w:r>
          </w:p>
        </w:tc>
        <w:tc>
          <w:tcPr>
            <w:tcW w:w="762" w:type="pct"/>
            <w:tcBorders>
              <w:top w:val="single" w:sz="4" w:space="0" w:color="auto"/>
              <w:left w:val="single" w:sz="4" w:space="0" w:color="auto"/>
              <w:bottom w:val="single" w:sz="4" w:space="0" w:color="auto"/>
              <w:right w:val="single" w:sz="4" w:space="0" w:color="auto"/>
            </w:tcBorders>
            <w:vAlign w:val="center"/>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994F81">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 xml:space="preserve">Выполнен физикальный осмотр </w:t>
            </w:r>
          </w:p>
        </w:tc>
        <w:tc>
          <w:tcPr>
            <w:tcW w:w="762" w:type="pct"/>
            <w:tcBorders>
              <w:top w:val="nil"/>
              <w:left w:val="single" w:sz="4" w:space="0" w:color="auto"/>
              <w:bottom w:val="single" w:sz="4" w:space="0" w:color="auto"/>
              <w:right w:val="single" w:sz="4" w:space="0" w:color="auto"/>
            </w:tcBorders>
            <w:vAlign w:val="center"/>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994F81">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Выполнен общий (клинический) анализ крови, развернутый</w:t>
            </w:r>
          </w:p>
        </w:tc>
        <w:tc>
          <w:tcPr>
            <w:tcW w:w="762" w:type="pct"/>
            <w:tcBorders>
              <w:top w:val="single" w:sz="4" w:space="0" w:color="auto"/>
              <w:left w:val="single" w:sz="4" w:space="0" w:color="auto"/>
              <w:bottom w:val="single" w:sz="4" w:space="0" w:color="auto"/>
              <w:right w:val="single" w:sz="4" w:space="0" w:color="auto"/>
            </w:tcBorders>
            <w:vAlign w:val="center"/>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Выполнено определение  уровня железа  в сыворотке крови, исследование уровня ферритина в крови, исследование насыщениятрансферрина железом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Выполнено ультразвуковое исследование (при  подозрении на развитие      внутреннего кровотечения)</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Выполнено эндоскопическое   исследование (при   подозрении   на развитие      внутреннегокровотечения)</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Выполнена рентгенография и/или компьютерная томография (при подозрении на развитие  внутреннего кровотечения)</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Выполнено исследование костного мозга (пациентам с подозрением на анемию, вызванную нарушением костномозгового кроветворения, метастазами в костный мозг или иными причинами, отличными от основного злокачественного заболевания)</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Выполнена трансфузия эритроцитсодержащих компонентов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rFonts w:eastAsia="Times New Roman" w:cs="Times New Roman"/>
                <w:szCs w:val="24"/>
              </w:rPr>
            </w:pPr>
            <w:r w:rsidRPr="00C24C7D">
              <w:rPr>
                <w:szCs w:val="24"/>
              </w:rPr>
              <w:t>Назначена терапия эритропоэзстимулирующими препаратами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Pr>
          <w:p w:rsidR="003D53DA" w:rsidRPr="00C24C7D" w:rsidRDefault="003D53DA" w:rsidP="00CF0418">
            <w:pPr>
              <w:numPr>
                <w:ilvl w:val="0"/>
                <w:numId w:val="355"/>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jc w:val="both"/>
              <w:rPr>
                <w:szCs w:val="24"/>
              </w:rPr>
            </w:pPr>
            <w:r w:rsidRPr="00C24C7D">
              <w:rPr>
                <w:szCs w:val="24"/>
              </w:rPr>
              <w:t>Назначена терапия препаратами железа при железодефицитной анемии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bl>
    <w:p w:rsidR="001010C5" w:rsidRPr="00C24C7D" w:rsidRDefault="001010C5" w:rsidP="003B38C7">
      <w:pPr>
        <w:tabs>
          <w:tab w:val="left" w:pos="8080"/>
        </w:tabs>
        <w:jc w:val="both"/>
        <w:rPr>
          <w:rFonts w:eastAsia="Times New Roman" w:cs="Times New Roman"/>
          <w:szCs w:val="24"/>
        </w:rPr>
      </w:pPr>
    </w:p>
    <w:p w:rsidR="001010C5" w:rsidRPr="00C24C7D" w:rsidRDefault="00165B85" w:rsidP="008C3786">
      <w:pPr>
        <w:pStyle w:val="2"/>
      </w:pPr>
      <w:r w:rsidRPr="00C24C7D">
        <w:t>2.</w:t>
      </w:r>
      <w:r w:rsidR="001010C5" w:rsidRPr="00C24C7D">
        <w:t>3.1</w:t>
      </w:r>
      <w:r w:rsidRPr="00C24C7D">
        <w:t>2</w:t>
      </w:r>
      <w:r w:rsidR="001010C5" w:rsidRPr="00C24C7D">
        <w:t xml:space="preserve">.2. Критерии оценки качества специализированной медицинской помощи взрослым при анемии при злокачественных новообразованиях (коды по МКБ - 10: D63.0) </w:t>
      </w:r>
    </w:p>
    <w:tbl>
      <w:tblPr>
        <w:tblStyle w:val="a3"/>
        <w:tblW w:w="5000" w:type="pct"/>
        <w:tblLook w:val="04A0"/>
      </w:tblPr>
      <w:tblGrid>
        <w:gridCol w:w="628"/>
        <w:gridCol w:w="8205"/>
        <w:gridCol w:w="1588"/>
      </w:tblGrid>
      <w:tr w:rsidR="001010C5" w:rsidRPr="00C24C7D" w:rsidTr="00994F81">
        <w:tc>
          <w:tcPr>
            <w:tcW w:w="301"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3D53DA" w:rsidRPr="00C24C7D" w:rsidTr="00790B72">
        <w:tc>
          <w:tcPr>
            <w:tcW w:w="301" w:type="pct"/>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tabs>
                <w:tab w:val="left" w:pos="8080"/>
              </w:tabs>
              <w:jc w:val="both"/>
              <w:rPr>
                <w:rFonts w:eastAsia="Times New Roman" w:cs="Times New Roman"/>
                <w:szCs w:val="24"/>
              </w:rPr>
            </w:pPr>
            <w:r w:rsidRPr="00C24C7D">
              <w:rPr>
                <w:szCs w:val="24"/>
              </w:rPr>
              <w:t xml:space="preserve">Выполнен сбор анамнеза и жалоб </w:t>
            </w:r>
          </w:p>
        </w:tc>
        <w:tc>
          <w:tcPr>
            <w:tcW w:w="762" w:type="pct"/>
            <w:tcBorders>
              <w:top w:val="single" w:sz="4" w:space="0" w:color="auto"/>
              <w:left w:val="single" w:sz="4" w:space="0" w:color="auto"/>
              <w:bottom w:val="single" w:sz="4" w:space="0" w:color="auto"/>
              <w:right w:val="single" w:sz="4" w:space="0" w:color="auto"/>
            </w:tcBorders>
            <w:vAlign w:val="center"/>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bottom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tabs>
                <w:tab w:val="left" w:pos="8080"/>
              </w:tabs>
              <w:jc w:val="both"/>
              <w:rPr>
                <w:rFonts w:eastAsia="Times New Roman" w:cs="Times New Roman"/>
                <w:szCs w:val="24"/>
              </w:rPr>
            </w:pPr>
            <w:r w:rsidRPr="00C24C7D">
              <w:rPr>
                <w:szCs w:val="24"/>
              </w:rPr>
              <w:t xml:space="preserve">Выполнен физикальный осмотр </w:t>
            </w:r>
          </w:p>
        </w:tc>
        <w:tc>
          <w:tcPr>
            <w:tcW w:w="762" w:type="pct"/>
            <w:tcBorders>
              <w:top w:val="nil"/>
              <w:left w:val="single" w:sz="4" w:space="0" w:color="auto"/>
              <w:bottom w:val="single" w:sz="4" w:space="0" w:color="auto"/>
              <w:right w:val="single" w:sz="4" w:space="0" w:color="auto"/>
            </w:tcBorders>
            <w:vAlign w:val="center"/>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tabs>
                <w:tab w:val="left" w:pos="8080"/>
              </w:tabs>
              <w:jc w:val="both"/>
              <w:rPr>
                <w:rFonts w:eastAsia="Times New Roman" w:cs="Times New Roman"/>
                <w:szCs w:val="24"/>
              </w:rPr>
            </w:pPr>
            <w:r w:rsidRPr="00C24C7D">
              <w:rPr>
                <w:szCs w:val="24"/>
              </w:rPr>
              <w:t>Выполнен общий (клинический) анализ крови, развернутый</w:t>
            </w:r>
          </w:p>
        </w:tc>
        <w:tc>
          <w:tcPr>
            <w:tcW w:w="762" w:type="pct"/>
            <w:tcBorders>
              <w:top w:val="single" w:sz="4" w:space="0" w:color="auto"/>
              <w:left w:val="single" w:sz="4" w:space="0" w:color="auto"/>
              <w:bottom w:val="single" w:sz="4" w:space="0" w:color="auto"/>
              <w:right w:val="single" w:sz="4" w:space="0" w:color="auto"/>
            </w:tcBorders>
            <w:vAlign w:val="center"/>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contextualSpacing/>
              <w:mirrorIndents/>
              <w:jc w:val="both"/>
              <w:rPr>
                <w:rFonts w:eastAsia="Times New Roman" w:cs="Times New Roman"/>
                <w:szCs w:val="24"/>
              </w:rPr>
            </w:pPr>
            <w:r w:rsidRPr="00C24C7D">
              <w:rPr>
                <w:szCs w:val="24"/>
              </w:rPr>
              <w:t>Выполнено определение  уровня железа  в сыворотке крови, исследование уровня ферритина в крови, исследование насыщениятрансферрина железом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contextualSpacing/>
              <w:mirrorIndents/>
              <w:jc w:val="both"/>
              <w:rPr>
                <w:rFonts w:eastAsia="Times New Roman" w:cs="Times New Roman"/>
                <w:szCs w:val="24"/>
              </w:rPr>
            </w:pPr>
            <w:r w:rsidRPr="00C24C7D">
              <w:rPr>
                <w:szCs w:val="24"/>
              </w:rPr>
              <w:t>Выполнено ультразвуковое исследование (при  подозрении на развитие      внутреннего кровотечения)</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contextualSpacing/>
              <w:mirrorIndents/>
              <w:jc w:val="both"/>
              <w:rPr>
                <w:rFonts w:eastAsia="Times New Roman" w:cs="Times New Roman"/>
                <w:szCs w:val="24"/>
              </w:rPr>
            </w:pPr>
            <w:r w:rsidRPr="00C24C7D">
              <w:rPr>
                <w:szCs w:val="24"/>
              </w:rPr>
              <w:t>Выполнено эндоскопическое   исследование (при   подозрении   на развитие      внутреннегокровотечения)</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contextualSpacing/>
              <w:mirrorIndents/>
              <w:jc w:val="both"/>
              <w:rPr>
                <w:rFonts w:eastAsia="Times New Roman" w:cs="Times New Roman"/>
                <w:szCs w:val="24"/>
              </w:rPr>
            </w:pPr>
            <w:r w:rsidRPr="00C24C7D">
              <w:rPr>
                <w:szCs w:val="24"/>
              </w:rPr>
              <w:t>Выполнена рентгенография и/или компьютерная томография (при подозрении на развитие  внутреннего кровотечения)</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tabs>
                <w:tab w:val="left" w:pos="8080"/>
              </w:tabs>
              <w:jc w:val="both"/>
              <w:rPr>
                <w:rFonts w:eastAsia="Times New Roman" w:cs="Times New Roman"/>
                <w:szCs w:val="24"/>
              </w:rPr>
            </w:pPr>
            <w:r w:rsidRPr="00C24C7D">
              <w:rPr>
                <w:szCs w:val="24"/>
              </w:rPr>
              <w:t>Выполнено исследование костного мозга (пациентам с подозрением на анемию, вызванную нарушением костномозгового кроветворения, метастазами в костный мозг или иными причинами, отличными от основного злокачественного заболевания)</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contextualSpacing/>
              <w:mirrorIndents/>
              <w:jc w:val="both"/>
              <w:rPr>
                <w:rFonts w:eastAsia="Times New Roman" w:cs="Times New Roman"/>
                <w:szCs w:val="24"/>
              </w:rPr>
            </w:pPr>
            <w:r w:rsidRPr="00C24C7D">
              <w:rPr>
                <w:szCs w:val="24"/>
              </w:rPr>
              <w:t>Выполнена трансфузия эритроцитсодержащих компонентов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contextualSpacing/>
              <w:mirrorIndents/>
              <w:jc w:val="both"/>
              <w:rPr>
                <w:rFonts w:eastAsia="Times New Roman" w:cs="Times New Roman"/>
                <w:szCs w:val="24"/>
              </w:rPr>
            </w:pPr>
            <w:r w:rsidRPr="00C24C7D">
              <w:rPr>
                <w:szCs w:val="24"/>
              </w:rPr>
              <w:t>Выполнено лечение эритропоэзстимулирующими препаратами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r w:rsidR="003D53DA" w:rsidRPr="00C24C7D" w:rsidTr="00790B72">
        <w:tc>
          <w:tcPr>
            <w:tcW w:w="301" w:type="pct"/>
            <w:tcBorders>
              <w:top w:val="single" w:sz="4" w:space="0" w:color="auto"/>
              <w:left w:val="single" w:sz="4" w:space="0" w:color="auto"/>
              <w:bottom w:val="single" w:sz="4" w:space="0" w:color="auto"/>
              <w:right w:val="single" w:sz="4" w:space="0" w:color="auto"/>
            </w:tcBorders>
          </w:tcPr>
          <w:p w:rsidR="003D53DA" w:rsidRPr="00C24C7D" w:rsidRDefault="003D53DA" w:rsidP="00CF0418">
            <w:pPr>
              <w:numPr>
                <w:ilvl w:val="0"/>
                <w:numId w:val="354"/>
              </w:numPr>
              <w:tabs>
                <w:tab w:val="left" w:pos="8080"/>
              </w:tabs>
              <w:ind w:left="0" w:firstLine="0"/>
              <w:jc w:val="both"/>
              <w:rPr>
                <w:rFonts w:eastAsia="Times New Roman" w:cs="Times New Roman"/>
                <w:szCs w:val="24"/>
              </w:rPr>
            </w:pPr>
          </w:p>
        </w:tc>
        <w:tc>
          <w:tcPr>
            <w:tcW w:w="3937" w:type="pct"/>
          </w:tcPr>
          <w:p w:rsidR="003D53DA" w:rsidRPr="00C24C7D" w:rsidRDefault="003D53DA" w:rsidP="003D53DA">
            <w:pPr>
              <w:contextualSpacing/>
              <w:mirrorIndents/>
              <w:jc w:val="both"/>
              <w:rPr>
                <w:rFonts w:eastAsia="Times New Roman" w:cs="Times New Roman"/>
                <w:szCs w:val="24"/>
              </w:rPr>
            </w:pPr>
            <w:r w:rsidRPr="00C24C7D">
              <w:rPr>
                <w:szCs w:val="24"/>
              </w:rPr>
              <w:t>Выполнено лечение препаратами железа при железодефицитной анемии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3D53DA" w:rsidRPr="00C24C7D" w:rsidRDefault="003D53DA" w:rsidP="003D53DA">
            <w:pPr>
              <w:tabs>
                <w:tab w:val="left" w:pos="8080"/>
              </w:tabs>
              <w:rPr>
                <w:rFonts w:eastAsia="Times New Roman" w:cs="Times New Roman"/>
                <w:szCs w:val="24"/>
              </w:rPr>
            </w:pPr>
            <w:r w:rsidRPr="00C24C7D">
              <w:rPr>
                <w:rFonts w:eastAsia="Times New Roman" w:cs="Times New Roman"/>
                <w:szCs w:val="24"/>
              </w:rPr>
              <w:t>Да/Нет</w:t>
            </w:r>
          </w:p>
        </w:tc>
      </w:tr>
    </w:tbl>
    <w:p w:rsidR="0003519C" w:rsidRPr="00C24C7D" w:rsidRDefault="0003519C" w:rsidP="003B38C7">
      <w:pPr>
        <w:jc w:val="both"/>
        <w:rPr>
          <w:rFonts w:eastAsia="Times New Roman" w:cs="Times New Roman"/>
          <w:szCs w:val="24"/>
          <w:lang w:eastAsia="ru-RU"/>
        </w:rPr>
      </w:pPr>
    </w:p>
    <w:p w:rsidR="001010C5" w:rsidRPr="00C24C7D" w:rsidRDefault="00165B85" w:rsidP="008C3786">
      <w:pPr>
        <w:pStyle w:val="2"/>
      </w:pPr>
      <w:r w:rsidRPr="00C24C7D">
        <w:t>2</w:t>
      </w:r>
      <w:r w:rsidR="001010C5" w:rsidRPr="00C24C7D">
        <w:t>.3.1</w:t>
      </w:r>
      <w:r w:rsidRPr="00C24C7D">
        <w:t>4</w:t>
      </w:r>
      <w:r w:rsidR="001010C5" w:rsidRPr="00C24C7D">
        <w:t>.1. Критерии оценки качества первичной медико-санитарной помощи взрослым</w:t>
      </w:r>
      <w:r w:rsidR="006D57AF" w:rsidRPr="00C24C7D">
        <w:t xml:space="preserve"> и детям</w:t>
      </w:r>
      <w:r w:rsidR="001010C5" w:rsidRPr="00C24C7D">
        <w:t xml:space="preserve"> при анемии при хронической болезни почек (коды по МКБ - 10: D63.8) </w:t>
      </w:r>
    </w:p>
    <w:tbl>
      <w:tblPr>
        <w:tblStyle w:val="a3"/>
        <w:tblW w:w="5000" w:type="pct"/>
        <w:tblLook w:val="04A0"/>
      </w:tblPr>
      <w:tblGrid>
        <w:gridCol w:w="628"/>
        <w:gridCol w:w="8205"/>
        <w:gridCol w:w="1588"/>
      </w:tblGrid>
      <w:tr w:rsidR="001010C5" w:rsidRPr="00C24C7D" w:rsidTr="00994F81">
        <w:tc>
          <w:tcPr>
            <w:tcW w:w="301"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6D57AF" w:rsidRPr="00C24C7D" w:rsidTr="00994F81">
        <w:tc>
          <w:tcPr>
            <w:tcW w:w="301" w:type="pct"/>
          </w:tcPr>
          <w:p w:rsidR="006D57AF" w:rsidRPr="00C24C7D" w:rsidRDefault="006D57AF" w:rsidP="00CF0418">
            <w:pPr>
              <w:numPr>
                <w:ilvl w:val="0"/>
                <w:numId w:val="357"/>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6D57AF" w:rsidRPr="00C24C7D" w:rsidRDefault="006D57AF" w:rsidP="006D57AF">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tcBorders>
              <w:top w:val="single" w:sz="4" w:space="0" w:color="auto"/>
              <w:left w:val="single" w:sz="4" w:space="0" w:color="auto"/>
              <w:bottom w:val="single" w:sz="4" w:space="0" w:color="auto"/>
              <w:right w:val="single" w:sz="4" w:space="0" w:color="auto"/>
            </w:tcBorders>
            <w:vAlign w:val="center"/>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994F81">
        <w:tc>
          <w:tcPr>
            <w:tcW w:w="301" w:type="pct"/>
          </w:tcPr>
          <w:p w:rsidR="006D57AF" w:rsidRPr="00C24C7D" w:rsidRDefault="006D57AF" w:rsidP="00CF0418">
            <w:pPr>
              <w:numPr>
                <w:ilvl w:val="0"/>
                <w:numId w:val="357"/>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6D57AF" w:rsidRPr="00C24C7D" w:rsidRDefault="006D57AF" w:rsidP="006D57AF">
            <w:pPr>
              <w:tabs>
                <w:tab w:val="left" w:pos="8080"/>
              </w:tabs>
              <w:jc w:val="both"/>
              <w:rPr>
                <w:rFonts w:eastAsia="Times New Roman" w:cs="Times New Roman"/>
                <w:szCs w:val="24"/>
              </w:rPr>
            </w:pPr>
            <w:r w:rsidRPr="00C24C7D">
              <w:rPr>
                <w:szCs w:val="24"/>
              </w:rPr>
              <w:t xml:space="preserve">Выполнен физикальный осмотр </w:t>
            </w:r>
          </w:p>
        </w:tc>
        <w:tc>
          <w:tcPr>
            <w:tcW w:w="762" w:type="pct"/>
            <w:tcBorders>
              <w:top w:val="nil"/>
              <w:left w:val="single" w:sz="4" w:space="0" w:color="auto"/>
              <w:bottom w:val="single" w:sz="4" w:space="0" w:color="auto"/>
              <w:right w:val="single" w:sz="4" w:space="0" w:color="auto"/>
            </w:tcBorders>
            <w:vAlign w:val="center"/>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994F81">
        <w:tc>
          <w:tcPr>
            <w:tcW w:w="301" w:type="pct"/>
            <w:tcBorders>
              <w:bottom w:val="single" w:sz="4" w:space="0" w:color="auto"/>
            </w:tcBorders>
          </w:tcPr>
          <w:p w:rsidR="006D57AF" w:rsidRPr="00C24C7D" w:rsidRDefault="006D57AF" w:rsidP="00CF0418">
            <w:pPr>
              <w:numPr>
                <w:ilvl w:val="0"/>
                <w:numId w:val="357"/>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6D57AF" w:rsidRPr="00C24C7D" w:rsidRDefault="006D57AF" w:rsidP="006D57AF">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tcBorders>
              <w:top w:val="nil"/>
              <w:left w:val="single" w:sz="4" w:space="0" w:color="auto"/>
              <w:bottom w:val="single" w:sz="4" w:space="0" w:color="auto"/>
              <w:right w:val="single" w:sz="4" w:space="0" w:color="auto"/>
            </w:tcBorders>
            <w:vAlign w:val="center"/>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790B72">
        <w:tc>
          <w:tcPr>
            <w:tcW w:w="301" w:type="pct"/>
            <w:tcBorders>
              <w:bottom w:val="single" w:sz="4" w:space="0" w:color="auto"/>
            </w:tcBorders>
          </w:tcPr>
          <w:p w:rsidR="006D57AF" w:rsidRPr="00C24C7D" w:rsidRDefault="006D57AF" w:rsidP="00CF0418">
            <w:pPr>
              <w:numPr>
                <w:ilvl w:val="0"/>
                <w:numId w:val="357"/>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6D57AF" w:rsidRPr="00C24C7D" w:rsidRDefault="006D57AF" w:rsidP="006D57AF">
            <w:pPr>
              <w:tabs>
                <w:tab w:val="left" w:pos="8080"/>
              </w:tabs>
              <w:jc w:val="both"/>
              <w:rPr>
                <w:rFonts w:eastAsia="Times New Roman" w:cs="Times New Roman"/>
                <w:szCs w:val="24"/>
              </w:rPr>
            </w:pPr>
            <w:r w:rsidRPr="00C24C7D">
              <w:rPr>
                <w:szCs w:val="24"/>
              </w:rPr>
              <w:t xml:space="preserve">Выполнено исследование уровня железа сыворотки крови и исследование насыщения трансферрина железом и исследование уровня ферритина в крови </w:t>
            </w:r>
          </w:p>
        </w:tc>
        <w:tc>
          <w:tcPr>
            <w:tcW w:w="762" w:type="pct"/>
            <w:tcBorders>
              <w:top w:val="nil"/>
              <w:left w:val="single" w:sz="4" w:space="0" w:color="auto"/>
              <w:bottom w:val="single" w:sz="4" w:space="0" w:color="auto"/>
              <w:right w:val="single" w:sz="4" w:space="0" w:color="auto"/>
            </w:tcBorders>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790B72">
        <w:tc>
          <w:tcPr>
            <w:tcW w:w="301" w:type="pct"/>
            <w:tcBorders>
              <w:bottom w:val="single" w:sz="4" w:space="0" w:color="auto"/>
            </w:tcBorders>
          </w:tcPr>
          <w:p w:rsidR="006D57AF" w:rsidRPr="00C24C7D" w:rsidRDefault="006D57AF" w:rsidP="00CF0418">
            <w:pPr>
              <w:numPr>
                <w:ilvl w:val="0"/>
                <w:numId w:val="357"/>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6D57AF" w:rsidRPr="00C24C7D" w:rsidRDefault="006D57AF" w:rsidP="006D57AF">
            <w:pPr>
              <w:tabs>
                <w:tab w:val="left" w:pos="8080"/>
              </w:tabs>
              <w:jc w:val="both"/>
              <w:rPr>
                <w:rFonts w:eastAsia="Times New Roman" w:cs="Times New Roman"/>
                <w:szCs w:val="24"/>
              </w:rPr>
            </w:pPr>
            <w:r w:rsidRPr="00C24C7D">
              <w:rPr>
                <w:szCs w:val="24"/>
              </w:rPr>
              <w:t>Назначены препараты двухвалентного железа, (перорально) или препараты трехвалентного железа (при наличии показаний и отсутствии противопоказаний)</w:t>
            </w:r>
          </w:p>
        </w:tc>
        <w:tc>
          <w:tcPr>
            <w:tcW w:w="762" w:type="pct"/>
            <w:tcBorders>
              <w:top w:val="nil"/>
              <w:left w:val="single" w:sz="4" w:space="0" w:color="auto"/>
              <w:bottom w:val="single" w:sz="4" w:space="0" w:color="auto"/>
              <w:right w:val="single" w:sz="4" w:space="0" w:color="auto"/>
            </w:tcBorders>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994F81">
        <w:trPr>
          <w:trHeight w:val="105"/>
        </w:trPr>
        <w:tc>
          <w:tcPr>
            <w:tcW w:w="301" w:type="pct"/>
            <w:tcBorders>
              <w:bottom w:val="single" w:sz="4" w:space="0" w:color="auto"/>
            </w:tcBorders>
          </w:tcPr>
          <w:p w:rsidR="006D57AF" w:rsidRPr="00C24C7D" w:rsidRDefault="006D57AF" w:rsidP="00CF0418">
            <w:pPr>
              <w:numPr>
                <w:ilvl w:val="0"/>
                <w:numId w:val="357"/>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6D57AF" w:rsidRPr="00C24C7D" w:rsidRDefault="006D57AF" w:rsidP="006D57AF">
            <w:pPr>
              <w:tabs>
                <w:tab w:val="left" w:pos="8080"/>
              </w:tabs>
              <w:jc w:val="both"/>
              <w:rPr>
                <w:rFonts w:eastAsia="Times New Roman" w:cs="Times New Roman"/>
                <w:szCs w:val="24"/>
              </w:rPr>
            </w:pPr>
            <w:r w:rsidRPr="00C24C7D">
              <w:t>Назначены эритропоэзстимулирующие препараты (при наличии показаний и отсутствии противопоказаний)</w:t>
            </w:r>
          </w:p>
        </w:tc>
        <w:tc>
          <w:tcPr>
            <w:tcW w:w="762" w:type="pct"/>
            <w:tcBorders>
              <w:top w:val="nil"/>
              <w:left w:val="single" w:sz="4" w:space="0" w:color="auto"/>
              <w:bottom w:val="single" w:sz="4" w:space="0" w:color="auto"/>
              <w:right w:val="single" w:sz="4" w:space="0" w:color="auto"/>
            </w:tcBorders>
            <w:vAlign w:val="center"/>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bl>
    <w:p w:rsidR="001010C5" w:rsidRPr="00C24C7D" w:rsidRDefault="001010C5" w:rsidP="003B38C7">
      <w:pPr>
        <w:tabs>
          <w:tab w:val="left" w:pos="8080"/>
        </w:tabs>
        <w:jc w:val="both"/>
        <w:rPr>
          <w:rFonts w:eastAsia="Times New Roman" w:cs="Times New Roman"/>
          <w:szCs w:val="24"/>
          <w:lang w:val="en-US"/>
        </w:rPr>
      </w:pPr>
    </w:p>
    <w:p w:rsidR="001010C5" w:rsidRPr="00C24C7D" w:rsidRDefault="00165B85" w:rsidP="008C3786">
      <w:pPr>
        <w:pStyle w:val="2"/>
      </w:pPr>
      <w:r w:rsidRPr="00C24C7D">
        <w:t>2</w:t>
      </w:r>
      <w:r w:rsidR="001010C5" w:rsidRPr="00C24C7D">
        <w:t>.3.1</w:t>
      </w:r>
      <w:r w:rsidRPr="00C24C7D">
        <w:t>4</w:t>
      </w:r>
      <w:r w:rsidR="001010C5" w:rsidRPr="00C24C7D">
        <w:t>.2. Критерии оценки качества специализированной медицинской помощи взрослым</w:t>
      </w:r>
      <w:r w:rsidR="006D57AF" w:rsidRPr="00C24C7D">
        <w:t xml:space="preserve"> и детям</w:t>
      </w:r>
      <w:r w:rsidR="001010C5" w:rsidRPr="00C24C7D">
        <w:t xml:space="preserve"> при анемии при хронической болезни почек (коды по МКБ - 10: D63.8) </w:t>
      </w:r>
    </w:p>
    <w:tbl>
      <w:tblPr>
        <w:tblStyle w:val="a3"/>
        <w:tblW w:w="5000" w:type="pct"/>
        <w:tblLook w:val="04A0"/>
      </w:tblPr>
      <w:tblGrid>
        <w:gridCol w:w="628"/>
        <w:gridCol w:w="8205"/>
        <w:gridCol w:w="1588"/>
      </w:tblGrid>
      <w:tr w:rsidR="001010C5" w:rsidRPr="00C24C7D" w:rsidTr="00994F81">
        <w:tc>
          <w:tcPr>
            <w:tcW w:w="301"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1010C5" w:rsidRPr="00C24C7D" w:rsidRDefault="001010C5" w:rsidP="003B38C7">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6D57AF" w:rsidRPr="00C24C7D" w:rsidTr="00790B72">
        <w:tc>
          <w:tcPr>
            <w:tcW w:w="301" w:type="pct"/>
          </w:tcPr>
          <w:p w:rsidR="006D57AF" w:rsidRPr="00C24C7D" w:rsidRDefault="006D57AF" w:rsidP="00CF0418">
            <w:pPr>
              <w:numPr>
                <w:ilvl w:val="0"/>
                <w:numId w:val="356"/>
              </w:numPr>
              <w:tabs>
                <w:tab w:val="left" w:pos="8080"/>
              </w:tabs>
              <w:ind w:left="0" w:firstLine="0"/>
              <w:jc w:val="both"/>
              <w:rPr>
                <w:rFonts w:eastAsia="Times New Roman" w:cs="Times New Roman"/>
                <w:szCs w:val="24"/>
              </w:rPr>
            </w:pPr>
          </w:p>
        </w:tc>
        <w:tc>
          <w:tcPr>
            <w:tcW w:w="3937" w:type="pct"/>
          </w:tcPr>
          <w:p w:rsidR="006D57AF" w:rsidRPr="00C24C7D" w:rsidRDefault="006D57AF" w:rsidP="006D57AF">
            <w:pPr>
              <w:tabs>
                <w:tab w:val="left" w:pos="8080"/>
              </w:tabs>
              <w:jc w:val="both"/>
              <w:rPr>
                <w:rFonts w:eastAsia="Times New Roman" w:cs="Times New Roman"/>
                <w:szCs w:val="24"/>
              </w:rPr>
            </w:pPr>
            <w:r w:rsidRPr="00C24C7D">
              <w:rPr>
                <w:szCs w:val="24"/>
              </w:rPr>
              <w:t xml:space="preserve">Выполнен сбор жалоб и анамнеза </w:t>
            </w:r>
          </w:p>
        </w:tc>
        <w:tc>
          <w:tcPr>
            <w:tcW w:w="762" w:type="pct"/>
            <w:tcBorders>
              <w:top w:val="single" w:sz="4" w:space="0" w:color="auto"/>
              <w:left w:val="single" w:sz="4" w:space="0" w:color="auto"/>
              <w:bottom w:val="single" w:sz="4" w:space="0" w:color="auto"/>
              <w:right w:val="single" w:sz="4" w:space="0" w:color="auto"/>
            </w:tcBorders>
            <w:vAlign w:val="center"/>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790B72">
        <w:tc>
          <w:tcPr>
            <w:tcW w:w="301" w:type="pct"/>
          </w:tcPr>
          <w:p w:rsidR="006D57AF" w:rsidRPr="00C24C7D" w:rsidRDefault="006D57AF" w:rsidP="00CF0418">
            <w:pPr>
              <w:numPr>
                <w:ilvl w:val="0"/>
                <w:numId w:val="356"/>
              </w:numPr>
              <w:tabs>
                <w:tab w:val="left" w:pos="8080"/>
              </w:tabs>
              <w:ind w:left="0" w:firstLine="0"/>
              <w:jc w:val="both"/>
              <w:rPr>
                <w:rFonts w:eastAsia="Times New Roman" w:cs="Times New Roman"/>
                <w:szCs w:val="24"/>
              </w:rPr>
            </w:pPr>
          </w:p>
        </w:tc>
        <w:tc>
          <w:tcPr>
            <w:tcW w:w="3937" w:type="pct"/>
          </w:tcPr>
          <w:p w:rsidR="006D57AF" w:rsidRPr="00C24C7D" w:rsidRDefault="006D57AF" w:rsidP="006D57AF">
            <w:pPr>
              <w:tabs>
                <w:tab w:val="left" w:pos="8080"/>
              </w:tabs>
              <w:jc w:val="both"/>
              <w:rPr>
                <w:rFonts w:eastAsia="Times New Roman" w:cs="Times New Roman"/>
                <w:szCs w:val="24"/>
              </w:rPr>
            </w:pPr>
            <w:r w:rsidRPr="00C24C7D">
              <w:rPr>
                <w:szCs w:val="24"/>
              </w:rPr>
              <w:t xml:space="preserve">Выполнен физикальный осмотр </w:t>
            </w:r>
          </w:p>
        </w:tc>
        <w:tc>
          <w:tcPr>
            <w:tcW w:w="762" w:type="pct"/>
            <w:tcBorders>
              <w:top w:val="nil"/>
              <w:left w:val="single" w:sz="4" w:space="0" w:color="auto"/>
              <w:bottom w:val="single" w:sz="4" w:space="0" w:color="auto"/>
              <w:right w:val="single" w:sz="4" w:space="0" w:color="auto"/>
            </w:tcBorders>
            <w:vAlign w:val="center"/>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790B72">
        <w:tc>
          <w:tcPr>
            <w:tcW w:w="301" w:type="pct"/>
            <w:tcBorders>
              <w:right w:val="single" w:sz="4" w:space="0" w:color="auto"/>
            </w:tcBorders>
          </w:tcPr>
          <w:p w:rsidR="006D57AF" w:rsidRPr="00C24C7D" w:rsidRDefault="006D57AF" w:rsidP="00CF0418">
            <w:pPr>
              <w:numPr>
                <w:ilvl w:val="0"/>
                <w:numId w:val="356"/>
              </w:numPr>
              <w:tabs>
                <w:tab w:val="left" w:pos="8080"/>
              </w:tabs>
              <w:ind w:left="0" w:firstLine="0"/>
              <w:jc w:val="both"/>
              <w:rPr>
                <w:rFonts w:eastAsia="Times New Roman" w:cs="Times New Roman"/>
                <w:szCs w:val="24"/>
              </w:rPr>
            </w:pPr>
          </w:p>
        </w:tc>
        <w:tc>
          <w:tcPr>
            <w:tcW w:w="3937" w:type="pct"/>
          </w:tcPr>
          <w:p w:rsidR="006D57AF" w:rsidRPr="00C24C7D" w:rsidRDefault="006D57AF" w:rsidP="006D57AF">
            <w:pPr>
              <w:tabs>
                <w:tab w:val="left" w:pos="8080"/>
              </w:tabs>
              <w:jc w:val="both"/>
              <w:rPr>
                <w:rFonts w:eastAsia="Times New Roman" w:cs="Times New Roman"/>
                <w:szCs w:val="24"/>
              </w:rPr>
            </w:pPr>
            <w:r w:rsidRPr="00C24C7D">
              <w:rPr>
                <w:szCs w:val="24"/>
              </w:rPr>
              <w:t>Выполнен общий (клинический) анализ крови</w:t>
            </w:r>
          </w:p>
        </w:tc>
        <w:tc>
          <w:tcPr>
            <w:tcW w:w="762" w:type="pct"/>
            <w:tcBorders>
              <w:top w:val="single" w:sz="4" w:space="0" w:color="auto"/>
              <w:left w:val="single" w:sz="4" w:space="0" w:color="auto"/>
              <w:bottom w:val="single" w:sz="4" w:space="0" w:color="auto"/>
              <w:right w:val="single" w:sz="4" w:space="0" w:color="auto"/>
            </w:tcBorders>
            <w:vAlign w:val="center"/>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790B72">
        <w:tc>
          <w:tcPr>
            <w:tcW w:w="301" w:type="pct"/>
            <w:tcBorders>
              <w:right w:val="single" w:sz="4" w:space="0" w:color="auto"/>
            </w:tcBorders>
          </w:tcPr>
          <w:p w:rsidR="006D57AF" w:rsidRPr="00C24C7D" w:rsidRDefault="006D57AF" w:rsidP="00CF0418">
            <w:pPr>
              <w:numPr>
                <w:ilvl w:val="0"/>
                <w:numId w:val="356"/>
              </w:numPr>
              <w:tabs>
                <w:tab w:val="left" w:pos="8080"/>
              </w:tabs>
              <w:ind w:left="0" w:firstLine="0"/>
              <w:jc w:val="both"/>
              <w:rPr>
                <w:rFonts w:eastAsia="Times New Roman" w:cs="Times New Roman"/>
                <w:szCs w:val="24"/>
              </w:rPr>
            </w:pPr>
          </w:p>
        </w:tc>
        <w:tc>
          <w:tcPr>
            <w:tcW w:w="3937" w:type="pct"/>
          </w:tcPr>
          <w:p w:rsidR="006D57AF" w:rsidRPr="00C24C7D" w:rsidRDefault="006D57AF" w:rsidP="006D57AF">
            <w:pPr>
              <w:tabs>
                <w:tab w:val="left" w:pos="8080"/>
              </w:tabs>
              <w:jc w:val="both"/>
              <w:rPr>
                <w:rFonts w:eastAsia="Times New Roman" w:cs="Times New Roman"/>
                <w:szCs w:val="24"/>
              </w:rPr>
            </w:pPr>
            <w:r w:rsidRPr="00C24C7D">
              <w:rPr>
                <w:szCs w:val="24"/>
              </w:rPr>
              <w:t xml:space="preserve">Выполнено исследование уровня железа сыворотки крови и исследование насыщения трансферрина железом и исследование уровня ферритина в крови </w:t>
            </w:r>
          </w:p>
        </w:tc>
        <w:tc>
          <w:tcPr>
            <w:tcW w:w="762" w:type="pct"/>
            <w:tcBorders>
              <w:top w:val="single" w:sz="4" w:space="0" w:color="auto"/>
              <w:left w:val="single" w:sz="4" w:space="0" w:color="auto"/>
              <w:bottom w:val="single" w:sz="4" w:space="0" w:color="auto"/>
              <w:right w:val="single" w:sz="4" w:space="0" w:color="auto"/>
            </w:tcBorders>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790B72">
        <w:tc>
          <w:tcPr>
            <w:tcW w:w="301" w:type="pct"/>
            <w:tcBorders>
              <w:right w:val="single" w:sz="4" w:space="0" w:color="auto"/>
            </w:tcBorders>
          </w:tcPr>
          <w:p w:rsidR="006D57AF" w:rsidRPr="00C24C7D" w:rsidRDefault="006D57AF" w:rsidP="00CF0418">
            <w:pPr>
              <w:numPr>
                <w:ilvl w:val="0"/>
                <w:numId w:val="356"/>
              </w:numPr>
              <w:tabs>
                <w:tab w:val="left" w:pos="8080"/>
              </w:tabs>
              <w:ind w:left="0" w:firstLine="0"/>
              <w:jc w:val="both"/>
              <w:rPr>
                <w:rFonts w:eastAsia="Times New Roman" w:cs="Times New Roman"/>
                <w:szCs w:val="24"/>
              </w:rPr>
            </w:pPr>
          </w:p>
        </w:tc>
        <w:tc>
          <w:tcPr>
            <w:tcW w:w="3937" w:type="pct"/>
          </w:tcPr>
          <w:p w:rsidR="006D57AF" w:rsidRPr="00C24C7D" w:rsidRDefault="006D57AF" w:rsidP="006D57AF">
            <w:pPr>
              <w:tabs>
                <w:tab w:val="left" w:pos="8080"/>
              </w:tabs>
              <w:jc w:val="both"/>
              <w:rPr>
                <w:rFonts w:eastAsia="Times New Roman" w:cs="Times New Roman"/>
                <w:szCs w:val="24"/>
              </w:rPr>
            </w:pPr>
            <w:r w:rsidRPr="00C24C7D">
              <w:rPr>
                <w:szCs w:val="24"/>
              </w:rPr>
              <w:t>Выполнено лечение препаратами двухвалентного железа (перорально) или препаратами трехвалентного железа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r w:rsidR="006D57AF" w:rsidRPr="00C24C7D" w:rsidTr="00790B72">
        <w:tc>
          <w:tcPr>
            <w:tcW w:w="301" w:type="pct"/>
            <w:tcBorders>
              <w:right w:val="single" w:sz="4" w:space="0" w:color="auto"/>
            </w:tcBorders>
          </w:tcPr>
          <w:p w:rsidR="006D57AF" w:rsidRPr="00C24C7D" w:rsidRDefault="006D57AF" w:rsidP="00CF0418">
            <w:pPr>
              <w:numPr>
                <w:ilvl w:val="0"/>
                <w:numId w:val="356"/>
              </w:numPr>
              <w:tabs>
                <w:tab w:val="left" w:pos="8080"/>
              </w:tabs>
              <w:ind w:left="0" w:firstLine="0"/>
              <w:jc w:val="both"/>
              <w:rPr>
                <w:rFonts w:eastAsia="Times New Roman" w:cs="Times New Roman"/>
                <w:szCs w:val="24"/>
              </w:rPr>
            </w:pPr>
          </w:p>
        </w:tc>
        <w:tc>
          <w:tcPr>
            <w:tcW w:w="3937" w:type="pct"/>
          </w:tcPr>
          <w:p w:rsidR="006D57AF" w:rsidRPr="00C24C7D" w:rsidRDefault="006D57AF" w:rsidP="006D57AF">
            <w:pPr>
              <w:tabs>
                <w:tab w:val="left" w:pos="8080"/>
              </w:tabs>
              <w:jc w:val="both"/>
              <w:rPr>
                <w:rFonts w:eastAsia="Times New Roman" w:cs="Times New Roman"/>
                <w:szCs w:val="24"/>
              </w:rPr>
            </w:pPr>
            <w:r w:rsidRPr="00C24C7D">
              <w:t>Выполнено лечение эритропоэзстимулирующими препаратами (при наличии показаний и отсутствии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6D57AF" w:rsidRPr="00C24C7D" w:rsidRDefault="006D57AF" w:rsidP="006D57AF">
            <w:pPr>
              <w:tabs>
                <w:tab w:val="left" w:pos="8080"/>
              </w:tabs>
              <w:rPr>
                <w:rFonts w:eastAsia="Times New Roman" w:cs="Times New Roman"/>
                <w:szCs w:val="24"/>
              </w:rPr>
            </w:pPr>
            <w:r w:rsidRPr="00C24C7D">
              <w:rPr>
                <w:rFonts w:eastAsia="Times New Roman" w:cs="Times New Roman"/>
                <w:szCs w:val="24"/>
              </w:rPr>
              <w:t>Да/Нет</w:t>
            </w:r>
          </w:p>
        </w:tc>
      </w:tr>
    </w:tbl>
    <w:p w:rsidR="001010C5" w:rsidRPr="00C24C7D" w:rsidRDefault="001010C5" w:rsidP="003B38C7">
      <w:pPr>
        <w:jc w:val="both"/>
        <w:rPr>
          <w:rFonts w:eastAsia="Times New Roman" w:cs="Times New Roman"/>
          <w:szCs w:val="24"/>
          <w:lang w:eastAsia="ru-RU"/>
        </w:rPr>
      </w:pPr>
    </w:p>
    <w:p w:rsidR="00DB63A7" w:rsidRPr="00C24C7D" w:rsidRDefault="00DB63A7" w:rsidP="008C3786">
      <w:pPr>
        <w:pStyle w:val="2"/>
      </w:pPr>
      <w:r w:rsidRPr="00C24C7D">
        <w:t>2.3.16.1. Критерии оценки качества первичной медико-санитарной помощи взрослым и детям при гемофилии (код МКБ-10: D66, D67)</w:t>
      </w:r>
    </w:p>
    <w:tbl>
      <w:tblPr>
        <w:tblStyle w:val="a3"/>
        <w:tblW w:w="5000" w:type="pct"/>
        <w:tblLook w:val="04A0"/>
      </w:tblPr>
      <w:tblGrid>
        <w:gridCol w:w="602"/>
        <w:gridCol w:w="8231"/>
        <w:gridCol w:w="1588"/>
      </w:tblGrid>
      <w:tr w:rsidR="00DB63A7" w:rsidRPr="00C24C7D" w:rsidTr="00790B72">
        <w:trPr>
          <w:trHeight w:val="741"/>
        </w:trPr>
        <w:tc>
          <w:tcPr>
            <w:tcW w:w="289" w:type="pct"/>
          </w:tcPr>
          <w:p w:rsidR="00DB63A7" w:rsidRPr="00C24C7D" w:rsidRDefault="00DB63A7" w:rsidP="00790B72">
            <w:pPr>
              <w:jc w:val="both"/>
              <w:rPr>
                <w:rFonts w:cs="Times New Roman"/>
                <w:szCs w:val="24"/>
              </w:rPr>
            </w:pPr>
            <w:r w:rsidRPr="00C24C7D">
              <w:rPr>
                <w:rFonts w:cs="Times New Roman"/>
                <w:szCs w:val="24"/>
              </w:rPr>
              <w:t>№ п/п</w:t>
            </w:r>
          </w:p>
        </w:tc>
        <w:tc>
          <w:tcPr>
            <w:tcW w:w="3949" w:type="pct"/>
          </w:tcPr>
          <w:p w:rsidR="00DB63A7" w:rsidRPr="00C24C7D" w:rsidRDefault="00DB63A7" w:rsidP="00790B72">
            <w:pPr>
              <w:jc w:val="both"/>
              <w:rPr>
                <w:rFonts w:cs="Times New Roman"/>
                <w:szCs w:val="24"/>
              </w:rPr>
            </w:pPr>
            <w:r w:rsidRPr="00C24C7D">
              <w:rPr>
                <w:rFonts w:cs="Times New Roman"/>
                <w:szCs w:val="24"/>
              </w:rPr>
              <w:t>Критерии оценки качества</w:t>
            </w:r>
          </w:p>
        </w:tc>
        <w:tc>
          <w:tcPr>
            <w:tcW w:w="762" w:type="pct"/>
          </w:tcPr>
          <w:p w:rsidR="00DB63A7" w:rsidRPr="00C24C7D" w:rsidRDefault="00DB63A7" w:rsidP="00790B72">
            <w:pPr>
              <w:jc w:val="both"/>
              <w:rPr>
                <w:rFonts w:cs="Times New Roman"/>
                <w:szCs w:val="24"/>
              </w:rPr>
            </w:pPr>
            <w:r w:rsidRPr="00C24C7D">
              <w:rPr>
                <w:rFonts w:cs="Times New Roman"/>
                <w:szCs w:val="24"/>
              </w:rPr>
              <w:t>Оценка выполнения</w:t>
            </w:r>
          </w:p>
        </w:tc>
      </w:tr>
      <w:tr w:rsidR="00DB63A7"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1.</w:t>
            </w:r>
          </w:p>
        </w:tc>
        <w:tc>
          <w:tcPr>
            <w:tcW w:w="3949" w:type="pct"/>
          </w:tcPr>
          <w:p w:rsidR="00DB63A7" w:rsidRPr="00C24C7D" w:rsidRDefault="00DB63A7" w:rsidP="00DB63A7">
            <w:pPr>
              <w:jc w:val="both"/>
              <w:rPr>
                <w:rFonts w:cs="Times New Roman"/>
                <w:szCs w:val="24"/>
              </w:rPr>
            </w:pPr>
            <w:r w:rsidRPr="00C24C7D">
              <w:rPr>
                <w:color w:val="222222"/>
                <w:spacing w:val="4"/>
                <w:szCs w:val="24"/>
                <w:shd w:val="clear" w:color="auto" w:fill="FFFFFF"/>
              </w:rPr>
              <w:t>Выполнен сбор анамнеза заболевания и семейного анамнеза</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2.</w:t>
            </w:r>
          </w:p>
        </w:tc>
        <w:tc>
          <w:tcPr>
            <w:tcW w:w="3949" w:type="pct"/>
          </w:tcPr>
          <w:p w:rsidR="00DB63A7" w:rsidRPr="00C24C7D" w:rsidRDefault="00DB63A7" w:rsidP="00DB63A7">
            <w:pPr>
              <w:jc w:val="both"/>
              <w:rPr>
                <w:rFonts w:cs="Times New Roman"/>
                <w:szCs w:val="24"/>
              </w:rPr>
            </w:pPr>
            <w:r w:rsidRPr="00C24C7D">
              <w:rPr>
                <w:szCs w:val="24"/>
              </w:rPr>
              <w:t xml:space="preserve">Выполнен физикальный осмотр </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3.</w:t>
            </w:r>
          </w:p>
        </w:tc>
        <w:tc>
          <w:tcPr>
            <w:tcW w:w="3949" w:type="pct"/>
          </w:tcPr>
          <w:p w:rsidR="00DB63A7" w:rsidRPr="00C24C7D" w:rsidRDefault="00DB63A7" w:rsidP="00DB63A7">
            <w:pPr>
              <w:jc w:val="both"/>
              <w:rPr>
                <w:rFonts w:cs="Times New Roman"/>
                <w:szCs w:val="24"/>
              </w:rPr>
            </w:pPr>
            <w:r w:rsidRPr="00C24C7D">
              <w:rPr>
                <w:color w:val="222222"/>
                <w:spacing w:val="4"/>
                <w:szCs w:val="24"/>
                <w:shd w:val="clear" w:color="auto" w:fill="FFFFFF"/>
              </w:rPr>
              <w:t>Выполнен общий (клинический) анализ крови</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4.</w:t>
            </w:r>
          </w:p>
        </w:tc>
        <w:tc>
          <w:tcPr>
            <w:tcW w:w="3949" w:type="pct"/>
          </w:tcPr>
          <w:p w:rsidR="00DB63A7" w:rsidRPr="00C24C7D" w:rsidRDefault="00DB63A7" w:rsidP="00DB63A7">
            <w:pPr>
              <w:jc w:val="both"/>
              <w:rPr>
                <w:rFonts w:cs="Times New Roman"/>
                <w:szCs w:val="24"/>
              </w:rPr>
            </w:pPr>
            <w:r w:rsidRPr="00C24C7D">
              <w:rPr>
                <w:color w:val="222222"/>
                <w:spacing w:val="4"/>
                <w:szCs w:val="24"/>
                <w:shd w:val="clear" w:color="auto" w:fill="FFFFFF"/>
              </w:rPr>
              <w:t>Выполнена коагулограмма (ориентировочного исследования системы гемостаза), включающая активированное частичное тромбопластиновое время (АЧТВ), протромбиновое время (ПВ), тромбиновое время (ТВ), концентрацию фибриногена (по Клауссу)</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5.</w:t>
            </w:r>
          </w:p>
        </w:tc>
        <w:tc>
          <w:tcPr>
            <w:tcW w:w="3949" w:type="pct"/>
          </w:tcPr>
          <w:p w:rsidR="00DB63A7" w:rsidRPr="00C24C7D" w:rsidRDefault="00DB63A7" w:rsidP="00DB63A7">
            <w:pPr>
              <w:jc w:val="both"/>
              <w:rPr>
                <w:color w:val="222222"/>
                <w:spacing w:val="4"/>
                <w:szCs w:val="24"/>
                <w:shd w:val="clear" w:color="auto" w:fill="FFFFFF"/>
              </w:rPr>
            </w:pPr>
            <w:r w:rsidRPr="00C24C7D">
              <w:rPr>
                <w:color w:val="222222"/>
                <w:spacing w:val="4"/>
                <w:szCs w:val="24"/>
                <w:shd w:val="clear" w:color="auto" w:fill="FFFFFF"/>
              </w:rPr>
              <w:t>Назначена специфическая заместительная терапия факторами свертывания крови</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bl>
    <w:p w:rsidR="00DB63A7" w:rsidRPr="00C24C7D" w:rsidRDefault="00DB63A7" w:rsidP="003B38C7">
      <w:pPr>
        <w:jc w:val="both"/>
        <w:rPr>
          <w:rFonts w:cs="Times New Roman"/>
          <w:szCs w:val="24"/>
        </w:rPr>
      </w:pPr>
    </w:p>
    <w:p w:rsidR="001B480D" w:rsidRPr="00C24C7D" w:rsidRDefault="00165B85" w:rsidP="008C3786">
      <w:pPr>
        <w:pStyle w:val="2"/>
      </w:pPr>
      <w:r w:rsidRPr="00C24C7D">
        <w:t xml:space="preserve">2.3.16.2. </w:t>
      </w:r>
      <w:r w:rsidR="001B480D" w:rsidRPr="00C24C7D">
        <w:t>Критерии оценки качества специализированной медицинской помощи взрослым и детям при гемофилии (код МКБ-10: D66, D67)</w:t>
      </w:r>
    </w:p>
    <w:tbl>
      <w:tblPr>
        <w:tblStyle w:val="a3"/>
        <w:tblW w:w="5000" w:type="pct"/>
        <w:tblLook w:val="04A0"/>
      </w:tblPr>
      <w:tblGrid>
        <w:gridCol w:w="602"/>
        <w:gridCol w:w="8231"/>
        <w:gridCol w:w="1588"/>
      </w:tblGrid>
      <w:tr w:rsidR="001B480D" w:rsidRPr="00C24C7D" w:rsidTr="00994F81">
        <w:trPr>
          <w:trHeight w:val="741"/>
        </w:trPr>
        <w:tc>
          <w:tcPr>
            <w:tcW w:w="289" w:type="pct"/>
          </w:tcPr>
          <w:p w:rsidR="001B480D" w:rsidRPr="00C24C7D" w:rsidRDefault="001B480D" w:rsidP="003B38C7">
            <w:pPr>
              <w:jc w:val="both"/>
              <w:rPr>
                <w:rFonts w:cs="Times New Roman"/>
                <w:szCs w:val="24"/>
              </w:rPr>
            </w:pPr>
            <w:r w:rsidRPr="00C24C7D">
              <w:rPr>
                <w:rFonts w:cs="Times New Roman"/>
                <w:szCs w:val="24"/>
              </w:rPr>
              <w:t>№ п/п</w:t>
            </w:r>
          </w:p>
        </w:tc>
        <w:tc>
          <w:tcPr>
            <w:tcW w:w="3949" w:type="pct"/>
          </w:tcPr>
          <w:p w:rsidR="001B480D" w:rsidRPr="00C24C7D" w:rsidRDefault="001B480D" w:rsidP="003B38C7">
            <w:pPr>
              <w:jc w:val="both"/>
              <w:rPr>
                <w:rFonts w:cs="Times New Roman"/>
                <w:szCs w:val="24"/>
              </w:rPr>
            </w:pPr>
            <w:r w:rsidRPr="00C24C7D">
              <w:rPr>
                <w:rFonts w:cs="Times New Roman"/>
                <w:szCs w:val="24"/>
              </w:rPr>
              <w:t>Критерии оценки качества</w:t>
            </w:r>
          </w:p>
        </w:tc>
        <w:tc>
          <w:tcPr>
            <w:tcW w:w="762" w:type="pct"/>
          </w:tcPr>
          <w:p w:rsidR="001B480D" w:rsidRPr="00C24C7D" w:rsidRDefault="001B480D" w:rsidP="003B38C7">
            <w:pPr>
              <w:jc w:val="both"/>
              <w:rPr>
                <w:rFonts w:cs="Times New Roman"/>
                <w:szCs w:val="24"/>
              </w:rPr>
            </w:pPr>
            <w:r w:rsidRPr="00C24C7D">
              <w:rPr>
                <w:rFonts w:cs="Times New Roman"/>
                <w:szCs w:val="24"/>
              </w:rPr>
              <w:t>Оценка выполнения</w:t>
            </w:r>
          </w:p>
        </w:tc>
      </w:tr>
      <w:tr w:rsidR="00DB63A7" w:rsidRPr="00C24C7D" w:rsidTr="00994F81">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1.</w:t>
            </w:r>
          </w:p>
        </w:tc>
        <w:tc>
          <w:tcPr>
            <w:tcW w:w="3949" w:type="pct"/>
          </w:tcPr>
          <w:p w:rsidR="00DB63A7" w:rsidRPr="00C24C7D" w:rsidRDefault="00DB63A7" w:rsidP="00DB63A7">
            <w:pPr>
              <w:jc w:val="both"/>
              <w:rPr>
                <w:rFonts w:cs="Times New Roman"/>
                <w:szCs w:val="24"/>
              </w:rPr>
            </w:pPr>
            <w:r w:rsidRPr="00C24C7D">
              <w:rPr>
                <w:color w:val="222222"/>
                <w:spacing w:val="4"/>
                <w:szCs w:val="24"/>
                <w:shd w:val="clear" w:color="auto" w:fill="FFFFFF"/>
              </w:rPr>
              <w:t>Выполнен сбор анамнеза заболевания и семейного анамнеза</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994F81">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2.</w:t>
            </w:r>
          </w:p>
        </w:tc>
        <w:tc>
          <w:tcPr>
            <w:tcW w:w="3949" w:type="pct"/>
          </w:tcPr>
          <w:p w:rsidR="00DB63A7" w:rsidRPr="00C24C7D" w:rsidRDefault="00DB63A7" w:rsidP="00DB63A7">
            <w:pPr>
              <w:jc w:val="both"/>
              <w:rPr>
                <w:rFonts w:cs="Times New Roman"/>
                <w:szCs w:val="24"/>
              </w:rPr>
            </w:pPr>
            <w:r w:rsidRPr="00C24C7D">
              <w:rPr>
                <w:szCs w:val="24"/>
              </w:rPr>
              <w:t xml:space="preserve">Выполнен физикальный осмотр </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994F81">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3.</w:t>
            </w:r>
          </w:p>
        </w:tc>
        <w:tc>
          <w:tcPr>
            <w:tcW w:w="3949" w:type="pct"/>
          </w:tcPr>
          <w:p w:rsidR="00DB63A7" w:rsidRPr="00C24C7D" w:rsidRDefault="00DB63A7" w:rsidP="00DB63A7">
            <w:pPr>
              <w:jc w:val="both"/>
              <w:rPr>
                <w:rFonts w:cs="Times New Roman"/>
                <w:szCs w:val="24"/>
              </w:rPr>
            </w:pPr>
            <w:r w:rsidRPr="00C24C7D">
              <w:rPr>
                <w:color w:val="222222"/>
                <w:spacing w:val="4"/>
                <w:szCs w:val="24"/>
                <w:shd w:val="clear" w:color="auto" w:fill="FFFFFF"/>
              </w:rPr>
              <w:t>Выполнен общий (клинический) анализ крови</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994F81">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4.</w:t>
            </w:r>
          </w:p>
        </w:tc>
        <w:tc>
          <w:tcPr>
            <w:tcW w:w="3949" w:type="pct"/>
          </w:tcPr>
          <w:p w:rsidR="00DB63A7" w:rsidRPr="00C24C7D" w:rsidRDefault="00DB63A7" w:rsidP="00DB63A7">
            <w:pPr>
              <w:jc w:val="both"/>
              <w:rPr>
                <w:rFonts w:cs="Times New Roman"/>
                <w:szCs w:val="24"/>
              </w:rPr>
            </w:pPr>
            <w:r w:rsidRPr="00C24C7D">
              <w:rPr>
                <w:color w:val="222222"/>
                <w:spacing w:val="4"/>
                <w:szCs w:val="24"/>
                <w:shd w:val="clear" w:color="auto" w:fill="FFFFFF"/>
              </w:rPr>
              <w:t>Выполнена коагулограмма (ориентировочного исследования системы гемостаза), включающая активированное частичное тромбопластиновое время (АЧТВ), протромбиновое время (ПВ), тромбиновое время (ТВ), концентрацию фибриногена (по Клауссу)</w:t>
            </w:r>
          </w:p>
        </w:tc>
        <w:tc>
          <w:tcPr>
            <w:tcW w:w="762" w:type="pct"/>
            <w:vAlign w:val="center"/>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5.</w:t>
            </w:r>
          </w:p>
        </w:tc>
        <w:tc>
          <w:tcPr>
            <w:tcW w:w="3949" w:type="pct"/>
          </w:tcPr>
          <w:p w:rsidR="00DB63A7" w:rsidRPr="00C24C7D" w:rsidRDefault="00DB63A7" w:rsidP="00DB63A7">
            <w:pPr>
              <w:jc w:val="both"/>
              <w:rPr>
                <w:rFonts w:cs="Times New Roman"/>
                <w:szCs w:val="24"/>
              </w:rPr>
            </w:pPr>
            <w:r w:rsidRPr="00C24C7D">
              <w:rPr>
                <w:szCs w:val="24"/>
              </w:rPr>
              <w:t xml:space="preserve">Выполнено определение активности фактора VIII в сыворотке крови, определение активности фактора IX в сыворотке крови пациенту с геморрагическим синдромом и удлиненным АЧТВ </w:t>
            </w:r>
          </w:p>
        </w:tc>
        <w:tc>
          <w:tcPr>
            <w:tcW w:w="762" w:type="pct"/>
          </w:tcPr>
          <w:p w:rsidR="00DB63A7" w:rsidRPr="00C24C7D" w:rsidRDefault="00DB63A7" w:rsidP="00DB63A7">
            <w:pPr>
              <w:rPr>
                <w:rFonts w:cs="Times New Roman"/>
                <w:szCs w:val="24"/>
              </w:rPr>
            </w:pPr>
            <w:r w:rsidRPr="00C24C7D">
              <w:rPr>
                <w:rFonts w:cs="Times New Roman"/>
                <w:szCs w:val="24"/>
              </w:rPr>
              <w:t>Да/Нет</w:t>
            </w:r>
          </w:p>
        </w:tc>
      </w:tr>
      <w:tr w:rsidR="00DB63A7"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DB63A7" w:rsidRPr="00C24C7D" w:rsidRDefault="00DB63A7" w:rsidP="00DB63A7">
            <w:pPr>
              <w:pStyle w:val="a4"/>
              <w:spacing w:before="0" w:beforeAutospacing="0" w:after="0" w:afterAutospacing="0"/>
              <w:jc w:val="both"/>
              <w:rPr>
                <w:color w:val="222222"/>
              </w:rPr>
            </w:pPr>
            <w:r w:rsidRPr="00C24C7D">
              <w:rPr>
                <w:color w:val="222222"/>
              </w:rPr>
              <w:t>6.</w:t>
            </w:r>
          </w:p>
        </w:tc>
        <w:tc>
          <w:tcPr>
            <w:tcW w:w="3949" w:type="pct"/>
          </w:tcPr>
          <w:p w:rsidR="00DB63A7" w:rsidRPr="00C24C7D" w:rsidRDefault="00DB63A7" w:rsidP="00DB63A7">
            <w:pPr>
              <w:jc w:val="both"/>
              <w:rPr>
                <w:rFonts w:cs="Times New Roman"/>
                <w:szCs w:val="24"/>
              </w:rPr>
            </w:pPr>
            <w:r w:rsidRPr="00C24C7D">
              <w:rPr>
                <w:color w:val="222222"/>
                <w:spacing w:val="4"/>
                <w:szCs w:val="24"/>
                <w:shd w:val="clear" w:color="auto" w:fill="FFFFFF"/>
              </w:rPr>
              <w:t>Выполнено лечение  факторами свертывания крови (специфическая заместительная терапия)</w:t>
            </w:r>
          </w:p>
        </w:tc>
        <w:tc>
          <w:tcPr>
            <w:tcW w:w="762" w:type="pct"/>
          </w:tcPr>
          <w:p w:rsidR="00DB63A7" w:rsidRPr="00C24C7D" w:rsidRDefault="00DB63A7" w:rsidP="00DB63A7">
            <w:pPr>
              <w:rPr>
                <w:rFonts w:cs="Times New Roman"/>
                <w:szCs w:val="24"/>
              </w:rPr>
            </w:pPr>
            <w:r w:rsidRPr="00C24C7D">
              <w:rPr>
                <w:rFonts w:cs="Times New Roman"/>
                <w:szCs w:val="24"/>
              </w:rPr>
              <w:t>Да/Нет</w:t>
            </w:r>
          </w:p>
        </w:tc>
      </w:tr>
    </w:tbl>
    <w:p w:rsidR="001B480D" w:rsidRPr="00C24C7D" w:rsidRDefault="001B480D" w:rsidP="003B38C7">
      <w:pPr>
        <w:jc w:val="both"/>
        <w:rPr>
          <w:rFonts w:cs="Times New Roman"/>
          <w:szCs w:val="24"/>
        </w:rPr>
      </w:pPr>
    </w:p>
    <w:p w:rsidR="00902D96" w:rsidRPr="00C24C7D" w:rsidRDefault="00902D96" w:rsidP="008C3786">
      <w:pPr>
        <w:pStyle w:val="2"/>
      </w:pPr>
      <w:r w:rsidRPr="00C24C7D">
        <w:t>2.3.17.2. Критерии оценки качества первичной медико-санитарной помощи взрослым и детям при редких коагулопатиях: наследственный дефицит факторов свертывания крови II, VII, X (код МКБ-10: D68.2)</w:t>
      </w:r>
    </w:p>
    <w:tbl>
      <w:tblPr>
        <w:tblStyle w:val="a3"/>
        <w:tblW w:w="5000" w:type="pct"/>
        <w:tblLook w:val="04A0"/>
      </w:tblPr>
      <w:tblGrid>
        <w:gridCol w:w="602"/>
        <w:gridCol w:w="8231"/>
        <w:gridCol w:w="1588"/>
      </w:tblGrid>
      <w:tr w:rsidR="00902D96" w:rsidRPr="00C24C7D" w:rsidTr="00790B72">
        <w:trPr>
          <w:trHeight w:val="741"/>
        </w:trPr>
        <w:tc>
          <w:tcPr>
            <w:tcW w:w="289" w:type="pct"/>
          </w:tcPr>
          <w:p w:rsidR="00902D96" w:rsidRPr="00C24C7D" w:rsidRDefault="00902D96" w:rsidP="00790B72">
            <w:pPr>
              <w:jc w:val="both"/>
              <w:rPr>
                <w:rFonts w:cs="Times New Roman"/>
                <w:szCs w:val="24"/>
              </w:rPr>
            </w:pPr>
            <w:r w:rsidRPr="00C24C7D">
              <w:rPr>
                <w:rFonts w:cs="Times New Roman"/>
                <w:szCs w:val="24"/>
              </w:rPr>
              <w:t>№ п/п</w:t>
            </w:r>
          </w:p>
        </w:tc>
        <w:tc>
          <w:tcPr>
            <w:tcW w:w="3949" w:type="pct"/>
          </w:tcPr>
          <w:p w:rsidR="00902D96" w:rsidRPr="00C24C7D" w:rsidRDefault="00902D96" w:rsidP="00790B72">
            <w:pPr>
              <w:jc w:val="both"/>
              <w:rPr>
                <w:rFonts w:cs="Times New Roman"/>
                <w:szCs w:val="24"/>
              </w:rPr>
            </w:pPr>
            <w:r w:rsidRPr="00C24C7D">
              <w:rPr>
                <w:rFonts w:cs="Times New Roman"/>
                <w:szCs w:val="24"/>
              </w:rPr>
              <w:t>Критерии оценки качества</w:t>
            </w:r>
          </w:p>
        </w:tc>
        <w:tc>
          <w:tcPr>
            <w:tcW w:w="762" w:type="pct"/>
          </w:tcPr>
          <w:p w:rsidR="00902D96" w:rsidRPr="00C24C7D" w:rsidRDefault="00902D96" w:rsidP="00790B72">
            <w:pPr>
              <w:jc w:val="both"/>
              <w:rPr>
                <w:rFonts w:cs="Times New Roman"/>
                <w:szCs w:val="24"/>
              </w:rPr>
            </w:pPr>
            <w:r w:rsidRPr="00C24C7D">
              <w:rPr>
                <w:rFonts w:cs="Times New Roman"/>
                <w:szCs w:val="24"/>
              </w:rPr>
              <w:t>Оценка выполнения</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1"/>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color w:val="222222"/>
                <w:spacing w:val="4"/>
                <w:szCs w:val="24"/>
                <w:shd w:val="clear" w:color="auto" w:fill="FFFFFF"/>
              </w:rPr>
              <w:t>Выполнен сбор анамнеза заболевания и семейного анамнеза (с уточнением наличия проявлений геморрагического синдрома)</w:t>
            </w:r>
          </w:p>
        </w:tc>
        <w:tc>
          <w:tcPr>
            <w:tcW w:w="762" w:type="pct"/>
            <w:vAlign w:val="center"/>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1"/>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color w:val="222222"/>
                <w:spacing w:val="4"/>
                <w:szCs w:val="24"/>
                <w:shd w:val="clear" w:color="auto" w:fill="FFFFFF"/>
              </w:rPr>
              <w:t>Выполнено физикальное обследование</w:t>
            </w:r>
          </w:p>
        </w:tc>
        <w:tc>
          <w:tcPr>
            <w:tcW w:w="762" w:type="pct"/>
            <w:vAlign w:val="center"/>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1"/>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color w:val="222222"/>
                <w:spacing w:val="4"/>
                <w:szCs w:val="24"/>
                <w:shd w:val="clear" w:color="auto" w:fill="FFFFFF"/>
              </w:rPr>
              <w:t>Выполнен общий анализ крови</w:t>
            </w:r>
          </w:p>
        </w:tc>
        <w:tc>
          <w:tcPr>
            <w:tcW w:w="762" w:type="pct"/>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1"/>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color w:val="222222"/>
                <w:spacing w:val="4"/>
                <w:szCs w:val="24"/>
                <w:shd w:val="clear" w:color="auto" w:fill="FFFFFF"/>
              </w:rPr>
              <w:t xml:space="preserve">Выполнена коагулограмма (ориентировочное исследование системы гемостаза), включающая определение активированного частичного тромбопластинового времени (АЧТВ), протромбинового времени (ПВ), тромбинового времени (ТВ), концентрации фибриногена (по Клауссу), времени кровотечения (ВК) стандартизованным методом </w:t>
            </w:r>
          </w:p>
        </w:tc>
        <w:tc>
          <w:tcPr>
            <w:tcW w:w="762" w:type="pct"/>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1"/>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szCs w:val="24"/>
              </w:rPr>
              <w:t>Выполнено лечение гемостатическими средствами (при наличии показаний и отсутствии противопоказаний)</w:t>
            </w:r>
          </w:p>
        </w:tc>
        <w:tc>
          <w:tcPr>
            <w:tcW w:w="762" w:type="pct"/>
          </w:tcPr>
          <w:p w:rsidR="00902D96" w:rsidRPr="00C24C7D" w:rsidRDefault="00902D96" w:rsidP="00902D96">
            <w:pPr>
              <w:rPr>
                <w:rFonts w:cs="Times New Roman"/>
                <w:szCs w:val="24"/>
              </w:rPr>
            </w:pPr>
            <w:r w:rsidRPr="00C24C7D">
              <w:rPr>
                <w:rFonts w:cs="Times New Roman"/>
                <w:szCs w:val="24"/>
              </w:rPr>
              <w:t>Да/Нет</w:t>
            </w:r>
          </w:p>
        </w:tc>
      </w:tr>
    </w:tbl>
    <w:p w:rsidR="00902D96" w:rsidRPr="00C24C7D" w:rsidRDefault="00902D96" w:rsidP="003B38C7">
      <w:pPr>
        <w:jc w:val="both"/>
        <w:rPr>
          <w:rFonts w:cs="Times New Roman"/>
          <w:szCs w:val="24"/>
        </w:rPr>
      </w:pPr>
    </w:p>
    <w:p w:rsidR="001B480D" w:rsidRPr="00C24C7D" w:rsidRDefault="00165B85" w:rsidP="008C3786">
      <w:pPr>
        <w:pStyle w:val="2"/>
      </w:pPr>
      <w:r w:rsidRPr="00C24C7D">
        <w:t xml:space="preserve">2.3.17.2. </w:t>
      </w:r>
      <w:r w:rsidR="001B480D" w:rsidRPr="00C24C7D">
        <w:t>Критерии оценки качества специализированной медицинской помощи взрослым и детям при редких коагулопатиях: наследственный дефицит факторов свертывания крови II, VII, X (код МКБ-10: D68.2)</w:t>
      </w:r>
    </w:p>
    <w:tbl>
      <w:tblPr>
        <w:tblStyle w:val="a3"/>
        <w:tblW w:w="5000" w:type="pct"/>
        <w:tblLook w:val="04A0"/>
      </w:tblPr>
      <w:tblGrid>
        <w:gridCol w:w="602"/>
        <w:gridCol w:w="8231"/>
        <w:gridCol w:w="1588"/>
      </w:tblGrid>
      <w:tr w:rsidR="001B480D" w:rsidRPr="00C24C7D" w:rsidTr="00994F81">
        <w:trPr>
          <w:trHeight w:val="741"/>
        </w:trPr>
        <w:tc>
          <w:tcPr>
            <w:tcW w:w="289" w:type="pct"/>
          </w:tcPr>
          <w:p w:rsidR="001B480D" w:rsidRPr="00C24C7D" w:rsidRDefault="001B480D" w:rsidP="003B38C7">
            <w:pPr>
              <w:jc w:val="both"/>
              <w:rPr>
                <w:rFonts w:cs="Times New Roman"/>
                <w:szCs w:val="24"/>
              </w:rPr>
            </w:pPr>
            <w:r w:rsidRPr="00C24C7D">
              <w:rPr>
                <w:rFonts w:cs="Times New Roman"/>
                <w:szCs w:val="24"/>
              </w:rPr>
              <w:t>№ п/п</w:t>
            </w:r>
          </w:p>
        </w:tc>
        <w:tc>
          <w:tcPr>
            <w:tcW w:w="3949" w:type="pct"/>
          </w:tcPr>
          <w:p w:rsidR="001B480D" w:rsidRPr="00C24C7D" w:rsidRDefault="001B480D" w:rsidP="003B38C7">
            <w:pPr>
              <w:jc w:val="both"/>
              <w:rPr>
                <w:rFonts w:cs="Times New Roman"/>
                <w:szCs w:val="24"/>
              </w:rPr>
            </w:pPr>
            <w:r w:rsidRPr="00C24C7D">
              <w:rPr>
                <w:rFonts w:cs="Times New Roman"/>
                <w:szCs w:val="24"/>
              </w:rPr>
              <w:t>Критерии оценки качества</w:t>
            </w:r>
          </w:p>
        </w:tc>
        <w:tc>
          <w:tcPr>
            <w:tcW w:w="762" w:type="pct"/>
          </w:tcPr>
          <w:p w:rsidR="001B480D" w:rsidRPr="00C24C7D" w:rsidRDefault="001B480D" w:rsidP="003B38C7">
            <w:pPr>
              <w:jc w:val="both"/>
              <w:rPr>
                <w:rFonts w:cs="Times New Roman"/>
                <w:szCs w:val="24"/>
              </w:rPr>
            </w:pPr>
            <w:r w:rsidRPr="00C24C7D">
              <w:rPr>
                <w:rFonts w:cs="Times New Roman"/>
                <w:szCs w:val="24"/>
              </w:rPr>
              <w:t>Оценка выполнения</w:t>
            </w:r>
          </w:p>
        </w:tc>
      </w:tr>
      <w:tr w:rsidR="00902D96" w:rsidRPr="00C24C7D" w:rsidTr="00994F81">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2"/>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color w:val="222222"/>
                <w:spacing w:val="4"/>
                <w:szCs w:val="24"/>
                <w:shd w:val="clear" w:color="auto" w:fill="FFFFFF"/>
              </w:rPr>
              <w:t>Выполнен сбор анамнеза заболевания и семейного анамнеза (с уточнением наличия проявлений геморрагического синдрома)</w:t>
            </w:r>
          </w:p>
        </w:tc>
        <w:tc>
          <w:tcPr>
            <w:tcW w:w="762" w:type="pct"/>
            <w:vAlign w:val="center"/>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994F81">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2"/>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color w:val="222222"/>
                <w:spacing w:val="4"/>
                <w:szCs w:val="24"/>
                <w:shd w:val="clear" w:color="auto" w:fill="FFFFFF"/>
              </w:rPr>
              <w:t>Выполнено физикальное обследование</w:t>
            </w:r>
          </w:p>
        </w:tc>
        <w:tc>
          <w:tcPr>
            <w:tcW w:w="762" w:type="pct"/>
            <w:vAlign w:val="center"/>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2"/>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color w:val="222222"/>
                <w:spacing w:val="4"/>
                <w:szCs w:val="24"/>
                <w:shd w:val="clear" w:color="auto" w:fill="FFFFFF"/>
              </w:rPr>
              <w:t>Выполнен общий анализ крови</w:t>
            </w:r>
          </w:p>
        </w:tc>
        <w:tc>
          <w:tcPr>
            <w:tcW w:w="762" w:type="pct"/>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2"/>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color w:val="222222"/>
                <w:spacing w:val="4"/>
                <w:szCs w:val="24"/>
                <w:shd w:val="clear" w:color="auto" w:fill="FFFFFF"/>
              </w:rPr>
              <w:t xml:space="preserve">Выполнена коагулограмма (ориентировочное исследование системы гемостаза), включающая определение активированного частичного тромбопластинового времени (АЧТВ), протромбинового времени (ПВ), тромбинового времени (ТВ), концентрации фибриногена (по Клауссу), времени кровотечения (ВК) стандартизованным методом </w:t>
            </w:r>
          </w:p>
        </w:tc>
        <w:tc>
          <w:tcPr>
            <w:tcW w:w="762" w:type="pct"/>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2"/>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szCs w:val="24"/>
              </w:rPr>
              <w:t xml:space="preserve">Выполнено определение активности фактора V в сыворотке крови, определение активности фактора VII в сыворотке крови, определение активности фактора VIII в сыворотке крови, определение активности фактора IX в сыворотке крови, определение активности фактора X  пациенту с выявленными на первом этапе нарушениями гемостаза (увеличение АЧТВ и/или ПВ, нормальные ТВ и уровень фибриногена) </w:t>
            </w:r>
          </w:p>
        </w:tc>
        <w:tc>
          <w:tcPr>
            <w:tcW w:w="762" w:type="pct"/>
          </w:tcPr>
          <w:p w:rsidR="00902D96" w:rsidRPr="00C24C7D" w:rsidRDefault="00902D96" w:rsidP="00902D96">
            <w:pPr>
              <w:rPr>
                <w:rFonts w:cs="Times New Roman"/>
                <w:szCs w:val="24"/>
              </w:rPr>
            </w:pPr>
            <w:r w:rsidRPr="00C24C7D">
              <w:rPr>
                <w:rFonts w:cs="Times New Roman"/>
                <w:szCs w:val="24"/>
              </w:rPr>
              <w:t>Да/Нет</w:t>
            </w:r>
          </w:p>
        </w:tc>
      </w:tr>
      <w:tr w:rsidR="00902D96" w:rsidRPr="00C24C7D" w:rsidTr="00790B72">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902D96" w:rsidRPr="00C24C7D" w:rsidRDefault="00902D96" w:rsidP="00CF0418">
            <w:pPr>
              <w:pStyle w:val="a4"/>
              <w:numPr>
                <w:ilvl w:val="0"/>
                <w:numId w:val="612"/>
              </w:numPr>
              <w:spacing w:before="0" w:beforeAutospacing="0" w:after="0" w:afterAutospacing="0"/>
              <w:ind w:left="357" w:hanging="357"/>
              <w:jc w:val="both"/>
              <w:rPr>
                <w:color w:val="222222"/>
              </w:rPr>
            </w:pPr>
          </w:p>
        </w:tc>
        <w:tc>
          <w:tcPr>
            <w:tcW w:w="3949" w:type="pct"/>
          </w:tcPr>
          <w:p w:rsidR="00902D96" w:rsidRPr="00C24C7D" w:rsidRDefault="00902D96" w:rsidP="00902D96">
            <w:pPr>
              <w:jc w:val="both"/>
              <w:rPr>
                <w:rFonts w:cs="Times New Roman"/>
                <w:szCs w:val="24"/>
              </w:rPr>
            </w:pPr>
            <w:r w:rsidRPr="00C24C7D">
              <w:rPr>
                <w:szCs w:val="24"/>
              </w:rPr>
              <w:t>Выполнено лечение гемостатическими средствами (при наличии показаний и отсутствии противопоказаний)</w:t>
            </w:r>
          </w:p>
        </w:tc>
        <w:tc>
          <w:tcPr>
            <w:tcW w:w="762" w:type="pct"/>
          </w:tcPr>
          <w:p w:rsidR="00902D96" w:rsidRPr="00C24C7D" w:rsidRDefault="00902D96" w:rsidP="00902D96">
            <w:pPr>
              <w:rPr>
                <w:rFonts w:cs="Times New Roman"/>
                <w:szCs w:val="24"/>
              </w:rPr>
            </w:pPr>
            <w:r w:rsidRPr="00C24C7D">
              <w:rPr>
                <w:rFonts w:cs="Times New Roman"/>
                <w:szCs w:val="24"/>
              </w:rPr>
              <w:t>Да/Нет</w:t>
            </w:r>
          </w:p>
        </w:tc>
      </w:tr>
    </w:tbl>
    <w:p w:rsidR="001B480D" w:rsidRPr="00C24C7D" w:rsidRDefault="001B480D" w:rsidP="003B38C7">
      <w:pPr>
        <w:jc w:val="both"/>
        <w:rPr>
          <w:rFonts w:cs="Times New Roman"/>
          <w:szCs w:val="24"/>
        </w:rPr>
      </w:pPr>
    </w:p>
    <w:p w:rsidR="00E07F74" w:rsidRPr="00C24C7D" w:rsidRDefault="00165B85" w:rsidP="008C3786">
      <w:pPr>
        <w:pStyle w:val="2"/>
      </w:pPr>
      <w:r w:rsidRPr="00C24C7D">
        <w:t>2</w:t>
      </w:r>
      <w:r w:rsidR="00E07F74" w:rsidRPr="00C24C7D">
        <w:t>.3.1</w:t>
      </w:r>
      <w:r w:rsidRPr="00C24C7D">
        <w:t>8</w:t>
      </w:r>
      <w:r w:rsidR="00E07F74" w:rsidRPr="00C24C7D">
        <w:t>.1. Критерии оценки качества первичной медико-санитарной помощи взрослым при идиопатической тромбоцитопенической пурпуре</w:t>
      </w:r>
      <w:r w:rsidR="008D67EC" w:rsidRPr="00C24C7D">
        <w:t xml:space="preserve"> (ИТП) у взрослых</w:t>
      </w:r>
      <w:r w:rsidR="00E07F74" w:rsidRPr="00C24C7D">
        <w:t xml:space="preserve"> (коды по МКБ - 10: D69.3) </w:t>
      </w:r>
    </w:p>
    <w:tbl>
      <w:tblPr>
        <w:tblStyle w:val="18"/>
        <w:tblW w:w="5000" w:type="pct"/>
        <w:tblLook w:val="04A0"/>
      </w:tblPr>
      <w:tblGrid>
        <w:gridCol w:w="602"/>
        <w:gridCol w:w="8231"/>
        <w:gridCol w:w="1588"/>
      </w:tblGrid>
      <w:tr w:rsidR="00E07F74" w:rsidRPr="00C24C7D" w:rsidTr="00994F81">
        <w:tc>
          <w:tcPr>
            <w:tcW w:w="289" w:type="pct"/>
            <w:hideMark/>
          </w:tcPr>
          <w:p w:rsidR="00E07F74" w:rsidRPr="00C24C7D" w:rsidRDefault="00E07F74" w:rsidP="003B38C7">
            <w:pPr>
              <w:jc w:val="both"/>
              <w:rPr>
                <w:szCs w:val="24"/>
              </w:rPr>
            </w:pPr>
            <w:r w:rsidRPr="00C24C7D">
              <w:rPr>
                <w:szCs w:val="24"/>
              </w:rPr>
              <w:t>№ п/п</w:t>
            </w:r>
          </w:p>
        </w:tc>
        <w:tc>
          <w:tcPr>
            <w:tcW w:w="3949" w:type="pct"/>
            <w:hideMark/>
          </w:tcPr>
          <w:p w:rsidR="00E07F74" w:rsidRPr="00C24C7D" w:rsidRDefault="00E07F74" w:rsidP="003B38C7">
            <w:pPr>
              <w:jc w:val="both"/>
              <w:rPr>
                <w:szCs w:val="24"/>
              </w:rPr>
            </w:pPr>
            <w:r w:rsidRPr="00C24C7D">
              <w:rPr>
                <w:szCs w:val="24"/>
              </w:rPr>
              <w:t>Критерии оценки качества</w:t>
            </w:r>
          </w:p>
        </w:tc>
        <w:tc>
          <w:tcPr>
            <w:tcW w:w="762" w:type="pct"/>
            <w:hideMark/>
          </w:tcPr>
          <w:p w:rsidR="00E07F74" w:rsidRPr="00C24C7D" w:rsidRDefault="00E07F74" w:rsidP="003B38C7">
            <w:pPr>
              <w:jc w:val="both"/>
              <w:rPr>
                <w:szCs w:val="24"/>
              </w:rPr>
            </w:pPr>
            <w:r w:rsidRPr="00C24C7D">
              <w:rPr>
                <w:szCs w:val="24"/>
              </w:rPr>
              <w:t>Оценка выполнения</w:t>
            </w:r>
          </w:p>
        </w:tc>
      </w:tr>
      <w:tr w:rsidR="008D67EC" w:rsidRPr="00C24C7D" w:rsidTr="00994F81">
        <w:tc>
          <w:tcPr>
            <w:tcW w:w="289" w:type="pct"/>
          </w:tcPr>
          <w:p w:rsidR="008D67EC" w:rsidRPr="00C24C7D" w:rsidRDefault="008D67EC" w:rsidP="00CF0418">
            <w:pPr>
              <w:pStyle w:val="a6"/>
              <w:numPr>
                <w:ilvl w:val="0"/>
                <w:numId w:val="359"/>
              </w:numPr>
              <w:spacing w:after="0" w:line="240" w:lineRule="auto"/>
              <w:ind w:left="0" w:firstLine="0"/>
              <w:contextualSpacing w:val="0"/>
              <w:jc w:val="both"/>
              <w:rPr>
                <w:szCs w:val="24"/>
              </w:rPr>
            </w:pPr>
          </w:p>
        </w:tc>
        <w:tc>
          <w:tcPr>
            <w:tcW w:w="3949" w:type="pct"/>
          </w:tcPr>
          <w:p w:rsidR="008D67EC" w:rsidRPr="00C24C7D" w:rsidRDefault="008D67EC" w:rsidP="008D67EC">
            <w:pPr>
              <w:jc w:val="both"/>
              <w:rPr>
                <w:szCs w:val="24"/>
              </w:rPr>
            </w:pPr>
            <w:r w:rsidRPr="00C24C7D">
              <w:rPr>
                <w:szCs w:val="24"/>
              </w:rPr>
              <w:t>Выполнен сбор жалоб и анамнеза</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289" w:type="pct"/>
          </w:tcPr>
          <w:p w:rsidR="008D67EC" w:rsidRPr="00C24C7D" w:rsidRDefault="008D67EC" w:rsidP="00CF0418">
            <w:pPr>
              <w:pStyle w:val="a6"/>
              <w:numPr>
                <w:ilvl w:val="0"/>
                <w:numId w:val="359"/>
              </w:numPr>
              <w:spacing w:after="0" w:line="240" w:lineRule="auto"/>
              <w:ind w:left="0" w:firstLine="0"/>
              <w:jc w:val="both"/>
              <w:rPr>
                <w:szCs w:val="24"/>
              </w:rPr>
            </w:pPr>
          </w:p>
        </w:tc>
        <w:tc>
          <w:tcPr>
            <w:tcW w:w="3949" w:type="pct"/>
          </w:tcPr>
          <w:p w:rsidR="008D67EC" w:rsidRPr="00C24C7D" w:rsidRDefault="008D67EC" w:rsidP="008D67EC">
            <w:pPr>
              <w:jc w:val="both"/>
              <w:rPr>
                <w:szCs w:val="24"/>
              </w:rPr>
            </w:pPr>
            <w:r w:rsidRPr="00C24C7D">
              <w:rPr>
                <w:szCs w:val="24"/>
              </w:rPr>
              <w:t>Выполнен физикальный осмотр</w:t>
            </w:r>
          </w:p>
        </w:tc>
        <w:tc>
          <w:tcPr>
            <w:tcW w:w="762" w:type="pct"/>
            <w:vAlign w:val="center"/>
            <w:hideMark/>
          </w:tcPr>
          <w:p w:rsidR="008D67EC" w:rsidRPr="00C24C7D" w:rsidRDefault="008D67EC" w:rsidP="008D67EC">
            <w:pPr>
              <w:rPr>
                <w:szCs w:val="24"/>
              </w:rPr>
            </w:pPr>
            <w:r w:rsidRPr="00C24C7D">
              <w:rPr>
                <w:szCs w:val="24"/>
              </w:rPr>
              <w:t>Да/Нет</w:t>
            </w:r>
          </w:p>
        </w:tc>
      </w:tr>
      <w:tr w:rsidR="008D67EC" w:rsidRPr="00C24C7D" w:rsidTr="00994F81">
        <w:tc>
          <w:tcPr>
            <w:tcW w:w="289" w:type="pct"/>
          </w:tcPr>
          <w:p w:rsidR="008D67EC" w:rsidRPr="00C24C7D" w:rsidRDefault="008D67EC" w:rsidP="00CF0418">
            <w:pPr>
              <w:pStyle w:val="a6"/>
              <w:numPr>
                <w:ilvl w:val="0"/>
                <w:numId w:val="359"/>
              </w:numPr>
              <w:spacing w:after="0" w:line="240" w:lineRule="auto"/>
              <w:ind w:left="0" w:firstLine="0"/>
              <w:jc w:val="both"/>
              <w:rPr>
                <w:szCs w:val="24"/>
              </w:rPr>
            </w:pPr>
          </w:p>
        </w:tc>
        <w:tc>
          <w:tcPr>
            <w:tcW w:w="3949" w:type="pct"/>
          </w:tcPr>
          <w:p w:rsidR="008D67EC" w:rsidRPr="00C24C7D" w:rsidRDefault="008D67EC" w:rsidP="008D67EC">
            <w:pPr>
              <w:jc w:val="both"/>
              <w:rPr>
                <w:szCs w:val="24"/>
              </w:rPr>
            </w:pPr>
            <w:r w:rsidRPr="00C24C7D">
              <w:rPr>
                <w:szCs w:val="24"/>
              </w:rPr>
              <w:t>Выполнен общий (клинический) анализ крови</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289" w:type="pct"/>
          </w:tcPr>
          <w:p w:rsidR="008D67EC" w:rsidRPr="00C24C7D" w:rsidRDefault="008D67EC" w:rsidP="00CF0418">
            <w:pPr>
              <w:pStyle w:val="a6"/>
              <w:numPr>
                <w:ilvl w:val="0"/>
                <w:numId w:val="359"/>
              </w:numPr>
              <w:spacing w:after="0" w:line="240" w:lineRule="auto"/>
              <w:ind w:left="0" w:firstLine="0"/>
              <w:jc w:val="both"/>
              <w:rPr>
                <w:szCs w:val="24"/>
              </w:rPr>
            </w:pPr>
          </w:p>
        </w:tc>
        <w:tc>
          <w:tcPr>
            <w:tcW w:w="3949" w:type="pct"/>
          </w:tcPr>
          <w:p w:rsidR="008D67EC" w:rsidRPr="00C24C7D" w:rsidRDefault="008D67EC" w:rsidP="008D67EC">
            <w:pPr>
              <w:jc w:val="both"/>
              <w:rPr>
                <w:szCs w:val="24"/>
              </w:rPr>
            </w:pPr>
            <w:r w:rsidRPr="00C24C7D">
              <w:rPr>
                <w:szCs w:val="24"/>
              </w:rPr>
              <w:t>Выполнена расширенная коагулограмма (ориентировочное исследование системы гемостаза)</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289" w:type="pct"/>
          </w:tcPr>
          <w:p w:rsidR="008D67EC" w:rsidRPr="00C24C7D" w:rsidRDefault="008D67EC" w:rsidP="00CF0418">
            <w:pPr>
              <w:pStyle w:val="a6"/>
              <w:numPr>
                <w:ilvl w:val="0"/>
                <w:numId w:val="359"/>
              </w:numPr>
              <w:spacing w:after="0" w:line="240" w:lineRule="auto"/>
              <w:ind w:left="0" w:firstLine="0"/>
              <w:jc w:val="both"/>
              <w:rPr>
                <w:szCs w:val="24"/>
              </w:rPr>
            </w:pPr>
          </w:p>
        </w:tc>
        <w:tc>
          <w:tcPr>
            <w:tcW w:w="3949" w:type="pct"/>
          </w:tcPr>
          <w:p w:rsidR="008D67EC" w:rsidRPr="00C24C7D" w:rsidRDefault="008D67EC" w:rsidP="008D67EC">
            <w:pPr>
              <w:jc w:val="both"/>
              <w:rPr>
                <w:szCs w:val="24"/>
              </w:rPr>
            </w:pPr>
            <w:r w:rsidRPr="00C24C7D">
              <w:rPr>
                <w:szCs w:val="24"/>
              </w:rPr>
              <w:t>Выполнено цитологическое исследование костного мозга (миелограмма)</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289" w:type="pct"/>
          </w:tcPr>
          <w:p w:rsidR="008D67EC" w:rsidRPr="00C24C7D" w:rsidRDefault="008D67EC" w:rsidP="00CF0418">
            <w:pPr>
              <w:pStyle w:val="a6"/>
              <w:numPr>
                <w:ilvl w:val="0"/>
                <w:numId w:val="359"/>
              </w:numPr>
              <w:spacing w:after="0" w:line="240" w:lineRule="auto"/>
              <w:ind w:left="0" w:firstLine="0"/>
              <w:jc w:val="both"/>
              <w:rPr>
                <w:szCs w:val="24"/>
              </w:rPr>
            </w:pPr>
          </w:p>
        </w:tc>
        <w:tc>
          <w:tcPr>
            <w:tcW w:w="3949" w:type="pct"/>
          </w:tcPr>
          <w:p w:rsidR="008D67EC" w:rsidRPr="00C24C7D" w:rsidRDefault="008D67EC" w:rsidP="008D67EC">
            <w:pPr>
              <w:jc w:val="both"/>
              <w:rPr>
                <w:szCs w:val="24"/>
              </w:rPr>
            </w:pPr>
            <w:r w:rsidRPr="00C24C7D">
              <w:rPr>
                <w:szCs w:val="24"/>
              </w:rPr>
              <w:t>Выполнено ультразвуковое исследование (УЗИ) органов брюшной полости</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289" w:type="pct"/>
          </w:tcPr>
          <w:p w:rsidR="008D67EC" w:rsidRPr="00C24C7D" w:rsidRDefault="008D67EC" w:rsidP="00CF0418">
            <w:pPr>
              <w:pStyle w:val="a6"/>
              <w:numPr>
                <w:ilvl w:val="0"/>
                <w:numId w:val="359"/>
              </w:numPr>
              <w:spacing w:after="0" w:line="240" w:lineRule="auto"/>
              <w:ind w:left="0" w:firstLine="0"/>
              <w:jc w:val="both"/>
              <w:rPr>
                <w:szCs w:val="24"/>
              </w:rPr>
            </w:pPr>
          </w:p>
        </w:tc>
        <w:tc>
          <w:tcPr>
            <w:tcW w:w="3949" w:type="pct"/>
          </w:tcPr>
          <w:p w:rsidR="008D67EC" w:rsidRPr="00C24C7D" w:rsidRDefault="008D67EC" w:rsidP="008D67EC">
            <w:pPr>
              <w:jc w:val="both"/>
              <w:rPr>
                <w:szCs w:val="24"/>
              </w:rPr>
            </w:pPr>
            <w:r w:rsidRPr="00C24C7D">
              <w:rPr>
                <w:szCs w:val="24"/>
              </w:rPr>
              <w:t>Назначено лечение глюкокортикостероидами или иммуноглобулином нормальным человеческим (при наличии показаний и отсутствии противопоказаний)</w:t>
            </w:r>
          </w:p>
        </w:tc>
        <w:tc>
          <w:tcPr>
            <w:tcW w:w="762" w:type="pct"/>
            <w:vAlign w:val="center"/>
          </w:tcPr>
          <w:p w:rsidR="008D67EC" w:rsidRPr="00C24C7D" w:rsidRDefault="008D67EC" w:rsidP="008D67EC">
            <w:pPr>
              <w:rPr>
                <w:szCs w:val="24"/>
              </w:rPr>
            </w:pPr>
            <w:r w:rsidRPr="00C24C7D">
              <w:rPr>
                <w:szCs w:val="24"/>
              </w:rPr>
              <w:t>Да/Нет</w:t>
            </w:r>
          </w:p>
        </w:tc>
      </w:tr>
    </w:tbl>
    <w:p w:rsidR="00E07F74" w:rsidRPr="00C24C7D" w:rsidRDefault="00E07F74" w:rsidP="003B38C7">
      <w:pPr>
        <w:pStyle w:val="a8"/>
        <w:spacing w:before="0"/>
        <w:rPr>
          <w:rFonts w:ascii="Times New Roman" w:hAnsi="Times New Roman"/>
          <w:sz w:val="24"/>
          <w:szCs w:val="24"/>
        </w:rPr>
      </w:pPr>
    </w:p>
    <w:p w:rsidR="00E07F74" w:rsidRPr="00C24C7D" w:rsidRDefault="00165B85" w:rsidP="008C3786">
      <w:pPr>
        <w:pStyle w:val="2"/>
      </w:pPr>
      <w:r w:rsidRPr="00C24C7D">
        <w:t>2</w:t>
      </w:r>
      <w:r w:rsidR="00E07F74" w:rsidRPr="00C24C7D">
        <w:t>.3.1</w:t>
      </w:r>
      <w:r w:rsidRPr="00C24C7D">
        <w:t>8</w:t>
      </w:r>
      <w:r w:rsidR="00E07F74" w:rsidRPr="00C24C7D">
        <w:t>.2. Критерии оценки качества специализированной медицинской помощи взрослым при идиопатической тромбоцитопенической пурпуре</w:t>
      </w:r>
      <w:r w:rsidR="008D67EC" w:rsidRPr="00C24C7D">
        <w:t xml:space="preserve"> (ИТП) у взрослых</w:t>
      </w:r>
      <w:r w:rsidR="00E07F74" w:rsidRPr="00C24C7D">
        <w:t xml:space="preserve"> (коды по МКБ - 10: D69.3</w:t>
      </w:r>
      <w:r w:rsidR="008D67EC" w:rsidRPr="00C24C7D">
        <w:t>)</w:t>
      </w:r>
    </w:p>
    <w:tbl>
      <w:tblPr>
        <w:tblStyle w:val="18"/>
        <w:tblW w:w="5000" w:type="pct"/>
        <w:tblLook w:val="04A0"/>
      </w:tblPr>
      <w:tblGrid>
        <w:gridCol w:w="628"/>
        <w:gridCol w:w="8205"/>
        <w:gridCol w:w="1588"/>
      </w:tblGrid>
      <w:tr w:rsidR="00E07F74" w:rsidRPr="00C24C7D" w:rsidTr="00994F81">
        <w:tc>
          <w:tcPr>
            <w:tcW w:w="301" w:type="pct"/>
            <w:hideMark/>
          </w:tcPr>
          <w:p w:rsidR="00E07F74" w:rsidRPr="00C24C7D" w:rsidRDefault="00E07F74" w:rsidP="003B38C7">
            <w:pPr>
              <w:jc w:val="both"/>
              <w:rPr>
                <w:szCs w:val="24"/>
              </w:rPr>
            </w:pPr>
            <w:r w:rsidRPr="00C24C7D">
              <w:rPr>
                <w:szCs w:val="24"/>
              </w:rPr>
              <w:t>№ п/п</w:t>
            </w:r>
          </w:p>
        </w:tc>
        <w:tc>
          <w:tcPr>
            <w:tcW w:w="3937" w:type="pct"/>
            <w:hideMark/>
          </w:tcPr>
          <w:p w:rsidR="00E07F74" w:rsidRPr="00C24C7D" w:rsidRDefault="00165B85" w:rsidP="003B38C7">
            <w:pPr>
              <w:jc w:val="both"/>
              <w:rPr>
                <w:szCs w:val="24"/>
              </w:rPr>
            </w:pPr>
            <w:r w:rsidRPr="00C24C7D">
              <w:rPr>
                <w:szCs w:val="24"/>
              </w:rPr>
              <w:t>Критерии оценки качества</w:t>
            </w:r>
          </w:p>
        </w:tc>
        <w:tc>
          <w:tcPr>
            <w:tcW w:w="762" w:type="pct"/>
            <w:hideMark/>
          </w:tcPr>
          <w:p w:rsidR="00E07F74" w:rsidRPr="00C24C7D" w:rsidRDefault="00E07F74" w:rsidP="003B38C7">
            <w:pPr>
              <w:jc w:val="both"/>
              <w:rPr>
                <w:szCs w:val="24"/>
              </w:rPr>
            </w:pPr>
            <w:r w:rsidRPr="00C24C7D">
              <w:rPr>
                <w:szCs w:val="24"/>
              </w:rPr>
              <w:t>Оценка выполнения</w:t>
            </w:r>
          </w:p>
        </w:tc>
      </w:tr>
      <w:tr w:rsidR="008D67EC" w:rsidRPr="00C24C7D" w:rsidTr="00994F81">
        <w:tc>
          <w:tcPr>
            <w:tcW w:w="301" w:type="pct"/>
          </w:tcPr>
          <w:p w:rsidR="008D67EC" w:rsidRPr="00C24C7D" w:rsidRDefault="008D67EC" w:rsidP="00CF0418">
            <w:pPr>
              <w:numPr>
                <w:ilvl w:val="0"/>
                <w:numId w:val="358"/>
              </w:numPr>
              <w:ind w:left="0" w:firstLine="0"/>
              <w:contextualSpacing/>
              <w:jc w:val="both"/>
              <w:rPr>
                <w:szCs w:val="24"/>
              </w:rPr>
            </w:pPr>
          </w:p>
        </w:tc>
        <w:tc>
          <w:tcPr>
            <w:tcW w:w="3937" w:type="pct"/>
          </w:tcPr>
          <w:p w:rsidR="008D67EC" w:rsidRPr="00C24C7D" w:rsidRDefault="008D67EC" w:rsidP="008D67EC">
            <w:pPr>
              <w:jc w:val="both"/>
              <w:rPr>
                <w:szCs w:val="24"/>
              </w:rPr>
            </w:pPr>
            <w:r w:rsidRPr="00C24C7D">
              <w:rPr>
                <w:szCs w:val="24"/>
              </w:rPr>
              <w:t>Выполнен сбор жалоб и анамнеза</w:t>
            </w:r>
          </w:p>
        </w:tc>
        <w:tc>
          <w:tcPr>
            <w:tcW w:w="762" w:type="pct"/>
            <w:vAlign w:val="center"/>
            <w:hideMark/>
          </w:tcPr>
          <w:p w:rsidR="008D67EC" w:rsidRPr="00C24C7D" w:rsidRDefault="008D67EC" w:rsidP="008D67EC">
            <w:pPr>
              <w:rPr>
                <w:szCs w:val="24"/>
              </w:rPr>
            </w:pPr>
            <w:r w:rsidRPr="00C24C7D">
              <w:rPr>
                <w:szCs w:val="24"/>
              </w:rPr>
              <w:t>Да/Нет</w:t>
            </w:r>
          </w:p>
        </w:tc>
      </w:tr>
      <w:tr w:rsidR="008D67EC" w:rsidRPr="00C24C7D" w:rsidTr="00994F81">
        <w:tc>
          <w:tcPr>
            <w:tcW w:w="301" w:type="pct"/>
          </w:tcPr>
          <w:p w:rsidR="008D67EC" w:rsidRPr="00C24C7D" w:rsidRDefault="008D67EC" w:rsidP="00CF0418">
            <w:pPr>
              <w:numPr>
                <w:ilvl w:val="0"/>
                <w:numId w:val="358"/>
              </w:numPr>
              <w:ind w:left="0" w:firstLine="0"/>
              <w:contextualSpacing/>
              <w:jc w:val="both"/>
              <w:rPr>
                <w:szCs w:val="24"/>
              </w:rPr>
            </w:pPr>
          </w:p>
        </w:tc>
        <w:tc>
          <w:tcPr>
            <w:tcW w:w="3937" w:type="pct"/>
          </w:tcPr>
          <w:p w:rsidR="008D67EC" w:rsidRPr="00C24C7D" w:rsidRDefault="008D67EC" w:rsidP="008D67EC">
            <w:pPr>
              <w:jc w:val="both"/>
              <w:rPr>
                <w:szCs w:val="24"/>
              </w:rPr>
            </w:pPr>
            <w:r w:rsidRPr="00C24C7D">
              <w:rPr>
                <w:szCs w:val="24"/>
              </w:rPr>
              <w:t>Выполнен физикальный осмотр</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301" w:type="pct"/>
          </w:tcPr>
          <w:p w:rsidR="008D67EC" w:rsidRPr="00C24C7D" w:rsidRDefault="008D67EC" w:rsidP="00CF0418">
            <w:pPr>
              <w:numPr>
                <w:ilvl w:val="0"/>
                <w:numId w:val="358"/>
              </w:numPr>
              <w:ind w:left="0" w:firstLine="0"/>
              <w:contextualSpacing/>
              <w:jc w:val="both"/>
              <w:rPr>
                <w:szCs w:val="24"/>
              </w:rPr>
            </w:pPr>
          </w:p>
        </w:tc>
        <w:tc>
          <w:tcPr>
            <w:tcW w:w="3937" w:type="pct"/>
          </w:tcPr>
          <w:p w:rsidR="008D67EC" w:rsidRPr="00C24C7D" w:rsidRDefault="008D67EC" w:rsidP="008D67EC">
            <w:pPr>
              <w:jc w:val="both"/>
              <w:rPr>
                <w:szCs w:val="24"/>
              </w:rPr>
            </w:pPr>
            <w:r w:rsidRPr="00C24C7D">
              <w:rPr>
                <w:szCs w:val="24"/>
              </w:rPr>
              <w:t>Выполнен общий (клинический) анализ крови</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301" w:type="pct"/>
          </w:tcPr>
          <w:p w:rsidR="008D67EC" w:rsidRPr="00C24C7D" w:rsidRDefault="008D67EC" w:rsidP="00CF0418">
            <w:pPr>
              <w:numPr>
                <w:ilvl w:val="0"/>
                <w:numId w:val="358"/>
              </w:numPr>
              <w:ind w:left="0" w:firstLine="0"/>
              <w:contextualSpacing/>
              <w:jc w:val="both"/>
              <w:rPr>
                <w:szCs w:val="24"/>
              </w:rPr>
            </w:pPr>
          </w:p>
        </w:tc>
        <w:tc>
          <w:tcPr>
            <w:tcW w:w="3937" w:type="pct"/>
          </w:tcPr>
          <w:p w:rsidR="008D67EC" w:rsidRPr="00C24C7D" w:rsidRDefault="008D67EC" w:rsidP="008D67EC">
            <w:pPr>
              <w:jc w:val="both"/>
              <w:rPr>
                <w:szCs w:val="24"/>
              </w:rPr>
            </w:pPr>
            <w:r w:rsidRPr="00C24C7D">
              <w:rPr>
                <w:szCs w:val="24"/>
              </w:rPr>
              <w:t>Выполнена расширенная коагулограмма (ориентировочное исследование системы гемостаза)</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301" w:type="pct"/>
          </w:tcPr>
          <w:p w:rsidR="008D67EC" w:rsidRPr="00C24C7D" w:rsidRDefault="008D67EC" w:rsidP="00CF0418">
            <w:pPr>
              <w:numPr>
                <w:ilvl w:val="0"/>
                <w:numId w:val="358"/>
              </w:numPr>
              <w:ind w:left="0" w:firstLine="0"/>
              <w:contextualSpacing/>
              <w:jc w:val="both"/>
              <w:rPr>
                <w:szCs w:val="24"/>
              </w:rPr>
            </w:pPr>
          </w:p>
        </w:tc>
        <w:tc>
          <w:tcPr>
            <w:tcW w:w="3937" w:type="pct"/>
          </w:tcPr>
          <w:p w:rsidR="008D67EC" w:rsidRPr="00C24C7D" w:rsidRDefault="008D67EC" w:rsidP="008D67EC">
            <w:pPr>
              <w:jc w:val="both"/>
              <w:rPr>
                <w:szCs w:val="24"/>
              </w:rPr>
            </w:pPr>
            <w:r w:rsidRPr="00C24C7D">
              <w:rPr>
                <w:szCs w:val="24"/>
              </w:rPr>
              <w:t>Выполнено цитологическое исследование костного мозга (миелограмма)</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301" w:type="pct"/>
          </w:tcPr>
          <w:p w:rsidR="008D67EC" w:rsidRPr="00C24C7D" w:rsidRDefault="008D67EC" w:rsidP="00CF0418">
            <w:pPr>
              <w:numPr>
                <w:ilvl w:val="0"/>
                <w:numId w:val="358"/>
              </w:numPr>
              <w:ind w:left="0" w:firstLine="0"/>
              <w:contextualSpacing/>
              <w:jc w:val="both"/>
              <w:rPr>
                <w:szCs w:val="24"/>
              </w:rPr>
            </w:pPr>
          </w:p>
        </w:tc>
        <w:tc>
          <w:tcPr>
            <w:tcW w:w="3937" w:type="pct"/>
          </w:tcPr>
          <w:p w:rsidR="008D67EC" w:rsidRPr="00C24C7D" w:rsidRDefault="008D67EC" w:rsidP="008D67EC">
            <w:pPr>
              <w:jc w:val="both"/>
              <w:rPr>
                <w:szCs w:val="24"/>
              </w:rPr>
            </w:pPr>
            <w:r w:rsidRPr="00C24C7D">
              <w:rPr>
                <w:szCs w:val="24"/>
              </w:rPr>
              <w:t>Выполнено ультразвуковое исследование (УЗИ) органов брюшной полости</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301" w:type="pct"/>
          </w:tcPr>
          <w:p w:rsidR="008D67EC" w:rsidRPr="00C24C7D" w:rsidRDefault="008D67EC" w:rsidP="00CF0418">
            <w:pPr>
              <w:numPr>
                <w:ilvl w:val="0"/>
                <w:numId w:val="358"/>
              </w:numPr>
              <w:ind w:left="0" w:firstLine="0"/>
              <w:contextualSpacing/>
              <w:jc w:val="both"/>
              <w:rPr>
                <w:szCs w:val="24"/>
              </w:rPr>
            </w:pPr>
          </w:p>
        </w:tc>
        <w:tc>
          <w:tcPr>
            <w:tcW w:w="3937" w:type="pct"/>
          </w:tcPr>
          <w:p w:rsidR="008D67EC" w:rsidRPr="00C24C7D" w:rsidRDefault="008D67EC" w:rsidP="008D67EC">
            <w:pPr>
              <w:jc w:val="both"/>
              <w:rPr>
                <w:szCs w:val="24"/>
              </w:rPr>
            </w:pPr>
            <w:r w:rsidRPr="00C24C7D">
              <w:rPr>
                <w:szCs w:val="24"/>
              </w:rPr>
              <w:t>Выполнено лечение глюкокортикостероидами или иммуноглобулином нормальным человеческим (при наличии показаний и отсутствии противопоказаний)</w:t>
            </w:r>
          </w:p>
        </w:tc>
        <w:tc>
          <w:tcPr>
            <w:tcW w:w="762" w:type="pct"/>
            <w:vAlign w:val="center"/>
          </w:tcPr>
          <w:p w:rsidR="008D67EC" w:rsidRPr="00C24C7D" w:rsidRDefault="008D67EC" w:rsidP="008D67EC">
            <w:pPr>
              <w:rPr>
                <w:szCs w:val="24"/>
              </w:rPr>
            </w:pPr>
            <w:r w:rsidRPr="00C24C7D">
              <w:rPr>
                <w:szCs w:val="24"/>
              </w:rPr>
              <w:t>Да/Нет</w:t>
            </w:r>
          </w:p>
        </w:tc>
      </w:tr>
      <w:tr w:rsidR="008D67EC" w:rsidRPr="00C24C7D" w:rsidTr="00994F81">
        <w:tc>
          <w:tcPr>
            <w:tcW w:w="301" w:type="pct"/>
          </w:tcPr>
          <w:p w:rsidR="008D67EC" w:rsidRPr="00C24C7D" w:rsidRDefault="008D67EC" w:rsidP="00CF0418">
            <w:pPr>
              <w:numPr>
                <w:ilvl w:val="0"/>
                <w:numId w:val="358"/>
              </w:numPr>
              <w:ind w:left="0" w:firstLine="0"/>
              <w:contextualSpacing/>
              <w:jc w:val="both"/>
              <w:rPr>
                <w:szCs w:val="24"/>
              </w:rPr>
            </w:pPr>
          </w:p>
        </w:tc>
        <w:tc>
          <w:tcPr>
            <w:tcW w:w="3937" w:type="pct"/>
          </w:tcPr>
          <w:p w:rsidR="008D67EC" w:rsidRPr="00C24C7D" w:rsidRDefault="008D67EC" w:rsidP="008D67EC">
            <w:pPr>
              <w:jc w:val="both"/>
              <w:rPr>
                <w:szCs w:val="24"/>
              </w:rPr>
            </w:pPr>
            <w:r w:rsidRPr="00C24C7D">
              <w:rPr>
                <w:szCs w:val="24"/>
              </w:rPr>
              <w:t>Выполнена коррекция терапии (при наличии показаний и отсутствии противопоказаний)</w:t>
            </w:r>
          </w:p>
        </w:tc>
        <w:tc>
          <w:tcPr>
            <w:tcW w:w="762" w:type="pct"/>
            <w:vAlign w:val="center"/>
          </w:tcPr>
          <w:p w:rsidR="008D67EC" w:rsidRPr="00C24C7D" w:rsidRDefault="008D67EC" w:rsidP="008D67EC">
            <w:pPr>
              <w:rPr>
                <w:szCs w:val="24"/>
              </w:rPr>
            </w:pPr>
            <w:r w:rsidRPr="00C24C7D">
              <w:rPr>
                <w:szCs w:val="24"/>
              </w:rPr>
              <w:t>Да/Нет</w:t>
            </w:r>
          </w:p>
        </w:tc>
      </w:tr>
    </w:tbl>
    <w:p w:rsidR="00E07F74" w:rsidRPr="00C24C7D" w:rsidRDefault="00E07F74" w:rsidP="003B38C7">
      <w:pPr>
        <w:jc w:val="both"/>
        <w:rPr>
          <w:rFonts w:cs="Times New Roman"/>
          <w:szCs w:val="24"/>
        </w:rPr>
      </w:pPr>
    </w:p>
    <w:p w:rsidR="00C8750A" w:rsidRPr="00C24C7D" w:rsidRDefault="00165B85" w:rsidP="008C3786">
      <w:pPr>
        <w:pStyle w:val="2"/>
      </w:pPr>
      <w:r w:rsidRPr="00C24C7D">
        <w:t>2</w:t>
      </w:r>
      <w:r w:rsidR="00974041" w:rsidRPr="00C24C7D">
        <w:t>.3.1</w:t>
      </w:r>
      <w:r w:rsidRPr="00C24C7D">
        <w:t>9</w:t>
      </w:r>
      <w:r w:rsidR="00974041" w:rsidRPr="00C24C7D">
        <w:t xml:space="preserve">.1. </w:t>
      </w:r>
      <w:r w:rsidR="00C8750A" w:rsidRPr="00C24C7D">
        <w:t>Критерии оценки качества первичной медико-санитарной помощи детям при иммунной тромбоцитопении (коды по МКБ - 10: D69.3)</w:t>
      </w:r>
    </w:p>
    <w:tbl>
      <w:tblPr>
        <w:tblStyle w:val="18"/>
        <w:tblW w:w="5000" w:type="pct"/>
        <w:tblLook w:val="04A0"/>
      </w:tblPr>
      <w:tblGrid>
        <w:gridCol w:w="628"/>
        <w:gridCol w:w="8205"/>
        <w:gridCol w:w="1588"/>
      </w:tblGrid>
      <w:tr w:rsidR="00C8750A" w:rsidRPr="00C24C7D" w:rsidTr="00994F81">
        <w:tc>
          <w:tcPr>
            <w:tcW w:w="301" w:type="pct"/>
            <w:hideMark/>
          </w:tcPr>
          <w:p w:rsidR="00C8750A" w:rsidRPr="00C24C7D" w:rsidRDefault="00C8750A" w:rsidP="003B38C7">
            <w:pPr>
              <w:jc w:val="both"/>
              <w:rPr>
                <w:szCs w:val="24"/>
              </w:rPr>
            </w:pPr>
            <w:r w:rsidRPr="00C24C7D">
              <w:rPr>
                <w:szCs w:val="24"/>
              </w:rPr>
              <w:t>№ п/п</w:t>
            </w:r>
          </w:p>
        </w:tc>
        <w:tc>
          <w:tcPr>
            <w:tcW w:w="3937" w:type="pct"/>
            <w:tcBorders>
              <w:bottom w:val="single" w:sz="4" w:space="0" w:color="auto"/>
            </w:tcBorders>
          </w:tcPr>
          <w:p w:rsidR="00C8750A" w:rsidRPr="00C24C7D" w:rsidRDefault="00C8750A" w:rsidP="00165B85">
            <w:pPr>
              <w:jc w:val="both"/>
              <w:rPr>
                <w:szCs w:val="24"/>
              </w:rPr>
            </w:pPr>
            <w:r w:rsidRPr="00C24C7D">
              <w:rPr>
                <w:szCs w:val="24"/>
              </w:rPr>
              <w:t>Критери</w:t>
            </w:r>
            <w:r w:rsidR="00165B85" w:rsidRPr="00C24C7D">
              <w:rPr>
                <w:szCs w:val="24"/>
              </w:rPr>
              <w:t>и оценки</w:t>
            </w:r>
            <w:r w:rsidRPr="00C24C7D">
              <w:rPr>
                <w:szCs w:val="24"/>
              </w:rPr>
              <w:t xml:space="preserve"> качества</w:t>
            </w:r>
          </w:p>
        </w:tc>
        <w:tc>
          <w:tcPr>
            <w:tcW w:w="762" w:type="pct"/>
            <w:tcBorders>
              <w:bottom w:val="single" w:sz="4" w:space="0" w:color="auto"/>
            </w:tcBorders>
            <w:hideMark/>
          </w:tcPr>
          <w:p w:rsidR="00C8750A" w:rsidRPr="00C24C7D" w:rsidRDefault="00C8750A" w:rsidP="003B38C7">
            <w:pPr>
              <w:jc w:val="both"/>
              <w:rPr>
                <w:szCs w:val="24"/>
              </w:rPr>
            </w:pPr>
            <w:r w:rsidRPr="00C24C7D">
              <w:rPr>
                <w:szCs w:val="24"/>
              </w:rPr>
              <w:t>Оценка выполнения</w:t>
            </w:r>
          </w:p>
        </w:tc>
      </w:tr>
      <w:tr w:rsidR="001F5EA7" w:rsidRPr="00C24C7D" w:rsidTr="00994F81">
        <w:tc>
          <w:tcPr>
            <w:tcW w:w="301" w:type="pct"/>
          </w:tcPr>
          <w:p w:rsidR="001F5EA7" w:rsidRPr="00C24C7D" w:rsidRDefault="001F5EA7" w:rsidP="00CF0418">
            <w:pPr>
              <w:numPr>
                <w:ilvl w:val="0"/>
                <w:numId w:val="268"/>
              </w:numPr>
              <w:ind w:left="0" w:firstLine="0"/>
              <w:contextualSpacing/>
              <w:jc w:val="both"/>
              <w:rPr>
                <w:szCs w:val="24"/>
              </w:rPr>
            </w:pPr>
          </w:p>
        </w:tc>
        <w:tc>
          <w:tcPr>
            <w:tcW w:w="3937" w:type="pct"/>
          </w:tcPr>
          <w:p w:rsidR="001F5EA7" w:rsidRPr="00C24C7D" w:rsidRDefault="001F5EA7" w:rsidP="001F5EA7">
            <w:pPr>
              <w:jc w:val="both"/>
              <w:rPr>
                <w:szCs w:val="24"/>
              </w:rPr>
            </w:pPr>
            <w:r w:rsidRPr="00C24C7D">
              <w:rPr>
                <w:szCs w:val="24"/>
              </w:rPr>
              <w:t xml:space="preserve">Выполнен прием (осмотр, консультация) педиатра и/или врача -гематолога первичный/повторный </w:t>
            </w:r>
          </w:p>
        </w:tc>
        <w:tc>
          <w:tcPr>
            <w:tcW w:w="762" w:type="pct"/>
            <w:hideMark/>
          </w:tcPr>
          <w:p w:rsidR="001F5EA7" w:rsidRPr="00C24C7D" w:rsidRDefault="001F5EA7" w:rsidP="001F5EA7">
            <w:pPr>
              <w:jc w:val="both"/>
              <w:rPr>
                <w:kern w:val="20"/>
                <w:szCs w:val="24"/>
                <w:lang w:eastAsia="ru-RU"/>
              </w:rPr>
            </w:pPr>
            <w:r w:rsidRPr="00C24C7D">
              <w:rPr>
                <w:szCs w:val="24"/>
              </w:rPr>
              <w:t>Да/Нет</w:t>
            </w:r>
          </w:p>
        </w:tc>
      </w:tr>
      <w:tr w:rsidR="001F5EA7" w:rsidRPr="00C24C7D" w:rsidTr="00994F81">
        <w:tc>
          <w:tcPr>
            <w:tcW w:w="301" w:type="pct"/>
          </w:tcPr>
          <w:p w:rsidR="001F5EA7" w:rsidRPr="00C24C7D" w:rsidRDefault="001F5EA7" w:rsidP="00CF0418">
            <w:pPr>
              <w:numPr>
                <w:ilvl w:val="0"/>
                <w:numId w:val="268"/>
              </w:numPr>
              <w:ind w:left="0" w:firstLine="0"/>
              <w:contextualSpacing/>
              <w:jc w:val="both"/>
              <w:rPr>
                <w:szCs w:val="24"/>
              </w:rPr>
            </w:pPr>
          </w:p>
        </w:tc>
        <w:tc>
          <w:tcPr>
            <w:tcW w:w="3937" w:type="pct"/>
          </w:tcPr>
          <w:p w:rsidR="001F5EA7" w:rsidRPr="00C24C7D" w:rsidRDefault="001F5EA7" w:rsidP="001F5EA7">
            <w:pPr>
              <w:jc w:val="both"/>
              <w:rPr>
                <w:szCs w:val="24"/>
              </w:rPr>
            </w:pPr>
            <w:r w:rsidRPr="00C24C7D">
              <w:rPr>
                <w:szCs w:val="24"/>
              </w:rPr>
              <w:t>Выполнен общий (клинический) анализ крови развернутый с дифференцированным подсчетом лейкоцитов (лейкоцитарная формула) и исследование уровня тромбоцитов в крови (</w:t>
            </w:r>
            <w:r w:rsidRPr="00C24C7D">
              <w:rPr>
                <w:szCs w:val="24"/>
                <w:lang w:eastAsia="ru-RU"/>
              </w:rPr>
              <w:t xml:space="preserve">с оптическим подсчетом тромбоцитов по Фонио) </w:t>
            </w:r>
            <w:r w:rsidRPr="00C24C7D">
              <w:rPr>
                <w:szCs w:val="24"/>
              </w:rPr>
              <w:t xml:space="preserve"> </w:t>
            </w:r>
          </w:p>
        </w:tc>
        <w:tc>
          <w:tcPr>
            <w:tcW w:w="762" w:type="pct"/>
          </w:tcPr>
          <w:p w:rsidR="001F5EA7" w:rsidRPr="00C24C7D" w:rsidRDefault="001F5EA7" w:rsidP="001F5EA7">
            <w:pPr>
              <w:jc w:val="both"/>
              <w:rPr>
                <w:szCs w:val="24"/>
              </w:rPr>
            </w:pPr>
            <w:r w:rsidRPr="00C24C7D">
              <w:rPr>
                <w:szCs w:val="24"/>
              </w:rPr>
              <w:t>Да/Нет</w:t>
            </w:r>
          </w:p>
        </w:tc>
      </w:tr>
    </w:tbl>
    <w:p w:rsidR="0003519C" w:rsidRPr="00C24C7D" w:rsidRDefault="0003519C" w:rsidP="003B38C7">
      <w:pPr>
        <w:jc w:val="both"/>
        <w:rPr>
          <w:rFonts w:eastAsia="Times New Roman" w:cs="Times New Roman"/>
          <w:szCs w:val="24"/>
          <w:lang w:eastAsia="ru-RU"/>
        </w:rPr>
      </w:pPr>
    </w:p>
    <w:p w:rsidR="00C8750A" w:rsidRPr="00C24C7D" w:rsidRDefault="00165B85" w:rsidP="008C3786">
      <w:pPr>
        <w:pStyle w:val="2"/>
      </w:pPr>
      <w:r w:rsidRPr="00C24C7D">
        <w:t>2</w:t>
      </w:r>
      <w:r w:rsidR="00974041" w:rsidRPr="00C24C7D">
        <w:t>.3.1</w:t>
      </w:r>
      <w:r w:rsidRPr="00C24C7D">
        <w:t>9</w:t>
      </w:r>
      <w:r w:rsidR="00974041" w:rsidRPr="00C24C7D">
        <w:t xml:space="preserve">.2. </w:t>
      </w:r>
      <w:r w:rsidR="00C8750A" w:rsidRPr="00C24C7D">
        <w:t>Критерии оценки качества специализированной медицинской помощи детям при иммунной тромбоцитопении (коды по МКБ - 10: D69.3)</w:t>
      </w:r>
    </w:p>
    <w:tbl>
      <w:tblPr>
        <w:tblStyle w:val="18"/>
        <w:tblW w:w="5000" w:type="pct"/>
        <w:tblLook w:val="04A0"/>
      </w:tblPr>
      <w:tblGrid>
        <w:gridCol w:w="628"/>
        <w:gridCol w:w="8205"/>
        <w:gridCol w:w="1588"/>
      </w:tblGrid>
      <w:tr w:rsidR="00C8750A" w:rsidRPr="00C24C7D" w:rsidTr="00994F81">
        <w:tc>
          <w:tcPr>
            <w:tcW w:w="301" w:type="pct"/>
            <w:hideMark/>
          </w:tcPr>
          <w:p w:rsidR="00C8750A" w:rsidRPr="00C24C7D" w:rsidRDefault="00C8750A" w:rsidP="003B38C7">
            <w:pPr>
              <w:jc w:val="both"/>
              <w:rPr>
                <w:szCs w:val="24"/>
              </w:rPr>
            </w:pPr>
            <w:r w:rsidRPr="00C24C7D">
              <w:rPr>
                <w:szCs w:val="24"/>
              </w:rPr>
              <w:t>№ п/п</w:t>
            </w:r>
          </w:p>
        </w:tc>
        <w:tc>
          <w:tcPr>
            <w:tcW w:w="3937" w:type="pct"/>
          </w:tcPr>
          <w:p w:rsidR="00C8750A" w:rsidRPr="00C24C7D" w:rsidRDefault="00C8750A" w:rsidP="003B38C7">
            <w:pPr>
              <w:jc w:val="both"/>
              <w:rPr>
                <w:szCs w:val="24"/>
              </w:rPr>
            </w:pPr>
            <w:r w:rsidRPr="00C24C7D">
              <w:rPr>
                <w:szCs w:val="24"/>
              </w:rPr>
              <w:t>Критерий качества</w:t>
            </w:r>
          </w:p>
        </w:tc>
        <w:tc>
          <w:tcPr>
            <w:tcW w:w="762" w:type="pct"/>
            <w:hideMark/>
          </w:tcPr>
          <w:p w:rsidR="00C8750A" w:rsidRPr="00C24C7D" w:rsidRDefault="00C8750A" w:rsidP="003B38C7">
            <w:pPr>
              <w:jc w:val="both"/>
              <w:rPr>
                <w:szCs w:val="24"/>
              </w:rPr>
            </w:pPr>
            <w:r w:rsidRPr="00C24C7D">
              <w:rPr>
                <w:szCs w:val="24"/>
              </w:rPr>
              <w:t>Оценка выполнения</w:t>
            </w:r>
          </w:p>
        </w:tc>
      </w:tr>
      <w:tr w:rsidR="001F5EA7" w:rsidRPr="00C24C7D" w:rsidTr="00994F81">
        <w:tc>
          <w:tcPr>
            <w:tcW w:w="301" w:type="pct"/>
          </w:tcPr>
          <w:p w:rsidR="001F5EA7" w:rsidRPr="00C24C7D" w:rsidRDefault="001F5EA7" w:rsidP="00CF0418">
            <w:pPr>
              <w:numPr>
                <w:ilvl w:val="0"/>
                <w:numId w:val="269"/>
              </w:numPr>
              <w:ind w:left="0" w:firstLine="0"/>
              <w:contextualSpacing/>
              <w:jc w:val="both"/>
              <w:rPr>
                <w:szCs w:val="24"/>
              </w:rPr>
            </w:pPr>
          </w:p>
        </w:tc>
        <w:tc>
          <w:tcPr>
            <w:tcW w:w="3937" w:type="pct"/>
          </w:tcPr>
          <w:p w:rsidR="001F5EA7" w:rsidRPr="00C24C7D" w:rsidRDefault="001F5EA7" w:rsidP="001F5EA7">
            <w:pPr>
              <w:jc w:val="both"/>
              <w:rPr>
                <w:szCs w:val="24"/>
              </w:rPr>
            </w:pPr>
            <w:r w:rsidRPr="00C24C7D">
              <w:rPr>
                <w:szCs w:val="24"/>
              </w:rPr>
              <w:t xml:space="preserve">Выполнен прием (осмотр, консультация) педиатра и/или врача -гематолога первичный/повторный </w:t>
            </w:r>
          </w:p>
        </w:tc>
        <w:tc>
          <w:tcPr>
            <w:tcW w:w="762" w:type="pct"/>
            <w:hideMark/>
          </w:tcPr>
          <w:p w:rsidR="001F5EA7" w:rsidRPr="00C24C7D" w:rsidRDefault="001F5EA7" w:rsidP="001F5EA7">
            <w:pPr>
              <w:jc w:val="both"/>
              <w:rPr>
                <w:kern w:val="20"/>
                <w:szCs w:val="24"/>
                <w:lang w:eastAsia="ru-RU"/>
              </w:rPr>
            </w:pPr>
            <w:r w:rsidRPr="00C24C7D">
              <w:rPr>
                <w:szCs w:val="24"/>
              </w:rPr>
              <w:t>Да/Нет</w:t>
            </w:r>
          </w:p>
        </w:tc>
      </w:tr>
      <w:tr w:rsidR="001F5EA7" w:rsidRPr="00C24C7D" w:rsidTr="00994F81">
        <w:tc>
          <w:tcPr>
            <w:tcW w:w="301" w:type="pct"/>
          </w:tcPr>
          <w:p w:rsidR="001F5EA7" w:rsidRPr="00C24C7D" w:rsidRDefault="001F5EA7" w:rsidP="00CF0418">
            <w:pPr>
              <w:numPr>
                <w:ilvl w:val="0"/>
                <w:numId w:val="269"/>
              </w:numPr>
              <w:ind w:left="0" w:firstLine="0"/>
              <w:contextualSpacing/>
              <w:jc w:val="both"/>
              <w:rPr>
                <w:szCs w:val="24"/>
              </w:rPr>
            </w:pPr>
          </w:p>
        </w:tc>
        <w:tc>
          <w:tcPr>
            <w:tcW w:w="3937" w:type="pct"/>
          </w:tcPr>
          <w:p w:rsidR="001F5EA7" w:rsidRPr="00C24C7D" w:rsidRDefault="001F5EA7" w:rsidP="001F5EA7">
            <w:pPr>
              <w:contextualSpacing/>
              <w:jc w:val="both"/>
              <w:rPr>
                <w:szCs w:val="24"/>
              </w:rPr>
            </w:pPr>
            <w:r w:rsidRPr="00C24C7D">
              <w:rPr>
                <w:szCs w:val="24"/>
              </w:rPr>
              <w:t>Выполнен общий (клинический) анализ крови развернутый с дифференцированным подсчетом лейкоцитов (лейкоцитарная формула) и исследование уровня тромбоцитов в крови (</w:t>
            </w:r>
            <w:r w:rsidRPr="00C24C7D">
              <w:rPr>
                <w:szCs w:val="24"/>
                <w:lang w:eastAsia="ru-RU"/>
              </w:rPr>
              <w:t xml:space="preserve">с оптическим подсчетом тромбоцитов по Фонио) </w:t>
            </w:r>
            <w:r w:rsidRPr="00C24C7D">
              <w:rPr>
                <w:szCs w:val="24"/>
              </w:rPr>
              <w:t xml:space="preserve"> </w:t>
            </w:r>
          </w:p>
        </w:tc>
        <w:tc>
          <w:tcPr>
            <w:tcW w:w="762" w:type="pct"/>
          </w:tcPr>
          <w:p w:rsidR="001F5EA7" w:rsidRPr="00C24C7D" w:rsidRDefault="001F5EA7" w:rsidP="001F5EA7">
            <w:pPr>
              <w:jc w:val="both"/>
              <w:rPr>
                <w:kern w:val="20"/>
                <w:szCs w:val="24"/>
                <w:lang w:eastAsia="ru-RU"/>
              </w:rPr>
            </w:pPr>
            <w:r w:rsidRPr="00C24C7D">
              <w:rPr>
                <w:szCs w:val="24"/>
              </w:rPr>
              <w:t>Да/Нет</w:t>
            </w:r>
          </w:p>
        </w:tc>
      </w:tr>
      <w:tr w:rsidR="001F5EA7" w:rsidRPr="00C24C7D" w:rsidTr="00994F81">
        <w:tc>
          <w:tcPr>
            <w:tcW w:w="301" w:type="pct"/>
          </w:tcPr>
          <w:p w:rsidR="001F5EA7" w:rsidRPr="00C24C7D" w:rsidRDefault="001F5EA7" w:rsidP="00CF0418">
            <w:pPr>
              <w:numPr>
                <w:ilvl w:val="0"/>
                <w:numId w:val="269"/>
              </w:numPr>
              <w:ind w:left="0" w:firstLine="0"/>
              <w:contextualSpacing/>
              <w:jc w:val="both"/>
              <w:rPr>
                <w:szCs w:val="24"/>
              </w:rPr>
            </w:pPr>
          </w:p>
        </w:tc>
        <w:tc>
          <w:tcPr>
            <w:tcW w:w="3937" w:type="pct"/>
          </w:tcPr>
          <w:p w:rsidR="001F5EA7" w:rsidRPr="00C24C7D" w:rsidRDefault="001F5EA7" w:rsidP="001F5EA7">
            <w:pPr>
              <w:contextualSpacing/>
              <w:jc w:val="both"/>
              <w:rPr>
                <w:szCs w:val="24"/>
              </w:rPr>
            </w:pPr>
            <w:r w:rsidRPr="00C24C7D">
              <w:rPr>
                <w:szCs w:val="24"/>
              </w:rPr>
              <w:t xml:space="preserve">Выполнен анализ крови биохимический общетерапевтический </w:t>
            </w:r>
          </w:p>
        </w:tc>
        <w:tc>
          <w:tcPr>
            <w:tcW w:w="762" w:type="pct"/>
          </w:tcPr>
          <w:p w:rsidR="001F5EA7" w:rsidRPr="00C24C7D" w:rsidRDefault="001F5EA7" w:rsidP="001F5EA7">
            <w:pPr>
              <w:jc w:val="both"/>
              <w:rPr>
                <w:kern w:val="20"/>
                <w:szCs w:val="24"/>
                <w:lang w:eastAsia="ru-RU"/>
              </w:rPr>
            </w:pPr>
            <w:r w:rsidRPr="00C24C7D">
              <w:rPr>
                <w:szCs w:val="24"/>
              </w:rPr>
              <w:t>Да/Нет</w:t>
            </w:r>
          </w:p>
        </w:tc>
      </w:tr>
      <w:tr w:rsidR="001F5EA7" w:rsidRPr="00C24C7D" w:rsidTr="00994F81">
        <w:tc>
          <w:tcPr>
            <w:tcW w:w="301" w:type="pct"/>
          </w:tcPr>
          <w:p w:rsidR="001F5EA7" w:rsidRPr="00C24C7D" w:rsidRDefault="001F5EA7" w:rsidP="00CF0418">
            <w:pPr>
              <w:numPr>
                <w:ilvl w:val="0"/>
                <w:numId w:val="269"/>
              </w:numPr>
              <w:ind w:left="0" w:firstLine="0"/>
              <w:contextualSpacing/>
              <w:jc w:val="both"/>
              <w:rPr>
                <w:szCs w:val="24"/>
              </w:rPr>
            </w:pPr>
          </w:p>
        </w:tc>
        <w:tc>
          <w:tcPr>
            <w:tcW w:w="3937" w:type="pct"/>
          </w:tcPr>
          <w:p w:rsidR="001F5EA7" w:rsidRPr="00C24C7D" w:rsidRDefault="001F5EA7" w:rsidP="001F5EA7">
            <w:pPr>
              <w:jc w:val="both"/>
              <w:rPr>
                <w:szCs w:val="24"/>
              </w:rPr>
            </w:pPr>
            <w:r w:rsidRPr="00C24C7D">
              <w:rPr>
                <w:szCs w:val="24"/>
              </w:rPr>
              <w:t xml:space="preserve">Выполнена  коагулограмма (ориентировочное исследование системы гемостаза) или определение активированного частичного тромбопластинового времени и определение протромбинового (тромбопластинового) времени в крови или в плазме и исследование уровня фибриногена в крови </w:t>
            </w:r>
          </w:p>
        </w:tc>
        <w:tc>
          <w:tcPr>
            <w:tcW w:w="762" w:type="pct"/>
          </w:tcPr>
          <w:p w:rsidR="001F5EA7" w:rsidRPr="00C24C7D" w:rsidRDefault="001F5EA7" w:rsidP="001F5EA7">
            <w:pPr>
              <w:jc w:val="both"/>
              <w:rPr>
                <w:kern w:val="20"/>
                <w:szCs w:val="24"/>
                <w:lang w:eastAsia="ru-RU"/>
              </w:rPr>
            </w:pPr>
            <w:r w:rsidRPr="00C24C7D">
              <w:rPr>
                <w:szCs w:val="24"/>
              </w:rPr>
              <w:t>Да/Нет</w:t>
            </w:r>
          </w:p>
        </w:tc>
      </w:tr>
      <w:tr w:rsidR="001F5EA7" w:rsidRPr="00C24C7D" w:rsidTr="00994F81">
        <w:trPr>
          <w:trHeight w:val="180"/>
        </w:trPr>
        <w:tc>
          <w:tcPr>
            <w:tcW w:w="301" w:type="pct"/>
          </w:tcPr>
          <w:p w:rsidR="001F5EA7" w:rsidRPr="00C24C7D" w:rsidRDefault="001F5EA7" w:rsidP="00CF0418">
            <w:pPr>
              <w:numPr>
                <w:ilvl w:val="0"/>
                <w:numId w:val="269"/>
              </w:numPr>
              <w:ind w:left="0" w:firstLine="0"/>
              <w:contextualSpacing/>
              <w:jc w:val="both"/>
              <w:rPr>
                <w:szCs w:val="24"/>
              </w:rPr>
            </w:pPr>
          </w:p>
        </w:tc>
        <w:tc>
          <w:tcPr>
            <w:tcW w:w="3937" w:type="pct"/>
          </w:tcPr>
          <w:p w:rsidR="001F5EA7" w:rsidRPr="00C24C7D" w:rsidRDefault="001F5EA7" w:rsidP="001F5EA7">
            <w:pPr>
              <w:jc w:val="both"/>
              <w:rPr>
                <w:szCs w:val="24"/>
              </w:rPr>
            </w:pPr>
            <w:r w:rsidRPr="00C24C7D">
              <w:rPr>
                <w:szCs w:val="24"/>
              </w:rPr>
              <w:t>Выполнено лечение глюкокортикоидами и/или иммуноглобулином человека нормальным (внутривенно), и/или ритуксимабом, и/или элтромбопагом, и/или ромиплостимом и/или спленэктомия и/или</w:t>
            </w:r>
            <w:r w:rsidR="003F0FBB" w:rsidRPr="00C24C7D">
              <w:rPr>
                <w:szCs w:val="24"/>
              </w:rPr>
              <w:t xml:space="preserve"> </w:t>
            </w:r>
            <w:r w:rsidRPr="00C24C7D">
              <w:rPr>
                <w:szCs w:val="24"/>
              </w:rPr>
              <w:t>спленэктомия с использованием видеоэндохирургических технологий (в зависимости от медицинских показаний и при отсутствии медицинских противопоказаний)</w:t>
            </w:r>
          </w:p>
        </w:tc>
        <w:tc>
          <w:tcPr>
            <w:tcW w:w="762" w:type="pct"/>
          </w:tcPr>
          <w:p w:rsidR="001F5EA7" w:rsidRPr="00C24C7D" w:rsidRDefault="001F5EA7" w:rsidP="001F5EA7">
            <w:pPr>
              <w:jc w:val="both"/>
              <w:rPr>
                <w:kern w:val="20"/>
                <w:szCs w:val="24"/>
                <w:lang w:eastAsia="ru-RU"/>
              </w:rPr>
            </w:pPr>
            <w:r w:rsidRPr="00C24C7D">
              <w:rPr>
                <w:szCs w:val="24"/>
              </w:rPr>
              <w:t>Да/Нет</w:t>
            </w:r>
          </w:p>
        </w:tc>
      </w:tr>
    </w:tbl>
    <w:p w:rsidR="00C8750A" w:rsidRPr="00C24C7D" w:rsidRDefault="00C8750A" w:rsidP="003B38C7">
      <w:pPr>
        <w:jc w:val="both"/>
        <w:rPr>
          <w:rFonts w:cs="Times New Roman"/>
          <w:szCs w:val="24"/>
        </w:rPr>
      </w:pPr>
    </w:p>
    <w:p w:rsidR="00337E99" w:rsidRPr="00C24C7D" w:rsidRDefault="00415766" w:rsidP="008C3786">
      <w:pPr>
        <w:pStyle w:val="2"/>
        <w:rPr>
          <w:bCs/>
        </w:rPr>
      </w:pPr>
      <w:r w:rsidRPr="00C24C7D">
        <w:t>2</w:t>
      </w:r>
      <w:r w:rsidR="008C7410" w:rsidRPr="00C24C7D">
        <w:t>.3.</w:t>
      </w:r>
      <w:r w:rsidRPr="00C24C7D">
        <w:t>20</w:t>
      </w:r>
      <w:r w:rsidR="008C7410" w:rsidRPr="00C24C7D">
        <w:t xml:space="preserve">.1. </w:t>
      </w:r>
      <w:r w:rsidR="00206E1C" w:rsidRPr="00C24C7D">
        <w:t xml:space="preserve">Критерии </w:t>
      </w:r>
      <w:r w:rsidRPr="00C24C7D">
        <w:t xml:space="preserve">оценки </w:t>
      </w:r>
      <w:r w:rsidR="00206E1C" w:rsidRPr="00C24C7D">
        <w:t>качества</w:t>
      </w:r>
      <w:r w:rsidR="00337E99" w:rsidRPr="00C24C7D">
        <w:t xml:space="preserve"> первичной медико-санитарной помощи взрослым и детям при первичных иммунодефицитах с преимущественной недостаточностью синтеза антител (коды по МКБ - 10: </w:t>
      </w:r>
      <w:r w:rsidR="006422B1" w:rsidRPr="00C24C7D">
        <w:t>D80.0, D80.1, D80.2, D80.3, D80.4, D80.5, D80.6, D80.7, D80.8, D80.9, D83.0, D83.1, D83.2, D83.8, D83.9</w:t>
      </w:r>
      <w:r w:rsidR="00337E99" w:rsidRPr="00C24C7D">
        <w:t>)</w:t>
      </w:r>
    </w:p>
    <w:tbl>
      <w:tblPr>
        <w:tblStyle w:val="12"/>
        <w:tblW w:w="10201" w:type="dxa"/>
        <w:tblLook w:val="04A0"/>
      </w:tblPr>
      <w:tblGrid>
        <w:gridCol w:w="562"/>
        <w:gridCol w:w="8080"/>
        <w:gridCol w:w="1559"/>
      </w:tblGrid>
      <w:tr w:rsidR="00337E99" w:rsidRPr="00C24C7D" w:rsidTr="00994F81">
        <w:tc>
          <w:tcPr>
            <w:tcW w:w="562" w:type="dxa"/>
          </w:tcPr>
          <w:p w:rsidR="00337E99" w:rsidRPr="00C24C7D" w:rsidRDefault="00337E99" w:rsidP="003B38C7">
            <w:pPr>
              <w:jc w:val="both"/>
              <w:rPr>
                <w:rFonts w:cs="Times New Roman"/>
                <w:szCs w:val="24"/>
              </w:rPr>
            </w:pPr>
            <w:r w:rsidRPr="00C24C7D">
              <w:rPr>
                <w:rFonts w:cs="Times New Roman"/>
                <w:szCs w:val="24"/>
              </w:rPr>
              <w:t>№ п/п</w:t>
            </w:r>
          </w:p>
        </w:tc>
        <w:tc>
          <w:tcPr>
            <w:tcW w:w="8080" w:type="dxa"/>
          </w:tcPr>
          <w:p w:rsidR="00337E99" w:rsidRPr="00C24C7D" w:rsidRDefault="00206E1C" w:rsidP="003B38C7">
            <w:pPr>
              <w:jc w:val="both"/>
              <w:rPr>
                <w:rFonts w:cs="Times New Roman"/>
                <w:szCs w:val="24"/>
              </w:rPr>
            </w:pPr>
            <w:r w:rsidRPr="00C24C7D">
              <w:rPr>
                <w:rFonts w:cs="Times New Roman"/>
                <w:szCs w:val="24"/>
              </w:rPr>
              <w:t>Критерии</w:t>
            </w:r>
            <w:r w:rsidR="00415766" w:rsidRPr="00C24C7D">
              <w:rPr>
                <w:rFonts w:cs="Times New Roman"/>
                <w:szCs w:val="24"/>
              </w:rPr>
              <w:t xml:space="preserve"> оценки</w:t>
            </w:r>
            <w:r w:rsidRPr="00C24C7D">
              <w:rPr>
                <w:rFonts w:cs="Times New Roman"/>
                <w:szCs w:val="24"/>
              </w:rPr>
              <w:t xml:space="preserve"> качества</w:t>
            </w:r>
          </w:p>
        </w:tc>
        <w:tc>
          <w:tcPr>
            <w:tcW w:w="1559" w:type="dxa"/>
          </w:tcPr>
          <w:p w:rsidR="00337E99" w:rsidRPr="00C24C7D" w:rsidRDefault="00337E99" w:rsidP="003B38C7">
            <w:pPr>
              <w:jc w:val="both"/>
              <w:rPr>
                <w:rFonts w:cs="Times New Roman"/>
                <w:szCs w:val="24"/>
              </w:rPr>
            </w:pPr>
            <w:r w:rsidRPr="00C24C7D">
              <w:rPr>
                <w:rFonts w:cs="Times New Roman"/>
                <w:szCs w:val="24"/>
              </w:rPr>
              <w:t>Оценка выполнения</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исследование уровня иммуноглобулинов A, G, M в сыворотке крови пациенту с подозрением на ПИД с преимущественной недостаточностью синтеза антител</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исследование CD19+ лимфоцитов (пациенту с гипогаммаглобулинемией и агаммаглобулинемией)</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исследование  CD3+, CD4+, CD8+, CD16+/56+ лимфоцитов в крови (пациенту с гипогаммаглобулинемией и агаммаглобулинемией)</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rPr>
          <w:trHeight w:val="249"/>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назначение исследования уровня изогемагглютининов крови и/или исследование уровня CD19+CD27+IgD- всем пациентам с подозрением на ОВИН</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Выполнена диагностика вирусных инфекций методом ПЦР при диагностике сопутствующих вирусных инфекций</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Выполнено исследование общего (клинический) анализа крови развернутого с лейкоцитарной формулой и СОЭ (скорость оседания эритроцитов) </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Выполнено исследование общего (клинического) анализа мочи </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Выполнено исследование анализа крови биохимического общетерапевтического (общий белок, белковые фракции, мочевина, креатинин, АСТ (аспартатаминотрансфераза), АЛТ (аланинаминотрансфераза), ГГТП (гамма глютамилтранспептидаза), ЛДГ (лактадегидрогеназа), билирубин общий, глюкоза) </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исследование (клинический) анализа крови развернутого с лейкоцитарной формулой и СОЭ (скорость оседания эритроцитов),  общего (клинического) анализа мочи, биохимического общетерапевтического (общий белок, белковые фракции, мочевина, креатинин, АСТ (аспартатаминотрансфераза), АЛТ (аланинаминотрансфераза), ГГТП (гамма глютамилтранспептидаза), ЛДГ (лактадегидрогеназа), билирубин общий, глюкоза) не реже 1 раза в 6 месяцев</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Выполнено исследование претрансфузионного уровня IgG в крови  до достижения целевого уровня (пациенту с гипогаммаглобулинемией и агаммаглобулинемией, получающему заместительную терапию иммуноглобулином человека нормальным) </w:t>
            </w:r>
            <w:r w:rsidRPr="00C24C7D">
              <w:rPr>
                <w:szCs w:val="24"/>
              </w:rPr>
              <w:t xml:space="preserve"> </w:t>
            </w:r>
            <w:r w:rsidRPr="00C24C7D">
              <w:rPr>
                <w:rFonts w:cs="Times New Roman"/>
                <w:szCs w:val="24"/>
              </w:rPr>
              <w:t>ежемесячно</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 w:val="20"/>
                <w:szCs w:val="20"/>
              </w:rPr>
            </w:pPr>
            <w:r w:rsidRPr="00C24C7D">
              <w:rPr>
                <w:rFonts w:cs="Times New Roman"/>
                <w:szCs w:val="24"/>
              </w:rPr>
              <w:t>Выполнено направление на исследование претрансфузионного уровня IgG в крови после достижения целевых значений претрансфузионного уровня IgG  (пациенту с гипогаммаглобулинемией и агаммаглобулинемией, получающему заместительную терапию иммуноглобулином человека нормальным)  (не реже 1 раза в 6 месяцев</w:t>
            </w:r>
            <w:r w:rsidR="00416E33" w:rsidRPr="00C24C7D">
              <w:rPr>
                <w:rFonts w:cs="Times New Roman"/>
                <w:szCs w:val="24"/>
              </w:rPr>
              <w:t>)</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Выполнена КТ (компьютерная томография) органов грудной полости (при диагностике) </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УЗИ (ультразвуковое исследование) доступных осмотру лимфатических узлов (при диагностике)</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КТ (компьютерная томография) органов грудной полости не реже 1 раза в год</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Выполнено УЗИ (ультразвуковое исследование) органов брюшной полости не реже 1 раза в год  </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 прием (осмотр, консультация) врача-аллерголога-иммунолога первичный </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Выполнена консультация врача аллерголога-иммунолога не реже 1 раза в год  </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CF0418">
            <w:pPr>
              <w:pStyle w:val="a6"/>
              <w:numPr>
                <w:ilvl w:val="0"/>
                <w:numId w:val="846"/>
              </w:numPr>
              <w:ind w:left="357" w:hanging="357"/>
              <w:jc w:val="both"/>
              <w:rPr>
                <w:rFonts w:eastAsia="Times New Roman" w:cs="Times New Roman"/>
                <w:color w:val="222222"/>
                <w:szCs w:val="24"/>
              </w:rPr>
            </w:pP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лечение иммуноглобулином человека нормальным при проведении заместительной терапии (ежемесячно)</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bl>
    <w:p w:rsidR="00337E99" w:rsidRPr="00C24C7D" w:rsidRDefault="00337E99" w:rsidP="003B38C7">
      <w:pPr>
        <w:jc w:val="both"/>
        <w:rPr>
          <w:rFonts w:cs="Times New Roman"/>
          <w:szCs w:val="24"/>
        </w:rPr>
      </w:pPr>
    </w:p>
    <w:p w:rsidR="00337E99" w:rsidRPr="00C24C7D" w:rsidRDefault="00415766" w:rsidP="008C3786">
      <w:pPr>
        <w:pStyle w:val="2"/>
        <w:rPr>
          <w:bCs/>
        </w:rPr>
      </w:pPr>
      <w:r w:rsidRPr="00C24C7D">
        <w:t>2.3.20</w:t>
      </w:r>
      <w:r w:rsidR="008C7410" w:rsidRPr="00C24C7D">
        <w:t xml:space="preserve">.2. </w:t>
      </w:r>
      <w:r w:rsidR="00206E1C" w:rsidRPr="00C24C7D">
        <w:t xml:space="preserve">Критерии </w:t>
      </w:r>
      <w:r w:rsidRPr="00C24C7D">
        <w:t xml:space="preserve">оценки </w:t>
      </w:r>
      <w:r w:rsidR="00206E1C" w:rsidRPr="00C24C7D">
        <w:t>качества</w:t>
      </w:r>
      <w:r w:rsidR="00337E99" w:rsidRPr="00C24C7D">
        <w:t xml:space="preserve"> специализированной медицинской помощи взрослым и детям при первичных иммунодефицитах с преимущественной недостаточностью синтеза антител (коды по МКБ - 10: </w:t>
      </w:r>
      <w:r w:rsidR="006422B1" w:rsidRPr="00C24C7D">
        <w:t>D80.0, D80.1, D80.2, D80.3, D80.4, D80.5, D80.6, D80.7, D80.8, D80.9, D83.0, D83.1, D83.2, D83.8, D83.9</w:t>
      </w:r>
      <w:r w:rsidR="00337E99" w:rsidRPr="00C24C7D">
        <w:t>)</w:t>
      </w:r>
    </w:p>
    <w:tbl>
      <w:tblPr>
        <w:tblStyle w:val="12"/>
        <w:tblW w:w="10201" w:type="dxa"/>
        <w:tblLook w:val="04A0"/>
      </w:tblPr>
      <w:tblGrid>
        <w:gridCol w:w="562"/>
        <w:gridCol w:w="8080"/>
        <w:gridCol w:w="1559"/>
      </w:tblGrid>
      <w:tr w:rsidR="00337E99" w:rsidRPr="00C24C7D" w:rsidTr="00994F81">
        <w:tc>
          <w:tcPr>
            <w:tcW w:w="562" w:type="dxa"/>
          </w:tcPr>
          <w:p w:rsidR="00337E99" w:rsidRPr="00C24C7D" w:rsidRDefault="00337E99" w:rsidP="003B38C7">
            <w:pPr>
              <w:jc w:val="both"/>
              <w:rPr>
                <w:rFonts w:cs="Times New Roman"/>
                <w:szCs w:val="24"/>
              </w:rPr>
            </w:pPr>
            <w:r w:rsidRPr="00C24C7D">
              <w:rPr>
                <w:rFonts w:cs="Times New Roman"/>
                <w:szCs w:val="24"/>
              </w:rPr>
              <w:t>№ п/п</w:t>
            </w:r>
          </w:p>
        </w:tc>
        <w:tc>
          <w:tcPr>
            <w:tcW w:w="8080" w:type="dxa"/>
          </w:tcPr>
          <w:p w:rsidR="00337E99" w:rsidRPr="00C24C7D" w:rsidRDefault="00206E1C" w:rsidP="003B38C7">
            <w:pPr>
              <w:jc w:val="both"/>
              <w:rPr>
                <w:rFonts w:cs="Times New Roman"/>
                <w:szCs w:val="24"/>
              </w:rPr>
            </w:pPr>
            <w:r w:rsidRPr="00C24C7D">
              <w:rPr>
                <w:rFonts w:cs="Times New Roman"/>
                <w:szCs w:val="24"/>
              </w:rPr>
              <w:t>Критерии</w:t>
            </w:r>
            <w:r w:rsidR="00415766" w:rsidRPr="00C24C7D">
              <w:rPr>
                <w:rFonts w:cs="Times New Roman"/>
                <w:szCs w:val="24"/>
              </w:rPr>
              <w:t xml:space="preserve"> оценки</w:t>
            </w:r>
            <w:r w:rsidRPr="00C24C7D">
              <w:rPr>
                <w:rFonts w:cs="Times New Roman"/>
                <w:szCs w:val="24"/>
              </w:rPr>
              <w:t xml:space="preserve"> качества</w:t>
            </w:r>
          </w:p>
        </w:tc>
        <w:tc>
          <w:tcPr>
            <w:tcW w:w="1559" w:type="dxa"/>
          </w:tcPr>
          <w:p w:rsidR="00337E99" w:rsidRPr="00C24C7D" w:rsidRDefault="00337E99" w:rsidP="003B38C7">
            <w:pPr>
              <w:jc w:val="both"/>
              <w:rPr>
                <w:rFonts w:cs="Times New Roman"/>
                <w:szCs w:val="24"/>
              </w:rPr>
            </w:pPr>
            <w:r w:rsidRPr="00C24C7D">
              <w:rPr>
                <w:rFonts w:cs="Times New Roman"/>
                <w:szCs w:val="24"/>
              </w:rPr>
              <w:t>Оценка выполнения</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исследование уровня иммуноглобулинов A, G, M в сыворотке крови пациенту с подозрением на ПИД с преимущественной недостаточностью синтеза антител</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исследование CD19+ лимфоцитов (пациенту с гипогаммаглобулинемией и агаммаглобулинемией)</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rPr>
          <w:trHeight w:val="434"/>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исследование  CD3+, CD4+, CD8+, CD16+/56+ лимфоцитов в крови (пациенту с гипогаммаглобулинемией и агаммаглобулинемией)</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Выполнена диагностика вирусных инфекций методом ПЦР при диагностике сопутствующих вирусных инфекций</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5.</w:t>
            </w: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Выполнено исследование общего (клинический) анализа крови развернутого с лейкоцитарной формулой и СОЭ (скорость оседания эритроцитов) </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6.</w:t>
            </w: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Выполнено исследование общего (клинического) анализа мочи </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7.</w:t>
            </w: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Выполнено исследование анализа крови биохимического общетерапевтического (общий белок, белковые фракции, мочевина, креатинин, АСТ (аспартатаминотрансфераза), АЛТ (аланинаминотрансфераза), ГГТП (гамма глютамилтранспептидаза), ЛДГ (лактадегидрогеназа), билирубин общий, глюкоза) </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994F81">
        <w:trPr>
          <w:trHeight w:val="121"/>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8.</w:t>
            </w: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Выполнена КТ (компьютерная томография) органов грудной полости (при диагностике) </w:t>
            </w:r>
          </w:p>
        </w:tc>
        <w:tc>
          <w:tcPr>
            <w:tcW w:w="1559" w:type="dxa"/>
            <w:vAlign w:val="center"/>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rPr>
          <w:trHeight w:val="121"/>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9.</w:t>
            </w:r>
          </w:p>
        </w:tc>
        <w:tc>
          <w:tcPr>
            <w:tcW w:w="8080" w:type="dxa"/>
          </w:tcPr>
          <w:p w:rsidR="006422B1" w:rsidRPr="00C24C7D" w:rsidRDefault="006422B1" w:rsidP="006422B1">
            <w:pPr>
              <w:jc w:val="both"/>
              <w:rPr>
                <w:rFonts w:cs="Times New Roman"/>
                <w:szCs w:val="24"/>
              </w:rPr>
            </w:pPr>
            <w:r w:rsidRPr="00C24C7D">
              <w:rPr>
                <w:rFonts w:cs="Times New Roman"/>
                <w:szCs w:val="24"/>
              </w:rPr>
              <w:t>Выполнено УЗИ (ультразвуковое исследование) доступных осмотру лимфатических узлов (при диагностике)</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r w:rsidR="006422B1" w:rsidRPr="00C24C7D" w:rsidTr="00295A0A">
        <w:trPr>
          <w:trHeight w:val="121"/>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6422B1" w:rsidRPr="00C24C7D" w:rsidRDefault="006422B1" w:rsidP="006422B1">
            <w:pPr>
              <w:jc w:val="both"/>
              <w:rPr>
                <w:rFonts w:eastAsia="Times New Roman" w:cs="Times New Roman"/>
                <w:color w:val="222222"/>
                <w:szCs w:val="24"/>
                <w:lang w:eastAsia="ru-RU"/>
              </w:rPr>
            </w:pPr>
            <w:r w:rsidRPr="00C24C7D">
              <w:rPr>
                <w:rFonts w:eastAsia="Times New Roman" w:cs="Times New Roman"/>
                <w:color w:val="222222"/>
                <w:szCs w:val="24"/>
                <w:lang w:eastAsia="ru-RU"/>
              </w:rPr>
              <w:t>10.</w:t>
            </w:r>
          </w:p>
        </w:tc>
        <w:tc>
          <w:tcPr>
            <w:tcW w:w="8080" w:type="dxa"/>
          </w:tcPr>
          <w:p w:rsidR="006422B1" w:rsidRPr="00C24C7D" w:rsidRDefault="006422B1" w:rsidP="006422B1">
            <w:pPr>
              <w:jc w:val="both"/>
              <w:rPr>
                <w:rFonts w:cs="Times New Roman"/>
                <w:szCs w:val="24"/>
              </w:rPr>
            </w:pPr>
            <w:r w:rsidRPr="00C24C7D">
              <w:rPr>
                <w:rFonts w:cs="Times New Roman"/>
                <w:szCs w:val="24"/>
              </w:rPr>
              <w:t xml:space="preserve">Выполнен прием (осмотр, консультация) врача-аллерголога-иммунолога первичный </w:t>
            </w:r>
          </w:p>
        </w:tc>
        <w:tc>
          <w:tcPr>
            <w:tcW w:w="1559" w:type="dxa"/>
          </w:tcPr>
          <w:p w:rsidR="006422B1" w:rsidRPr="00C24C7D" w:rsidRDefault="006422B1" w:rsidP="006422B1">
            <w:pPr>
              <w:rPr>
                <w:rFonts w:cs="Times New Roman"/>
                <w:szCs w:val="24"/>
              </w:rPr>
            </w:pPr>
            <w:r w:rsidRPr="00C24C7D">
              <w:rPr>
                <w:rFonts w:cs="Times New Roman"/>
                <w:szCs w:val="24"/>
              </w:rPr>
              <w:t>Да/Нет</w:t>
            </w:r>
          </w:p>
        </w:tc>
      </w:tr>
    </w:tbl>
    <w:p w:rsidR="00337E99" w:rsidRPr="00C24C7D" w:rsidRDefault="00337E99" w:rsidP="003B38C7">
      <w:pPr>
        <w:jc w:val="both"/>
        <w:rPr>
          <w:rFonts w:cs="Times New Roman"/>
          <w:szCs w:val="24"/>
        </w:rPr>
      </w:pPr>
    </w:p>
    <w:p w:rsidR="00337E99" w:rsidRPr="00C24C7D" w:rsidRDefault="00415766" w:rsidP="008C3786">
      <w:pPr>
        <w:pStyle w:val="2"/>
      </w:pPr>
      <w:r w:rsidRPr="00C24C7D">
        <w:t>2</w:t>
      </w:r>
      <w:r w:rsidR="00337E99" w:rsidRPr="00C24C7D">
        <w:t>.3.</w:t>
      </w:r>
      <w:r w:rsidRPr="00C24C7D">
        <w:t>21</w:t>
      </w:r>
      <w:r w:rsidR="00337E99" w:rsidRPr="00C24C7D">
        <w:t xml:space="preserve">.1. </w:t>
      </w:r>
      <w:r w:rsidR="00206E1C" w:rsidRPr="00C24C7D">
        <w:t xml:space="preserve">Критерии </w:t>
      </w:r>
      <w:r w:rsidRPr="00C24C7D">
        <w:t xml:space="preserve">оценки </w:t>
      </w:r>
      <w:r w:rsidR="00206E1C" w:rsidRPr="00C24C7D">
        <w:t>качества</w:t>
      </w:r>
      <w:r w:rsidR="00337E99" w:rsidRPr="00C24C7D">
        <w:t xml:space="preserve"> первичной медико-санитарной помощи взрослым и детям при наследственном ангиоотеке (коды по МКБ - 10: D84.1)</w:t>
      </w:r>
    </w:p>
    <w:tbl>
      <w:tblPr>
        <w:tblStyle w:val="a3"/>
        <w:tblW w:w="5000" w:type="pct"/>
        <w:tblLook w:val="04A0"/>
      </w:tblPr>
      <w:tblGrid>
        <w:gridCol w:w="628"/>
        <w:gridCol w:w="8205"/>
        <w:gridCol w:w="1588"/>
      </w:tblGrid>
      <w:tr w:rsidR="00337E99" w:rsidRPr="00C24C7D" w:rsidTr="00994F81">
        <w:tc>
          <w:tcPr>
            <w:tcW w:w="301" w:type="pct"/>
          </w:tcPr>
          <w:p w:rsidR="00337E99" w:rsidRPr="00C24C7D" w:rsidRDefault="00337E99" w:rsidP="00415766">
            <w:pPr>
              <w:tabs>
                <w:tab w:val="left" w:pos="8080"/>
              </w:tabs>
              <w:jc w:val="both"/>
              <w:rPr>
                <w:rFonts w:cs="Times New Roman"/>
                <w:szCs w:val="24"/>
              </w:rPr>
            </w:pPr>
            <w:r w:rsidRPr="00C24C7D">
              <w:rPr>
                <w:rFonts w:cs="Times New Roman"/>
                <w:szCs w:val="24"/>
              </w:rPr>
              <w:t>№ п/п</w:t>
            </w:r>
          </w:p>
        </w:tc>
        <w:tc>
          <w:tcPr>
            <w:tcW w:w="3937" w:type="pct"/>
          </w:tcPr>
          <w:p w:rsidR="00337E99" w:rsidRPr="00C24C7D" w:rsidRDefault="00206E1C" w:rsidP="006422B1">
            <w:pPr>
              <w:tabs>
                <w:tab w:val="left" w:pos="8080"/>
              </w:tabs>
              <w:jc w:val="both"/>
              <w:rPr>
                <w:rFonts w:cs="Times New Roman"/>
                <w:szCs w:val="24"/>
              </w:rPr>
            </w:pPr>
            <w:r w:rsidRPr="00C24C7D">
              <w:rPr>
                <w:rFonts w:cs="Times New Roman"/>
                <w:szCs w:val="24"/>
              </w:rPr>
              <w:t>Критерии</w:t>
            </w:r>
            <w:r w:rsidR="00415766" w:rsidRPr="00C24C7D">
              <w:rPr>
                <w:rFonts w:cs="Times New Roman"/>
                <w:szCs w:val="24"/>
              </w:rPr>
              <w:t xml:space="preserve"> оценки</w:t>
            </w:r>
            <w:r w:rsidRPr="00C24C7D">
              <w:rPr>
                <w:rFonts w:cs="Times New Roman"/>
                <w:szCs w:val="24"/>
              </w:rPr>
              <w:t xml:space="preserve"> качества</w:t>
            </w:r>
          </w:p>
        </w:tc>
        <w:tc>
          <w:tcPr>
            <w:tcW w:w="762" w:type="pct"/>
          </w:tcPr>
          <w:p w:rsidR="00337E99" w:rsidRPr="00C24C7D" w:rsidRDefault="00337E99" w:rsidP="003B38C7">
            <w:pPr>
              <w:tabs>
                <w:tab w:val="left" w:pos="8080"/>
              </w:tabs>
              <w:jc w:val="both"/>
              <w:rPr>
                <w:rFonts w:cs="Times New Roman"/>
                <w:szCs w:val="24"/>
              </w:rPr>
            </w:pPr>
            <w:r w:rsidRPr="00C24C7D">
              <w:rPr>
                <w:rFonts w:cs="Times New Roman"/>
                <w:szCs w:val="24"/>
              </w:rPr>
              <w:t>Оценка выполнения</w:t>
            </w:r>
          </w:p>
        </w:tc>
      </w:tr>
      <w:tr w:rsidR="006422B1" w:rsidRPr="00C24C7D" w:rsidTr="00994F81">
        <w:tc>
          <w:tcPr>
            <w:tcW w:w="301" w:type="pct"/>
          </w:tcPr>
          <w:p w:rsidR="006422B1" w:rsidRPr="00C24C7D" w:rsidRDefault="006422B1"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Pr>
          <w:p w:rsidR="006422B1" w:rsidRPr="00C24C7D" w:rsidRDefault="006422B1" w:rsidP="006422B1">
            <w:pPr>
              <w:tabs>
                <w:tab w:val="left" w:pos="8080"/>
              </w:tabs>
              <w:jc w:val="both"/>
              <w:rPr>
                <w:rFonts w:cs="Times New Roman"/>
                <w:szCs w:val="24"/>
              </w:rPr>
            </w:pPr>
            <w:r w:rsidRPr="00C24C7D">
              <w:rPr>
                <w:rFonts w:cs="Times New Roman"/>
                <w:szCs w:val="24"/>
              </w:rPr>
              <w:t xml:space="preserve">Выполнен прием (осмотр, консультация) врача-аллерголога-иммунолога первичный пациентам </w:t>
            </w:r>
          </w:p>
        </w:tc>
        <w:tc>
          <w:tcPr>
            <w:tcW w:w="762" w:type="pct"/>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c>
          <w:tcPr>
            <w:tcW w:w="301" w:type="pct"/>
          </w:tcPr>
          <w:p w:rsidR="006422B1" w:rsidRPr="00C24C7D" w:rsidRDefault="006422B1"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Pr>
          <w:p w:rsidR="006422B1" w:rsidRPr="00C24C7D" w:rsidRDefault="006422B1" w:rsidP="006422B1">
            <w:pPr>
              <w:tabs>
                <w:tab w:val="left" w:pos="8080"/>
              </w:tabs>
              <w:jc w:val="both"/>
              <w:rPr>
                <w:rFonts w:cs="Times New Roman"/>
                <w:szCs w:val="24"/>
              </w:rPr>
            </w:pPr>
            <w:r w:rsidRPr="00C24C7D">
              <w:rPr>
                <w:rFonts w:cs="Times New Roman"/>
                <w:szCs w:val="24"/>
              </w:rPr>
              <w:t>Выполнена двукратная оценка уровня ингибитора C1-эстеразы (С1-INH) в крови</w:t>
            </w:r>
            <w:r w:rsidRPr="00C24C7D" w:rsidDel="00E52F0E">
              <w:rPr>
                <w:rFonts w:cs="Times New Roman"/>
                <w:szCs w:val="24"/>
              </w:rPr>
              <w:t xml:space="preserve"> </w:t>
            </w:r>
            <w:r w:rsidRPr="00C24C7D">
              <w:rPr>
                <w:rFonts w:cs="Times New Roman"/>
                <w:szCs w:val="24"/>
              </w:rPr>
              <w:t xml:space="preserve">и функциональной активности С1-эстеразного ингибитора в крови при постановке диагноза НАО или выполнено исследования уровня ингибитора C1-эстеразы (С1-INH) в крови и функциональной активности С1-эстеразного ингибитора в крови и назначение молекулярно-генетического исследования мутаций в гене </w:t>
            </w:r>
            <w:r w:rsidRPr="00C24C7D">
              <w:rPr>
                <w:rFonts w:cs="Times New Roman"/>
                <w:iCs/>
                <w:szCs w:val="24"/>
                <w:lang w:val="en-US"/>
              </w:rPr>
              <w:t>SERPING</w:t>
            </w:r>
            <w:r w:rsidRPr="00C24C7D">
              <w:rPr>
                <w:rFonts w:cs="Times New Roman"/>
                <w:iCs/>
                <w:szCs w:val="24"/>
              </w:rPr>
              <w:t>1</w:t>
            </w:r>
            <w:r w:rsidRPr="00C24C7D">
              <w:rPr>
                <w:rFonts w:cs="Times New Roman"/>
                <w:szCs w:val="24"/>
              </w:rPr>
              <w:t xml:space="preserve"> в крови методами секвенирования и количественной </w:t>
            </w:r>
            <w:r w:rsidRPr="00C24C7D">
              <w:rPr>
                <w:rFonts w:cs="Times New Roman"/>
                <w:szCs w:val="24"/>
                <w:lang w:val="en-US"/>
              </w:rPr>
              <w:t>MLPA</w:t>
            </w:r>
            <w:r w:rsidRPr="00C24C7D">
              <w:rPr>
                <w:rFonts w:cs="Times New Roman"/>
                <w:szCs w:val="24"/>
              </w:rPr>
              <w:t xml:space="preserve">  </w:t>
            </w:r>
          </w:p>
        </w:tc>
        <w:tc>
          <w:tcPr>
            <w:tcW w:w="762" w:type="pct"/>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rPr>
          <w:trHeight w:val="222"/>
        </w:trPr>
        <w:tc>
          <w:tcPr>
            <w:tcW w:w="301" w:type="pct"/>
            <w:tcBorders>
              <w:top w:val="single" w:sz="4" w:space="0" w:color="auto"/>
              <w:bottom w:val="single" w:sz="4" w:space="0" w:color="auto"/>
            </w:tcBorders>
          </w:tcPr>
          <w:p w:rsidR="006422B1" w:rsidRPr="00C24C7D" w:rsidRDefault="006422B1"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6422B1" w:rsidRPr="00C24C7D" w:rsidRDefault="006422B1" w:rsidP="006422B1">
            <w:pPr>
              <w:tabs>
                <w:tab w:val="left" w:pos="8080"/>
              </w:tabs>
              <w:jc w:val="both"/>
              <w:rPr>
                <w:rFonts w:cs="Times New Roman"/>
                <w:szCs w:val="24"/>
              </w:rPr>
            </w:pPr>
            <w:r w:rsidRPr="00C24C7D">
              <w:rPr>
                <w:rFonts w:cs="Times New Roman"/>
                <w:szCs w:val="24"/>
              </w:rPr>
              <w:t>Выполнено назначение исследования поиска клинически значимых мутаций в генах F12 и PLG и (при отсутствии указанных мутаций) полноэкзомное секвенирование у пациентов с нормальным уровнем С1-ИНГ (при диагностике)</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rPr>
          <w:trHeight w:val="273"/>
        </w:trPr>
        <w:tc>
          <w:tcPr>
            <w:tcW w:w="301" w:type="pct"/>
            <w:tcBorders>
              <w:top w:val="single" w:sz="4" w:space="0" w:color="auto"/>
              <w:bottom w:val="single" w:sz="4" w:space="0" w:color="auto"/>
            </w:tcBorders>
          </w:tcPr>
          <w:p w:rsidR="006422B1" w:rsidRPr="00C24C7D" w:rsidRDefault="006422B1"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6422B1" w:rsidRPr="00C24C7D" w:rsidRDefault="006422B1" w:rsidP="006422B1">
            <w:pPr>
              <w:tabs>
                <w:tab w:val="left" w:pos="8080"/>
              </w:tabs>
              <w:jc w:val="both"/>
              <w:rPr>
                <w:rFonts w:cs="Times New Roman"/>
                <w:szCs w:val="24"/>
              </w:rPr>
            </w:pPr>
            <w:r w:rsidRPr="00C24C7D">
              <w:rPr>
                <w:rFonts w:cs="Times New Roman"/>
                <w:szCs w:val="24"/>
              </w:rPr>
              <w:t xml:space="preserve">Выполнен прием (осмотр, консультация) врача-аллерголога-иммунолога не реже 1 раза в год  для контроля течения заболевания, коррекции терапии, своевременного выявления и контроля осложнений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c>
          <w:tcPr>
            <w:tcW w:w="301" w:type="pct"/>
            <w:tcBorders>
              <w:top w:val="single" w:sz="4" w:space="0" w:color="auto"/>
              <w:bottom w:val="single" w:sz="4" w:space="0" w:color="auto"/>
            </w:tcBorders>
          </w:tcPr>
          <w:p w:rsidR="006422B1" w:rsidRPr="00C24C7D" w:rsidRDefault="006422B1"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6422B1" w:rsidRPr="00C24C7D" w:rsidRDefault="006422B1" w:rsidP="006422B1">
            <w:pPr>
              <w:tabs>
                <w:tab w:val="left" w:pos="8080"/>
              </w:tabs>
              <w:jc w:val="both"/>
              <w:rPr>
                <w:rFonts w:cs="Times New Roman"/>
                <w:szCs w:val="24"/>
              </w:rPr>
            </w:pPr>
            <w:r w:rsidRPr="00C24C7D">
              <w:rPr>
                <w:rFonts w:cs="Times New Roman"/>
                <w:szCs w:val="24"/>
              </w:rPr>
              <w:t>Выполнено определение основных групп крови по системе AB0 и определение антигена D системы Резус (резус-фактор) (при диагностике) пациенту с НАО</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c>
          <w:tcPr>
            <w:tcW w:w="301" w:type="pct"/>
            <w:tcBorders>
              <w:top w:val="single" w:sz="4" w:space="0" w:color="auto"/>
              <w:bottom w:val="single" w:sz="4" w:space="0" w:color="auto"/>
            </w:tcBorders>
          </w:tcPr>
          <w:p w:rsidR="006422B1" w:rsidRPr="00C24C7D" w:rsidRDefault="006422B1"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6422B1" w:rsidRPr="00C24C7D" w:rsidRDefault="006422B1" w:rsidP="006422B1">
            <w:pPr>
              <w:tabs>
                <w:tab w:val="left" w:pos="8080"/>
              </w:tabs>
              <w:jc w:val="both"/>
              <w:rPr>
                <w:rFonts w:cs="Times New Roman"/>
                <w:szCs w:val="24"/>
              </w:rPr>
            </w:pPr>
            <w:r w:rsidRPr="00C24C7D">
              <w:rPr>
                <w:rFonts w:cs="Times New Roman"/>
                <w:szCs w:val="24"/>
              </w:rPr>
              <w:t>Выполнен прием (осмотр, консультация) врача-оториноларинголога первичный и/или осмотр (консультация) врачом-анестезиологом-реаниматологом первичный и/или осмотр врачом скорой медицинской помощи (врачом-специалистом) при оказании скорой медицинской помощи всем пациентам с НАО с признаками отёка верхних дыхательных путей.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Выполнен прием (осмотр, консультация) врача-хирурга/врача-детского хирурга первичный всем пациентам с НАО при выраженной абдоминальной атаке и отсутствии эффекта от использования препаратов для купирования атак у пациентов с НАО.</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Выполнено ультразвуковое исследование органов брюшной полости (комплексное) и/или КТ органов брюшной полости пациентам при болях в животе и отсутствии эффекта от проводимой 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Выполнено введение икатибанта и/или ингибитора С1-эстеразы человека или свежезамороженной плазмы (при ангиоотеке верхних дыхательных путей, абдоминальной атаке)</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3F0FBB">
            <w:pPr>
              <w:tabs>
                <w:tab w:val="left" w:pos="8080"/>
              </w:tabs>
              <w:jc w:val="both"/>
              <w:rPr>
                <w:rFonts w:cs="Times New Roman"/>
                <w:szCs w:val="24"/>
              </w:rPr>
            </w:pPr>
            <w:r w:rsidRPr="00C24C7D">
              <w:rPr>
                <w:rFonts w:cs="Times New Roman"/>
                <w:szCs w:val="24"/>
              </w:rPr>
              <w:t>Выполнено лечение  ингибитором С1-эстеразы человека или свежезамороженной плазмой (при отсутствии препарата) (беременной или кормящей пациентке</w:t>
            </w:r>
            <w:r w:rsidR="00416E33" w:rsidRPr="00C24C7D">
              <w:rPr>
                <w:rFonts w:cs="Times New Roman"/>
                <w:szCs w:val="24"/>
              </w:rPr>
              <w:t>)</w:t>
            </w:r>
            <w:r w:rsidR="003F0FBB" w:rsidRPr="00C24C7D">
              <w:rPr>
                <w:rFonts w:cs="Times New Roman"/>
                <w:szCs w:val="24"/>
              </w:rPr>
              <w:t xml:space="preserve"> </w:t>
            </w:r>
            <w:r w:rsidRPr="00C24C7D">
              <w:rPr>
                <w:rFonts w:cs="Times New Roman"/>
                <w:szCs w:val="24"/>
              </w:rPr>
              <w:t xml:space="preserve">(при купировании ангиоотека верхних дыхательных путей, абдоминальной атаке,  периферическом ангиоотеке)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Выполнено назначение </w:t>
            </w:r>
            <w:r w:rsidRPr="00C24C7D">
              <w:rPr>
                <w:rFonts w:cs="Times New Roman"/>
                <w:szCs w:val="24"/>
                <w:u w:color="333333"/>
              </w:rPr>
              <w:t xml:space="preserve">икатибанта и /или ингибитора С1-эстеразы человека (для самостоятельного купирования острых атак в объеме не менее, чем на две атаки)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Выполнено назначение ингибитора С1-эстеразы человека (пациентке с НАО </w:t>
            </w:r>
            <w:r w:rsidRPr="00C24C7D">
              <w:rPr>
                <w:rFonts w:cs="Times New Roman"/>
                <w:szCs w:val="24"/>
                <w:lang w:val="en-US"/>
              </w:rPr>
              <w:t>I</w:t>
            </w:r>
            <w:r w:rsidRPr="00C24C7D">
              <w:rPr>
                <w:rFonts w:cs="Times New Roman"/>
                <w:szCs w:val="24"/>
              </w:rPr>
              <w:t xml:space="preserve"> и </w:t>
            </w:r>
            <w:r w:rsidRPr="00C24C7D">
              <w:rPr>
                <w:rFonts w:cs="Times New Roman"/>
                <w:szCs w:val="24"/>
                <w:lang w:val="en-US"/>
              </w:rPr>
              <w:t>II</w:t>
            </w:r>
            <w:r w:rsidRPr="00C24C7D">
              <w:rPr>
                <w:rFonts w:cs="Times New Roman"/>
                <w:szCs w:val="24"/>
              </w:rPr>
              <w:t xml:space="preserve"> типа на весь период беременности, родов и периода лактации)  </w:t>
            </w:r>
            <w:r w:rsidRPr="00C24C7D">
              <w:rPr>
                <w:rFonts w:cs="Times New Roman"/>
                <w:szCs w:val="24"/>
                <w:u w:color="333333"/>
              </w:rPr>
              <w:t xml:space="preserve">(для самостоятельного купирования острых атак в объеме не менее, чем на две атаки)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Выполнена госпитализация (перевод)  в отделение оториноларингологии или реанимационное отделение при развитии ангиоотка в области гортани и неэффективности проводимой терапии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Выполнено введение ингибитора С1-эстеразы человека или свежезамороженной плазмы (перед хирургическими вмешательствами или иными инвазивными медицинскими вмешательствами и исследованиями пациентам с НАО </w:t>
            </w:r>
            <w:r w:rsidRPr="00C24C7D">
              <w:rPr>
                <w:rFonts w:cs="Times New Roman"/>
                <w:szCs w:val="24"/>
                <w:lang w:val="en-US"/>
              </w:rPr>
              <w:t>I</w:t>
            </w:r>
            <w:r w:rsidRPr="00C24C7D">
              <w:rPr>
                <w:rFonts w:cs="Times New Roman"/>
                <w:szCs w:val="24"/>
              </w:rPr>
              <w:t xml:space="preserve"> и </w:t>
            </w:r>
            <w:r w:rsidRPr="00C24C7D">
              <w:rPr>
                <w:rFonts w:cs="Times New Roman"/>
                <w:szCs w:val="24"/>
                <w:lang w:val="en-US"/>
              </w:rPr>
              <w:t>II</w:t>
            </w:r>
            <w:r w:rsidRPr="00C24C7D">
              <w:rPr>
                <w:rFonts w:cs="Times New Roman"/>
                <w:szCs w:val="24"/>
              </w:rPr>
              <w:t xml:space="preserve"> тип)</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Выполнена оценка необходимости назначения  долгосрочной профилактики (базисной 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bottom w:val="single" w:sz="4" w:space="0" w:color="auto"/>
            </w:tcBorders>
          </w:tcPr>
          <w:p w:rsidR="008C11B7" w:rsidRPr="00C24C7D" w:rsidRDefault="008C11B7" w:rsidP="00CF0418">
            <w:pPr>
              <w:pStyle w:val="a6"/>
              <w:numPr>
                <w:ilvl w:val="0"/>
                <w:numId w:val="48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Выполнена отмена  терапии ингибиторами АПФ, антагонистами рецепторов ангиотензина </w:t>
            </w:r>
            <w:r w:rsidRPr="00C24C7D">
              <w:rPr>
                <w:rFonts w:cs="Times New Roman"/>
                <w:szCs w:val="24"/>
                <w:lang w:val="en-US"/>
              </w:rPr>
              <w:t>II</w:t>
            </w:r>
            <w:r w:rsidRPr="00C24C7D">
              <w:rPr>
                <w:rFonts w:cs="Times New Roman"/>
                <w:szCs w:val="24"/>
              </w:rPr>
              <w:t>, эстроген-содержащими препаратами, пациентам с НАО, если они эту терапию получали ранее</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bl>
    <w:p w:rsidR="00337E99" w:rsidRPr="00C24C7D" w:rsidRDefault="00337E99" w:rsidP="003B38C7">
      <w:pPr>
        <w:tabs>
          <w:tab w:val="left" w:pos="8080"/>
        </w:tabs>
        <w:jc w:val="both"/>
        <w:rPr>
          <w:rFonts w:cs="Times New Roman"/>
          <w:szCs w:val="24"/>
        </w:rPr>
      </w:pPr>
    </w:p>
    <w:p w:rsidR="00337E99" w:rsidRPr="00C24C7D" w:rsidRDefault="00415766" w:rsidP="008C3786">
      <w:pPr>
        <w:pStyle w:val="2"/>
      </w:pPr>
      <w:r w:rsidRPr="00C24C7D">
        <w:t>2</w:t>
      </w:r>
      <w:r w:rsidR="00337E99" w:rsidRPr="00C24C7D">
        <w:t>.3.</w:t>
      </w:r>
      <w:r w:rsidRPr="00C24C7D">
        <w:t>21</w:t>
      </w:r>
      <w:r w:rsidR="00337E99" w:rsidRPr="00C24C7D">
        <w:t xml:space="preserve">.2. </w:t>
      </w:r>
      <w:r w:rsidR="00206E1C" w:rsidRPr="00C24C7D">
        <w:t>Критерии</w:t>
      </w:r>
      <w:r w:rsidRPr="00C24C7D">
        <w:t xml:space="preserve"> оценки</w:t>
      </w:r>
      <w:r w:rsidR="00206E1C" w:rsidRPr="00C24C7D">
        <w:t xml:space="preserve"> качества</w:t>
      </w:r>
      <w:r w:rsidR="00337E99" w:rsidRPr="00C24C7D">
        <w:t xml:space="preserve"> специализированной медицинской помощи взрослым и детям при наследственном ангиоотеке (коды по МКБ - 10: D84.1)</w:t>
      </w:r>
    </w:p>
    <w:tbl>
      <w:tblPr>
        <w:tblStyle w:val="a3"/>
        <w:tblW w:w="5000" w:type="pct"/>
        <w:tblLook w:val="04A0"/>
      </w:tblPr>
      <w:tblGrid>
        <w:gridCol w:w="628"/>
        <w:gridCol w:w="8205"/>
        <w:gridCol w:w="1588"/>
      </w:tblGrid>
      <w:tr w:rsidR="00337E99" w:rsidRPr="00C24C7D" w:rsidTr="00994F81">
        <w:tc>
          <w:tcPr>
            <w:tcW w:w="301" w:type="pct"/>
          </w:tcPr>
          <w:p w:rsidR="00337E99" w:rsidRPr="00C24C7D" w:rsidRDefault="00337E99" w:rsidP="00415766">
            <w:pPr>
              <w:tabs>
                <w:tab w:val="left" w:pos="8080"/>
              </w:tabs>
              <w:jc w:val="both"/>
              <w:rPr>
                <w:rFonts w:cs="Times New Roman"/>
                <w:szCs w:val="24"/>
              </w:rPr>
            </w:pPr>
            <w:r w:rsidRPr="00C24C7D">
              <w:rPr>
                <w:rFonts w:cs="Times New Roman"/>
                <w:szCs w:val="24"/>
              </w:rPr>
              <w:t>№ п/п</w:t>
            </w:r>
          </w:p>
        </w:tc>
        <w:tc>
          <w:tcPr>
            <w:tcW w:w="3937" w:type="pct"/>
          </w:tcPr>
          <w:p w:rsidR="00337E99" w:rsidRPr="00C24C7D" w:rsidRDefault="00206E1C" w:rsidP="006422B1">
            <w:pPr>
              <w:tabs>
                <w:tab w:val="left" w:pos="8080"/>
              </w:tabs>
              <w:jc w:val="both"/>
              <w:rPr>
                <w:rFonts w:cs="Times New Roman"/>
                <w:szCs w:val="24"/>
              </w:rPr>
            </w:pPr>
            <w:r w:rsidRPr="00C24C7D">
              <w:rPr>
                <w:rFonts w:cs="Times New Roman"/>
                <w:szCs w:val="24"/>
              </w:rPr>
              <w:t xml:space="preserve">Критерии </w:t>
            </w:r>
            <w:r w:rsidR="00415766" w:rsidRPr="00C24C7D">
              <w:rPr>
                <w:rFonts w:cs="Times New Roman"/>
                <w:szCs w:val="24"/>
              </w:rPr>
              <w:t xml:space="preserve">оценки </w:t>
            </w:r>
            <w:r w:rsidRPr="00C24C7D">
              <w:rPr>
                <w:rFonts w:cs="Times New Roman"/>
                <w:szCs w:val="24"/>
              </w:rPr>
              <w:t>качества</w:t>
            </w:r>
          </w:p>
        </w:tc>
        <w:tc>
          <w:tcPr>
            <w:tcW w:w="762" w:type="pct"/>
          </w:tcPr>
          <w:p w:rsidR="00337E99" w:rsidRPr="00C24C7D" w:rsidRDefault="00337E99" w:rsidP="003B38C7">
            <w:pPr>
              <w:tabs>
                <w:tab w:val="left" w:pos="8080"/>
              </w:tabs>
              <w:jc w:val="both"/>
              <w:rPr>
                <w:rFonts w:cs="Times New Roman"/>
                <w:szCs w:val="24"/>
              </w:rPr>
            </w:pPr>
            <w:r w:rsidRPr="00C24C7D">
              <w:rPr>
                <w:rFonts w:cs="Times New Roman"/>
                <w:szCs w:val="24"/>
              </w:rPr>
              <w:t>Оценка выполнения</w:t>
            </w:r>
          </w:p>
        </w:tc>
      </w:tr>
      <w:tr w:rsidR="006422B1" w:rsidRPr="00C24C7D" w:rsidTr="00994F81">
        <w:tc>
          <w:tcPr>
            <w:tcW w:w="301" w:type="pct"/>
          </w:tcPr>
          <w:p w:rsidR="006422B1" w:rsidRPr="00C24C7D" w:rsidRDefault="006422B1"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Pr>
          <w:p w:rsidR="006422B1" w:rsidRPr="00C24C7D" w:rsidRDefault="006422B1" w:rsidP="006422B1">
            <w:pPr>
              <w:tabs>
                <w:tab w:val="left" w:pos="8080"/>
              </w:tabs>
              <w:jc w:val="both"/>
              <w:rPr>
                <w:rFonts w:cs="Times New Roman"/>
                <w:szCs w:val="24"/>
              </w:rPr>
            </w:pPr>
            <w:r w:rsidRPr="00C24C7D">
              <w:rPr>
                <w:rFonts w:cs="Times New Roman"/>
                <w:szCs w:val="24"/>
              </w:rPr>
              <w:t xml:space="preserve">Выполнен прием (осмотр, консультация) врача-аллерголога-иммунолога первичный пациентам </w:t>
            </w:r>
          </w:p>
        </w:tc>
        <w:tc>
          <w:tcPr>
            <w:tcW w:w="762" w:type="pct"/>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c>
          <w:tcPr>
            <w:tcW w:w="301" w:type="pct"/>
          </w:tcPr>
          <w:p w:rsidR="006422B1" w:rsidRPr="00C24C7D" w:rsidRDefault="006422B1"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Pr>
          <w:p w:rsidR="006422B1" w:rsidRPr="00C24C7D" w:rsidRDefault="006422B1" w:rsidP="006422B1">
            <w:pPr>
              <w:tabs>
                <w:tab w:val="left" w:pos="8080"/>
              </w:tabs>
              <w:jc w:val="both"/>
              <w:rPr>
                <w:rFonts w:cs="Times New Roman"/>
                <w:szCs w:val="24"/>
              </w:rPr>
            </w:pPr>
            <w:r w:rsidRPr="00C24C7D">
              <w:rPr>
                <w:rFonts w:cs="Times New Roman"/>
                <w:szCs w:val="24"/>
              </w:rPr>
              <w:t>Выполнено исследование уровня ингибитора C1-эстеразы (С1-INH) в крови</w:t>
            </w:r>
            <w:r w:rsidRPr="00C24C7D" w:rsidDel="00E52F0E">
              <w:rPr>
                <w:rFonts w:cs="Times New Roman"/>
                <w:szCs w:val="24"/>
              </w:rPr>
              <w:t xml:space="preserve"> </w:t>
            </w:r>
            <w:r w:rsidRPr="00C24C7D">
              <w:rPr>
                <w:rFonts w:cs="Times New Roman"/>
                <w:szCs w:val="24"/>
              </w:rPr>
              <w:t>и определение функциональной активности С1-эстеразного ингибитора при подозрении на НАО</w:t>
            </w:r>
          </w:p>
        </w:tc>
        <w:tc>
          <w:tcPr>
            <w:tcW w:w="762" w:type="pct"/>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c>
          <w:tcPr>
            <w:tcW w:w="301" w:type="pct"/>
          </w:tcPr>
          <w:p w:rsidR="006422B1" w:rsidRPr="00C24C7D" w:rsidRDefault="006422B1"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Pr>
          <w:p w:rsidR="006422B1" w:rsidRPr="00C24C7D" w:rsidRDefault="006422B1" w:rsidP="006422B1">
            <w:pPr>
              <w:tabs>
                <w:tab w:val="left" w:pos="8080"/>
              </w:tabs>
              <w:jc w:val="both"/>
              <w:rPr>
                <w:rFonts w:cs="Times New Roman"/>
                <w:szCs w:val="24"/>
              </w:rPr>
            </w:pPr>
            <w:r w:rsidRPr="00C24C7D">
              <w:rPr>
                <w:rFonts w:cs="Times New Roman"/>
                <w:szCs w:val="24"/>
              </w:rPr>
              <w:t>Выполнено определение основных групп крови по системе AB0 и определение антигена D системы Резус (резус-фактор) (при диагностике) пациенту с НАО</w:t>
            </w:r>
          </w:p>
        </w:tc>
        <w:tc>
          <w:tcPr>
            <w:tcW w:w="762" w:type="pct"/>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c>
          <w:tcPr>
            <w:tcW w:w="301" w:type="pct"/>
          </w:tcPr>
          <w:p w:rsidR="006422B1" w:rsidRPr="00C24C7D" w:rsidRDefault="006422B1"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Pr>
          <w:p w:rsidR="006422B1" w:rsidRPr="00C24C7D" w:rsidRDefault="006422B1" w:rsidP="006422B1">
            <w:pPr>
              <w:tabs>
                <w:tab w:val="left" w:pos="8080"/>
              </w:tabs>
              <w:jc w:val="both"/>
              <w:rPr>
                <w:rFonts w:cs="Times New Roman"/>
                <w:szCs w:val="24"/>
              </w:rPr>
            </w:pPr>
            <w:r w:rsidRPr="00C24C7D">
              <w:rPr>
                <w:rFonts w:cs="Times New Roman"/>
                <w:szCs w:val="24"/>
              </w:rPr>
              <w:t>Выполнен прием (осмотр, консультация) врача-оториноларинголога первичный и/или осмотр (консультация) врачом-анестезиологом-реаниматологом первичный и/или осмотр врачом скорой медицинской помощи (врачом-специалистом) при оказании скорой медицинской помощи всем пациентам с НАО с признаками отёка верхних дыхательных путей.</w:t>
            </w:r>
          </w:p>
        </w:tc>
        <w:tc>
          <w:tcPr>
            <w:tcW w:w="762" w:type="pct"/>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6422B1" w:rsidRPr="00C24C7D" w:rsidTr="00994F81">
        <w:tc>
          <w:tcPr>
            <w:tcW w:w="301" w:type="pct"/>
          </w:tcPr>
          <w:p w:rsidR="006422B1" w:rsidRPr="00C24C7D" w:rsidRDefault="006422B1"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6422B1" w:rsidRPr="00C24C7D" w:rsidRDefault="006422B1" w:rsidP="006422B1">
            <w:pPr>
              <w:tabs>
                <w:tab w:val="left" w:pos="8080"/>
              </w:tabs>
              <w:jc w:val="both"/>
              <w:rPr>
                <w:rFonts w:cs="Times New Roman"/>
                <w:szCs w:val="24"/>
              </w:rPr>
            </w:pPr>
            <w:r w:rsidRPr="00C24C7D">
              <w:rPr>
                <w:rFonts w:cs="Times New Roman"/>
                <w:szCs w:val="24"/>
              </w:rPr>
              <w:t>Выполнен прием (осмотр, консультация) врача-хирурга/врача-детского хирурга первичный всем пациентам с НАО при выраженной абдоминальной атаке и отсутствии эффекта от использования препаратов для купирования атак у пациентов с НАО.</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6422B1" w:rsidRPr="00C24C7D" w:rsidRDefault="006422B1" w:rsidP="006422B1">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Pr>
          <w:p w:rsidR="008C11B7" w:rsidRPr="00C24C7D" w:rsidRDefault="008C11B7"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Выполнено ультразвуковое исследование органов брюшной полости (комплексное) и/или КТ органов брюшной полости пациентам при болях в животе и отсутствии эффекта от проводимой 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Pr>
          <w:p w:rsidR="008C11B7" w:rsidRPr="00C24C7D" w:rsidRDefault="008C11B7"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Выполнено введение икатибанта и/или ингибитора С1-эстеразы человека или свежезамороженной плазмы (при ангиоотеке верхних дыхательных путей, абдоминальной атаке)</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Pr>
          <w:p w:rsidR="008C11B7" w:rsidRPr="00C24C7D" w:rsidRDefault="008C11B7"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3F0FBB">
            <w:pPr>
              <w:tabs>
                <w:tab w:val="left" w:pos="8080"/>
              </w:tabs>
              <w:jc w:val="both"/>
              <w:rPr>
                <w:rFonts w:cs="Times New Roman"/>
                <w:szCs w:val="24"/>
              </w:rPr>
            </w:pPr>
            <w:r w:rsidRPr="00C24C7D">
              <w:rPr>
                <w:rFonts w:cs="Times New Roman"/>
                <w:szCs w:val="24"/>
              </w:rPr>
              <w:t>Выполнено лечение  ингибитором С1-эстеразы человека или свежезамороженной плазмой (при отсутствии препарата) (беременной или кормящей пациентке</w:t>
            </w:r>
            <w:r w:rsidR="00416E33" w:rsidRPr="00C24C7D">
              <w:rPr>
                <w:rFonts w:cs="Times New Roman"/>
                <w:szCs w:val="24"/>
              </w:rPr>
              <w:t>)</w:t>
            </w:r>
            <w:r w:rsidR="003F0FBB" w:rsidRPr="00C24C7D">
              <w:rPr>
                <w:rFonts w:cs="Times New Roman"/>
                <w:szCs w:val="24"/>
              </w:rPr>
              <w:t xml:space="preserve"> </w:t>
            </w:r>
            <w:r w:rsidRPr="00C24C7D">
              <w:rPr>
                <w:rFonts w:cs="Times New Roman"/>
                <w:szCs w:val="24"/>
              </w:rPr>
              <w:t xml:space="preserve">(при купировании ангиоотека верхних дыхательных путей, абдоминальной атаке,  периферическом ангиоотеке)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Pr>
          <w:p w:rsidR="008C11B7" w:rsidRPr="00C24C7D" w:rsidRDefault="008C11B7"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Выполнена госпитализация (перевод)  в отделение оториноларингологии или реанимационное отделение при развитии ангиоотка в области гортани и неэффективности проводимой терапии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Pr>
          <w:p w:rsidR="008C11B7" w:rsidRPr="00C24C7D" w:rsidRDefault="008C11B7"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Выполнена кониотомия или постановка временной трахеостомы или интубация трахеи при развитии ангиоотека дыхательных путей и при неэффективности лекарственной терапии </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Pr>
          <w:p w:rsidR="008C11B7" w:rsidRPr="00C24C7D" w:rsidRDefault="008C11B7"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Выполнено введение ингибитора С1-эстеразы человека или свежезамороженной плазмы (перед хирургическими вмешательствами или иными инвазивными медицинскими вмешательствами и исследованиями пациентам с НАО </w:t>
            </w:r>
            <w:r w:rsidRPr="00C24C7D">
              <w:rPr>
                <w:rFonts w:cs="Times New Roman"/>
                <w:szCs w:val="24"/>
                <w:lang w:val="en-US"/>
              </w:rPr>
              <w:t>I</w:t>
            </w:r>
            <w:r w:rsidRPr="00C24C7D">
              <w:rPr>
                <w:rFonts w:cs="Times New Roman"/>
                <w:szCs w:val="24"/>
              </w:rPr>
              <w:t xml:space="preserve"> и </w:t>
            </w:r>
            <w:r w:rsidRPr="00C24C7D">
              <w:rPr>
                <w:rFonts w:cs="Times New Roman"/>
                <w:szCs w:val="24"/>
                <w:lang w:val="en-US"/>
              </w:rPr>
              <w:t>II</w:t>
            </w:r>
            <w:r w:rsidRPr="00C24C7D">
              <w:rPr>
                <w:rFonts w:cs="Times New Roman"/>
                <w:szCs w:val="24"/>
              </w:rPr>
              <w:t xml:space="preserve"> тип)</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Pr>
          <w:p w:rsidR="008C11B7" w:rsidRPr="00C24C7D" w:rsidRDefault="008C11B7"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Выполнена оценка необходимости назначения  долгосрочной профилактики (базисной 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Pr>
          <w:p w:rsidR="008C11B7" w:rsidRPr="00C24C7D" w:rsidRDefault="008C11B7" w:rsidP="00CF0418">
            <w:pPr>
              <w:pStyle w:val="a6"/>
              <w:numPr>
                <w:ilvl w:val="0"/>
                <w:numId w:val="485"/>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rFonts w:cs="Times New Roman"/>
                <w:szCs w:val="24"/>
              </w:rPr>
              <w:t xml:space="preserve">Выполнена отмена  терапии ингибиторами АПФ, антагонистами рецепторов ангиотензина </w:t>
            </w:r>
            <w:r w:rsidRPr="00C24C7D">
              <w:rPr>
                <w:rFonts w:cs="Times New Roman"/>
                <w:szCs w:val="24"/>
                <w:lang w:val="en-US"/>
              </w:rPr>
              <w:t>II</w:t>
            </w:r>
            <w:r w:rsidRPr="00C24C7D">
              <w:rPr>
                <w:rFonts w:cs="Times New Roman"/>
                <w:szCs w:val="24"/>
              </w:rPr>
              <w:t>, эстроген-содержащими препаратами, пациентам с НАО, если они эту терапию получали ранее</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rPr>
                <w:rFonts w:cs="Times New Roman"/>
                <w:szCs w:val="24"/>
              </w:rPr>
            </w:pPr>
            <w:r w:rsidRPr="00C24C7D">
              <w:rPr>
                <w:rFonts w:cs="Times New Roman"/>
                <w:szCs w:val="24"/>
              </w:rPr>
              <w:t>Да/Нет</w:t>
            </w:r>
          </w:p>
        </w:tc>
      </w:tr>
    </w:tbl>
    <w:p w:rsidR="0084444F" w:rsidRPr="00C24C7D" w:rsidRDefault="0084444F" w:rsidP="003B38C7">
      <w:pPr>
        <w:jc w:val="both"/>
        <w:rPr>
          <w:rFonts w:cs="Times New Roman"/>
          <w:szCs w:val="24"/>
        </w:rPr>
      </w:pPr>
    </w:p>
    <w:p w:rsidR="00D444B4" w:rsidRPr="00C24C7D" w:rsidRDefault="00415766" w:rsidP="008C3786">
      <w:pPr>
        <w:pStyle w:val="2"/>
      </w:pPr>
      <w:r w:rsidRPr="00C24C7D">
        <w:t>2</w:t>
      </w:r>
      <w:r w:rsidR="00974041" w:rsidRPr="00C24C7D">
        <w:t>.3.</w:t>
      </w:r>
      <w:r w:rsidRPr="00C24C7D">
        <w:t>22</w:t>
      </w:r>
      <w:r w:rsidR="00974041" w:rsidRPr="00C24C7D">
        <w:t xml:space="preserve">.1. </w:t>
      </w:r>
      <w:r w:rsidR="00D444B4" w:rsidRPr="00C24C7D">
        <w:t>Критерии оценки качества первичной медико-санитарной помощи взрослым и детям при саркоидозе (коды по МКБ - 10: D86)</w:t>
      </w:r>
    </w:p>
    <w:tbl>
      <w:tblPr>
        <w:tblStyle w:val="9"/>
        <w:tblW w:w="5000" w:type="pct"/>
        <w:tblLook w:val="04A0"/>
      </w:tblPr>
      <w:tblGrid>
        <w:gridCol w:w="628"/>
        <w:gridCol w:w="8205"/>
        <w:gridCol w:w="1588"/>
      </w:tblGrid>
      <w:tr w:rsidR="00D444B4" w:rsidRPr="00C24C7D" w:rsidTr="00994F81">
        <w:trPr>
          <w:trHeight w:val="611"/>
        </w:trPr>
        <w:tc>
          <w:tcPr>
            <w:tcW w:w="301" w:type="pct"/>
          </w:tcPr>
          <w:p w:rsidR="00D444B4" w:rsidRPr="00C24C7D" w:rsidRDefault="00D444B4" w:rsidP="003B38C7">
            <w:pPr>
              <w:jc w:val="both"/>
              <w:rPr>
                <w:szCs w:val="24"/>
              </w:rPr>
            </w:pPr>
            <w:r w:rsidRPr="00C24C7D">
              <w:rPr>
                <w:szCs w:val="24"/>
              </w:rPr>
              <w:t>№ п/п</w:t>
            </w:r>
          </w:p>
        </w:tc>
        <w:tc>
          <w:tcPr>
            <w:tcW w:w="3937" w:type="pct"/>
          </w:tcPr>
          <w:p w:rsidR="00D444B4" w:rsidRPr="00C24C7D" w:rsidRDefault="00D444B4" w:rsidP="003B38C7">
            <w:pPr>
              <w:jc w:val="both"/>
              <w:rPr>
                <w:szCs w:val="24"/>
              </w:rPr>
            </w:pPr>
            <w:r w:rsidRPr="00C24C7D">
              <w:rPr>
                <w:szCs w:val="24"/>
              </w:rPr>
              <w:t>Критерии оценки качества</w:t>
            </w:r>
          </w:p>
        </w:tc>
        <w:tc>
          <w:tcPr>
            <w:tcW w:w="762" w:type="pct"/>
          </w:tcPr>
          <w:p w:rsidR="00D444B4" w:rsidRPr="00C24C7D" w:rsidRDefault="00D444B4" w:rsidP="003B38C7">
            <w:pPr>
              <w:jc w:val="both"/>
              <w:rPr>
                <w:szCs w:val="24"/>
              </w:rPr>
            </w:pPr>
            <w:r w:rsidRPr="00C24C7D">
              <w:rPr>
                <w:szCs w:val="24"/>
              </w:rPr>
              <w:t>Оценка выполнения</w:t>
            </w:r>
          </w:p>
        </w:tc>
      </w:tr>
      <w:tr w:rsidR="00D444B4" w:rsidRPr="00C24C7D" w:rsidTr="00994F81">
        <w:trPr>
          <w:trHeight w:val="127"/>
        </w:trPr>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1.</w:t>
            </w:r>
          </w:p>
        </w:tc>
        <w:tc>
          <w:tcPr>
            <w:tcW w:w="3937" w:type="pct"/>
          </w:tcPr>
          <w:p w:rsidR="00D444B4" w:rsidRPr="00C24C7D" w:rsidRDefault="007A4B37" w:rsidP="003B38C7">
            <w:pPr>
              <w:jc w:val="both"/>
              <w:rPr>
                <w:szCs w:val="24"/>
              </w:rPr>
            </w:pPr>
            <w:r w:rsidRPr="00C24C7D">
              <w:rPr>
                <w:szCs w:val="24"/>
              </w:rPr>
              <w:t>Выполнено исследование неспровоцированных дыхательных объемов и потоков (при отсутствии медицинских противопоказаний)</w:t>
            </w:r>
          </w:p>
        </w:tc>
        <w:tc>
          <w:tcPr>
            <w:tcW w:w="762" w:type="pct"/>
            <w:vAlign w:val="center"/>
          </w:tcPr>
          <w:p w:rsidR="00D444B4" w:rsidRPr="00C24C7D" w:rsidRDefault="00D444B4" w:rsidP="00415766">
            <w:pPr>
              <w:rPr>
                <w:szCs w:val="24"/>
              </w:rPr>
            </w:pPr>
            <w:r w:rsidRPr="00C24C7D">
              <w:rPr>
                <w:szCs w:val="24"/>
              </w:rPr>
              <w:t>Да/Нет</w:t>
            </w:r>
          </w:p>
        </w:tc>
      </w:tr>
      <w:tr w:rsidR="00D444B4" w:rsidRPr="00C24C7D" w:rsidTr="00994F81">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2.</w:t>
            </w:r>
          </w:p>
        </w:tc>
        <w:tc>
          <w:tcPr>
            <w:tcW w:w="3937" w:type="pct"/>
          </w:tcPr>
          <w:p w:rsidR="00D444B4" w:rsidRPr="00C24C7D" w:rsidRDefault="007A4B37" w:rsidP="003B38C7">
            <w:pPr>
              <w:jc w:val="both"/>
              <w:rPr>
                <w:strike/>
                <w:szCs w:val="24"/>
              </w:rPr>
            </w:pPr>
            <w:r w:rsidRPr="00C24C7D">
              <w:rPr>
                <w:szCs w:val="24"/>
              </w:rPr>
              <w:t>Выполнен общий (клинический) анализ крови развернутый</w:t>
            </w:r>
          </w:p>
        </w:tc>
        <w:tc>
          <w:tcPr>
            <w:tcW w:w="762" w:type="pct"/>
            <w:vAlign w:val="center"/>
          </w:tcPr>
          <w:p w:rsidR="00D444B4" w:rsidRPr="00C24C7D" w:rsidRDefault="00D444B4" w:rsidP="00415766">
            <w:pPr>
              <w:rPr>
                <w:szCs w:val="24"/>
              </w:rPr>
            </w:pPr>
            <w:r w:rsidRPr="00C24C7D">
              <w:rPr>
                <w:szCs w:val="24"/>
              </w:rPr>
              <w:t>Да/Нет</w:t>
            </w:r>
          </w:p>
        </w:tc>
      </w:tr>
      <w:tr w:rsidR="00D444B4" w:rsidRPr="00C24C7D" w:rsidTr="00994F81">
        <w:trPr>
          <w:trHeight w:val="411"/>
        </w:trPr>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3.</w:t>
            </w:r>
          </w:p>
        </w:tc>
        <w:tc>
          <w:tcPr>
            <w:tcW w:w="3937" w:type="pct"/>
          </w:tcPr>
          <w:p w:rsidR="00D444B4" w:rsidRPr="00C24C7D" w:rsidRDefault="007A4B37" w:rsidP="003B38C7">
            <w:pPr>
              <w:jc w:val="both"/>
              <w:rPr>
                <w:szCs w:val="24"/>
              </w:rPr>
            </w:pPr>
            <w:r w:rsidRPr="00C24C7D">
              <w:rPr>
                <w:szCs w:val="24"/>
              </w:rPr>
              <w:t>Выполнена пульсоксиметрия</w:t>
            </w:r>
          </w:p>
        </w:tc>
        <w:tc>
          <w:tcPr>
            <w:tcW w:w="762" w:type="pct"/>
            <w:vAlign w:val="center"/>
          </w:tcPr>
          <w:p w:rsidR="00D444B4" w:rsidRPr="00C24C7D" w:rsidRDefault="00D444B4" w:rsidP="00415766">
            <w:pPr>
              <w:rPr>
                <w:szCs w:val="24"/>
              </w:rPr>
            </w:pPr>
            <w:r w:rsidRPr="00C24C7D">
              <w:rPr>
                <w:szCs w:val="24"/>
              </w:rPr>
              <w:t>Да/Нет</w:t>
            </w:r>
          </w:p>
        </w:tc>
      </w:tr>
      <w:tr w:rsidR="00D444B4" w:rsidRPr="00C24C7D" w:rsidTr="00994F81">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4.</w:t>
            </w:r>
          </w:p>
        </w:tc>
        <w:tc>
          <w:tcPr>
            <w:tcW w:w="3937" w:type="pct"/>
          </w:tcPr>
          <w:p w:rsidR="00D444B4" w:rsidRPr="00C24C7D" w:rsidRDefault="007A4B37" w:rsidP="003B38C7">
            <w:pPr>
              <w:jc w:val="both"/>
              <w:rPr>
                <w:szCs w:val="24"/>
              </w:rPr>
            </w:pPr>
            <w:r w:rsidRPr="00C24C7D">
              <w:rPr>
                <w:szCs w:val="24"/>
              </w:rPr>
              <w:t>Выполнена прицельная рентгенография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62" w:type="pct"/>
            <w:vAlign w:val="center"/>
          </w:tcPr>
          <w:p w:rsidR="00D444B4" w:rsidRPr="00C24C7D" w:rsidRDefault="00D444B4" w:rsidP="00415766">
            <w:pPr>
              <w:rPr>
                <w:szCs w:val="24"/>
              </w:rPr>
            </w:pPr>
            <w:r w:rsidRPr="00C24C7D">
              <w:rPr>
                <w:szCs w:val="24"/>
              </w:rPr>
              <w:t xml:space="preserve">Да/Нет </w:t>
            </w:r>
          </w:p>
        </w:tc>
      </w:tr>
      <w:tr w:rsidR="00D444B4" w:rsidRPr="00C24C7D" w:rsidTr="00994F81">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 xml:space="preserve">5. </w:t>
            </w:r>
          </w:p>
        </w:tc>
        <w:tc>
          <w:tcPr>
            <w:tcW w:w="3937" w:type="pct"/>
          </w:tcPr>
          <w:p w:rsidR="00D444B4" w:rsidRPr="00C24C7D" w:rsidRDefault="007A4B37" w:rsidP="003B38C7">
            <w:pPr>
              <w:jc w:val="both"/>
              <w:rPr>
                <w:szCs w:val="24"/>
              </w:rPr>
            </w:pPr>
            <w:r w:rsidRPr="00C24C7D">
              <w:rPr>
                <w:szCs w:val="24"/>
              </w:rPr>
              <w:t>Выполнена спиральная компьютерная  томография легких (при установлении диагноза, при отсутствии выполнения на предыдущем этапе или неинформативности предыдущего исследования)</w:t>
            </w:r>
          </w:p>
        </w:tc>
        <w:tc>
          <w:tcPr>
            <w:tcW w:w="762" w:type="pct"/>
            <w:vAlign w:val="center"/>
          </w:tcPr>
          <w:p w:rsidR="00D444B4" w:rsidRPr="00C24C7D" w:rsidRDefault="00D444B4" w:rsidP="00415766">
            <w:pPr>
              <w:rPr>
                <w:szCs w:val="24"/>
              </w:rPr>
            </w:pPr>
            <w:r w:rsidRPr="00C24C7D">
              <w:rPr>
                <w:szCs w:val="24"/>
              </w:rPr>
              <w:t xml:space="preserve">Да/Нет </w:t>
            </w:r>
          </w:p>
        </w:tc>
      </w:tr>
      <w:tr w:rsidR="00D444B4" w:rsidRPr="00C24C7D" w:rsidTr="003F0FBB">
        <w:trPr>
          <w:trHeight w:val="352"/>
        </w:trPr>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6.</w:t>
            </w:r>
          </w:p>
        </w:tc>
        <w:tc>
          <w:tcPr>
            <w:tcW w:w="3937" w:type="pct"/>
          </w:tcPr>
          <w:p w:rsidR="00D444B4" w:rsidRPr="00C24C7D" w:rsidRDefault="007A4B37" w:rsidP="007A4B37">
            <w:pPr>
              <w:jc w:val="both"/>
              <w:rPr>
                <w:szCs w:val="24"/>
              </w:rPr>
            </w:pPr>
            <w:r w:rsidRPr="00C24C7D">
              <w:rPr>
                <w:szCs w:val="24"/>
              </w:rPr>
              <w:t>Выполнена регистрация электрокардиограммы при установлении диагноза</w:t>
            </w:r>
          </w:p>
        </w:tc>
        <w:tc>
          <w:tcPr>
            <w:tcW w:w="762" w:type="pct"/>
            <w:vAlign w:val="center"/>
          </w:tcPr>
          <w:p w:rsidR="00D444B4" w:rsidRPr="00C24C7D" w:rsidRDefault="00D444B4" w:rsidP="00415766">
            <w:pPr>
              <w:rPr>
                <w:szCs w:val="24"/>
              </w:rPr>
            </w:pPr>
            <w:r w:rsidRPr="00C24C7D">
              <w:rPr>
                <w:szCs w:val="24"/>
              </w:rPr>
              <w:t xml:space="preserve">Да/Нет </w:t>
            </w:r>
          </w:p>
        </w:tc>
      </w:tr>
      <w:tr w:rsidR="00D444B4" w:rsidRPr="00C24C7D" w:rsidTr="00994F81">
        <w:trPr>
          <w:trHeight w:val="65"/>
        </w:trPr>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7.</w:t>
            </w:r>
          </w:p>
        </w:tc>
        <w:tc>
          <w:tcPr>
            <w:tcW w:w="3937" w:type="pct"/>
          </w:tcPr>
          <w:p w:rsidR="00D444B4" w:rsidRPr="00C24C7D" w:rsidRDefault="007A4B37" w:rsidP="003B38C7">
            <w:pPr>
              <w:jc w:val="both"/>
              <w:rPr>
                <w:szCs w:val="24"/>
              </w:rPr>
            </w:pPr>
            <w:r w:rsidRPr="00C24C7D">
              <w:rPr>
                <w:szCs w:val="24"/>
              </w:rPr>
              <w:t>Выполнено ультразвуковое исследование селезенки и печени при подозрении на генерализованный или внелегочный саркоидоз</w:t>
            </w:r>
          </w:p>
        </w:tc>
        <w:tc>
          <w:tcPr>
            <w:tcW w:w="762" w:type="pct"/>
            <w:vAlign w:val="center"/>
          </w:tcPr>
          <w:p w:rsidR="00D444B4" w:rsidRPr="00C24C7D" w:rsidRDefault="00D444B4" w:rsidP="00415766">
            <w:pPr>
              <w:rPr>
                <w:szCs w:val="24"/>
              </w:rPr>
            </w:pPr>
            <w:r w:rsidRPr="00C24C7D">
              <w:rPr>
                <w:szCs w:val="24"/>
              </w:rPr>
              <w:t xml:space="preserve">Да/Нет </w:t>
            </w:r>
          </w:p>
        </w:tc>
      </w:tr>
      <w:tr w:rsidR="00D444B4" w:rsidRPr="00C24C7D" w:rsidTr="00994F81">
        <w:trPr>
          <w:trHeight w:val="542"/>
        </w:trPr>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szCs w:val="24"/>
              </w:rPr>
            </w:pPr>
            <w:r w:rsidRPr="00C24C7D">
              <w:rPr>
                <w:szCs w:val="24"/>
              </w:rPr>
              <w:t>8.</w:t>
            </w:r>
          </w:p>
        </w:tc>
        <w:tc>
          <w:tcPr>
            <w:tcW w:w="3937" w:type="pct"/>
          </w:tcPr>
          <w:p w:rsidR="00D444B4" w:rsidRPr="00C24C7D" w:rsidRDefault="007A4B37" w:rsidP="003B38C7">
            <w:pPr>
              <w:jc w:val="both"/>
              <w:rPr>
                <w:szCs w:val="24"/>
              </w:rPr>
            </w:pPr>
            <w:r w:rsidRPr="00C24C7D">
              <w:rPr>
                <w:szCs w:val="24"/>
              </w:rPr>
              <w:t>Выполнено  назначение диспансерного приема (осмотра, консультации) врача-пульмонолога или врача-терапевта  или врача общей практики (семейного врача)  или врача-педиатра</w:t>
            </w:r>
          </w:p>
        </w:tc>
        <w:tc>
          <w:tcPr>
            <w:tcW w:w="762" w:type="pct"/>
            <w:vAlign w:val="center"/>
          </w:tcPr>
          <w:p w:rsidR="00D444B4" w:rsidRPr="00C24C7D" w:rsidRDefault="00D444B4" w:rsidP="00415766">
            <w:pPr>
              <w:rPr>
                <w:szCs w:val="24"/>
              </w:rPr>
            </w:pPr>
            <w:r w:rsidRPr="00C24C7D">
              <w:rPr>
                <w:szCs w:val="24"/>
              </w:rPr>
              <w:t xml:space="preserve">Да/Нет </w:t>
            </w:r>
          </w:p>
        </w:tc>
      </w:tr>
    </w:tbl>
    <w:p w:rsidR="00D444B4" w:rsidRPr="00C24C7D" w:rsidRDefault="00D444B4" w:rsidP="003B38C7">
      <w:pPr>
        <w:jc w:val="both"/>
        <w:rPr>
          <w:rFonts w:cs="Times New Roman"/>
          <w:szCs w:val="24"/>
        </w:rPr>
      </w:pPr>
    </w:p>
    <w:p w:rsidR="00D444B4" w:rsidRPr="00C24C7D" w:rsidRDefault="00415766" w:rsidP="008C3786">
      <w:pPr>
        <w:pStyle w:val="2"/>
      </w:pPr>
      <w:r w:rsidRPr="00C24C7D">
        <w:t>2</w:t>
      </w:r>
      <w:r w:rsidR="00974041" w:rsidRPr="00C24C7D">
        <w:t>.3.</w:t>
      </w:r>
      <w:r w:rsidRPr="00C24C7D">
        <w:t>22</w:t>
      </w:r>
      <w:r w:rsidR="00974041" w:rsidRPr="00C24C7D">
        <w:t xml:space="preserve">.2. </w:t>
      </w:r>
      <w:r w:rsidR="00D444B4" w:rsidRPr="00C24C7D">
        <w:t>Критерии оценки качества специализированной медицинской помощи взрослым и детям при саркоидозе (коды по МКБ - 10: D86)</w:t>
      </w:r>
    </w:p>
    <w:tbl>
      <w:tblPr>
        <w:tblStyle w:val="9"/>
        <w:tblW w:w="5000" w:type="pct"/>
        <w:tblLook w:val="04A0"/>
      </w:tblPr>
      <w:tblGrid>
        <w:gridCol w:w="628"/>
        <w:gridCol w:w="8205"/>
        <w:gridCol w:w="1588"/>
      </w:tblGrid>
      <w:tr w:rsidR="00D444B4" w:rsidRPr="00C24C7D" w:rsidTr="00994F81">
        <w:trPr>
          <w:trHeight w:val="617"/>
        </w:trPr>
        <w:tc>
          <w:tcPr>
            <w:tcW w:w="301" w:type="pct"/>
          </w:tcPr>
          <w:p w:rsidR="00D444B4" w:rsidRPr="00C24C7D" w:rsidRDefault="00D444B4" w:rsidP="003B38C7">
            <w:pPr>
              <w:jc w:val="both"/>
              <w:rPr>
                <w:szCs w:val="24"/>
              </w:rPr>
            </w:pPr>
            <w:r w:rsidRPr="00C24C7D">
              <w:rPr>
                <w:szCs w:val="24"/>
              </w:rPr>
              <w:t>№ п/п</w:t>
            </w:r>
          </w:p>
        </w:tc>
        <w:tc>
          <w:tcPr>
            <w:tcW w:w="3937" w:type="pct"/>
          </w:tcPr>
          <w:p w:rsidR="00D444B4" w:rsidRPr="00C24C7D" w:rsidRDefault="00D444B4" w:rsidP="003B38C7">
            <w:pPr>
              <w:jc w:val="both"/>
              <w:rPr>
                <w:szCs w:val="24"/>
              </w:rPr>
            </w:pPr>
            <w:r w:rsidRPr="00C24C7D">
              <w:rPr>
                <w:szCs w:val="24"/>
              </w:rPr>
              <w:t>Критерии оценки качества</w:t>
            </w:r>
          </w:p>
        </w:tc>
        <w:tc>
          <w:tcPr>
            <w:tcW w:w="762" w:type="pct"/>
          </w:tcPr>
          <w:p w:rsidR="00D444B4" w:rsidRPr="00C24C7D" w:rsidRDefault="00D444B4" w:rsidP="003B38C7">
            <w:pPr>
              <w:jc w:val="both"/>
              <w:rPr>
                <w:szCs w:val="24"/>
              </w:rPr>
            </w:pPr>
            <w:r w:rsidRPr="00C24C7D">
              <w:rPr>
                <w:szCs w:val="24"/>
              </w:rPr>
              <w:t>Оценка выполнения</w:t>
            </w:r>
          </w:p>
        </w:tc>
      </w:tr>
      <w:tr w:rsidR="00D444B4" w:rsidRPr="00C24C7D" w:rsidTr="00994F81">
        <w:trPr>
          <w:trHeight w:val="127"/>
        </w:trPr>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1.</w:t>
            </w:r>
          </w:p>
        </w:tc>
        <w:tc>
          <w:tcPr>
            <w:tcW w:w="3937" w:type="pct"/>
          </w:tcPr>
          <w:p w:rsidR="00D444B4" w:rsidRPr="00C24C7D" w:rsidRDefault="007A4B37" w:rsidP="003B38C7">
            <w:pPr>
              <w:jc w:val="both"/>
              <w:rPr>
                <w:szCs w:val="24"/>
              </w:rPr>
            </w:pPr>
            <w:r w:rsidRPr="00C24C7D">
              <w:rPr>
                <w:szCs w:val="24"/>
              </w:rPr>
              <w:t>Выполнено исследование неспровоцированных дыхательных объемов и потоков (при отсутствии медицинских противопоказаний)</w:t>
            </w:r>
          </w:p>
        </w:tc>
        <w:tc>
          <w:tcPr>
            <w:tcW w:w="762" w:type="pct"/>
            <w:vAlign w:val="center"/>
          </w:tcPr>
          <w:p w:rsidR="00D444B4" w:rsidRPr="00C24C7D" w:rsidRDefault="00D444B4" w:rsidP="00415766">
            <w:pPr>
              <w:rPr>
                <w:szCs w:val="24"/>
              </w:rPr>
            </w:pPr>
            <w:r w:rsidRPr="00C24C7D">
              <w:rPr>
                <w:szCs w:val="24"/>
              </w:rPr>
              <w:t>Да/Нет</w:t>
            </w:r>
          </w:p>
        </w:tc>
      </w:tr>
      <w:tr w:rsidR="00D444B4" w:rsidRPr="00C24C7D" w:rsidTr="00994F81">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2.</w:t>
            </w:r>
          </w:p>
        </w:tc>
        <w:tc>
          <w:tcPr>
            <w:tcW w:w="3937" w:type="pct"/>
          </w:tcPr>
          <w:p w:rsidR="00D444B4" w:rsidRPr="00C24C7D" w:rsidRDefault="007A4B37" w:rsidP="003B38C7">
            <w:pPr>
              <w:jc w:val="both"/>
              <w:rPr>
                <w:szCs w:val="24"/>
              </w:rPr>
            </w:pPr>
            <w:r w:rsidRPr="00C24C7D">
              <w:rPr>
                <w:szCs w:val="24"/>
              </w:rPr>
              <w:t>Выполнен общий (клинический) анализ крови развернутый</w:t>
            </w:r>
          </w:p>
        </w:tc>
        <w:tc>
          <w:tcPr>
            <w:tcW w:w="762" w:type="pct"/>
            <w:vAlign w:val="center"/>
          </w:tcPr>
          <w:p w:rsidR="00D444B4" w:rsidRPr="00C24C7D" w:rsidRDefault="00D444B4" w:rsidP="00415766">
            <w:pPr>
              <w:rPr>
                <w:szCs w:val="24"/>
              </w:rPr>
            </w:pPr>
            <w:r w:rsidRPr="00C24C7D">
              <w:rPr>
                <w:szCs w:val="24"/>
              </w:rPr>
              <w:t>Да/Нет</w:t>
            </w:r>
          </w:p>
        </w:tc>
      </w:tr>
      <w:tr w:rsidR="00D444B4" w:rsidRPr="00C24C7D" w:rsidTr="00994F81">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3.</w:t>
            </w:r>
          </w:p>
        </w:tc>
        <w:tc>
          <w:tcPr>
            <w:tcW w:w="3937" w:type="pct"/>
          </w:tcPr>
          <w:p w:rsidR="00D444B4" w:rsidRPr="00C24C7D" w:rsidRDefault="007A4B37" w:rsidP="003B38C7">
            <w:pPr>
              <w:jc w:val="both"/>
              <w:rPr>
                <w:szCs w:val="24"/>
              </w:rPr>
            </w:pPr>
            <w:r w:rsidRPr="00C24C7D">
              <w:rPr>
                <w:szCs w:val="24"/>
              </w:rPr>
              <w:t>Выполнена пульсоксиметрия</w:t>
            </w:r>
          </w:p>
        </w:tc>
        <w:tc>
          <w:tcPr>
            <w:tcW w:w="762" w:type="pct"/>
            <w:vAlign w:val="center"/>
          </w:tcPr>
          <w:p w:rsidR="00D444B4" w:rsidRPr="00C24C7D" w:rsidRDefault="00D444B4" w:rsidP="00415766">
            <w:pPr>
              <w:rPr>
                <w:szCs w:val="24"/>
              </w:rPr>
            </w:pPr>
            <w:r w:rsidRPr="00C24C7D">
              <w:rPr>
                <w:szCs w:val="24"/>
              </w:rPr>
              <w:t xml:space="preserve">Да/Нет </w:t>
            </w:r>
          </w:p>
        </w:tc>
      </w:tr>
      <w:tr w:rsidR="00D444B4" w:rsidRPr="00C24C7D" w:rsidTr="00994F81">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 xml:space="preserve">4. </w:t>
            </w:r>
          </w:p>
        </w:tc>
        <w:tc>
          <w:tcPr>
            <w:tcW w:w="3937" w:type="pct"/>
          </w:tcPr>
          <w:p w:rsidR="00D444B4" w:rsidRPr="00C24C7D" w:rsidRDefault="007A4B37" w:rsidP="003B38C7">
            <w:pPr>
              <w:jc w:val="both"/>
              <w:rPr>
                <w:szCs w:val="24"/>
              </w:rPr>
            </w:pPr>
            <w:r w:rsidRPr="00C24C7D">
              <w:rPr>
                <w:szCs w:val="24"/>
              </w:rPr>
              <w:t>Выполнена прицельная рентгенография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62" w:type="pct"/>
            <w:vAlign w:val="center"/>
          </w:tcPr>
          <w:p w:rsidR="00D444B4" w:rsidRPr="00C24C7D" w:rsidRDefault="00D444B4" w:rsidP="00415766">
            <w:pPr>
              <w:rPr>
                <w:szCs w:val="24"/>
              </w:rPr>
            </w:pPr>
            <w:r w:rsidRPr="00C24C7D">
              <w:rPr>
                <w:szCs w:val="24"/>
              </w:rPr>
              <w:t xml:space="preserve">Да/Нет </w:t>
            </w:r>
          </w:p>
        </w:tc>
      </w:tr>
      <w:tr w:rsidR="00D444B4" w:rsidRPr="00C24C7D" w:rsidTr="00994F81">
        <w:trPr>
          <w:trHeight w:val="703"/>
        </w:trPr>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5.</w:t>
            </w:r>
          </w:p>
        </w:tc>
        <w:tc>
          <w:tcPr>
            <w:tcW w:w="3937" w:type="pct"/>
          </w:tcPr>
          <w:p w:rsidR="00D444B4" w:rsidRPr="00C24C7D" w:rsidRDefault="007A4B37" w:rsidP="003B38C7">
            <w:pPr>
              <w:jc w:val="both"/>
              <w:rPr>
                <w:szCs w:val="24"/>
              </w:rPr>
            </w:pPr>
            <w:r w:rsidRPr="00C24C7D">
              <w:rPr>
                <w:szCs w:val="24"/>
              </w:rPr>
              <w:t>Выполнена спиральная компьютерная  томография легких (при установлении диагноза, при отсутствии выполнения на предыдущем этапе или неинформативности предыдущего исследования)</w:t>
            </w:r>
          </w:p>
        </w:tc>
        <w:tc>
          <w:tcPr>
            <w:tcW w:w="762" w:type="pct"/>
            <w:vAlign w:val="center"/>
          </w:tcPr>
          <w:p w:rsidR="00D444B4" w:rsidRPr="00C24C7D" w:rsidRDefault="00D444B4" w:rsidP="00415766">
            <w:pPr>
              <w:rPr>
                <w:szCs w:val="24"/>
              </w:rPr>
            </w:pPr>
            <w:r w:rsidRPr="00C24C7D">
              <w:rPr>
                <w:szCs w:val="24"/>
              </w:rPr>
              <w:t xml:space="preserve">Да/Нет </w:t>
            </w:r>
          </w:p>
        </w:tc>
      </w:tr>
      <w:tr w:rsidR="00D444B4" w:rsidRPr="00C24C7D" w:rsidTr="00994F81">
        <w:trPr>
          <w:trHeight w:val="551"/>
        </w:trPr>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6.</w:t>
            </w:r>
          </w:p>
        </w:tc>
        <w:tc>
          <w:tcPr>
            <w:tcW w:w="3937" w:type="pct"/>
          </w:tcPr>
          <w:p w:rsidR="00D444B4" w:rsidRPr="00C24C7D" w:rsidRDefault="007A4B37" w:rsidP="007A4B37">
            <w:pPr>
              <w:jc w:val="both"/>
              <w:rPr>
                <w:szCs w:val="24"/>
              </w:rPr>
            </w:pPr>
            <w:r w:rsidRPr="00C24C7D">
              <w:rPr>
                <w:szCs w:val="24"/>
              </w:rPr>
              <w:t>Выполнена регистрация элекрокардиограммы при установлении диагноза</w:t>
            </w:r>
          </w:p>
        </w:tc>
        <w:tc>
          <w:tcPr>
            <w:tcW w:w="762" w:type="pct"/>
            <w:vAlign w:val="center"/>
          </w:tcPr>
          <w:p w:rsidR="00D444B4" w:rsidRPr="00C24C7D" w:rsidRDefault="00D444B4" w:rsidP="00415766">
            <w:pPr>
              <w:rPr>
                <w:szCs w:val="24"/>
              </w:rPr>
            </w:pPr>
            <w:r w:rsidRPr="00C24C7D">
              <w:rPr>
                <w:szCs w:val="24"/>
              </w:rPr>
              <w:t xml:space="preserve">Да/Нет </w:t>
            </w:r>
          </w:p>
        </w:tc>
      </w:tr>
      <w:tr w:rsidR="00D444B4" w:rsidRPr="00C24C7D" w:rsidTr="00994F81">
        <w:tc>
          <w:tcPr>
            <w:tcW w:w="301" w:type="pct"/>
            <w:tcBorders>
              <w:top w:val="single" w:sz="6" w:space="0" w:color="000000"/>
              <w:left w:val="single" w:sz="6" w:space="0" w:color="000000"/>
              <w:bottom w:val="single" w:sz="6" w:space="0" w:color="000000"/>
              <w:right w:val="single" w:sz="6" w:space="0" w:color="000000"/>
            </w:tcBorders>
          </w:tcPr>
          <w:p w:rsidR="00D444B4" w:rsidRPr="00C24C7D" w:rsidRDefault="00D444B4" w:rsidP="003B38C7">
            <w:pPr>
              <w:jc w:val="both"/>
              <w:rPr>
                <w:color w:val="222222"/>
                <w:szCs w:val="24"/>
                <w:lang w:eastAsia="ru-RU"/>
              </w:rPr>
            </w:pPr>
            <w:r w:rsidRPr="00C24C7D">
              <w:rPr>
                <w:color w:val="222222"/>
                <w:szCs w:val="24"/>
                <w:lang w:eastAsia="ru-RU"/>
              </w:rPr>
              <w:t>7.</w:t>
            </w:r>
          </w:p>
        </w:tc>
        <w:tc>
          <w:tcPr>
            <w:tcW w:w="3937" w:type="pct"/>
            <w:vAlign w:val="center"/>
          </w:tcPr>
          <w:p w:rsidR="00D444B4" w:rsidRPr="00C24C7D" w:rsidRDefault="007A4B37" w:rsidP="003B38C7">
            <w:pPr>
              <w:jc w:val="both"/>
              <w:rPr>
                <w:szCs w:val="24"/>
              </w:rPr>
            </w:pPr>
            <w:r w:rsidRPr="00C24C7D">
              <w:rPr>
                <w:szCs w:val="24"/>
              </w:rPr>
              <w:t>Выполнено ультразвуковое исследование селезенки и печени при подозрении на генерализованный или внелегочный саркоидоз</w:t>
            </w:r>
          </w:p>
        </w:tc>
        <w:tc>
          <w:tcPr>
            <w:tcW w:w="762" w:type="pct"/>
            <w:vAlign w:val="center"/>
          </w:tcPr>
          <w:p w:rsidR="00D444B4" w:rsidRPr="00C24C7D" w:rsidRDefault="00D444B4" w:rsidP="00415766">
            <w:pPr>
              <w:rPr>
                <w:szCs w:val="24"/>
                <w:lang w:eastAsia="ru-RU"/>
              </w:rPr>
            </w:pPr>
            <w:r w:rsidRPr="00C24C7D">
              <w:rPr>
                <w:szCs w:val="24"/>
                <w:lang w:eastAsia="ru-RU"/>
              </w:rPr>
              <w:t xml:space="preserve">Да/Нет </w:t>
            </w:r>
          </w:p>
        </w:tc>
      </w:tr>
    </w:tbl>
    <w:p w:rsidR="00D444B4" w:rsidRPr="00C24C7D" w:rsidRDefault="00D444B4" w:rsidP="00920800">
      <w:pPr>
        <w:jc w:val="both"/>
        <w:rPr>
          <w:rFonts w:cs="Times New Roman"/>
          <w:szCs w:val="24"/>
        </w:rPr>
      </w:pPr>
    </w:p>
    <w:p w:rsidR="00386DF9" w:rsidRPr="00C24C7D" w:rsidRDefault="000B6FD9" w:rsidP="008C3786">
      <w:pPr>
        <w:pStyle w:val="2"/>
        <w:rPr>
          <w:szCs w:val="24"/>
        </w:rPr>
      </w:pPr>
      <w:r w:rsidRPr="00C24C7D">
        <w:t xml:space="preserve">2.3.23.1. </w:t>
      </w:r>
      <w:r w:rsidR="00386DF9" w:rsidRPr="00C24C7D">
        <w:t>Критерии оценки качества первичной медико-санитарной помощи детям при криопирин-ассоциированных периодических синдромах (других уточненных нарушениях с вовлечением иммунного механизма, не классифицированных в других рубриках) (код МКБ-10: D89.8)</w:t>
      </w:r>
    </w:p>
    <w:tbl>
      <w:tblPr>
        <w:tblStyle w:val="a3"/>
        <w:tblpPr w:leftFromText="180" w:rightFromText="180" w:vertAnchor="text" w:horzAnchor="margin" w:tblpX="-5" w:tblpY="47"/>
        <w:tblW w:w="5000" w:type="pct"/>
        <w:tblLook w:val="04A0"/>
      </w:tblPr>
      <w:tblGrid>
        <w:gridCol w:w="575"/>
        <w:gridCol w:w="8258"/>
        <w:gridCol w:w="1588"/>
      </w:tblGrid>
      <w:tr w:rsidR="00B858C7" w:rsidRPr="00C24C7D" w:rsidTr="00B858C7">
        <w:tc>
          <w:tcPr>
            <w:tcW w:w="276" w:type="pct"/>
          </w:tcPr>
          <w:p w:rsidR="00B858C7" w:rsidRPr="00C24C7D" w:rsidRDefault="00B858C7" w:rsidP="00295A0A">
            <w:pPr>
              <w:contextualSpacing/>
              <w:mirrorIndents/>
              <w:rPr>
                <w:rFonts w:cs="Times New Roman"/>
              </w:rPr>
            </w:pPr>
            <w:r w:rsidRPr="00C24C7D">
              <w:rPr>
                <w:rFonts w:cs="Times New Roman"/>
              </w:rPr>
              <w:t>№ п/п</w:t>
            </w:r>
          </w:p>
        </w:tc>
        <w:tc>
          <w:tcPr>
            <w:tcW w:w="3962" w:type="pct"/>
          </w:tcPr>
          <w:p w:rsidR="00B858C7" w:rsidRPr="00C24C7D" w:rsidRDefault="00B858C7" w:rsidP="00295A0A">
            <w:pPr>
              <w:contextualSpacing/>
              <w:mirrorIndents/>
              <w:rPr>
                <w:rFonts w:cs="Times New Roman"/>
              </w:rPr>
            </w:pPr>
            <w:r w:rsidRPr="00C24C7D">
              <w:rPr>
                <w:rFonts w:cs="Times New Roman"/>
              </w:rPr>
              <w:t>Критерии оценки качества</w:t>
            </w:r>
          </w:p>
        </w:tc>
        <w:tc>
          <w:tcPr>
            <w:tcW w:w="762" w:type="pct"/>
          </w:tcPr>
          <w:p w:rsidR="00B858C7" w:rsidRPr="00C24C7D" w:rsidRDefault="00B858C7" w:rsidP="00295A0A">
            <w:pPr>
              <w:contextualSpacing/>
              <w:mirrorIndents/>
              <w:rPr>
                <w:rFonts w:cs="Times New Roman"/>
              </w:rPr>
            </w:pPr>
            <w:r w:rsidRPr="00C24C7D">
              <w:rPr>
                <w:rFonts w:cs="Times New Roman"/>
              </w:rPr>
              <w:t>Оценка выполнения</w:t>
            </w:r>
          </w:p>
          <w:p w:rsidR="00B858C7" w:rsidRPr="00C24C7D" w:rsidRDefault="00B858C7" w:rsidP="00295A0A">
            <w:pPr>
              <w:contextualSpacing/>
              <w:mirrorIndents/>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color w:val="000000"/>
                <w:lang w:eastAsia="ru-RU"/>
              </w:rPr>
            </w:pPr>
            <w:r w:rsidRPr="00C24C7D">
              <w:rPr>
                <w:rFonts w:eastAsia="Times New Roman" w:cs="Times New Roman"/>
                <w:color w:val="000000"/>
                <w:lang w:eastAsia="ru-RU"/>
              </w:rPr>
              <w:t>1</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первичный (с выполнением оценки эффективности и безопасности терапии)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color w:val="000000"/>
                <w:lang w:eastAsia="ru-RU"/>
              </w:rPr>
            </w:pPr>
            <w:r w:rsidRPr="00C24C7D">
              <w:rPr>
                <w:rFonts w:eastAsia="Times New Roman" w:cs="Times New Roman"/>
                <w:color w:val="000000"/>
                <w:lang w:eastAsia="ru-RU"/>
              </w:rPr>
              <w:t>2</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повторный (с оценкой эффективности и безопасности терапии не реже 1 раза в месяц после инициации/коррекции терапии и не реже одного раза в 3 мес. после достижения ремиссии заболевания,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на любом этапе лечения при развитии обострения/осложнений, сопутствующих заболеваний, осложнений/побочных эффектов/стойкой непереносимости терапии и направлением на 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через 3 и 6 мес. после назначения/коррекции терапии и далее каждые 6 мес.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2-4 недели)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исследование уровня общего белка в крови,  исследование уровня альбумина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общего билирубина в крови,  исследование уровня общего билирубина в крови,  исследование уровня билирубина связанного (конъюгированного)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билирубина свободного (неконъюгированного), </w:t>
            </w:r>
            <w:r w:rsidRPr="00C24C7D">
              <w:rPr>
                <w:rFonts w:cs="Times New Roman"/>
              </w:rPr>
              <w:t xml:space="preserve"> </w:t>
            </w:r>
            <w:r w:rsidRPr="00C24C7D">
              <w:rPr>
                <w:rFonts w:eastAsia="Times New Roman" w:cs="Times New Roman"/>
                <w:color w:val="000000"/>
                <w:lang w:eastAsia="ru-RU"/>
              </w:rPr>
              <w:t xml:space="preserve">исследование уровня креатинина в крови,  исследование уровня ферритина в крови,  исследование уровня мочевины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мочевой кислоты, </w:t>
            </w:r>
            <w:r w:rsidRPr="00C24C7D">
              <w:rPr>
                <w:rFonts w:cs="Times New Roman"/>
              </w:rPr>
              <w:t xml:space="preserve"> </w:t>
            </w:r>
            <w:r w:rsidRPr="00C24C7D">
              <w:rPr>
                <w:rFonts w:eastAsia="Times New Roman" w:cs="Times New Roman"/>
                <w:color w:val="000000"/>
                <w:lang w:eastAsia="ru-RU"/>
              </w:rPr>
              <w:t>исследование уровня глюкозы в крови, исследование уровня натрия в крови,  исследование уровня калия в крови,  исследование уровня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крови(не реже 1 раза в 2-4 недели)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5</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холестерина в крови (пациентам, получающим глюкокортикоиды, не реже 1 раза в 2-4 недели)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6</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железа сыворотки крови (пациентам со снижением уровня гемоглобина ниже референсного значения по данным общего (клинического) анализа крови развернутого)</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7</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С-реактивного белка в сыворотке крови (не реже 1 раза в 3 мес.)</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8</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мочи (не реже 1 раза в мес.)</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9</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ультразвуковое исследование органов брюшной полости (комплексное),  ультразвуковое исследование почек,  </w:t>
            </w:r>
            <w:r w:rsidRPr="00C24C7D">
              <w:rPr>
                <w:rFonts w:cs="Times New Roman"/>
              </w:rPr>
              <w:t xml:space="preserve"> </w:t>
            </w:r>
            <w:r w:rsidRPr="00C24C7D">
              <w:rPr>
                <w:rFonts w:eastAsia="Times New Roman" w:cs="Times New Roman"/>
                <w:color w:val="000000"/>
                <w:lang w:eastAsia="ru-RU"/>
              </w:rPr>
              <w:t xml:space="preserve">эхокардиография (не реже 1 раза в 6 мес.) </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10</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Выполнено ультразвуковое исследование сустава (при наличии болей в суставе и/или при дефигурации сустава, и/или при ограничении движения в суставе)</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11</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регистрация электрокардиограммы (не реже 1 раза в 3 мес.)</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12</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компьютерная томография органов грудной полости (не реже 1 раза в 6 мес.)</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rPr>
          <w:trHeight w:val="416"/>
        </w:trPr>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13</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Назначено лечение ибупрофеном или нимесулидом, или диклофенаком, или мелоксикамом при наличии лихорадки и/или болевого синдрома (в зависимости от медицинских показаний и при отсутствии медицинских противопоказаний)</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14</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введение канакинумаба или анакинры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15</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 xml:space="preserve">Выполнено введение филграстима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16</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врача–офтальмолога первичный (с проведением биомикроскопии глаза не позднее чем через 7 дней после выписки из стационара при наличии офтальмологической патологии)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17</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врача-офтальмолога (с проведением биомикроскопии глаза, не реже 1 раза в 6 мес.)</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18</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и/или внутрикожной пробы с туберкулезным аллергеном с туберкулином, и/или с инфильтративными очагами в легких)</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19</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 прием (осмотр, консультация) врача-оториноларинголога первичный </w:t>
            </w:r>
            <w:r w:rsidRPr="00C24C7D">
              <w:rPr>
                <w:rFonts w:eastAsia="Times New Roman" w:cs="Times New Roman"/>
                <w:lang w:eastAsia="ru-RU"/>
              </w:rPr>
              <w:t xml:space="preserve">(пациентам с патологией ЛОР-органов, не позднее чем через 7 дней после выписки из стационара) </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20</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врача-оториноларинголога (не реже 1 раза в 3мес.)</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21</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22</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врача–нефролога первичный (пациентам с наличием протеинурии и/или гематурии)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23</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762" w:type="pct"/>
          </w:tcPr>
          <w:p w:rsidR="00B858C7" w:rsidRPr="00C24C7D" w:rsidRDefault="00B858C7" w:rsidP="00295A0A">
            <w:pPr>
              <w:rPr>
                <w:rFonts w:cs="Times New Roman"/>
              </w:rPr>
            </w:pPr>
            <w:r w:rsidRPr="00C24C7D">
              <w:rPr>
                <w:rFonts w:cs="Times New Roman"/>
              </w:rPr>
              <w:t>Да/Нет</w:t>
            </w:r>
          </w:p>
        </w:tc>
      </w:tr>
    </w:tbl>
    <w:p w:rsidR="00CC4DF9" w:rsidRPr="00C24C7D" w:rsidRDefault="00CC4DF9" w:rsidP="00920800">
      <w:pPr>
        <w:jc w:val="both"/>
        <w:rPr>
          <w:rFonts w:cs="Times New Roman"/>
          <w:szCs w:val="24"/>
        </w:rPr>
      </w:pPr>
    </w:p>
    <w:p w:rsidR="00386DF9" w:rsidRPr="00C24C7D" w:rsidRDefault="000B6FD9" w:rsidP="008C3786">
      <w:pPr>
        <w:pStyle w:val="2"/>
      </w:pPr>
      <w:r w:rsidRPr="00C24C7D">
        <w:t xml:space="preserve">2.3.23.2. </w:t>
      </w:r>
      <w:r w:rsidR="00386DF9" w:rsidRPr="00C24C7D">
        <w:t>Критерии оценки качества специализированной медицинской помощи детям при криопирин-ассоциированных периодических синдромах (других уточненных нарушениях с вовлечением иммунного механизма, не классифицированных в других рубриках) (код МКБ-10: D89.8)</w:t>
      </w:r>
    </w:p>
    <w:tbl>
      <w:tblPr>
        <w:tblStyle w:val="a3"/>
        <w:tblpPr w:leftFromText="180" w:rightFromText="180" w:vertAnchor="text" w:horzAnchor="margin" w:tblpX="-5" w:tblpY="47"/>
        <w:tblW w:w="5000" w:type="pct"/>
        <w:tblLook w:val="04A0"/>
      </w:tblPr>
      <w:tblGrid>
        <w:gridCol w:w="575"/>
        <w:gridCol w:w="8258"/>
        <w:gridCol w:w="1588"/>
      </w:tblGrid>
      <w:tr w:rsidR="00B858C7" w:rsidRPr="00C24C7D" w:rsidTr="00B858C7">
        <w:tc>
          <w:tcPr>
            <w:tcW w:w="276" w:type="pct"/>
          </w:tcPr>
          <w:p w:rsidR="00B858C7" w:rsidRPr="00C24C7D" w:rsidRDefault="00B858C7" w:rsidP="00295A0A">
            <w:pPr>
              <w:contextualSpacing/>
              <w:mirrorIndents/>
              <w:rPr>
                <w:rFonts w:cs="Times New Roman"/>
              </w:rPr>
            </w:pPr>
            <w:r w:rsidRPr="00C24C7D">
              <w:rPr>
                <w:rFonts w:cs="Times New Roman"/>
              </w:rPr>
              <w:t>№ п/п</w:t>
            </w:r>
          </w:p>
        </w:tc>
        <w:tc>
          <w:tcPr>
            <w:tcW w:w="3962" w:type="pct"/>
          </w:tcPr>
          <w:p w:rsidR="00B858C7" w:rsidRPr="00C24C7D" w:rsidRDefault="00B858C7" w:rsidP="00295A0A">
            <w:pPr>
              <w:contextualSpacing/>
              <w:mirrorIndents/>
              <w:rPr>
                <w:rFonts w:cs="Times New Roman"/>
              </w:rPr>
            </w:pPr>
            <w:r w:rsidRPr="00C24C7D">
              <w:rPr>
                <w:rFonts w:cs="Times New Roman"/>
              </w:rPr>
              <w:t>Критерии оценки качества</w:t>
            </w:r>
          </w:p>
        </w:tc>
        <w:tc>
          <w:tcPr>
            <w:tcW w:w="762" w:type="pct"/>
          </w:tcPr>
          <w:p w:rsidR="00B858C7" w:rsidRPr="00C24C7D" w:rsidRDefault="00B858C7" w:rsidP="00295A0A">
            <w:pPr>
              <w:contextualSpacing/>
              <w:mirrorIndents/>
              <w:rPr>
                <w:rFonts w:cs="Times New Roman"/>
              </w:rPr>
            </w:pPr>
            <w:r w:rsidRPr="00C24C7D">
              <w:rPr>
                <w:rFonts w:cs="Times New Roman"/>
              </w:rPr>
              <w:t>Оценка выполнения</w:t>
            </w:r>
          </w:p>
          <w:p w:rsidR="00B858C7" w:rsidRPr="00C24C7D" w:rsidRDefault="00B858C7" w:rsidP="00295A0A">
            <w:pPr>
              <w:contextualSpacing/>
              <w:mirrorIndents/>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ежедневный осмотр врачом-ревматологом с наблюдением и уходом среднего и младшего медицинского персонала в отделении стационара (с выполнением оценки эффективности и безопасности терапии, оценкой значения индекса AIDAI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w:t>
            </w:r>
          </w:p>
        </w:tc>
        <w:tc>
          <w:tcPr>
            <w:tcW w:w="3962" w:type="pct"/>
            <w:tcBorders>
              <w:top w:val="nil"/>
              <w:left w:val="nil"/>
              <w:bottom w:val="single" w:sz="4" w:space="0" w:color="auto"/>
              <w:right w:val="single" w:sz="4" w:space="0" w:color="auto"/>
            </w:tcBorders>
            <w:shd w:val="clear" w:color="auto" w:fill="auto"/>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7 дней)</w:t>
            </w:r>
          </w:p>
        </w:tc>
        <w:tc>
          <w:tcPr>
            <w:tcW w:w="762" w:type="pct"/>
            <w:tcBorders>
              <w:top w:val="nil"/>
              <w:left w:val="nil"/>
              <w:bottom w:val="single" w:sz="4" w:space="0" w:color="auto"/>
              <w:right w:val="single" w:sz="4" w:space="0" w:color="auto"/>
            </w:tcBorders>
            <w:shd w:val="clear" w:color="auto" w:fill="auto"/>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исследование уровня общего белка в крови,  исследование уровня альбумина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общего билирубина в крови,  исследование уровня общего билирубина в крови,  исследование уровня билирубина связанного (конъюгированного)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билирубина свободного (неконъюгированного), </w:t>
            </w:r>
            <w:r w:rsidRPr="00C24C7D">
              <w:rPr>
                <w:rFonts w:cs="Times New Roman"/>
              </w:rPr>
              <w:t xml:space="preserve"> </w:t>
            </w:r>
            <w:r w:rsidRPr="00C24C7D">
              <w:rPr>
                <w:rFonts w:eastAsia="Times New Roman" w:cs="Times New Roman"/>
                <w:color w:val="000000"/>
                <w:lang w:eastAsia="ru-RU"/>
              </w:rPr>
              <w:t xml:space="preserve">исследование уровня креатинина в крови,  исследование уровня ферритина в крови,  исследование уровня мочевины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мочевой кислоты, </w:t>
            </w:r>
            <w:r w:rsidRPr="00C24C7D">
              <w:rPr>
                <w:rFonts w:cs="Times New Roman"/>
              </w:rPr>
              <w:t xml:space="preserve"> </w:t>
            </w:r>
            <w:r w:rsidRPr="00C24C7D">
              <w:rPr>
                <w:rFonts w:eastAsia="Times New Roman" w:cs="Times New Roman"/>
                <w:color w:val="000000"/>
                <w:lang w:eastAsia="ru-RU"/>
              </w:rPr>
              <w:t>исследование уровня глюкозы в крови, исследование уровня натрия в крови,  исследование уровня калия в крови,  исследование уровня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исследование уровня холестерина в крови,  исследование уровня триглицеридов в крови  (не реже 1 раза в 7 дней)</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железа сыворотки крови (пациентам со снижением уровня гемоглобина ниже референсного значения по данным общего (клинического) анализа крови развернутого)</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5</w:t>
            </w:r>
          </w:p>
        </w:tc>
        <w:tc>
          <w:tcPr>
            <w:tcW w:w="3962" w:type="pct"/>
            <w:tcBorders>
              <w:top w:val="nil"/>
              <w:left w:val="nil"/>
              <w:bottom w:val="single" w:sz="4" w:space="0" w:color="auto"/>
              <w:right w:val="single" w:sz="4" w:space="0" w:color="auto"/>
            </w:tcBorders>
            <w:shd w:val="clear" w:color="auto" w:fill="auto"/>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прокальцитонина (при установлении диагноза и/или пациентам с лихорадкой, и/или перед назначением/коррекцией терапии)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6</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антистрептолизина-O в сыворотке крови (при установлении диагноза и далее при каждой госпитализации)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7</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исследование уровня С-реактивного белка в сыворотке крови (не реже 1 раза в 7 дней) </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8</w:t>
            </w:r>
          </w:p>
        </w:tc>
        <w:tc>
          <w:tcPr>
            <w:tcW w:w="3962" w:type="pct"/>
            <w:tcBorders>
              <w:top w:val="single" w:sz="4" w:space="0" w:color="auto"/>
              <w:left w:val="nil"/>
              <w:bottom w:val="single" w:sz="4" w:space="0" w:color="auto"/>
              <w:right w:val="single" w:sz="4" w:space="0" w:color="auto"/>
            </w:tcBorders>
            <w:shd w:val="clear" w:color="auto" w:fill="auto"/>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определение протромбинового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w:t>
            </w:r>
            <w:r w:rsidRPr="00C24C7D">
              <w:rPr>
                <w:rFonts w:cs="Times New Roman"/>
              </w:rPr>
              <w:t xml:space="preserve"> </w:t>
            </w:r>
            <w:r w:rsidRPr="00C24C7D">
              <w:rPr>
                <w:rFonts w:eastAsia="Times New Roman" w:cs="Times New Roman"/>
                <w:color w:val="000000"/>
                <w:lang w:eastAsia="ru-RU"/>
              </w:rPr>
              <w:t xml:space="preserve">определение концентрации Д-димера в крови, </w:t>
            </w:r>
            <w:r w:rsidRPr="00C24C7D">
              <w:rPr>
                <w:rFonts w:cs="Times New Roman"/>
              </w:rPr>
              <w:t xml:space="preserve"> </w:t>
            </w:r>
            <w:r w:rsidRPr="00C24C7D">
              <w:rPr>
                <w:rFonts w:eastAsia="Times New Roman" w:cs="Times New Roman"/>
                <w:color w:val="000000"/>
                <w:lang w:eastAsia="ru-RU"/>
              </w:rPr>
              <w:t xml:space="preserve">определение активности антитромбина III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растворимых фибринмономерных комплексов в крови,  исследование активности и свойств фактора Виллебранда в крови, </w:t>
            </w:r>
            <w:r w:rsidRPr="00C24C7D">
              <w:rPr>
                <w:rFonts w:cs="Times New Roman"/>
              </w:rPr>
              <w:t xml:space="preserve"> </w:t>
            </w:r>
            <w:r w:rsidRPr="00C24C7D">
              <w:rPr>
                <w:rFonts w:eastAsia="Times New Roman" w:cs="Times New Roman"/>
                <w:color w:val="000000"/>
                <w:lang w:eastAsia="ru-RU"/>
              </w:rPr>
              <w:t>исследование уровня плазминогена,  исследование уровня фибриногена в крови  (при установлении диагноза и/или перед назначением/коррекцией терапии, и/или пациентам, получающим антитромботические средства)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9</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популяций лимфоцитов (при установлении диагноза и/или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10</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содержания антител к антигенам ядра клетки и ДНК, определение содержания антител к РНК в крови,  определение содержания ревматоидного фактора в крови, определение маркеров ANCA-ассоциированных васкулитов: PR3 (c-ANCA), МПО (p-ANCA),   определение содержания антицентромерных антител в крови,  определение содержания антител к циклическому цитрулиновому пептиду (анти-CCP) (при установлении диагноза),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11</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иммуноглобулинов в крови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12</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антигена HLA-B27 методом проточной цитофлуориметрии (при установлении диагноза)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13</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rPr>
                <w:rFonts w:cs="Times New Roman"/>
              </w:rPr>
              <w:t xml:space="preserve"> </w:t>
            </w:r>
            <w:r w:rsidRPr="00C24C7D">
              <w:rPr>
                <w:rFonts w:eastAsia="Times New Roman" w:cs="Times New Roman"/>
                <w:color w:val="000000"/>
                <w:lang w:eastAsia="ru-RU"/>
              </w:rPr>
              <w:t>определение ДНК вируса Эпштейна-Барр (Epstein - Barr virus) методом ПЦР в периферической и пуповинной крови, количественное исследование,  определение ДНК цитомегаловируса (Cytomegalovirus) методом ПЦР в периферической и пуповинной крови, количественное исследование,  определение ДНК простого герпеса 1 и 2 типов (Herpes simplex virus types 1, 2) методом ПЦР в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14</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M, G (IgM, IgG) к вирусу Эпштейна-Барра (Epstein - Barr 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15</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класса M (IgM) к цитомегаловирусу (Cytomegalovirus) в крови, определение антител класса G (IgG) к цитомегаловирусу (Cytomegalovirus)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16</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rPr>
                <w:rFonts w:cs="Times New Roman"/>
              </w:rPr>
              <w:t xml:space="preserve"> </w:t>
            </w:r>
            <w:r w:rsidRPr="00C24C7D">
              <w:rPr>
                <w:rFonts w:eastAsia="Times New Roman" w:cs="Times New Roman"/>
                <w:color w:val="000000"/>
                <w:lang w:eastAsia="ru-RU"/>
              </w:rPr>
              <w:t>определение антител к вирусу простого герпеса (Herpes simplex)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17</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комплекс исследований для диагностики криопирин-ассоциированных синдромов (при установлении диагноза)</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18</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 общий (клинический) анализ мочи, определение количества белка в суточной моче, </w:t>
            </w:r>
            <w:r w:rsidRPr="00C24C7D">
              <w:rPr>
                <w:rFonts w:cs="Times New Roman"/>
              </w:rPr>
              <w:t xml:space="preserve"> </w:t>
            </w:r>
            <w:r w:rsidRPr="00C24C7D">
              <w:rPr>
                <w:rFonts w:eastAsia="Times New Roman" w:cs="Times New Roman"/>
                <w:color w:val="000000"/>
                <w:lang w:eastAsia="ru-RU"/>
              </w:rPr>
              <w:t>определение альбумина в моче   (не реже 1 раза в 7 дней)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19</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 сальмонелле кишечной (Salmonella enterica) в крови, определение антител классов M, G (IgM, IgG) к иерсинии псевдотуберкулеза (Yersinia pseudotuberculosis)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20</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A, M, G (IgA, IgM, IgG) к хламидии птичьей (Chlamydia psittaci) в крови; определение антител класса M (IgM) к хламидии трахоматис (Chlamydia trachomatis)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21</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микробиологическое (культуральное) исследование слизи с миндалин и задней стенки глотки на аэробные и факультативно-анаэробные микроорганизмы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22</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микробиологическое (культуральное) исследование мочи на аэробные и факультативно-анаэробные условно-патогенные микроорганизмы,  микробиологическое (культуральное) исследование крови на стерильность (при установлении диагноза и/или перед назначением/коррекцией терапии, и/или пациентам с лихорадкой)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23</w:t>
            </w:r>
          </w:p>
        </w:tc>
        <w:tc>
          <w:tcPr>
            <w:tcW w:w="3962" w:type="pct"/>
            <w:tcBorders>
              <w:top w:val="single" w:sz="4" w:space="0" w:color="auto"/>
              <w:left w:val="nil"/>
              <w:bottom w:val="single" w:sz="4" w:space="0" w:color="auto"/>
              <w:right w:val="single" w:sz="4" w:space="0" w:color="auto"/>
            </w:tcBorders>
            <w:shd w:val="clear" w:color="auto" w:fill="auto"/>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органов брюшной полости (комплексное), ультразвуковое исследование почек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24</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регистрация электрокардиограммы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25</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эхокардиография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26</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компьютерная томография органов грудной полости (не реже 1 раза в 6 мес.)</w:t>
            </w:r>
          </w:p>
          <w:p w:rsidR="00B858C7" w:rsidRPr="00C24C7D" w:rsidRDefault="00B858C7" w:rsidP="00295A0A">
            <w:pPr>
              <w:jc w:val="both"/>
              <w:rPr>
                <w:rFonts w:eastAsia="Times New Roman" w:cs="Times New Roman"/>
                <w:color w:val="000000"/>
                <w:lang w:eastAsia="ru-RU"/>
              </w:rPr>
            </w:pPr>
            <w:r w:rsidRPr="00C24C7D">
              <w:rPr>
                <w:rFonts w:eastAsia="Times New Roman" w:cs="Times New Roman"/>
                <w:lang w:eastAsia="ru-RU"/>
              </w:rPr>
              <w:t>(не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27</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Выполнено ультразвуковое исследование сустава (при наличии болей в суставе и/или при дефигурации сустава, и/или при ограничении движения в суставе)</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28</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компьютерная томография сустава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29</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Выполнена </w:t>
            </w:r>
            <w:r w:rsidRPr="00C24C7D">
              <w:t xml:space="preserve"> </w:t>
            </w:r>
            <w:r w:rsidRPr="00C24C7D">
              <w:rPr>
                <w:rFonts w:eastAsia="Times New Roman" w:cs="Times New Roman"/>
                <w:color w:val="000000"/>
                <w:lang w:eastAsia="ru-RU"/>
              </w:rPr>
              <w:t xml:space="preserve">рентгенография височно-нижнечелюстного сустава  и/или рентгенография локтевого сустава, и/или рентгенография лучезапястного сустава, и/или рентгенография коленного сустава, и/или рентгенография плечевого сустава, и/или рентгенография тазобедренного сустава, и/или рентгенография голеностопного сустава (при наличии артрита височно-нижнечелюстного сустава и/или артрита локтевого сустава, и/или  артрита лучезапястного сустава, и/или </w:t>
            </w:r>
            <w:r w:rsidRPr="00C24C7D">
              <w:t xml:space="preserve"> </w:t>
            </w:r>
            <w:r w:rsidRPr="00C24C7D">
              <w:rPr>
                <w:rFonts w:eastAsia="Times New Roman" w:cs="Times New Roman"/>
                <w:color w:val="000000"/>
                <w:lang w:eastAsia="ru-RU"/>
              </w:rPr>
              <w:t>артрита коленного сустава, и/или</w:t>
            </w:r>
            <w:r w:rsidRPr="00C24C7D">
              <w:t xml:space="preserve"> </w:t>
            </w:r>
            <w:r w:rsidRPr="00C24C7D">
              <w:rPr>
                <w:rFonts w:eastAsia="Times New Roman" w:cs="Times New Roman"/>
                <w:color w:val="000000"/>
                <w:lang w:eastAsia="ru-RU"/>
              </w:rPr>
              <w:t xml:space="preserve">артрита плечевого сустава, и/или </w:t>
            </w:r>
            <w:r w:rsidRPr="00C24C7D">
              <w:t xml:space="preserve"> </w:t>
            </w:r>
            <w:r w:rsidRPr="00C24C7D">
              <w:rPr>
                <w:rFonts w:eastAsia="Times New Roman" w:cs="Times New Roman"/>
                <w:color w:val="000000"/>
                <w:lang w:eastAsia="ru-RU"/>
              </w:rPr>
              <w:t>артрита тазобедренного сустава, и/или</w:t>
            </w:r>
            <w:r w:rsidRPr="00C24C7D">
              <w:t xml:space="preserve"> </w:t>
            </w:r>
            <w:r w:rsidRPr="00C24C7D">
              <w:rPr>
                <w:rFonts w:eastAsia="Times New Roman" w:cs="Times New Roman"/>
                <w:color w:val="000000"/>
                <w:lang w:eastAsia="ru-RU"/>
              </w:rPr>
              <w:t>артрита голеностопного сустава и   при невозможности выполнения компьютерной томографии сустава)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30</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магнитно-резонансная томография сустава (один сустав)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31</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магнитно-резонансная томография головного мозга с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32</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 xml:space="preserve">Выполнена магнитно-резонансная томография органов брюшной полости с внутривенным контрастированием, </w:t>
            </w:r>
            <w:r w:rsidRPr="00C24C7D">
              <w:rPr>
                <w:rFonts w:cs="Times New Roman"/>
              </w:rPr>
              <w:t xml:space="preserve"> </w:t>
            </w:r>
            <w:r w:rsidRPr="00C24C7D">
              <w:rPr>
                <w:rFonts w:eastAsia="Times New Roman" w:cs="Times New Roman"/>
                <w:lang w:eastAsia="ru-RU"/>
              </w:rPr>
              <w:t xml:space="preserve">магнитно-резонансная томография забрюшинного пространства с внутривенным контрастированием, </w:t>
            </w:r>
            <w:r w:rsidRPr="00C24C7D">
              <w:rPr>
                <w:rFonts w:cs="Times New Roman"/>
              </w:rPr>
              <w:t xml:space="preserve"> </w:t>
            </w:r>
            <w:r w:rsidRPr="00C24C7D">
              <w:rPr>
                <w:rFonts w:eastAsia="Times New Roman" w:cs="Times New Roman"/>
                <w:lang w:eastAsia="ru-RU"/>
              </w:rPr>
              <w:t>магнитно-резонансная томография органов малого таза с внутривенным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33</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Выполнена колоноскопия (при установлении диагноза и/или пациентам с подозрением на воспалительное заболевание кишечника)</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34</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толстой кишки (при проведении биопсии толстой кишки)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35</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цитологическое исследование мазка костного мозга (миелограмма) (при установлении диагноза или при подозрении на онкогематологическое заболевание)</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36</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костной ткани (пациентам с очагами деструкции в костях) (при установлении диагноза или при подозрении на онкологическое заболевание или остеомиелит)</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37</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лимфоузла (пациентам с выраженным увеличением размеров периферических и/или внутригрудных, и/или внутрибрюшных лимфатических узлов) (при установлении диагноза или при подозрении на онкологическое, онкогематологическое заболевание или лимфопролиферативное заболевание)</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38</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пульс-терапия метилпреднизолоном (пациентам с фебрильной или гектической лихорадкой и/или серозитом)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39</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Выполнено лечение канакинумабом или анакинрой (в зависимости от медицинских показаний и при отсутствии медицинских противопоказаний)</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40</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 xml:space="preserve">Выполнено лечение филграстимом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41</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42</w:t>
            </w:r>
          </w:p>
        </w:tc>
        <w:tc>
          <w:tcPr>
            <w:tcW w:w="3962" w:type="pct"/>
            <w:tcBorders>
              <w:top w:val="single" w:sz="4" w:space="0" w:color="auto"/>
              <w:left w:val="nil"/>
              <w:bottom w:val="single" w:sz="4" w:space="0" w:color="auto"/>
              <w:right w:val="single" w:sz="4" w:space="0" w:color="auto"/>
            </w:tcBorders>
            <w:shd w:val="clear" w:color="auto" w:fill="auto"/>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врача–офтальмолога первичный (с проведением биомикроскопии глаза)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43</w:t>
            </w:r>
          </w:p>
        </w:tc>
        <w:tc>
          <w:tcPr>
            <w:tcW w:w="3962" w:type="pct"/>
          </w:tcPr>
          <w:p w:rsidR="00B858C7" w:rsidRPr="00C24C7D" w:rsidRDefault="00B858C7" w:rsidP="00925CE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и/или внутрикожной пробы с туберкулезным аллергеном с туберкулином, и/или с инфильтративными очагами в легких)</w:t>
            </w:r>
            <w:r w:rsidR="00925CEA" w:rsidRPr="00C24C7D">
              <w:rPr>
                <w:rFonts w:eastAsia="Times New Roman" w:cs="Times New Roman"/>
                <w:color w:val="000000"/>
                <w:lang w:eastAsia="ru-RU"/>
              </w:rPr>
              <w:t xml:space="preserve"> </w:t>
            </w:r>
            <w:r w:rsidRPr="00C24C7D">
              <w:rPr>
                <w:rFonts w:eastAsia="Times New Roman" w:cs="Times New Roman"/>
                <w:color w:val="000000"/>
                <w:lang w:eastAsia="ru-RU"/>
              </w:rPr>
              <w:t>(не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44</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 органов, с проведением импедансометрии и тональной аудиометрии)</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45</w:t>
            </w:r>
          </w:p>
        </w:tc>
        <w:tc>
          <w:tcPr>
            <w:tcW w:w="3962" w:type="pct"/>
          </w:tcPr>
          <w:p w:rsidR="00B858C7" w:rsidRPr="00C24C7D" w:rsidRDefault="00B858C7"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 (не применяется при госпитализациях только для введения ГИБП)</w:t>
            </w:r>
          </w:p>
        </w:tc>
        <w:tc>
          <w:tcPr>
            <w:tcW w:w="762" w:type="pct"/>
          </w:tcPr>
          <w:p w:rsidR="00B858C7" w:rsidRPr="00C24C7D" w:rsidRDefault="00B858C7" w:rsidP="00295A0A">
            <w:pPr>
              <w:rPr>
                <w:rFonts w:cs="Times New Roman"/>
              </w:rPr>
            </w:pPr>
            <w:r w:rsidRPr="00C24C7D">
              <w:rPr>
                <w:rFonts w:cs="Times New Roman"/>
              </w:rPr>
              <w:t>Да/Нет</w:t>
            </w:r>
          </w:p>
        </w:tc>
      </w:tr>
      <w:tr w:rsidR="00B858C7" w:rsidRPr="00C24C7D" w:rsidTr="00B858C7">
        <w:tc>
          <w:tcPr>
            <w:tcW w:w="276" w:type="pct"/>
          </w:tcPr>
          <w:p w:rsidR="00B858C7" w:rsidRPr="00C24C7D" w:rsidRDefault="00B858C7" w:rsidP="00295A0A">
            <w:pPr>
              <w:rPr>
                <w:rFonts w:eastAsia="Times New Roman" w:cs="Times New Roman"/>
                <w:lang w:eastAsia="ru-RU"/>
              </w:rPr>
            </w:pPr>
            <w:r w:rsidRPr="00C24C7D">
              <w:rPr>
                <w:rFonts w:eastAsia="Times New Roman" w:cs="Times New Roman"/>
                <w:lang w:eastAsia="ru-RU"/>
              </w:rPr>
              <w:t>46</w:t>
            </w:r>
          </w:p>
        </w:tc>
        <w:tc>
          <w:tcPr>
            <w:tcW w:w="3962" w:type="pct"/>
          </w:tcPr>
          <w:p w:rsidR="00B858C7" w:rsidRPr="00C24C7D" w:rsidRDefault="00B858C7"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 - детского онколога первичный и/или прием (осмотр, консультация) врача-гематолога первичный (пациентам, у которых по результатам обследования заподозрено/выявлено онкологическое/ онкогематологическое/ лимфопролиферативное заболевание или метастатическое поражение)</w:t>
            </w:r>
          </w:p>
        </w:tc>
        <w:tc>
          <w:tcPr>
            <w:tcW w:w="762" w:type="pct"/>
          </w:tcPr>
          <w:p w:rsidR="00B858C7" w:rsidRPr="00C24C7D" w:rsidRDefault="00B858C7" w:rsidP="00295A0A">
            <w:pPr>
              <w:rPr>
                <w:rFonts w:cs="Times New Roman"/>
              </w:rPr>
            </w:pPr>
            <w:r w:rsidRPr="00C24C7D">
              <w:rPr>
                <w:rFonts w:cs="Times New Roman"/>
              </w:rPr>
              <w:t>Да/Нет</w:t>
            </w:r>
          </w:p>
        </w:tc>
      </w:tr>
    </w:tbl>
    <w:p w:rsidR="00CE3644" w:rsidRPr="00C24C7D" w:rsidRDefault="00CE3644" w:rsidP="00920800">
      <w:pPr>
        <w:jc w:val="both"/>
        <w:rPr>
          <w:rFonts w:cs="Times New Roman"/>
          <w:szCs w:val="24"/>
        </w:rPr>
      </w:pPr>
    </w:p>
    <w:p w:rsidR="00386DF9" w:rsidRPr="00C24C7D" w:rsidRDefault="000B6FD9" w:rsidP="008C3786">
      <w:pPr>
        <w:pStyle w:val="2"/>
        <w:rPr>
          <w:szCs w:val="24"/>
        </w:rPr>
      </w:pPr>
      <w:r w:rsidRPr="00C24C7D">
        <w:t>2.3.24.1.</w:t>
      </w:r>
      <w:r w:rsidR="00B858C7" w:rsidRPr="00C24C7D">
        <w:t xml:space="preserve"> </w:t>
      </w:r>
      <w:r w:rsidR="00386DF9" w:rsidRPr="00C24C7D">
        <w:t>Критерии оценки качества первичной медико-санитарной помощи детям при периодическом синдроме, ассоциированном с мутацией гена рецептора фактора некроза опухоли (TRAPS) (других уточненных нарушениях с вовлечением иммунного механизма, не классифицированных в других рубриках) (код МКБ-10: D89.8)</w:t>
      </w:r>
    </w:p>
    <w:tbl>
      <w:tblPr>
        <w:tblStyle w:val="a3"/>
        <w:tblpPr w:leftFromText="180" w:rightFromText="180" w:vertAnchor="text" w:horzAnchor="margin" w:tblpX="-5" w:tblpY="47"/>
        <w:tblW w:w="5000" w:type="pct"/>
        <w:tblLook w:val="04A0"/>
      </w:tblPr>
      <w:tblGrid>
        <w:gridCol w:w="575"/>
        <w:gridCol w:w="8258"/>
        <w:gridCol w:w="1588"/>
      </w:tblGrid>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 п/п</w:t>
            </w:r>
          </w:p>
        </w:tc>
        <w:tc>
          <w:tcPr>
            <w:tcW w:w="3962" w:type="pct"/>
          </w:tcPr>
          <w:p w:rsidR="002C5A04" w:rsidRPr="00C24C7D" w:rsidRDefault="002C5A04" w:rsidP="00295A0A">
            <w:pPr>
              <w:contextualSpacing/>
              <w:mirrorIndents/>
              <w:rPr>
                <w:rFonts w:cs="Times New Roman"/>
              </w:rPr>
            </w:pPr>
            <w:r w:rsidRPr="00C24C7D">
              <w:rPr>
                <w:rFonts w:cs="Times New Roman"/>
              </w:rPr>
              <w:t>Критерии оценки качества</w:t>
            </w:r>
          </w:p>
        </w:tc>
        <w:tc>
          <w:tcPr>
            <w:tcW w:w="762" w:type="pct"/>
          </w:tcPr>
          <w:p w:rsidR="002C5A04" w:rsidRPr="00C24C7D" w:rsidRDefault="002C5A04" w:rsidP="00295A0A">
            <w:pPr>
              <w:contextualSpacing/>
              <w:mirrorIndents/>
              <w:rPr>
                <w:rFonts w:cs="Times New Roman"/>
              </w:rPr>
            </w:pPr>
            <w:r w:rsidRPr="00C24C7D">
              <w:rPr>
                <w:rFonts w:cs="Times New Roman"/>
              </w:rPr>
              <w:t>Оценка выполнения</w:t>
            </w:r>
          </w:p>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w:t>
            </w:r>
          </w:p>
        </w:tc>
        <w:tc>
          <w:tcPr>
            <w:tcW w:w="3962" w:type="pct"/>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первичный (с выполнением оценки эффективности и безопасности терапии)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w:t>
            </w:r>
          </w:p>
        </w:tc>
        <w:tc>
          <w:tcPr>
            <w:tcW w:w="3962" w:type="pct"/>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повторный (с оценкой эффективности и безопасности терапии не реже 1 раза в месяц после инициации/коррекции терапии и не реже одного раза в 3 мес. после достижения ремиссии заболевания,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на любом этапе лечения при развитии обострения/осложнений, сопутствующих заболеваний, осложнений/побочных эффектов/стойкой непереносимости терапии и направлением на 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через 3 и 6 мес. после назначения/коррекции терапии и далее каждые 6 мес.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2-4 недели)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исследование уровня общего белка в крови,  исследование уровня альбумина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общего билирубина в крови,  исследование уровня общего билирубина в крови,  исследование уровня билирубина связанного (конъюгированного)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билирубина свободного (неконъюгированного), </w:t>
            </w:r>
            <w:r w:rsidRPr="00C24C7D">
              <w:rPr>
                <w:rFonts w:cs="Times New Roman"/>
              </w:rPr>
              <w:t xml:space="preserve"> </w:t>
            </w:r>
            <w:r w:rsidRPr="00C24C7D">
              <w:rPr>
                <w:rFonts w:eastAsia="Times New Roman" w:cs="Times New Roman"/>
                <w:color w:val="000000"/>
                <w:lang w:eastAsia="ru-RU"/>
              </w:rPr>
              <w:t xml:space="preserve">исследование уровня креатинина в крови,  исследование уровня ферритина в крови,  исследование уровня мочевины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мочевой кислоты, </w:t>
            </w:r>
            <w:r w:rsidRPr="00C24C7D">
              <w:rPr>
                <w:rFonts w:cs="Times New Roman"/>
              </w:rPr>
              <w:t xml:space="preserve"> </w:t>
            </w:r>
            <w:r w:rsidRPr="00C24C7D">
              <w:rPr>
                <w:rFonts w:eastAsia="Times New Roman" w:cs="Times New Roman"/>
                <w:color w:val="000000"/>
                <w:lang w:eastAsia="ru-RU"/>
              </w:rPr>
              <w:t>исследование уровня глюкозы в крови, исследование уровня натрия в крови,  исследование уровня калия в крови,  исследование уровня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крови(не реже 1 раза в 2-4 недели)</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5</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холестерина в крови (пациентам, получающим глюкокортикоиды, не реже 1 раза в 2-4 недели)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6</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железа сыворотки крови (пациентам со снижением уровня гемоглобина ниже референсного значения по данным общего (клинического) анализа крови развернутого)</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7</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С-реактивного белка в сыворотке крови (не реже 1 раза в 3 мес.)</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8</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содержания антител к антигенам ядра клетки и ДНК (пациентам, получающим ингибиторы ФНО-альфа, не реже 1 раза в 3 мес.)</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9</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мочи (не реже 1 раза в мес.)</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10</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ультразвуковое исследование органов брюшной полости (комплексное),  ультразвуковое исследование почек,  </w:t>
            </w:r>
            <w:r w:rsidRPr="00C24C7D">
              <w:rPr>
                <w:rFonts w:cs="Times New Roman"/>
              </w:rPr>
              <w:t xml:space="preserve"> </w:t>
            </w:r>
            <w:r w:rsidRPr="00C24C7D">
              <w:rPr>
                <w:rFonts w:eastAsia="Times New Roman" w:cs="Times New Roman"/>
                <w:color w:val="000000"/>
                <w:lang w:eastAsia="ru-RU"/>
              </w:rPr>
              <w:t xml:space="preserve">эхокардиография (не реже 1 раза в 6 мес.) </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11</w:t>
            </w:r>
          </w:p>
        </w:tc>
        <w:tc>
          <w:tcPr>
            <w:tcW w:w="3962" w:type="pct"/>
          </w:tcPr>
          <w:p w:rsidR="002C5A04" w:rsidRPr="00C24C7D" w:rsidRDefault="002C5A04" w:rsidP="00925CEA">
            <w:pPr>
              <w:jc w:val="both"/>
              <w:rPr>
                <w:rFonts w:eastAsia="Times New Roman" w:cs="Times New Roman"/>
                <w:lang w:eastAsia="ru-RU"/>
              </w:rPr>
            </w:pPr>
            <w:r w:rsidRPr="00C24C7D">
              <w:rPr>
                <w:rFonts w:eastAsia="Times New Roman" w:cs="Times New Roman"/>
                <w:lang w:eastAsia="ru-RU"/>
              </w:rPr>
              <w:t xml:space="preserve">Выполнено ультразвуковое исследование сустава (при наличии болей в суставе и/или при дефигурации сустава, и/или при ограничении движения в суставе) </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12</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регистрация электрокардиограммы (не реже 1 раза в 3 мес.)</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13</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Выполнена эхокардиография (не реже 1 раза в 6 мес.) </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14</w:t>
            </w:r>
          </w:p>
        </w:tc>
        <w:tc>
          <w:tcPr>
            <w:tcW w:w="3962" w:type="pct"/>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Выполнена компьютерная томография органов грудной полости (не реже 1 раза в 6 мес.)</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15</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lang w:eastAsia="ru-RU"/>
              </w:rPr>
              <w:t>Назначено лечение ибупрофеном или нимесулидом, или диклофенаком, или мелоксикамом (при наличии лихорадки и/или болевого синдрома) (в зависимости от медицинских показаний и при отсутствии медицинских противопоказаний)</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16</w:t>
            </w:r>
          </w:p>
        </w:tc>
        <w:tc>
          <w:tcPr>
            <w:tcW w:w="3962" w:type="pct"/>
          </w:tcPr>
          <w:p w:rsidR="002C5A04" w:rsidRPr="00C24C7D" w:rsidRDefault="002C5A04" w:rsidP="00925CEA">
            <w:pPr>
              <w:contextualSpacing/>
              <w:mirrorIndents/>
              <w:jc w:val="both"/>
              <w:rPr>
                <w:rFonts w:eastAsia="Times New Roman" w:cs="Times New Roman"/>
                <w:lang w:eastAsia="ru-RU"/>
              </w:rPr>
            </w:pPr>
            <w:r w:rsidRPr="00C24C7D">
              <w:rPr>
                <w:rFonts w:eastAsia="Times New Roman" w:cs="Times New Roman"/>
                <w:lang w:eastAsia="ru-RU"/>
              </w:rPr>
              <w:t>Выполнено введение канакинумаба или тоцилизумаба, или этанерцепта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17</w:t>
            </w:r>
          </w:p>
        </w:tc>
        <w:tc>
          <w:tcPr>
            <w:tcW w:w="3962" w:type="pct"/>
          </w:tcPr>
          <w:p w:rsidR="002C5A04" w:rsidRPr="00C24C7D" w:rsidRDefault="002C5A04" w:rsidP="00925CEA">
            <w:pPr>
              <w:contextualSpacing/>
              <w:mirrorIndents/>
              <w:jc w:val="both"/>
              <w:rPr>
                <w:rFonts w:eastAsia="Times New Roman" w:cs="Times New Roman"/>
                <w:lang w:eastAsia="ru-RU"/>
              </w:rPr>
            </w:pPr>
            <w:r w:rsidRPr="00C24C7D">
              <w:rPr>
                <w:rFonts w:eastAsia="Times New Roman" w:cs="Times New Roman"/>
                <w:lang w:eastAsia="ru-RU"/>
              </w:rPr>
              <w:t>Выполнено лечение безвременника осеннего семян экстрактом/колхицином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18</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lang w:eastAsia="ru-RU"/>
              </w:rPr>
              <w:t xml:space="preserve">Выполнено введение филграстима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19</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20</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и/или внутрикожной пробы с туберкулезным аллергеном с туберкулином, и/или с инфильтративными очагами в легких)</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21</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lang w:eastAsia="ru-RU"/>
              </w:rPr>
              <w:t>Выполнен прием (осмотр, консультация) врача–офтальмолога первичный (с проведением биомикроскопии глаза не позднее чем через 7 дней после выписки из стационара при наличии офтальмологической патологии)</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22</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 xml:space="preserve">Выполнен диспансерный прием (осмотр, консультация) врача-офтальмолога (с проведением биомикроскопии глаза, не реже 1 раза в 3 </w:t>
            </w:r>
            <w:r w:rsidR="00925CEA" w:rsidRPr="00C24C7D">
              <w:rPr>
                <w:rFonts w:eastAsia="Times New Roman" w:cs="Times New Roman"/>
                <w:color w:val="000000"/>
                <w:lang w:eastAsia="ru-RU"/>
              </w:rPr>
              <w:t>м</w:t>
            </w:r>
            <w:r w:rsidRPr="00C24C7D">
              <w:rPr>
                <w:rFonts w:eastAsia="Times New Roman" w:cs="Times New Roman"/>
                <w:color w:val="000000"/>
                <w:lang w:eastAsia="ru-RU"/>
              </w:rPr>
              <w:t>ес.)</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23</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 xml:space="preserve">Выполнен прием (осмотр, консультация) врача-оториноларинголога первичный </w:t>
            </w:r>
            <w:r w:rsidRPr="00C24C7D">
              <w:rPr>
                <w:rFonts w:eastAsia="Times New Roman" w:cs="Times New Roman"/>
                <w:lang w:eastAsia="ru-RU"/>
              </w:rPr>
              <w:t xml:space="preserve">(пациентам с патологией ЛОР-органов, не позднее чем через 7 дней после выписки из стационара) </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24</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врача-оториноларинголога (не реже 1 раза в 6 мес.)</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25</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врача–нефролога первичный (пациентам с наличием протеинурии и/или гематурии)</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26</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bl>
    <w:p w:rsidR="00284462" w:rsidRPr="00C24C7D" w:rsidRDefault="00284462" w:rsidP="00920800">
      <w:pPr>
        <w:jc w:val="both"/>
        <w:rPr>
          <w:rFonts w:cs="Times New Roman"/>
          <w:szCs w:val="24"/>
        </w:rPr>
      </w:pPr>
    </w:p>
    <w:p w:rsidR="00386DF9" w:rsidRPr="00C24C7D" w:rsidRDefault="000B6FD9" w:rsidP="008C3786">
      <w:pPr>
        <w:pStyle w:val="2"/>
      </w:pPr>
      <w:r w:rsidRPr="00C24C7D">
        <w:t>2.3.24.2.</w:t>
      </w:r>
      <w:r w:rsidR="00B858C7" w:rsidRPr="00C24C7D">
        <w:t xml:space="preserve"> </w:t>
      </w:r>
      <w:r w:rsidR="00386DF9" w:rsidRPr="00C24C7D">
        <w:t>Критерии оценки качества специализированной медицинской помощи детям при периодическом синдроме, ассоциированном с мутацией гена рецептора фактора некроза опухоли (TRAPS) (других уточненных нарушениях с вовлечением иммунного механизма, не классифицированных в других рубриках) (код МКБ-10: D89.8)</w:t>
      </w:r>
    </w:p>
    <w:tbl>
      <w:tblPr>
        <w:tblStyle w:val="a3"/>
        <w:tblpPr w:leftFromText="180" w:rightFromText="180" w:vertAnchor="text" w:horzAnchor="margin" w:tblpX="-5" w:tblpY="47"/>
        <w:tblW w:w="5000" w:type="pct"/>
        <w:tblLook w:val="04A0"/>
      </w:tblPr>
      <w:tblGrid>
        <w:gridCol w:w="575"/>
        <w:gridCol w:w="8258"/>
        <w:gridCol w:w="1588"/>
      </w:tblGrid>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 п/п</w:t>
            </w:r>
          </w:p>
        </w:tc>
        <w:tc>
          <w:tcPr>
            <w:tcW w:w="3962" w:type="pct"/>
          </w:tcPr>
          <w:p w:rsidR="002C5A04" w:rsidRPr="00C24C7D" w:rsidRDefault="002C5A04" w:rsidP="00295A0A">
            <w:pPr>
              <w:contextualSpacing/>
              <w:mirrorIndents/>
              <w:rPr>
                <w:rFonts w:cs="Times New Roman"/>
              </w:rPr>
            </w:pPr>
            <w:r w:rsidRPr="00C24C7D">
              <w:rPr>
                <w:rFonts w:cs="Times New Roman"/>
              </w:rPr>
              <w:t>Критерии оценки качества</w:t>
            </w:r>
          </w:p>
        </w:tc>
        <w:tc>
          <w:tcPr>
            <w:tcW w:w="762" w:type="pct"/>
          </w:tcPr>
          <w:p w:rsidR="002C5A04" w:rsidRPr="00C24C7D" w:rsidRDefault="002C5A04" w:rsidP="00295A0A">
            <w:pPr>
              <w:contextualSpacing/>
              <w:mirrorIndents/>
              <w:rPr>
                <w:rFonts w:cs="Times New Roman"/>
              </w:rPr>
            </w:pPr>
            <w:r w:rsidRPr="00C24C7D">
              <w:rPr>
                <w:rFonts w:cs="Times New Roman"/>
              </w:rPr>
              <w:t>Оценка выполнения</w:t>
            </w:r>
          </w:p>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ежедневный осмотр врачом-ревматологом с наблюдением и уходом среднего и младшего медицинского персонала в отделении стационара (с выполнением оценки эффективности и безопасности терапии, оценкой значения индекса AIDAI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7 дней)</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исследование уровня общего белка в крови,  исследование уровня альбумина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общего билирубина в крови,  исследование уровня общего билирубина в крови,  исследование уровня билирубина связанного (конъюгированного)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билирубина свободного (неконъюгированного), </w:t>
            </w:r>
            <w:r w:rsidRPr="00C24C7D">
              <w:rPr>
                <w:rFonts w:cs="Times New Roman"/>
              </w:rPr>
              <w:t xml:space="preserve"> </w:t>
            </w:r>
            <w:r w:rsidRPr="00C24C7D">
              <w:rPr>
                <w:rFonts w:eastAsia="Times New Roman" w:cs="Times New Roman"/>
                <w:color w:val="000000"/>
                <w:lang w:eastAsia="ru-RU"/>
              </w:rPr>
              <w:t xml:space="preserve">исследование уровня креатинина в крови,  исследование уровня ферритина в крови,  исследование уровня мочевины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мочевой кислоты, </w:t>
            </w:r>
            <w:r w:rsidRPr="00C24C7D">
              <w:rPr>
                <w:rFonts w:cs="Times New Roman"/>
              </w:rPr>
              <w:t xml:space="preserve"> </w:t>
            </w:r>
            <w:r w:rsidRPr="00C24C7D">
              <w:rPr>
                <w:rFonts w:eastAsia="Times New Roman" w:cs="Times New Roman"/>
                <w:color w:val="000000"/>
                <w:lang w:eastAsia="ru-RU"/>
              </w:rPr>
              <w:t>исследование уровня глюкозы в крови, исследование уровня натрия в крови,  исследование уровня калия в крови,  исследование уровня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исследование уровня холестерина в крови,  исследование уровня триглицеридов в крови  (не реже  1 раза в 7 дней)</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железа сыворотки крови (пациентам со снижением уровня гемоглобина ниже референсного значения по данным общего (клинического) анализа крови развернутого)</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5</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прокальцитонина (при установлении диагноза и/или пациентам с лихорадкой, и/или перед назначением/коррекцией терапии)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6</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антистрептолизина-O в сыворотке крови (при установлении диагноза и далее при каждой госпитализации)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7</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С-реактивного белка в сыворотке крови (не реже 1 раза в 7 дней)</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8</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определение протромбинового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w:t>
            </w:r>
            <w:r w:rsidRPr="00C24C7D">
              <w:rPr>
                <w:rFonts w:cs="Times New Roman"/>
              </w:rPr>
              <w:t xml:space="preserve"> </w:t>
            </w:r>
            <w:r w:rsidRPr="00C24C7D">
              <w:rPr>
                <w:rFonts w:eastAsia="Times New Roman" w:cs="Times New Roman"/>
                <w:color w:val="000000"/>
                <w:lang w:eastAsia="ru-RU"/>
              </w:rPr>
              <w:t xml:space="preserve">определение концентрации Д-димера в крови, </w:t>
            </w:r>
            <w:r w:rsidRPr="00C24C7D">
              <w:rPr>
                <w:rFonts w:cs="Times New Roman"/>
              </w:rPr>
              <w:t xml:space="preserve"> </w:t>
            </w:r>
            <w:r w:rsidRPr="00C24C7D">
              <w:rPr>
                <w:rFonts w:eastAsia="Times New Roman" w:cs="Times New Roman"/>
                <w:color w:val="000000"/>
                <w:lang w:eastAsia="ru-RU"/>
              </w:rPr>
              <w:t xml:space="preserve">определение активности антитромбина III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растворимых фибринмономерных комплексов в крови,  исследование активности и свойств фактора Виллебранда в крови, </w:t>
            </w:r>
            <w:r w:rsidRPr="00C24C7D">
              <w:rPr>
                <w:rFonts w:cs="Times New Roman"/>
              </w:rPr>
              <w:t xml:space="preserve"> </w:t>
            </w:r>
            <w:r w:rsidRPr="00C24C7D">
              <w:rPr>
                <w:rFonts w:eastAsia="Times New Roman" w:cs="Times New Roman"/>
                <w:color w:val="000000"/>
                <w:lang w:eastAsia="ru-RU"/>
              </w:rPr>
              <w:t>исследование уровня плазминогена,  исследование уровня фибриногена в крови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9</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популяций лимфоцитов (при установлении диагноза и/или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10</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содержания антител к антигенам ядра клетки и ДНК (при установлении диагноза и/или пациентам, получающим ингибиторы ФНО-альфа),</w:t>
            </w:r>
            <w:r w:rsidRPr="00C24C7D">
              <w:rPr>
                <w:rFonts w:cs="Times New Roman"/>
              </w:rPr>
              <w:t xml:space="preserve"> </w:t>
            </w:r>
            <w:r w:rsidRPr="00C24C7D">
              <w:rPr>
                <w:rFonts w:eastAsia="Times New Roman" w:cs="Times New Roman"/>
                <w:color w:val="000000"/>
                <w:lang w:eastAsia="ru-RU"/>
              </w:rPr>
              <w:t>определение содержания антител к РНК в крови,  определение содержания ревматоидного фактора в крови, определение маркеров ANCA-ассоциированных васкулитов: PR3 (c-ANCA), МПО (p-ANCA),   определение содержания антицентромерных антител в крови,  определение содержания антител к циклическому цитрулиновому пептиду (анти-CCP) (при установлении диагноза),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11</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иммуноглобулинов в крови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12</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антигена HLA-B27 методом проточной цитофлуориметрии (при установлении диагноза)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13</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ДНК вируса Эпштейна-Барр (Epstein - Barr virus) методом ПЦР в периферической и пуповинной крови, количественное исследование,  определение ДНК цитомегаловируса (Cytomegalovirus) методом ПЦР в периферической и пуповинной крови, количественное исследование,  определение ДНК простого герпеса 1 и 2 типов (Herpes simplex virus types 1, 2) методом ПЦР в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14</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M, G (IgM, IgG) к вирусу Эпштейна-Барра (Epstein - Barr 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15</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класса M (IgM) к цитомегаловирусу (Cytomegalovirus) в крови, определение антител класса G (IgG) к цитомегаловирусу (Cytomegalovirus)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16</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rPr>
                <w:rFonts w:cs="Times New Roman"/>
              </w:rPr>
              <w:t xml:space="preserve"> </w:t>
            </w:r>
            <w:r w:rsidRPr="00C24C7D">
              <w:rPr>
                <w:rFonts w:eastAsia="Times New Roman" w:cs="Times New Roman"/>
                <w:color w:val="000000"/>
                <w:lang w:eastAsia="ru-RU"/>
              </w:rPr>
              <w:t>определение антител к вирусу простого герпеса (Herpes simplex)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17</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комплекс исследований для диагностики криопирин-ассоциированных синдромов (выявлены варианты в гене TNFRSF1A)</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18</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 общий (клинический) анализ мочи,  определение количества белка в суточной моче, </w:t>
            </w:r>
            <w:r w:rsidRPr="00C24C7D">
              <w:rPr>
                <w:rFonts w:cs="Times New Roman"/>
              </w:rPr>
              <w:t xml:space="preserve"> </w:t>
            </w:r>
            <w:r w:rsidRPr="00C24C7D">
              <w:rPr>
                <w:rFonts w:eastAsia="Times New Roman" w:cs="Times New Roman"/>
                <w:color w:val="000000"/>
                <w:lang w:eastAsia="ru-RU"/>
              </w:rPr>
              <w:t>определение альбумина в моче   (не реже 1 раза в 7 дней)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19</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 сальмонелле кишечной (Salmonella enterica) в крови, определение антител классов M, G (IgM, IgG) к иерсинии псевдотуберкулеза (Yersinia pseudotuberculosis)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20</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A, M, G (IgA, IgM, IgG) к хламидии птичьей (Chlamydia psittaci) в крови; определение антител класса M (IgM) к хламидии трахоматис (Chlamydia trachomatis)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21</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микробиологическое (культуральное) исследование слизи с миндалин и задней стенки глотки на аэробные и факультативно-анаэробные микроорганизмы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22</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микробиологическое (культуральное) исследование мочи на аэробные и факультативно-анаэробные условно-патогенные микроорганизмы,  микробиологическое (культуральное) исследование крови на стерильность (при установлении диагноза и/или перед назначением/коррекцией терапии, и/или пациентам с лихорадкой)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23</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органов брюшной полости (комплексное), ультразвуковое исследование почек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24</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регистрация электрокардиограммы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25</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эхокардиография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26</w:t>
            </w:r>
          </w:p>
        </w:tc>
        <w:tc>
          <w:tcPr>
            <w:tcW w:w="3962" w:type="pct"/>
          </w:tcPr>
          <w:p w:rsidR="002C5A04" w:rsidRPr="00C24C7D" w:rsidRDefault="002C5A04" w:rsidP="00925CEA">
            <w:pPr>
              <w:jc w:val="both"/>
              <w:rPr>
                <w:rFonts w:eastAsia="Times New Roman" w:cs="Times New Roman"/>
                <w:lang w:eastAsia="ru-RU"/>
              </w:rPr>
            </w:pPr>
            <w:r w:rsidRPr="00C24C7D">
              <w:rPr>
                <w:rFonts w:eastAsia="Times New Roman" w:cs="Times New Roman"/>
                <w:lang w:eastAsia="ru-RU"/>
              </w:rPr>
              <w:t xml:space="preserve">Выполнена компьютерная томография органов грудной полости (не реже 1 раза в 6 мес.) </w:t>
            </w:r>
            <w:r w:rsidRPr="00C24C7D">
              <w:rPr>
                <w:rFonts w:eastAsia="Times New Roman" w:cs="Times New Roman"/>
                <w:color w:val="000000"/>
                <w:lang w:eastAsia="ru-RU"/>
              </w:rPr>
              <w:t>(не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27</w:t>
            </w:r>
          </w:p>
        </w:tc>
        <w:tc>
          <w:tcPr>
            <w:tcW w:w="3962" w:type="pct"/>
          </w:tcPr>
          <w:p w:rsidR="002C5A04" w:rsidRPr="00C24C7D" w:rsidRDefault="002C5A04" w:rsidP="00925CEA">
            <w:pPr>
              <w:jc w:val="both"/>
              <w:rPr>
                <w:rFonts w:eastAsia="Times New Roman" w:cs="Times New Roman"/>
                <w:lang w:eastAsia="ru-RU"/>
              </w:rPr>
            </w:pPr>
            <w:r w:rsidRPr="00C24C7D">
              <w:rPr>
                <w:rFonts w:eastAsia="Times New Roman" w:cs="Times New Roman"/>
                <w:lang w:eastAsia="ru-RU"/>
              </w:rPr>
              <w:t xml:space="preserve">Выполнено ультразвуковое исследование сустава (при наличии болей в суставе и/или при дефигурации сустава, и/или при ограничении движения в суставе) </w:t>
            </w:r>
            <w:r w:rsidRPr="00C24C7D">
              <w:rPr>
                <w:rFonts w:eastAsia="Times New Roman" w:cs="Times New Roman"/>
                <w:color w:val="000000"/>
                <w:lang w:eastAsia="ru-RU"/>
              </w:rPr>
              <w:t>(не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28</w:t>
            </w:r>
          </w:p>
        </w:tc>
        <w:tc>
          <w:tcPr>
            <w:tcW w:w="3962" w:type="pct"/>
          </w:tcPr>
          <w:p w:rsidR="002C5A04" w:rsidRPr="00C24C7D" w:rsidRDefault="002C5A04" w:rsidP="00295A0A">
            <w:pPr>
              <w:contextualSpacing/>
              <w:mirrorIndents/>
              <w:rPr>
                <w:rFonts w:cs="Times New Roman"/>
              </w:rPr>
            </w:pPr>
            <w:r w:rsidRPr="00C24C7D">
              <w:rPr>
                <w:rFonts w:eastAsia="Times New Roman" w:cs="Times New Roman"/>
                <w:color w:val="000000"/>
                <w:lang w:eastAsia="ru-RU"/>
              </w:rPr>
              <w:t>Выполнена компьютерная томография сустава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29</w:t>
            </w:r>
          </w:p>
        </w:tc>
        <w:tc>
          <w:tcPr>
            <w:tcW w:w="3962" w:type="pct"/>
          </w:tcPr>
          <w:p w:rsidR="002C5A04" w:rsidRPr="00C24C7D" w:rsidRDefault="002C5A04" w:rsidP="00295A0A">
            <w:pPr>
              <w:contextualSpacing/>
              <w:mirrorIndents/>
              <w:rPr>
                <w:rFonts w:cs="Times New Roman"/>
              </w:rPr>
            </w:pPr>
            <w:r w:rsidRPr="00C24C7D">
              <w:rPr>
                <w:rFonts w:eastAsia="Times New Roman" w:cs="Times New Roman"/>
                <w:color w:val="000000"/>
                <w:lang w:eastAsia="ru-RU"/>
              </w:rPr>
              <w:t xml:space="preserve">Выполнена </w:t>
            </w:r>
            <w:r w:rsidRPr="00C24C7D">
              <w:t xml:space="preserve"> </w:t>
            </w:r>
            <w:r w:rsidRPr="00C24C7D">
              <w:rPr>
                <w:rFonts w:eastAsia="Times New Roman" w:cs="Times New Roman"/>
                <w:color w:val="000000"/>
                <w:lang w:eastAsia="ru-RU"/>
              </w:rPr>
              <w:t xml:space="preserve">рентгенография височно-нижнечелюстного сустава  и/или рентгенография локтевого сустава, и/или рентгенография лучезапястного сустава, и/или рентгенография коленного сустава, и/или рентгенография плечевого сустава, и/или рентгенография тазобедренного сустава, и/или рентгенография голеностопного сустава (при наличии артрита височно-нижнечелюстного сустава и/или артрита локтевого сустава, и/или  артрита лучезапястного сустава, и/или </w:t>
            </w:r>
            <w:r w:rsidRPr="00C24C7D">
              <w:t xml:space="preserve"> </w:t>
            </w:r>
            <w:r w:rsidRPr="00C24C7D">
              <w:rPr>
                <w:rFonts w:eastAsia="Times New Roman" w:cs="Times New Roman"/>
                <w:color w:val="000000"/>
                <w:lang w:eastAsia="ru-RU"/>
              </w:rPr>
              <w:t>артрита коленного сустава, и/или</w:t>
            </w:r>
            <w:r w:rsidRPr="00C24C7D">
              <w:t xml:space="preserve"> </w:t>
            </w:r>
            <w:r w:rsidRPr="00C24C7D">
              <w:rPr>
                <w:rFonts w:eastAsia="Times New Roman" w:cs="Times New Roman"/>
                <w:color w:val="000000"/>
                <w:lang w:eastAsia="ru-RU"/>
              </w:rPr>
              <w:t xml:space="preserve">артрита плечевого сустава, и/или </w:t>
            </w:r>
            <w:r w:rsidRPr="00C24C7D">
              <w:t xml:space="preserve"> </w:t>
            </w:r>
            <w:r w:rsidRPr="00C24C7D">
              <w:rPr>
                <w:rFonts w:eastAsia="Times New Roman" w:cs="Times New Roman"/>
                <w:color w:val="000000"/>
                <w:lang w:eastAsia="ru-RU"/>
              </w:rPr>
              <w:t>артрита тазобедренного сустава, и/или</w:t>
            </w:r>
            <w:r w:rsidRPr="00C24C7D">
              <w:t xml:space="preserve"> </w:t>
            </w:r>
            <w:r w:rsidRPr="00C24C7D">
              <w:rPr>
                <w:rFonts w:eastAsia="Times New Roman" w:cs="Times New Roman"/>
                <w:color w:val="000000"/>
                <w:lang w:eastAsia="ru-RU"/>
              </w:rPr>
              <w:t>артрита голеностопного сустава и   при невозможности выполнения компьютерной томографии сустава) (не применяется при госпитализациях только для введения ГИБП)</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30</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Выполнена магнитно-резонансная томография сустава (один сустав)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31</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Выполнена магнитно-резонансная томография головного мозга с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32</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lang w:eastAsia="ru-RU"/>
              </w:rPr>
              <w:t xml:space="preserve">Выполнена магнитно-резонансная томография органов брюшной полости с внутривенным контрастированием, </w:t>
            </w:r>
            <w:r w:rsidRPr="00C24C7D">
              <w:rPr>
                <w:rFonts w:cs="Times New Roman"/>
              </w:rPr>
              <w:t xml:space="preserve"> </w:t>
            </w:r>
            <w:r w:rsidRPr="00C24C7D">
              <w:rPr>
                <w:rFonts w:eastAsia="Times New Roman" w:cs="Times New Roman"/>
                <w:lang w:eastAsia="ru-RU"/>
              </w:rPr>
              <w:t xml:space="preserve">магнитно-резонансная томография забрюшинного пространства с внутривенным контрастированием, </w:t>
            </w:r>
            <w:r w:rsidRPr="00C24C7D">
              <w:rPr>
                <w:rFonts w:cs="Times New Roman"/>
              </w:rPr>
              <w:t xml:space="preserve"> </w:t>
            </w:r>
            <w:r w:rsidRPr="00C24C7D">
              <w:rPr>
                <w:rFonts w:eastAsia="Times New Roman" w:cs="Times New Roman"/>
                <w:lang w:eastAsia="ru-RU"/>
              </w:rPr>
              <w:t>магнитно-резонансная томография органов малого таза с внутривенным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33</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lang w:eastAsia="ru-RU"/>
              </w:rPr>
              <w:t>Выполнена колоноскопия (при установлении диагноза и/или пациентам с подозрением на воспалительное заболевание кишечника)</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34</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толстой кишки (при проведении биопсии толстой кишки)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35</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 xml:space="preserve">Выполнено цитологическое исследование мазка костного мозга (миелограмма) (при установлении диагноза или при подозрении на онкогематологическое  заболевание) </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36</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костной ткани (пациентам с очагами деструкции в костях) (при установлении диагноза или при подозрении на онкологическое заболевание или остеомиелит)</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37</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лимфоузла (пациентам с выраженным увеличением размеров периферических и/или внутригрудных, и/или внутрибрюшных лимфатических узлов) (при установлении диагноза или при подозрении на онкологическое, онкогематологическое заболевание или лимфопролиферативное заболевание)</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38</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Выполнена пульс-терапия метилпреднизолоном (пациентам с фебрильной или гектической лихорадкой и/или с серозитом)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39</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lang w:eastAsia="ru-RU"/>
              </w:rPr>
              <w:t>Выполнено лечение канакинумабом или тоцилизумабом, или этанерцептом, и/или безвременника осеннего семян экстрактом/колхицином (в зависимости от медицинских показаний и при отсутствии медицинских противопоказаний)</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40</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lang w:eastAsia="ru-RU"/>
              </w:rPr>
              <w:t xml:space="preserve">Выполнено лечение филграстимом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41</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42</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 (не применяется при госпитализациях только для введения ГИБП)</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43</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и/или внутрикожной пробы с туберкулезным аллергеном с туберкулином, и/или с инфильтративными очагами в легких)</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44</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врача–офтальмолога первичный (с проведением биомикроскопии глаза) (не применяется при госпитализациях только для введения ГИБП)</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45</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 органов, с проведением импедансометрии и тональной аудиометрии)</w:t>
            </w:r>
          </w:p>
        </w:tc>
        <w:tc>
          <w:tcPr>
            <w:tcW w:w="762" w:type="pct"/>
          </w:tcPr>
          <w:p w:rsidR="002C5A04" w:rsidRPr="00C24C7D" w:rsidRDefault="002C5A04" w:rsidP="00295A0A">
            <w:pPr>
              <w:contextualSpacing/>
              <w:mirrorIndents/>
              <w:rPr>
                <w:rFonts w:cs="Times New Roman"/>
              </w:rPr>
            </w:pPr>
            <w:r w:rsidRPr="00C24C7D">
              <w:rPr>
                <w:rFonts w:eastAsia="Times New Roman" w:cs="Times New Roman"/>
                <w:color w:val="000000"/>
                <w:lang w:eastAsia="ru-RU"/>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46</w:t>
            </w:r>
          </w:p>
        </w:tc>
        <w:tc>
          <w:tcPr>
            <w:tcW w:w="3962" w:type="pct"/>
          </w:tcPr>
          <w:p w:rsidR="002C5A04" w:rsidRPr="00C24C7D" w:rsidRDefault="002C5A04" w:rsidP="00925CEA">
            <w:pPr>
              <w:contextualSpacing/>
              <w:mirrorIndents/>
              <w:jc w:val="both"/>
              <w:rPr>
                <w:rFonts w:eastAsia="Times New Roman" w:cs="Times New Roman"/>
                <w:color w:val="000000"/>
                <w:lang w:eastAsia="ru-RU"/>
              </w:rPr>
            </w:pPr>
            <w:r w:rsidRPr="00C24C7D">
              <w:rPr>
                <w:rFonts w:eastAsia="Times New Roman" w:cs="Times New Roman"/>
                <w:lang w:eastAsia="ru-RU"/>
              </w:rPr>
              <w:t>Выполнен прием (осмотр, консультация) врача - детского онколога первичный и/или прием (осмотр, консультация) врача-гематолога первичный (пациентам, у которых по результатам обследования заподозрено/выявлено онкологическое/ онкогематологическое/ лимфопролиферативное заболевание или метастатическое поражение</w:t>
            </w:r>
            <w:r w:rsidR="00416E33" w:rsidRPr="00C24C7D">
              <w:rPr>
                <w:rFonts w:eastAsia="Times New Roman" w:cs="Times New Roman"/>
                <w:lang w:eastAsia="ru-RU"/>
              </w:rPr>
              <w:t>)</w:t>
            </w:r>
          </w:p>
        </w:tc>
        <w:tc>
          <w:tcPr>
            <w:tcW w:w="762" w:type="pct"/>
          </w:tcPr>
          <w:p w:rsidR="002C5A04" w:rsidRPr="00C24C7D" w:rsidRDefault="002C5A04" w:rsidP="00295A0A">
            <w:pPr>
              <w:contextualSpacing/>
              <w:mirrorIndents/>
              <w:rPr>
                <w:rFonts w:cs="Times New Roman"/>
              </w:rPr>
            </w:pPr>
            <w:r w:rsidRPr="00C24C7D">
              <w:rPr>
                <w:rFonts w:cs="Times New Roman"/>
              </w:rPr>
              <w:t>Да/Нет</w:t>
            </w:r>
          </w:p>
        </w:tc>
      </w:tr>
    </w:tbl>
    <w:p w:rsidR="001649ED" w:rsidRPr="00C24C7D" w:rsidRDefault="001649ED" w:rsidP="00920800">
      <w:pPr>
        <w:jc w:val="both"/>
        <w:rPr>
          <w:rFonts w:cs="Times New Roman"/>
          <w:szCs w:val="24"/>
        </w:rPr>
      </w:pPr>
    </w:p>
    <w:p w:rsidR="000A2FF8" w:rsidRPr="00C24C7D" w:rsidRDefault="000A2FF8" w:rsidP="008C3786">
      <w:pPr>
        <w:pStyle w:val="2"/>
      </w:pPr>
      <w:r w:rsidRPr="00C24C7D">
        <w:t>2.3.</w:t>
      </w:r>
      <w:r w:rsidR="00FE5B02" w:rsidRPr="00C24C7D">
        <w:t>25</w:t>
      </w:r>
      <w:r w:rsidRPr="00C24C7D">
        <w:t>.1. Критерии оценки качества первичной медико-санитарной помощи взрослым и детям при приобретенной чистой красноклеточной аплазии (эритробластопении) (коды по МКБ - 10: D60.0, D60.1, D60.8, D60.9)</w:t>
      </w:r>
    </w:p>
    <w:tbl>
      <w:tblPr>
        <w:tblStyle w:val="a3"/>
        <w:tblW w:w="5000" w:type="pct"/>
        <w:tblLook w:val="04A0"/>
      </w:tblPr>
      <w:tblGrid>
        <w:gridCol w:w="628"/>
        <w:gridCol w:w="8205"/>
        <w:gridCol w:w="1588"/>
      </w:tblGrid>
      <w:tr w:rsidR="000A2FF8" w:rsidRPr="00C24C7D" w:rsidTr="003D4D21">
        <w:trPr>
          <w:trHeight w:val="741"/>
        </w:trPr>
        <w:tc>
          <w:tcPr>
            <w:tcW w:w="301" w:type="pct"/>
          </w:tcPr>
          <w:p w:rsidR="000A2FF8" w:rsidRPr="00C24C7D" w:rsidRDefault="000A2FF8" w:rsidP="003D4D21">
            <w:pPr>
              <w:jc w:val="both"/>
              <w:rPr>
                <w:rFonts w:cs="Times New Roman"/>
                <w:szCs w:val="24"/>
              </w:rPr>
            </w:pPr>
            <w:r w:rsidRPr="00C24C7D">
              <w:rPr>
                <w:rFonts w:eastAsia="Calibri" w:cs="Times New Roman"/>
                <w:szCs w:val="24"/>
              </w:rPr>
              <w:t>№ п/п</w:t>
            </w:r>
          </w:p>
        </w:tc>
        <w:tc>
          <w:tcPr>
            <w:tcW w:w="3937" w:type="pct"/>
          </w:tcPr>
          <w:p w:rsidR="000A2FF8" w:rsidRPr="00C24C7D" w:rsidRDefault="000A2FF8" w:rsidP="003D4D21">
            <w:pPr>
              <w:jc w:val="both"/>
              <w:rPr>
                <w:rFonts w:cs="Times New Roman"/>
                <w:szCs w:val="24"/>
              </w:rPr>
            </w:pPr>
            <w:r w:rsidRPr="00C24C7D">
              <w:rPr>
                <w:rFonts w:cs="Times New Roman"/>
                <w:szCs w:val="24"/>
              </w:rPr>
              <w:t>Критерии оценки качества</w:t>
            </w:r>
          </w:p>
        </w:tc>
        <w:tc>
          <w:tcPr>
            <w:tcW w:w="762" w:type="pct"/>
          </w:tcPr>
          <w:p w:rsidR="000A2FF8" w:rsidRPr="00C24C7D" w:rsidRDefault="000A2FF8" w:rsidP="003D4D21">
            <w:pPr>
              <w:jc w:val="both"/>
              <w:rPr>
                <w:rFonts w:cs="Times New Roman"/>
                <w:szCs w:val="24"/>
              </w:rPr>
            </w:pPr>
            <w:r w:rsidRPr="00C24C7D">
              <w:rPr>
                <w:rFonts w:cs="Times New Roman"/>
                <w:szCs w:val="24"/>
              </w:rPr>
              <w:t>Оценка выполнения</w:t>
            </w:r>
          </w:p>
        </w:tc>
      </w:tr>
      <w:tr w:rsidR="00B20A54" w:rsidRPr="00C24C7D" w:rsidTr="003D4D21">
        <w:tc>
          <w:tcPr>
            <w:tcW w:w="301" w:type="pct"/>
          </w:tcPr>
          <w:p w:rsidR="00B20A54" w:rsidRPr="00C24C7D" w:rsidRDefault="00B20A54" w:rsidP="00CF0418">
            <w:pPr>
              <w:pStyle w:val="a4"/>
              <w:numPr>
                <w:ilvl w:val="0"/>
                <w:numId w:val="613"/>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szCs w:val="24"/>
              </w:rPr>
              <w:t xml:space="preserve">Выполнен физикальный осмотр </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3"/>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szCs w:val="24"/>
              </w:rPr>
              <w:t xml:space="preserve">Выполнены общий (клинический) анализ крови развернутый с исследованием уровня ретикулоцитов </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3"/>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color w:val="222222"/>
                <w:spacing w:val="4"/>
              </w:rPr>
              <w:t>Выполнены исследование уровня общего билирубина в крови и исследование уровня свободного и связанного билирубина в крови и определение активности лактатдегидрогеназы в крови и  определение уровня креатинина в крови и исследование уровня мочевины в крови и определение уровня витамина В12 (цианокобаламина) в крови и исследование уровня фолиевой кислоты в сыворотке крови</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3"/>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color w:val="222222"/>
                <w:spacing w:val="4"/>
                <w:szCs w:val="24"/>
                <w:shd w:val="clear" w:color="auto" w:fill="FFFFFF"/>
              </w:rPr>
              <w:t>Выполнено исследование уровня ферритина в крови и  исследование уровня железа сыворотки крови и исследование насыщения трансферрина железом (НТЖ)</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3"/>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szCs w:val="24"/>
              </w:rPr>
              <w:t xml:space="preserve">Выполнено получение цитологического препарата путем пункции (стернальная пункция) и цитологическое исследование мазка костного мозга (миелограммы)  </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3"/>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color w:val="222222"/>
                <w:spacing w:val="4"/>
                <w:szCs w:val="24"/>
                <w:shd w:val="clear" w:color="auto" w:fill="FFFFFF"/>
              </w:rPr>
              <w:t xml:space="preserve">Выполнена компьютерная томография органов грудной полости </w:t>
            </w:r>
            <w:r w:rsidR="00416E33" w:rsidRPr="00C24C7D">
              <w:rPr>
                <w:color w:val="222222"/>
                <w:spacing w:val="4"/>
                <w:szCs w:val="24"/>
                <w:shd w:val="clear" w:color="auto" w:fill="FFFFFF"/>
              </w:rPr>
              <w:t>(</w:t>
            </w:r>
            <w:r w:rsidRPr="00C24C7D">
              <w:rPr>
                <w:color w:val="222222"/>
                <w:spacing w:val="4"/>
                <w:szCs w:val="24"/>
                <w:shd w:val="clear" w:color="auto" w:fill="FFFFFF"/>
              </w:rPr>
              <w:t>при первичной диагностике)</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3"/>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color w:val="222222"/>
                <w:spacing w:val="4"/>
                <w:szCs w:val="24"/>
                <w:shd w:val="clear" w:color="auto" w:fill="FFFFFF"/>
              </w:rPr>
            </w:pPr>
            <w:r w:rsidRPr="00C24C7D">
              <w:rPr>
                <w:szCs w:val="24"/>
              </w:rPr>
              <w:t>Назначено лечение циклоспорином в режиме монотерапии или в сочетании с преднизолоном (пациентам с идиопатической (первичной) парциальной красноклеточной аплазией, пациентам с рефрактерным течением вторичных форм парциальной красноклеточной аплазии) (при наличии показаний и отсутствии противопоказаний)</w:t>
            </w:r>
          </w:p>
        </w:tc>
        <w:tc>
          <w:tcPr>
            <w:tcW w:w="762" w:type="pct"/>
          </w:tcPr>
          <w:p w:rsidR="00B20A54" w:rsidRPr="00C24C7D" w:rsidRDefault="00B20A54" w:rsidP="00B20A54">
            <w:pPr>
              <w:jc w:val="both"/>
              <w:rPr>
                <w:rFonts w:cs="Times New Roman"/>
                <w:szCs w:val="24"/>
              </w:rPr>
            </w:pPr>
            <w:r w:rsidRPr="00C24C7D">
              <w:rPr>
                <w:szCs w:val="24"/>
              </w:rPr>
              <w:t>Да/Нет</w:t>
            </w:r>
          </w:p>
        </w:tc>
      </w:tr>
    </w:tbl>
    <w:p w:rsidR="000A2FF8" w:rsidRPr="00C24C7D" w:rsidRDefault="000A2FF8" w:rsidP="000A2FF8">
      <w:pPr>
        <w:jc w:val="both"/>
        <w:rPr>
          <w:rFonts w:cs="Times New Roman"/>
          <w:szCs w:val="24"/>
        </w:rPr>
      </w:pPr>
    </w:p>
    <w:p w:rsidR="000A2FF8" w:rsidRPr="00C24C7D" w:rsidRDefault="000A2FF8" w:rsidP="008C3786">
      <w:pPr>
        <w:pStyle w:val="2"/>
      </w:pPr>
      <w:r w:rsidRPr="00C24C7D">
        <w:t>2.3.</w:t>
      </w:r>
      <w:r w:rsidR="00FE5B02" w:rsidRPr="00C24C7D">
        <w:t>25</w:t>
      </w:r>
      <w:r w:rsidRPr="00C24C7D">
        <w:t>.2. Критерии оценки качества специализированной медицинской помощи взрослым и детям при приобретенной чистой красноклеточной аплазии (эритробластопении) (коды по МКБ - 10: D60.0, D60.1, D60.8, D60.9)</w:t>
      </w:r>
    </w:p>
    <w:tbl>
      <w:tblPr>
        <w:tblStyle w:val="a3"/>
        <w:tblW w:w="5000" w:type="pct"/>
        <w:tblLook w:val="04A0"/>
      </w:tblPr>
      <w:tblGrid>
        <w:gridCol w:w="628"/>
        <w:gridCol w:w="8205"/>
        <w:gridCol w:w="1588"/>
      </w:tblGrid>
      <w:tr w:rsidR="000A2FF8" w:rsidRPr="00C24C7D" w:rsidTr="003D4D21">
        <w:trPr>
          <w:trHeight w:val="741"/>
        </w:trPr>
        <w:tc>
          <w:tcPr>
            <w:tcW w:w="301" w:type="pct"/>
          </w:tcPr>
          <w:p w:rsidR="000A2FF8" w:rsidRPr="00C24C7D" w:rsidRDefault="000A2FF8" w:rsidP="003D4D21">
            <w:pPr>
              <w:jc w:val="both"/>
              <w:rPr>
                <w:rFonts w:cs="Times New Roman"/>
                <w:szCs w:val="24"/>
              </w:rPr>
            </w:pPr>
            <w:r w:rsidRPr="00C24C7D">
              <w:rPr>
                <w:rFonts w:eastAsia="Calibri" w:cs="Times New Roman"/>
                <w:szCs w:val="24"/>
              </w:rPr>
              <w:t>№ п/п</w:t>
            </w:r>
          </w:p>
        </w:tc>
        <w:tc>
          <w:tcPr>
            <w:tcW w:w="3937" w:type="pct"/>
          </w:tcPr>
          <w:p w:rsidR="000A2FF8" w:rsidRPr="00C24C7D" w:rsidRDefault="000A2FF8" w:rsidP="003D4D21">
            <w:pPr>
              <w:jc w:val="both"/>
              <w:rPr>
                <w:rFonts w:cs="Times New Roman"/>
                <w:szCs w:val="24"/>
              </w:rPr>
            </w:pPr>
            <w:r w:rsidRPr="00C24C7D">
              <w:rPr>
                <w:rFonts w:cs="Times New Roman"/>
                <w:szCs w:val="24"/>
              </w:rPr>
              <w:t>Критерии оценки качества</w:t>
            </w:r>
          </w:p>
        </w:tc>
        <w:tc>
          <w:tcPr>
            <w:tcW w:w="762" w:type="pct"/>
          </w:tcPr>
          <w:p w:rsidR="000A2FF8" w:rsidRPr="00C24C7D" w:rsidRDefault="000A2FF8" w:rsidP="003D4D21">
            <w:pPr>
              <w:jc w:val="both"/>
              <w:rPr>
                <w:rFonts w:cs="Times New Roman"/>
                <w:szCs w:val="24"/>
              </w:rPr>
            </w:pPr>
            <w:r w:rsidRPr="00C24C7D">
              <w:rPr>
                <w:rFonts w:cs="Times New Roman"/>
                <w:szCs w:val="24"/>
              </w:rPr>
              <w:t>Оценка выполнения</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szCs w:val="24"/>
              </w:rPr>
              <w:t xml:space="preserve">Выполнен физикальный осмотр </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szCs w:val="24"/>
              </w:rPr>
              <w:t xml:space="preserve">Выполнены общий (клинический) анализ крови развернутый с исследованием уровня ретикулоцитов </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color w:val="222222"/>
                <w:spacing w:val="4"/>
              </w:rPr>
              <w:t>Выполнены исследование уровня общего билирубина в крови и исследование уровня свободного и связанного билирубина в крови и определение активности лактатдегидрогеназы в крови и  определение уровня креатинина в крови и исследование уровня мочевины в крови и определение уровня витамина В12 (цианокобаламина) в крови и исследование уровня фолиевой кислоты в сыворотке крови</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color w:val="222222"/>
                <w:spacing w:val="4"/>
                <w:szCs w:val="24"/>
                <w:shd w:val="clear" w:color="auto" w:fill="FFFFFF"/>
              </w:rPr>
              <w:t>Выполнено исследование уровня ферритина в крови и  исследование уровня железа сыворотки крови и исследование насыщения трансферрина железом (НТЖ)</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szCs w:val="24"/>
              </w:rPr>
              <w:t xml:space="preserve">Выполнено получение цитологического препарата путем пункции (стернальная пункция) и цитологическое исследование мазка костного мозга (миелограммы)  </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szCs w:val="24"/>
              </w:rPr>
              <w:t xml:space="preserve">Выполнено определение ДНК парвовируса B19 (Parvovirus B19) в пунктате костного мозга, количественное исследование и/или определение антител класса M (IgM) к парвовирусу В19 (Parvovirus B19) в крови </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color w:val="222222"/>
                <w:spacing w:val="4"/>
                <w:szCs w:val="24"/>
                <w:shd w:val="clear" w:color="auto" w:fill="FFFFFF"/>
              </w:rPr>
              <w:t xml:space="preserve">Выполнена компьютерная томография органов грудной полости </w:t>
            </w:r>
            <w:r w:rsidR="00416E33" w:rsidRPr="00C24C7D">
              <w:rPr>
                <w:color w:val="222222"/>
                <w:spacing w:val="4"/>
                <w:szCs w:val="24"/>
                <w:shd w:val="clear" w:color="auto" w:fill="FFFFFF"/>
              </w:rPr>
              <w:t>(</w:t>
            </w:r>
            <w:r w:rsidRPr="00C24C7D">
              <w:rPr>
                <w:color w:val="222222"/>
                <w:spacing w:val="4"/>
                <w:szCs w:val="24"/>
                <w:shd w:val="clear" w:color="auto" w:fill="FFFFFF"/>
              </w:rPr>
              <w:t>при первичной диагностике)</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jc w:val="both"/>
              <w:rPr>
                <w:rFonts w:cs="Times New Roman"/>
                <w:szCs w:val="24"/>
              </w:rPr>
            </w:pPr>
            <w:r w:rsidRPr="00C24C7D">
              <w:rPr>
                <w:szCs w:val="24"/>
              </w:rPr>
              <w:t>Выполнено лечение иммуноглобулином человека нормальным (пациентам с парциальной красноклеточной аплазией, ассоциированной с парвовирусом В19) (при наличии показаний и отсутствии противопоказаний)</w:t>
            </w:r>
          </w:p>
        </w:tc>
        <w:tc>
          <w:tcPr>
            <w:tcW w:w="762" w:type="pct"/>
          </w:tcPr>
          <w:p w:rsidR="00B20A54" w:rsidRPr="00C24C7D" w:rsidRDefault="00B20A54" w:rsidP="00B20A54">
            <w:pPr>
              <w:jc w:val="both"/>
              <w:rPr>
                <w:rFonts w:cs="Times New Roman"/>
                <w:szCs w:val="24"/>
              </w:rPr>
            </w:pPr>
            <w:r w:rsidRPr="00C24C7D">
              <w:rPr>
                <w:szCs w:val="24"/>
              </w:rPr>
              <w:t>Да/Нет</w:t>
            </w:r>
          </w:p>
        </w:tc>
      </w:tr>
      <w:tr w:rsidR="00B20A54" w:rsidRPr="00C24C7D" w:rsidTr="003D4D21">
        <w:tc>
          <w:tcPr>
            <w:tcW w:w="301" w:type="pct"/>
          </w:tcPr>
          <w:p w:rsidR="00B20A54" w:rsidRPr="00C24C7D" w:rsidRDefault="00B20A54" w:rsidP="00CF0418">
            <w:pPr>
              <w:pStyle w:val="a4"/>
              <w:numPr>
                <w:ilvl w:val="0"/>
                <w:numId w:val="614"/>
              </w:numPr>
              <w:spacing w:before="0" w:beforeAutospacing="0" w:after="0" w:afterAutospacing="0"/>
              <w:ind w:left="357" w:hanging="357"/>
              <w:jc w:val="both"/>
              <w:rPr>
                <w:color w:val="222222"/>
              </w:rPr>
            </w:pPr>
          </w:p>
        </w:tc>
        <w:tc>
          <w:tcPr>
            <w:tcW w:w="3937" w:type="pct"/>
          </w:tcPr>
          <w:p w:rsidR="00B20A54" w:rsidRPr="00C24C7D" w:rsidRDefault="00B20A54" w:rsidP="00B20A54">
            <w:pPr>
              <w:contextualSpacing/>
              <w:mirrorIndents/>
              <w:jc w:val="both"/>
              <w:rPr>
                <w:rFonts w:cs="Times New Roman"/>
                <w:szCs w:val="24"/>
              </w:rPr>
            </w:pPr>
            <w:r w:rsidRPr="00C24C7D">
              <w:rPr>
                <w:szCs w:val="24"/>
              </w:rPr>
              <w:t>Выполнено лечение циклоспорином в режиме монотерапии или в сочетании с преднизолоном (пациентам с идиопатической (первичной) парциальной красноклеточной аплазией, пациентам с рефрактерным течением вторичных форм парциальной красноклеточной аплазии) (при наличии показаний и отсутствии противопоказаний)</w:t>
            </w:r>
          </w:p>
        </w:tc>
        <w:tc>
          <w:tcPr>
            <w:tcW w:w="762" w:type="pct"/>
          </w:tcPr>
          <w:p w:rsidR="00B20A54" w:rsidRPr="00C24C7D" w:rsidRDefault="00B20A54" w:rsidP="00B20A54">
            <w:pPr>
              <w:jc w:val="both"/>
              <w:rPr>
                <w:rFonts w:cs="Times New Roman"/>
                <w:szCs w:val="24"/>
              </w:rPr>
            </w:pPr>
            <w:r w:rsidRPr="00C24C7D">
              <w:rPr>
                <w:szCs w:val="24"/>
              </w:rPr>
              <w:t>Да/Нет</w:t>
            </w:r>
          </w:p>
        </w:tc>
      </w:tr>
    </w:tbl>
    <w:p w:rsidR="00C31ED2" w:rsidRPr="00C24C7D" w:rsidRDefault="00C31ED2" w:rsidP="00920800">
      <w:pPr>
        <w:jc w:val="both"/>
        <w:rPr>
          <w:rFonts w:cs="Times New Roman"/>
          <w:szCs w:val="24"/>
        </w:rPr>
      </w:pPr>
    </w:p>
    <w:p w:rsidR="00FE5B02" w:rsidRPr="00C24C7D" w:rsidRDefault="00FE5B02" w:rsidP="008C3786">
      <w:pPr>
        <w:pStyle w:val="2"/>
      </w:pPr>
      <w:r w:rsidRPr="00C24C7D">
        <w:t>2.3.26.1. Критерии оценки качества первичной медико-санитарной помощи взрослым при апластической анемии (коды по МКБ - 10: D61.1, D61.3, D61.8, D61.9)</w:t>
      </w:r>
    </w:p>
    <w:tbl>
      <w:tblPr>
        <w:tblStyle w:val="a3"/>
        <w:tblW w:w="5000" w:type="pct"/>
        <w:tblLook w:val="04A0"/>
      </w:tblPr>
      <w:tblGrid>
        <w:gridCol w:w="628"/>
        <w:gridCol w:w="8205"/>
        <w:gridCol w:w="1588"/>
      </w:tblGrid>
      <w:tr w:rsidR="00FE5B02" w:rsidRPr="00C24C7D" w:rsidTr="00355BD4">
        <w:trPr>
          <w:trHeight w:val="741"/>
        </w:trPr>
        <w:tc>
          <w:tcPr>
            <w:tcW w:w="301" w:type="pct"/>
          </w:tcPr>
          <w:p w:rsidR="00FE5B02" w:rsidRPr="00C24C7D" w:rsidRDefault="00FE5B02" w:rsidP="00355BD4">
            <w:pPr>
              <w:jc w:val="both"/>
              <w:rPr>
                <w:rFonts w:cs="Times New Roman"/>
                <w:szCs w:val="24"/>
              </w:rPr>
            </w:pPr>
            <w:r w:rsidRPr="00C24C7D">
              <w:rPr>
                <w:rFonts w:eastAsia="Calibri" w:cs="Times New Roman"/>
                <w:szCs w:val="24"/>
              </w:rPr>
              <w:t>№ п/п</w:t>
            </w:r>
          </w:p>
        </w:tc>
        <w:tc>
          <w:tcPr>
            <w:tcW w:w="3937" w:type="pct"/>
          </w:tcPr>
          <w:p w:rsidR="00FE5B02" w:rsidRPr="00C24C7D" w:rsidRDefault="00FE5B02" w:rsidP="00355BD4">
            <w:pPr>
              <w:jc w:val="both"/>
              <w:rPr>
                <w:rFonts w:cs="Times New Roman"/>
                <w:szCs w:val="24"/>
              </w:rPr>
            </w:pPr>
            <w:r w:rsidRPr="00C24C7D">
              <w:rPr>
                <w:rFonts w:cs="Times New Roman"/>
                <w:szCs w:val="24"/>
              </w:rPr>
              <w:t>Критерии оценки качества</w:t>
            </w:r>
          </w:p>
        </w:tc>
        <w:tc>
          <w:tcPr>
            <w:tcW w:w="762" w:type="pct"/>
          </w:tcPr>
          <w:p w:rsidR="00FE5B02" w:rsidRPr="00C24C7D" w:rsidRDefault="00FE5B02" w:rsidP="00355BD4">
            <w:pPr>
              <w:jc w:val="both"/>
              <w:rPr>
                <w:rFonts w:cs="Times New Roman"/>
                <w:szCs w:val="24"/>
              </w:rPr>
            </w:pPr>
            <w:r w:rsidRPr="00C24C7D">
              <w:rPr>
                <w:rFonts w:cs="Times New Roman"/>
                <w:szCs w:val="24"/>
              </w:rPr>
              <w:t>Оценка выполнения</w:t>
            </w:r>
          </w:p>
        </w:tc>
      </w:tr>
      <w:tr w:rsidR="00DB63A7" w:rsidRPr="00C24C7D" w:rsidTr="00355BD4">
        <w:tc>
          <w:tcPr>
            <w:tcW w:w="301" w:type="pct"/>
          </w:tcPr>
          <w:p w:rsidR="00DB63A7" w:rsidRPr="00C24C7D" w:rsidRDefault="00DB63A7" w:rsidP="00CF0418">
            <w:pPr>
              <w:pStyle w:val="a4"/>
              <w:numPr>
                <w:ilvl w:val="0"/>
                <w:numId w:val="604"/>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 xml:space="preserve">Выполнен сбор жалоб и анамнеза </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4"/>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 xml:space="preserve">Выполнено физикальное обследование </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4"/>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 общий (клинический) анализ крови развернутый с подсчетом лейкоцитарной формулы и определением числа тромбоцитов</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4"/>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исследование уровня ретикулоцитов в крови</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4"/>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определение активности лактатдегидрогеназы в крови</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4"/>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Выполнена оценка эффективности терапии</w:t>
            </w:r>
          </w:p>
        </w:tc>
        <w:tc>
          <w:tcPr>
            <w:tcW w:w="762" w:type="pct"/>
          </w:tcPr>
          <w:p w:rsidR="00DB63A7" w:rsidRPr="00C24C7D" w:rsidRDefault="00DB63A7" w:rsidP="00DB63A7">
            <w:pPr>
              <w:jc w:val="both"/>
              <w:rPr>
                <w:rFonts w:cs="Times New Roman"/>
                <w:szCs w:val="24"/>
              </w:rPr>
            </w:pPr>
            <w:r w:rsidRPr="00C24C7D">
              <w:rPr>
                <w:szCs w:val="24"/>
              </w:rPr>
              <w:t>Да/Нет</w:t>
            </w:r>
          </w:p>
        </w:tc>
      </w:tr>
    </w:tbl>
    <w:p w:rsidR="00FE5B02" w:rsidRPr="00C24C7D" w:rsidRDefault="00FE5B02" w:rsidP="00FE5B02">
      <w:pPr>
        <w:jc w:val="both"/>
        <w:rPr>
          <w:rFonts w:cs="Times New Roman"/>
          <w:szCs w:val="24"/>
        </w:rPr>
      </w:pPr>
    </w:p>
    <w:p w:rsidR="00FE5B02" w:rsidRPr="00C24C7D" w:rsidRDefault="00FE5B02" w:rsidP="008C3786">
      <w:pPr>
        <w:pStyle w:val="2"/>
      </w:pPr>
      <w:r w:rsidRPr="00C24C7D">
        <w:t>2.3.26.2. Критерии оценки качества специализированной медицинской помощи взрослым при апластической анемии (коды по МКБ - 10: D61.1, D61.3, D61.8, D61.9)</w:t>
      </w:r>
    </w:p>
    <w:tbl>
      <w:tblPr>
        <w:tblStyle w:val="a3"/>
        <w:tblW w:w="5000" w:type="pct"/>
        <w:tblLook w:val="04A0"/>
      </w:tblPr>
      <w:tblGrid>
        <w:gridCol w:w="628"/>
        <w:gridCol w:w="8205"/>
        <w:gridCol w:w="1588"/>
      </w:tblGrid>
      <w:tr w:rsidR="00FE5B02" w:rsidRPr="00C24C7D" w:rsidTr="00355BD4">
        <w:trPr>
          <w:trHeight w:val="741"/>
        </w:trPr>
        <w:tc>
          <w:tcPr>
            <w:tcW w:w="301" w:type="pct"/>
          </w:tcPr>
          <w:p w:rsidR="00FE5B02" w:rsidRPr="00C24C7D" w:rsidRDefault="00FE5B02" w:rsidP="00355BD4">
            <w:pPr>
              <w:jc w:val="both"/>
              <w:rPr>
                <w:rFonts w:cs="Times New Roman"/>
                <w:szCs w:val="24"/>
              </w:rPr>
            </w:pPr>
            <w:r w:rsidRPr="00C24C7D">
              <w:rPr>
                <w:rFonts w:eastAsia="Calibri" w:cs="Times New Roman"/>
                <w:szCs w:val="24"/>
              </w:rPr>
              <w:t>№ п/п</w:t>
            </w:r>
          </w:p>
        </w:tc>
        <w:tc>
          <w:tcPr>
            <w:tcW w:w="3937" w:type="pct"/>
          </w:tcPr>
          <w:p w:rsidR="00FE5B02" w:rsidRPr="00C24C7D" w:rsidRDefault="00FE5B02" w:rsidP="00355BD4">
            <w:pPr>
              <w:jc w:val="both"/>
              <w:rPr>
                <w:rFonts w:cs="Times New Roman"/>
                <w:szCs w:val="24"/>
              </w:rPr>
            </w:pPr>
            <w:r w:rsidRPr="00C24C7D">
              <w:rPr>
                <w:rFonts w:cs="Times New Roman"/>
                <w:szCs w:val="24"/>
              </w:rPr>
              <w:t>Критерии оценки качества</w:t>
            </w:r>
          </w:p>
        </w:tc>
        <w:tc>
          <w:tcPr>
            <w:tcW w:w="762" w:type="pct"/>
          </w:tcPr>
          <w:p w:rsidR="00FE5B02" w:rsidRPr="00C24C7D" w:rsidRDefault="00FE5B02" w:rsidP="00355BD4">
            <w:pPr>
              <w:jc w:val="both"/>
              <w:rPr>
                <w:rFonts w:cs="Times New Roman"/>
                <w:szCs w:val="24"/>
              </w:rPr>
            </w:pPr>
            <w:r w:rsidRPr="00C24C7D">
              <w:rPr>
                <w:rFonts w:cs="Times New Roman"/>
                <w:szCs w:val="24"/>
              </w:rPr>
              <w:t>Оценка выполнения</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 xml:space="preserve">Выполнен сбор жалоб и анамнеза </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 xml:space="preserve">Выполнено физикальное обследование </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 общий (клинический) анализ крови развернутый с подсчетом лейкоцитарной формулы и определением числа тромбоцитов</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исследование уровня ретикулоцитов в крови</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 xml:space="preserve">Выполнено цитологическое исследование мазка костного мозга (миелограммы) </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патолого-анатомическое исследование биопсийного (операционного) материала костного мозга</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цитогенетическое исследование (кариотип) клеток КМ и/или молекулярно-цитогенетическое исследование (FISH-метод) на одну пару хромосом</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contextualSpacing/>
              <w:mirrorIndents/>
              <w:jc w:val="both"/>
              <w:rPr>
                <w:rFonts w:cs="Times New Roman"/>
                <w:szCs w:val="24"/>
              </w:rPr>
            </w:pPr>
            <w:r w:rsidRPr="00C24C7D">
              <w:rPr>
                <w:szCs w:val="24"/>
              </w:rPr>
              <w:t xml:space="preserve">Выполнена консультация в трансплантационном центре (пациентам, </w:t>
            </w:r>
            <w:r w:rsidRPr="00C24C7D">
              <w:t xml:space="preserve"> </w:t>
            </w:r>
            <w:r w:rsidRPr="00C24C7D">
              <w:rPr>
                <w:szCs w:val="24"/>
              </w:rPr>
              <w:t>являющимися кандидатами для выполнения алло-ТГСК)</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ммунофенотипирование клеток расширенной панелью маркеров, включая FLAER (флюоресцентно-меченый аэролизин) (для выявления клона пароксизмальной ночной гемоглобинурии)</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определение активности лактатдегидрогеназы в крови</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лечение циклоспорином  (пациентам без родственного HLA-идентичного донора или старше 40 лет) (при наличии показаний и отсутствии противопоказаний)</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Выполнена оценка эффективности терапии</w:t>
            </w:r>
          </w:p>
        </w:tc>
        <w:tc>
          <w:tcPr>
            <w:tcW w:w="762" w:type="pct"/>
          </w:tcPr>
          <w:p w:rsidR="00DB63A7" w:rsidRPr="00C24C7D" w:rsidRDefault="00DB63A7" w:rsidP="00DB63A7">
            <w:pPr>
              <w:jc w:val="both"/>
              <w:rPr>
                <w:rFonts w:cs="Times New Roman"/>
                <w:szCs w:val="24"/>
              </w:rPr>
            </w:pPr>
            <w:r w:rsidRPr="00C24C7D">
              <w:rPr>
                <w:szCs w:val="24"/>
              </w:rPr>
              <w:t>Да/Нет</w:t>
            </w:r>
          </w:p>
        </w:tc>
      </w:tr>
      <w:tr w:rsidR="00DB63A7" w:rsidRPr="00C24C7D" w:rsidTr="00355BD4">
        <w:tc>
          <w:tcPr>
            <w:tcW w:w="301" w:type="pct"/>
          </w:tcPr>
          <w:p w:rsidR="00DB63A7" w:rsidRPr="00C24C7D" w:rsidRDefault="00DB63A7" w:rsidP="00CF0418">
            <w:pPr>
              <w:pStyle w:val="a4"/>
              <w:numPr>
                <w:ilvl w:val="0"/>
                <w:numId w:val="605"/>
              </w:numPr>
              <w:spacing w:before="0" w:beforeAutospacing="0" w:after="0" w:afterAutospacing="0"/>
              <w:ind w:left="357" w:hanging="357"/>
              <w:jc w:val="both"/>
              <w:rPr>
                <w:color w:val="222222"/>
              </w:rPr>
            </w:pPr>
          </w:p>
        </w:tc>
        <w:tc>
          <w:tcPr>
            <w:tcW w:w="3937" w:type="pct"/>
          </w:tcPr>
          <w:p w:rsidR="00DB63A7" w:rsidRPr="00C24C7D" w:rsidRDefault="00DB63A7" w:rsidP="00DB63A7">
            <w:pPr>
              <w:jc w:val="both"/>
              <w:rPr>
                <w:rFonts w:cs="Times New Roman"/>
                <w:szCs w:val="24"/>
              </w:rPr>
            </w:pPr>
            <w:r w:rsidRPr="00C24C7D">
              <w:rPr>
                <w:szCs w:val="24"/>
              </w:rPr>
              <w:t>Выполнено лечение циклоспорином (пациенту с рецидивом, развившимся на фоне снижения дозы или отмены циклоспорина)</w:t>
            </w:r>
            <w:r w:rsidRPr="00C24C7D">
              <w:t xml:space="preserve"> </w:t>
            </w:r>
          </w:p>
        </w:tc>
        <w:tc>
          <w:tcPr>
            <w:tcW w:w="762" w:type="pct"/>
          </w:tcPr>
          <w:p w:rsidR="00DB63A7" w:rsidRPr="00C24C7D" w:rsidRDefault="00DB63A7" w:rsidP="00DB63A7">
            <w:pPr>
              <w:jc w:val="both"/>
              <w:rPr>
                <w:rFonts w:cs="Times New Roman"/>
                <w:szCs w:val="24"/>
              </w:rPr>
            </w:pPr>
            <w:r w:rsidRPr="00C24C7D">
              <w:rPr>
                <w:szCs w:val="24"/>
              </w:rPr>
              <w:t>Да/Нет</w:t>
            </w:r>
          </w:p>
        </w:tc>
      </w:tr>
    </w:tbl>
    <w:p w:rsidR="00FE5B02" w:rsidRPr="00C24C7D" w:rsidRDefault="00FE5B02" w:rsidP="00920800">
      <w:pPr>
        <w:jc w:val="both"/>
        <w:rPr>
          <w:rFonts w:cs="Times New Roman"/>
          <w:szCs w:val="24"/>
        </w:rPr>
      </w:pPr>
    </w:p>
    <w:p w:rsidR="00FE5B02" w:rsidRPr="00C24C7D" w:rsidRDefault="00FE5B02" w:rsidP="008C3786">
      <w:pPr>
        <w:pStyle w:val="2"/>
      </w:pPr>
      <w:r w:rsidRPr="00C24C7D">
        <w:t>2.3.27.1. Критерии оценки качества первичной медико-санитарной помощи детям при гемолитико-уремическом синдроме (коды по МКБ - 10: D59.3)</w:t>
      </w:r>
    </w:p>
    <w:tbl>
      <w:tblPr>
        <w:tblStyle w:val="a3"/>
        <w:tblW w:w="5000" w:type="pct"/>
        <w:tblLook w:val="04A0"/>
      </w:tblPr>
      <w:tblGrid>
        <w:gridCol w:w="628"/>
        <w:gridCol w:w="8205"/>
        <w:gridCol w:w="1588"/>
      </w:tblGrid>
      <w:tr w:rsidR="00FE5B02" w:rsidRPr="00C24C7D" w:rsidTr="00355BD4">
        <w:trPr>
          <w:trHeight w:val="741"/>
        </w:trPr>
        <w:tc>
          <w:tcPr>
            <w:tcW w:w="301" w:type="pct"/>
          </w:tcPr>
          <w:p w:rsidR="00FE5B02" w:rsidRPr="00C24C7D" w:rsidRDefault="00FE5B02" w:rsidP="00355BD4">
            <w:pPr>
              <w:jc w:val="both"/>
              <w:rPr>
                <w:rFonts w:cs="Times New Roman"/>
                <w:szCs w:val="24"/>
              </w:rPr>
            </w:pPr>
            <w:r w:rsidRPr="00C24C7D">
              <w:rPr>
                <w:rFonts w:eastAsia="Calibri" w:cs="Times New Roman"/>
                <w:szCs w:val="24"/>
              </w:rPr>
              <w:t>№ п/п</w:t>
            </w:r>
          </w:p>
        </w:tc>
        <w:tc>
          <w:tcPr>
            <w:tcW w:w="3937" w:type="pct"/>
          </w:tcPr>
          <w:p w:rsidR="00FE5B02" w:rsidRPr="00C24C7D" w:rsidRDefault="00FE5B02" w:rsidP="00355BD4">
            <w:pPr>
              <w:jc w:val="both"/>
              <w:rPr>
                <w:rFonts w:cs="Times New Roman"/>
                <w:szCs w:val="24"/>
              </w:rPr>
            </w:pPr>
            <w:r w:rsidRPr="00C24C7D">
              <w:rPr>
                <w:rFonts w:cs="Times New Roman"/>
                <w:szCs w:val="24"/>
              </w:rPr>
              <w:t>Критерии оценки качества</w:t>
            </w:r>
          </w:p>
        </w:tc>
        <w:tc>
          <w:tcPr>
            <w:tcW w:w="762" w:type="pct"/>
          </w:tcPr>
          <w:p w:rsidR="00FE5B02" w:rsidRPr="00C24C7D" w:rsidRDefault="00FE5B02" w:rsidP="00355BD4">
            <w:pPr>
              <w:jc w:val="both"/>
              <w:rPr>
                <w:rFonts w:cs="Times New Roman"/>
                <w:szCs w:val="24"/>
              </w:rPr>
            </w:pPr>
            <w:r w:rsidRPr="00C24C7D">
              <w:rPr>
                <w:rFonts w:cs="Times New Roman"/>
                <w:szCs w:val="24"/>
              </w:rPr>
              <w:t>Оценка выполнения</w:t>
            </w:r>
          </w:p>
        </w:tc>
      </w:tr>
      <w:tr w:rsidR="008C11B7" w:rsidRPr="00C24C7D" w:rsidTr="00355BD4">
        <w:tc>
          <w:tcPr>
            <w:tcW w:w="301" w:type="pct"/>
          </w:tcPr>
          <w:p w:rsidR="008C11B7" w:rsidRPr="00C24C7D" w:rsidRDefault="008C11B7" w:rsidP="008C11B7">
            <w:pPr>
              <w:pStyle w:val="a4"/>
              <w:spacing w:before="0" w:beforeAutospacing="0" w:after="0" w:afterAutospacing="0"/>
              <w:jc w:val="both"/>
              <w:rPr>
                <w:color w:val="222222"/>
              </w:rPr>
            </w:pPr>
            <w:r w:rsidRPr="00C24C7D">
              <w:rPr>
                <w:color w:val="222222"/>
              </w:rPr>
              <w:t>1.</w:t>
            </w: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Выполнена вакцинация против Neisseria meningitidis Вакциной для профилактики менингококковых инфекций серогрупп A, C, W, Y, полисахаридной, конъюгированной или Вакциной для профилактики менингококковых инфекций (олигосахаридная конъюгированная серогрупп ACW135Y) перед началом лечения экулизумабом или назначены препараты групп: пенициллины широкого спектра действия, пенициллины, чувствительные к бета-лактамазам, другие бета-лактамные антибактериальные препараты при срочном начале лечения экулизумабом</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8C11B7">
            <w:pPr>
              <w:pStyle w:val="a4"/>
              <w:spacing w:before="0" w:beforeAutospacing="0" w:after="0" w:afterAutospacing="0"/>
              <w:jc w:val="both"/>
              <w:rPr>
                <w:color w:val="222222"/>
              </w:rPr>
            </w:pPr>
            <w:r w:rsidRPr="00C24C7D">
              <w:rPr>
                <w:color w:val="222222"/>
              </w:rPr>
              <w:t>2.</w:t>
            </w:r>
          </w:p>
        </w:tc>
        <w:tc>
          <w:tcPr>
            <w:tcW w:w="3937" w:type="pct"/>
          </w:tcPr>
          <w:p w:rsidR="008C11B7" w:rsidRPr="00C24C7D" w:rsidRDefault="008C11B7" w:rsidP="008C11B7">
            <w:pPr>
              <w:jc w:val="both"/>
              <w:rPr>
                <w:rFonts w:cs="Times New Roman"/>
                <w:szCs w:val="24"/>
              </w:rPr>
            </w:pPr>
            <w:r w:rsidRPr="00C24C7D">
              <w:rPr>
                <w:rFonts w:cs="Times New Roman"/>
                <w:szCs w:val="24"/>
              </w:rPr>
              <w:t xml:space="preserve">Выполнено генетическое исследование системы комплемента при атипичном ГУС и при подготовке к трансплантации при любой форме тромботической микроангиопатии </w:t>
            </w:r>
          </w:p>
        </w:tc>
        <w:tc>
          <w:tcPr>
            <w:tcW w:w="762" w:type="pct"/>
          </w:tcPr>
          <w:p w:rsidR="008C11B7" w:rsidRPr="00C24C7D" w:rsidRDefault="008C11B7" w:rsidP="008C11B7">
            <w:pPr>
              <w:jc w:val="both"/>
              <w:rPr>
                <w:rFonts w:cs="Times New Roman"/>
                <w:szCs w:val="24"/>
              </w:rPr>
            </w:pPr>
            <w:r w:rsidRPr="00C24C7D">
              <w:rPr>
                <w:szCs w:val="24"/>
              </w:rPr>
              <w:t>Да/Нет</w:t>
            </w:r>
          </w:p>
        </w:tc>
      </w:tr>
    </w:tbl>
    <w:p w:rsidR="00FE5B02" w:rsidRPr="00C24C7D" w:rsidRDefault="00FE5B02" w:rsidP="00FE5B02">
      <w:pPr>
        <w:jc w:val="both"/>
        <w:rPr>
          <w:rFonts w:cs="Times New Roman"/>
          <w:szCs w:val="24"/>
        </w:rPr>
      </w:pPr>
    </w:p>
    <w:p w:rsidR="00FE5B02" w:rsidRPr="00C24C7D" w:rsidRDefault="00FE5B02" w:rsidP="008C3786">
      <w:pPr>
        <w:pStyle w:val="2"/>
      </w:pPr>
      <w:r w:rsidRPr="00C24C7D">
        <w:t>2.3.27.2. Критерии оценки качества специализированной медицинской помощи детям при гемолитико-уремическом синдроме (коды по МКБ - 10: D59.3)</w:t>
      </w:r>
    </w:p>
    <w:tbl>
      <w:tblPr>
        <w:tblStyle w:val="a3"/>
        <w:tblW w:w="5000" w:type="pct"/>
        <w:tblLook w:val="04A0"/>
      </w:tblPr>
      <w:tblGrid>
        <w:gridCol w:w="628"/>
        <w:gridCol w:w="8205"/>
        <w:gridCol w:w="1588"/>
      </w:tblGrid>
      <w:tr w:rsidR="00FE5B02" w:rsidRPr="00C24C7D" w:rsidTr="00355BD4">
        <w:trPr>
          <w:trHeight w:val="741"/>
        </w:trPr>
        <w:tc>
          <w:tcPr>
            <w:tcW w:w="301" w:type="pct"/>
          </w:tcPr>
          <w:p w:rsidR="00FE5B02" w:rsidRPr="00C24C7D" w:rsidRDefault="00FE5B02" w:rsidP="00355BD4">
            <w:pPr>
              <w:jc w:val="both"/>
              <w:rPr>
                <w:rFonts w:cs="Times New Roman"/>
                <w:szCs w:val="24"/>
              </w:rPr>
            </w:pPr>
            <w:r w:rsidRPr="00C24C7D">
              <w:rPr>
                <w:rFonts w:eastAsia="Calibri" w:cs="Times New Roman"/>
                <w:szCs w:val="24"/>
              </w:rPr>
              <w:t>№ п/п</w:t>
            </w:r>
          </w:p>
        </w:tc>
        <w:tc>
          <w:tcPr>
            <w:tcW w:w="3937" w:type="pct"/>
          </w:tcPr>
          <w:p w:rsidR="00FE5B02" w:rsidRPr="00C24C7D" w:rsidRDefault="00FE5B02" w:rsidP="00355BD4">
            <w:pPr>
              <w:jc w:val="both"/>
              <w:rPr>
                <w:rFonts w:cs="Times New Roman"/>
                <w:szCs w:val="24"/>
              </w:rPr>
            </w:pPr>
            <w:r w:rsidRPr="00C24C7D">
              <w:rPr>
                <w:rFonts w:cs="Times New Roman"/>
                <w:szCs w:val="24"/>
              </w:rPr>
              <w:t>Критерии оценки качества</w:t>
            </w:r>
          </w:p>
        </w:tc>
        <w:tc>
          <w:tcPr>
            <w:tcW w:w="762" w:type="pct"/>
          </w:tcPr>
          <w:p w:rsidR="00FE5B02" w:rsidRPr="00C24C7D" w:rsidRDefault="00FE5B02" w:rsidP="00355BD4">
            <w:pPr>
              <w:jc w:val="both"/>
              <w:rPr>
                <w:rFonts w:cs="Times New Roman"/>
                <w:szCs w:val="24"/>
              </w:rPr>
            </w:pPr>
            <w:r w:rsidRPr="00C24C7D">
              <w:rPr>
                <w:rFonts w:cs="Times New Roman"/>
                <w:szCs w:val="24"/>
              </w:rPr>
              <w:t>Оценка выполнения</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 (клинический) анализ крови (развернутый) с исследованием фрагментированных эритроцитов (шизоцитов) по мазку крови при первичной диагностике</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 анализ крови биохимический общетерапевтический: исследование уровня креатинина в крови, исследование уровня мочевины в крови, определение активности лактатдегидрогеназы в крови, исследование уровня билирубина связанного (конъюгированного) в крови, исследование уровня билирубина свободного (неконъюгированного) в крови, исследование уровня натрия в крови, исследование уровня калия в крови, исследование уровня общего кальция в крови, исследование уровня неорганического фосфора в крови, исследование уровня хлоридов в крови при первичной диагностике и при динамическом контроле</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 xml:space="preserve">Выполнен расчет скорости клубочковой фильтрации </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исследование уровня С3 фракции комплемента и исследование уровня С4 фракции комплемента пациентам с подозрением на аГУС</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Выполнены непрямая и прямая пробы Кумбса однократно при установлении диагноза</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исследование уровня буферных веществ в крови, водородных ионов (рН) крови</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 xml:space="preserve">Выполнен общий (клинический) анализ мочи всем пациентам (при наличии мочи) </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исследование уровня гомоцистеина в крови, уровня витамина В12 в крови и фолиевой кислоты в крови при подозрении на метилмалоновую ацидемию с дефицитом кобаламина С (cblC)</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бактериологическое / серологическое исследование /ПЦР кала для выявления STEC-инфекции ((Комплекс исследований на диарогенный эшерихиоз, вызванный инфекцией Escherichia Coli (EPEC/ETEC/EIEC/EHEC/EAgEC) при первичной диагностике</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пациентам с тромботической микроангиопатией однократное определение активности металлопротеиназы ADAMTS13 в плазме крови в острый период заболевания</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Выполнена коагулограмма (ориентировочное исследование системы гемостаза): протромбиновая активность, МНО, ТВ, фибриноген, АЧТВ, РФМК, Д-димер, антиХа-активность</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 xml:space="preserve">Выполнены иммунологическое обследование для диагностики аутоиммунных заболеваний (определение содержания антител к антигенам ядра клетки и ДНК, определение содержания антител к ДНК нативной, определение содержания антител к ДНК денатурированной, определение содержания антинуклеарных антител к Sm-антигену, Комплекс исследований для диагностики системной красной волчанки (волчаночный антикоагулянт), определение содержания антител к бета-2-гликопротеину в крови, определение содержания антител к кардиолипину в крови) при первичной диагностике аГУС детям школьного возраста с симптомокомплексом </w:t>
            </w:r>
            <w:r w:rsidRPr="00C24C7D">
              <w:t xml:space="preserve"> </w:t>
            </w:r>
            <w:r w:rsidRPr="00C24C7D">
              <w:rPr>
                <w:rFonts w:cs="Times New Roman"/>
                <w:szCs w:val="24"/>
              </w:rPr>
              <w:t>тромботической микроангиопатии исследования при необходимости исключения системных заболеваний.</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 xml:space="preserve">Выполнено определение антител к CFH в сыворотке крови пациентам с подозрением на аГУС при необходимости диагностики «аутоиммунной» формы заболевания </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МРТ головного мозга с ангиорежимом (без контрастирования) или КТ головного мозга (с внутривенным контрастированием) пациентам с признаками поражения ЦНС при любой форме</w:t>
            </w:r>
            <w:r w:rsidRPr="00C24C7D">
              <w:t xml:space="preserve"> </w:t>
            </w:r>
            <w:r w:rsidRPr="00C24C7D">
              <w:rPr>
                <w:rFonts w:cs="Times New Roman"/>
                <w:szCs w:val="24"/>
              </w:rPr>
              <w:t>тромботической микроангиопатии</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Выполнена рентгенография органов грудной клетки или КТ органов грудной клетки при развитии /подозрении на отек легких, пневмонию.</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 xml:space="preserve">Выполнено пациентам с трехростковой панцитопенией, лейкемоидной реакцией, косвенными признаками гемофагоцитарного синдрома цитологическое исследование пунктата (аспирата) костного мозга </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исследование уровня свободного L-карнитина и пропионилкарнитина методом тандемной масс-спектрометрии в крови всем пациентам с тромботической микроангиопатией младше 6 мес. и пациентам независимо от возраста при подозрении на метилмалоновую ацидемию</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лечение экулизумабом в качестве терапии первой линии детям с подтвержденным аГУС</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Выполнено лечение глюкокортикоидами в сочетании с азатиоприном или микофенолата мофетилом в качестве поддерживающей терапии при антительном аГУС</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Выполнена вакцинация против Neisseria meningitidis Вакциной для профилактики менингококковых инфекций серогрупп A, C, W, Y, полисахаридной, конъюгированной или Вакциной для профилактики менингококковых инфекций (олигосахаридная конъюгированная серогрупп ACW135Y) перед началом лечения экулизумабом или назначены препараты групп: пенициллины широкого спектра действия, пенициллины, чувствительные к бета-лактамазам, другие бета-лактамные антибактериальные препараты при срочном начале лечения экулизумабом</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 xml:space="preserve">Выполнено генетическое исследование системы комплемента при атипичном ГУС и при подготовке к трансплантации при любой форме тромботической микроангиопатии </w:t>
            </w:r>
          </w:p>
        </w:tc>
        <w:tc>
          <w:tcPr>
            <w:tcW w:w="762" w:type="pct"/>
          </w:tcPr>
          <w:p w:rsidR="008C11B7" w:rsidRPr="00C24C7D" w:rsidRDefault="008C11B7" w:rsidP="008C11B7">
            <w:pPr>
              <w:jc w:val="both"/>
              <w:rPr>
                <w:rFonts w:cs="Times New Roman"/>
                <w:szCs w:val="24"/>
              </w:rPr>
            </w:pPr>
            <w:r w:rsidRPr="00C24C7D">
              <w:rPr>
                <w:szCs w:val="24"/>
              </w:rPr>
              <w:t>Да/Нет</w:t>
            </w:r>
          </w:p>
        </w:tc>
      </w:tr>
      <w:tr w:rsidR="008C11B7" w:rsidRPr="00C24C7D" w:rsidTr="00355BD4">
        <w:tc>
          <w:tcPr>
            <w:tcW w:w="301" w:type="pct"/>
          </w:tcPr>
          <w:p w:rsidR="008C11B7" w:rsidRPr="00C24C7D" w:rsidRDefault="008C11B7" w:rsidP="00CF0418">
            <w:pPr>
              <w:pStyle w:val="a4"/>
              <w:numPr>
                <w:ilvl w:val="0"/>
                <w:numId w:val="814"/>
              </w:numPr>
              <w:spacing w:before="0" w:beforeAutospacing="0" w:after="0" w:afterAutospacing="0"/>
              <w:ind w:left="357" w:hanging="357"/>
              <w:jc w:val="both"/>
              <w:rPr>
                <w:color w:val="222222"/>
              </w:rPr>
            </w:pPr>
          </w:p>
        </w:tc>
        <w:tc>
          <w:tcPr>
            <w:tcW w:w="3937" w:type="pct"/>
          </w:tcPr>
          <w:p w:rsidR="008C11B7" w:rsidRPr="00C24C7D" w:rsidRDefault="008C11B7" w:rsidP="008C11B7">
            <w:pPr>
              <w:jc w:val="both"/>
              <w:rPr>
                <w:rFonts w:cs="Times New Roman"/>
                <w:szCs w:val="24"/>
              </w:rPr>
            </w:pPr>
            <w:r w:rsidRPr="00C24C7D">
              <w:rPr>
                <w:rFonts w:cs="Times New Roman"/>
                <w:szCs w:val="24"/>
              </w:rPr>
              <w:t xml:space="preserve">Выполнена трансфузия эритроцитов при уровне гемоглобина ниже 70 г/л </w:t>
            </w:r>
          </w:p>
        </w:tc>
        <w:tc>
          <w:tcPr>
            <w:tcW w:w="762" w:type="pct"/>
          </w:tcPr>
          <w:p w:rsidR="008C11B7" w:rsidRPr="00C24C7D" w:rsidRDefault="008C11B7" w:rsidP="008C11B7">
            <w:pPr>
              <w:jc w:val="both"/>
              <w:rPr>
                <w:rFonts w:cs="Times New Roman"/>
                <w:szCs w:val="24"/>
              </w:rPr>
            </w:pPr>
            <w:r w:rsidRPr="00C24C7D">
              <w:rPr>
                <w:szCs w:val="24"/>
              </w:rPr>
              <w:t>Да/Нет</w:t>
            </w:r>
          </w:p>
        </w:tc>
      </w:tr>
    </w:tbl>
    <w:p w:rsidR="00FE5B02" w:rsidRPr="00C24C7D" w:rsidRDefault="00FE5B02" w:rsidP="00920800">
      <w:pPr>
        <w:jc w:val="both"/>
        <w:rPr>
          <w:rFonts w:cs="Times New Roman"/>
          <w:szCs w:val="24"/>
        </w:rPr>
      </w:pPr>
    </w:p>
    <w:p w:rsidR="0084444F" w:rsidRPr="00C24C7D" w:rsidRDefault="00415766" w:rsidP="00415766">
      <w:pPr>
        <w:pStyle w:val="1"/>
      </w:pPr>
      <w:r w:rsidRPr="00C24C7D">
        <w:t>2</w:t>
      </w:r>
      <w:r w:rsidR="0084444F" w:rsidRPr="00C24C7D">
        <w:t xml:space="preserve">.4. </w:t>
      </w:r>
      <w:r w:rsidR="00206E1C" w:rsidRPr="00C24C7D">
        <w:t xml:space="preserve">Критерии </w:t>
      </w:r>
      <w:r w:rsidR="00B03EBD" w:rsidRPr="00C24C7D">
        <w:t xml:space="preserve">оценки </w:t>
      </w:r>
      <w:r w:rsidR="00206E1C" w:rsidRPr="00C24C7D">
        <w:t>качества</w:t>
      </w:r>
      <w:r w:rsidR="0084444F" w:rsidRPr="00C24C7D">
        <w:t xml:space="preserve"> при болезнях эндокринной системы, расстройствах питания и нарушениях обмена веществ</w:t>
      </w:r>
    </w:p>
    <w:p w:rsidR="0084444F" w:rsidRPr="00C24C7D" w:rsidRDefault="0084444F" w:rsidP="00920800">
      <w:pPr>
        <w:jc w:val="both"/>
        <w:rPr>
          <w:rFonts w:cs="Times New Roman"/>
          <w:szCs w:val="24"/>
        </w:rPr>
      </w:pPr>
    </w:p>
    <w:p w:rsidR="007B7001" w:rsidRPr="00C24C7D" w:rsidRDefault="00415766" w:rsidP="008C3786">
      <w:pPr>
        <w:pStyle w:val="2"/>
      </w:pPr>
      <w:r w:rsidRPr="00C24C7D">
        <w:t>2</w:t>
      </w:r>
      <w:r w:rsidR="007B7001" w:rsidRPr="00C24C7D">
        <w:t>.4.</w:t>
      </w:r>
      <w:r w:rsidR="0027728A" w:rsidRPr="00C24C7D">
        <w:t>1</w:t>
      </w:r>
      <w:r w:rsidR="007B7001" w:rsidRPr="00C24C7D">
        <w:t xml:space="preserve">.1. Критерии оценки качества первичной медико-санитарной помощи взрослым при заболеваниях и состояниях, связанных с дефицитом йода (коды по МКБ - 10: </w:t>
      </w:r>
      <w:r w:rsidR="0098555A" w:rsidRPr="00C24C7D">
        <w:t xml:space="preserve">E01.0, E01.1, E01.2, E01.8, E02, E04.0, E04.1, E04.2, E04.8, E04.9, </w:t>
      </w:r>
      <w:r w:rsidR="00F31AE0" w:rsidRPr="00C24C7D">
        <w:t xml:space="preserve">E07.9, </w:t>
      </w:r>
      <w:r w:rsidR="0098555A" w:rsidRPr="00C24C7D">
        <w:t xml:space="preserve">E05.1, E05.2, </w:t>
      </w:r>
      <w:r w:rsidR="00F31AE0" w:rsidRPr="00C24C7D">
        <w:t>D34</w:t>
      </w:r>
      <w:r w:rsidR="007B7001" w:rsidRPr="00C24C7D">
        <w:t>)</w:t>
      </w:r>
    </w:p>
    <w:tbl>
      <w:tblPr>
        <w:tblStyle w:val="21"/>
        <w:tblW w:w="5000" w:type="pct"/>
        <w:tblInd w:w="0" w:type="dxa"/>
        <w:tblLook w:val="04A0"/>
      </w:tblPr>
      <w:tblGrid>
        <w:gridCol w:w="628"/>
        <w:gridCol w:w="8205"/>
        <w:gridCol w:w="1588"/>
      </w:tblGrid>
      <w:tr w:rsidR="007B7001" w:rsidRPr="00C24C7D" w:rsidTr="00994F81">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98555A" w:rsidRPr="00C24C7D" w:rsidTr="00994F81">
        <w:trPr>
          <w:trHeight w:val="76"/>
        </w:trPr>
        <w:tc>
          <w:tcPr>
            <w:tcW w:w="301" w:type="pct"/>
          </w:tcPr>
          <w:p w:rsidR="0098555A" w:rsidRPr="00C24C7D" w:rsidRDefault="0098555A" w:rsidP="0098555A">
            <w:pPr>
              <w:tabs>
                <w:tab w:val="left" w:pos="8080"/>
              </w:tabs>
              <w:jc w:val="both"/>
              <w:rPr>
                <w:szCs w:val="24"/>
              </w:rPr>
            </w:pPr>
            <w:r w:rsidRPr="00C24C7D">
              <w:rPr>
                <w:szCs w:val="24"/>
              </w:rPr>
              <w:t>1.</w:t>
            </w:r>
          </w:p>
        </w:tc>
        <w:tc>
          <w:tcPr>
            <w:tcW w:w="3937" w:type="pct"/>
          </w:tcPr>
          <w:p w:rsidR="0098555A" w:rsidRPr="00C24C7D" w:rsidRDefault="0098555A" w:rsidP="0098555A">
            <w:pPr>
              <w:tabs>
                <w:tab w:val="left" w:pos="8080"/>
              </w:tabs>
              <w:jc w:val="both"/>
              <w:rPr>
                <w:szCs w:val="24"/>
              </w:rPr>
            </w:pPr>
            <w:r w:rsidRPr="00C24C7D">
              <w:rPr>
                <w:szCs w:val="24"/>
              </w:rPr>
              <w:t xml:space="preserve">Выполнен прием (осмотр, консультация) врача-эндокринолога первичный или прием (осмотр, консультация) врача-терапевта первичный </w:t>
            </w:r>
          </w:p>
        </w:tc>
        <w:tc>
          <w:tcPr>
            <w:tcW w:w="762" w:type="pct"/>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c>
          <w:tcPr>
            <w:tcW w:w="301" w:type="pct"/>
          </w:tcPr>
          <w:p w:rsidR="0098555A" w:rsidRPr="00C24C7D" w:rsidRDefault="0098555A" w:rsidP="0098555A">
            <w:pPr>
              <w:tabs>
                <w:tab w:val="left" w:pos="8080"/>
              </w:tabs>
              <w:jc w:val="both"/>
              <w:rPr>
                <w:szCs w:val="24"/>
              </w:rPr>
            </w:pPr>
            <w:r w:rsidRPr="00C24C7D">
              <w:rPr>
                <w:szCs w:val="24"/>
              </w:rPr>
              <w:t>2.</w:t>
            </w:r>
          </w:p>
        </w:tc>
        <w:tc>
          <w:tcPr>
            <w:tcW w:w="3937" w:type="pct"/>
          </w:tcPr>
          <w:p w:rsidR="0098555A" w:rsidRPr="00C24C7D" w:rsidRDefault="0098555A" w:rsidP="0098555A">
            <w:pPr>
              <w:tabs>
                <w:tab w:val="left" w:pos="8080"/>
              </w:tabs>
              <w:jc w:val="both"/>
              <w:rPr>
                <w:szCs w:val="24"/>
              </w:rPr>
            </w:pPr>
            <w:r w:rsidRPr="00C24C7D">
              <w:rPr>
                <w:szCs w:val="24"/>
              </w:rPr>
              <w:t xml:space="preserve">Выполнено  ультразвуковое исследование щитовидной железы </w:t>
            </w:r>
          </w:p>
        </w:tc>
        <w:tc>
          <w:tcPr>
            <w:tcW w:w="762" w:type="pct"/>
            <w:vAlign w:val="center"/>
          </w:tcPr>
          <w:p w:rsidR="0098555A" w:rsidRPr="00C24C7D" w:rsidRDefault="0098555A" w:rsidP="0098555A">
            <w:pPr>
              <w:tabs>
                <w:tab w:val="left" w:pos="8080"/>
              </w:tabs>
              <w:rPr>
                <w:szCs w:val="24"/>
                <w:shd w:val="clear" w:color="auto" w:fill="FFFFFF"/>
              </w:rPr>
            </w:pPr>
            <w:r w:rsidRPr="00C24C7D">
              <w:rPr>
                <w:szCs w:val="24"/>
              </w:rPr>
              <w:t>Да/Нет</w:t>
            </w:r>
          </w:p>
        </w:tc>
      </w:tr>
      <w:tr w:rsidR="0098555A" w:rsidRPr="00C24C7D" w:rsidTr="0053152C">
        <w:tc>
          <w:tcPr>
            <w:tcW w:w="301" w:type="pct"/>
          </w:tcPr>
          <w:p w:rsidR="0098555A" w:rsidRPr="00C24C7D" w:rsidRDefault="0098555A" w:rsidP="0098555A">
            <w:pPr>
              <w:tabs>
                <w:tab w:val="left" w:pos="8080"/>
              </w:tabs>
              <w:jc w:val="both"/>
              <w:rPr>
                <w:szCs w:val="24"/>
              </w:rPr>
            </w:pPr>
            <w:r w:rsidRPr="00C24C7D">
              <w:rPr>
                <w:szCs w:val="24"/>
              </w:rPr>
              <w:t>3.</w:t>
            </w:r>
          </w:p>
        </w:tc>
        <w:tc>
          <w:tcPr>
            <w:tcW w:w="3937" w:type="pct"/>
          </w:tcPr>
          <w:p w:rsidR="0098555A" w:rsidRPr="00C24C7D" w:rsidRDefault="0098555A" w:rsidP="0098555A">
            <w:pPr>
              <w:tabs>
                <w:tab w:val="left" w:pos="8080"/>
              </w:tabs>
              <w:jc w:val="both"/>
              <w:rPr>
                <w:szCs w:val="24"/>
              </w:rPr>
            </w:pPr>
            <w:r w:rsidRPr="00C24C7D">
              <w:rPr>
                <w:szCs w:val="24"/>
              </w:rPr>
              <w:t>Выполнено исследование уровня ТТГ в крови</w:t>
            </w:r>
          </w:p>
        </w:tc>
        <w:tc>
          <w:tcPr>
            <w:tcW w:w="762" w:type="pct"/>
            <w:tcBorders>
              <w:top w:val="nil"/>
            </w:tcBorders>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53152C">
        <w:tc>
          <w:tcPr>
            <w:tcW w:w="301" w:type="pct"/>
          </w:tcPr>
          <w:p w:rsidR="0098555A" w:rsidRPr="00C24C7D" w:rsidRDefault="0098555A" w:rsidP="0098555A">
            <w:pPr>
              <w:tabs>
                <w:tab w:val="left" w:pos="8080"/>
              </w:tabs>
              <w:jc w:val="both"/>
              <w:rPr>
                <w:szCs w:val="24"/>
              </w:rPr>
            </w:pPr>
            <w:r w:rsidRPr="00C24C7D">
              <w:rPr>
                <w:szCs w:val="24"/>
              </w:rPr>
              <w:t>4.</w:t>
            </w:r>
          </w:p>
        </w:tc>
        <w:tc>
          <w:tcPr>
            <w:tcW w:w="3937" w:type="pct"/>
          </w:tcPr>
          <w:p w:rsidR="0098555A" w:rsidRPr="00C24C7D" w:rsidRDefault="0098555A" w:rsidP="0098555A">
            <w:pPr>
              <w:tabs>
                <w:tab w:val="left" w:pos="8080"/>
              </w:tabs>
              <w:jc w:val="both"/>
              <w:rPr>
                <w:szCs w:val="24"/>
              </w:rPr>
            </w:pPr>
            <w:r w:rsidRPr="00C24C7D">
              <w:rPr>
                <w:szCs w:val="24"/>
              </w:rPr>
              <w:t xml:space="preserve">Выполнено исследование кальцитонина крови </w:t>
            </w:r>
          </w:p>
        </w:tc>
        <w:tc>
          <w:tcPr>
            <w:tcW w:w="762" w:type="pct"/>
            <w:tcBorders>
              <w:top w:val="nil"/>
            </w:tcBorders>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rPr>
          <w:trHeight w:val="428"/>
        </w:trPr>
        <w:tc>
          <w:tcPr>
            <w:tcW w:w="301" w:type="pct"/>
          </w:tcPr>
          <w:p w:rsidR="0098555A" w:rsidRPr="00C24C7D" w:rsidRDefault="0098555A" w:rsidP="0098555A">
            <w:pPr>
              <w:tabs>
                <w:tab w:val="left" w:pos="8080"/>
              </w:tabs>
              <w:jc w:val="both"/>
              <w:rPr>
                <w:szCs w:val="24"/>
              </w:rPr>
            </w:pPr>
            <w:r w:rsidRPr="00C24C7D">
              <w:rPr>
                <w:szCs w:val="24"/>
              </w:rPr>
              <w:t>5.</w:t>
            </w:r>
          </w:p>
        </w:tc>
        <w:tc>
          <w:tcPr>
            <w:tcW w:w="3937" w:type="pct"/>
          </w:tcPr>
          <w:p w:rsidR="0098555A" w:rsidRPr="00C24C7D" w:rsidRDefault="00925CEA" w:rsidP="00925CEA">
            <w:pPr>
              <w:tabs>
                <w:tab w:val="left" w:pos="8080"/>
              </w:tabs>
              <w:jc w:val="both"/>
              <w:rPr>
                <w:szCs w:val="24"/>
                <w:shd w:val="clear" w:color="auto" w:fill="FFFFFF"/>
              </w:rPr>
            </w:pPr>
            <w:r w:rsidRPr="00C24C7D">
              <w:rPr>
                <w:szCs w:val="24"/>
                <w:shd w:val="clear" w:color="auto" w:fill="FFFFFF"/>
              </w:rPr>
              <w:t>Назначено лечение</w:t>
            </w:r>
            <w:r w:rsidR="0098555A" w:rsidRPr="00C24C7D">
              <w:rPr>
                <w:szCs w:val="24"/>
                <w:shd w:val="clear" w:color="auto" w:fill="FFFFFF"/>
              </w:rPr>
              <w:t xml:space="preserve"> калия йодид</w:t>
            </w:r>
            <w:r w:rsidRPr="00C24C7D">
              <w:rPr>
                <w:szCs w:val="24"/>
                <w:shd w:val="clear" w:color="auto" w:fill="FFFFFF"/>
              </w:rPr>
              <w:t>ом</w:t>
            </w:r>
            <w:r w:rsidR="0098555A" w:rsidRPr="00C24C7D">
              <w:rPr>
                <w:szCs w:val="24"/>
                <w:shd w:val="clear" w:color="auto" w:fill="FFFFFF"/>
              </w:rPr>
              <w:t xml:space="preserve"> и/или левотироксин</w:t>
            </w:r>
            <w:r w:rsidRPr="00C24C7D">
              <w:rPr>
                <w:szCs w:val="24"/>
                <w:shd w:val="clear" w:color="auto" w:fill="FFFFFF"/>
              </w:rPr>
              <w:t>ом</w:t>
            </w:r>
            <w:r w:rsidR="0098555A" w:rsidRPr="00C24C7D">
              <w:rPr>
                <w:szCs w:val="24"/>
                <w:shd w:val="clear" w:color="auto" w:fill="FFFFFF"/>
              </w:rPr>
              <w:t xml:space="preserve"> натрия (в зависимости от медицинских показаний и при отсутствии медицинских противопоказаний)</w:t>
            </w:r>
          </w:p>
        </w:tc>
        <w:tc>
          <w:tcPr>
            <w:tcW w:w="762" w:type="pct"/>
            <w:vAlign w:val="center"/>
          </w:tcPr>
          <w:p w:rsidR="0098555A" w:rsidRPr="00C24C7D" w:rsidRDefault="0098555A" w:rsidP="0098555A">
            <w:pPr>
              <w:tabs>
                <w:tab w:val="left" w:pos="8080"/>
              </w:tabs>
              <w:rPr>
                <w:szCs w:val="24"/>
              </w:rPr>
            </w:pPr>
            <w:r w:rsidRPr="00C24C7D">
              <w:rPr>
                <w:szCs w:val="24"/>
              </w:rPr>
              <w:t>Да/Нет</w:t>
            </w:r>
          </w:p>
        </w:tc>
      </w:tr>
    </w:tbl>
    <w:p w:rsidR="007B7001" w:rsidRPr="00C24C7D" w:rsidRDefault="007B7001" w:rsidP="00920800">
      <w:pPr>
        <w:tabs>
          <w:tab w:val="left" w:pos="8080"/>
        </w:tabs>
        <w:jc w:val="both"/>
        <w:rPr>
          <w:rFonts w:eastAsia="Times New Roman" w:cs="Times New Roman"/>
          <w:szCs w:val="24"/>
        </w:rPr>
      </w:pPr>
    </w:p>
    <w:p w:rsidR="007B7001" w:rsidRPr="00C24C7D" w:rsidRDefault="00415766" w:rsidP="008C3786">
      <w:pPr>
        <w:pStyle w:val="2"/>
      </w:pPr>
      <w:r w:rsidRPr="00C24C7D">
        <w:t>2</w:t>
      </w:r>
      <w:r w:rsidR="007B7001" w:rsidRPr="00C24C7D">
        <w:t>.4.</w:t>
      </w:r>
      <w:r w:rsidR="0027728A" w:rsidRPr="00C24C7D">
        <w:t>1</w:t>
      </w:r>
      <w:r w:rsidR="007B7001" w:rsidRPr="00C24C7D">
        <w:t xml:space="preserve">.2. Критерии оценки качества специализированной медицинской помощи взрослым при заболеваниях и состояниях, связанных с дефицитом йода (коды по МКБ - 10: </w:t>
      </w:r>
      <w:r w:rsidR="00F31AE0" w:rsidRPr="00C24C7D">
        <w:t>E01.0, E01.1, E01.2, E01.8, E02, E04.0, E04.1, E04.2, E04.8, E04.9, E07.9, E05.1, E05.2, D34</w:t>
      </w:r>
      <w:r w:rsidR="007B7001" w:rsidRPr="00C24C7D">
        <w:t>)</w:t>
      </w:r>
    </w:p>
    <w:tbl>
      <w:tblPr>
        <w:tblStyle w:val="21"/>
        <w:tblW w:w="5000" w:type="pct"/>
        <w:tblInd w:w="0" w:type="dxa"/>
        <w:tblLook w:val="04A0"/>
      </w:tblPr>
      <w:tblGrid>
        <w:gridCol w:w="628"/>
        <w:gridCol w:w="8205"/>
        <w:gridCol w:w="1588"/>
      </w:tblGrid>
      <w:tr w:rsidR="007B7001" w:rsidRPr="00C24C7D" w:rsidTr="00994F81">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98555A" w:rsidRPr="00C24C7D" w:rsidTr="00994F81">
        <w:trPr>
          <w:trHeight w:val="76"/>
        </w:trPr>
        <w:tc>
          <w:tcPr>
            <w:tcW w:w="301" w:type="pct"/>
          </w:tcPr>
          <w:p w:rsidR="0098555A" w:rsidRPr="00C24C7D" w:rsidRDefault="0098555A" w:rsidP="0098555A">
            <w:pPr>
              <w:tabs>
                <w:tab w:val="left" w:pos="8080"/>
              </w:tabs>
              <w:jc w:val="both"/>
              <w:rPr>
                <w:szCs w:val="24"/>
              </w:rPr>
            </w:pPr>
            <w:r w:rsidRPr="00C24C7D">
              <w:rPr>
                <w:szCs w:val="24"/>
              </w:rPr>
              <w:t>1.</w:t>
            </w:r>
          </w:p>
        </w:tc>
        <w:tc>
          <w:tcPr>
            <w:tcW w:w="3937" w:type="pct"/>
          </w:tcPr>
          <w:p w:rsidR="0098555A" w:rsidRPr="00C24C7D" w:rsidRDefault="0098555A" w:rsidP="0098555A">
            <w:pPr>
              <w:tabs>
                <w:tab w:val="left" w:pos="8080"/>
              </w:tabs>
              <w:jc w:val="both"/>
              <w:rPr>
                <w:szCs w:val="24"/>
                <w:shd w:val="clear" w:color="auto" w:fill="FFFFFF"/>
              </w:rPr>
            </w:pPr>
            <w:r w:rsidRPr="00C24C7D">
              <w:rPr>
                <w:szCs w:val="24"/>
              </w:rPr>
              <w:t xml:space="preserve">Выполнен прием (осмотр, консультация) врача-эндокринолога первичный или прием (осмотр, консультация) врача-терапевта первичный </w:t>
            </w:r>
          </w:p>
        </w:tc>
        <w:tc>
          <w:tcPr>
            <w:tcW w:w="762" w:type="pct"/>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rPr>
          <w:trHeight w:val="76"/>
        </w:trPr>
        <w:tc>
          <w:tcPr>
            <w:tcW w:w="301" w:type="pct"/>
          </w:tcPr>
          <w:p w:rsidR="0098555A" w:rsidRPr="00C24C7D" w:rsidRDefault="0098555A" w:rsidP="0098555A">
            <w:pPr>
              <w:tabs>
                <w:tab w:val="left" w:pos="8080"/>
              </w:tabs>
              <w:jc w:val="both"/>
              <w:rPr>
                <w:szCs w:val="24"/>
              </w:rPr>
            </w:pPr>
            <w:r w:rsidRPr="00C24C7D">
              <w:rPr>
                <w:szCs w:val="24"/>
              </w:rPr>
              <w:t>2.</w:t>
            </w:r>
          </w:p>
        </w:tc>
        <w:tc>
          <w:tcPr>
            <w:tcW w:w="3937" w:type="pct"/>
          </w:tcPr>
          <w:p w:rsidR="0098555A" w:rsidRPr="00C24C7D" w:rsidRDefault="0098555A" w:rsidP="0098555A">
            <w:pPr>
              <w:tabs>
                <w:tab w:val="left" w:pos="8080"/>
              </w:tabs>
              <w:jc w:val="both"/>
              <w:rPr>
                <w:szCs w:val="24"/>
              </w:rPr>
            </w:pPr>
            <w:r w:rsidRPr="00C24C7D">
              <w:rPr>
                <w:szCs w:val="24"/>
              </w:rPr>
              <w:t xml:space="preserve">Выполнено  ультразвуковое исследование щитовидной железы </w:t>
            </w:r>
          </w:p>
        </w:tc>
        <w:tc>
          <w:tcPr>
            <w:tcW w:w="762" w:type="pct"/>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c>
          <w:tcPr>
            <w:tcW w:w="301" w:type="pct"/>
          </w:tcPr>
          <w:p w:rsidR="0098555A" w:rsidRPr="00C24C7D" w:rsidRDefault="0098555A" w:rsidP="0098555A">
            <w:pPr>
              <w:tabs>
                <w:tab w:val="left" w:pos="8080"/>
              </w:tabs>
              <w:jc w:val="both"/>
              <w:rPr>
                <w:szCs w:val="24"/>
              </w:rPr>
            </w:pPr>
            <w:r w:rsidRPr="00C24C7D">
              <w:rPr>
                <w:szCs w:val="24"/>
              </w:rPr>
              <w:t>3.</w:t>
            </w:r>
          </w:p>
        </w:tc>
        <w:tc>
          <w:tcPr>
            <w:tcW w:w="3937" w:type="pct"/>
            <w:tcBorders>
              <w:top w:val="nil"/>
            </w:tcBorders>
          </w:tcPr>
          <w:p w:rsidR="0098555A" w:rsidRPr="00C24C7D" w:rsidRDefault="0098555A" w:rsidP="0098555A">
            <w:pPr>
              <w:tabs>
                <w:tab w:val="left" w:pos="8080"/>
              </w:tabs>
              <w:jc w:val="both"/>
              <w:rPr>
                <w:szCs w:val="24"/>
              </w:rPr>
            </w:pPr>
            <w:r w:rsidRPr="00C24C7D">
              <w:rPr>
                <w:szCs w:val="24"/>
              </w:rPr>
              <w:t>Выполнено исследование уровня ТТГ в крови</w:t>
            </w:r>
          </w:p>
        </w:tc>
        <w:tc>
          <w:tcPr>
            <w:tcW w:w="762" w:type="pct"/>
            <w:tcBorders>
              <w:top w:val="nil"/>
            </w:tcBorders>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c>
          <w:tcPr>
            <w:tcW w:w="301" w:type="pct"/>
          </w:tcPr>
          <w:p w:rsidR="0098555A" w:rsidRPr="00C24C7D" w:rsidRDefault="0098555A" w:rsidP="0098555A">
            <w:pPr>
              <w:tabs>
                <w:tab w:val="left" w:pos="8080"/>
              </w:tabs>
              <w:jc w:val="both"/>
              <w:rPr>
                <w:szCs w:val="24"/>
              </w:rPr>
            </w:pPr>
            <w:r w:rsidRPr="00C24C7D">
              <w:rPr>
                <w:szCs w:val="24"/>
              </w:rPr>
              <w:t>4.</w:t>
            </w:r>
          </w:p>
        </w:tc>
        <w:tc>
          <w:tcPr>
            <w:tcW w:w="3937" w:type="pct"/>
            <w:tcBorders>
              <w:top w:val="nil"/>
            </w:tcBorders>
          </w:tcPr>
          <w:p w:rsidR="0098555A" w:rsidRPr="00C24C7D" w:rsidRDefault="0098555A" w:rsidP="0098555A">
            <w:pPr>
              <w:tabs>
                <w:tab w:val="left" w:pos="8080"/>
              </w:tabs>
              <w:jc w:val="both"/>
              <w:rPr>
                <w:szCs w:val="24"/>
              </w:rPr>
            </w:pPr>
            <w:r w:rsidRPr="00C24C7D">
              <w:rPr>
                <w:szCs w:val="24"/>
              </w:rPr>
              <w:t xml:space="preserve">Выполнено исследование кальцитонина крови </w:t>
            </w:r>
          </w:p>
        </w:tc>
        <w:tc>
          <w:tcPr>
            <w:tcW w:w="762" w:type="pct"/>
            <w:tcBorders>
              <w:top w:val="nil"/>
            </w:tcBorders>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rPr>
          <w:trHeight w:val="428"/>
        </w:trPr>
        <w:tc>
          <w:tcPr>
            <w:tcW w:w="301" w:type="pct"/>
          </w:tcPr>
          <w:p w:rsidR="0098555A" w:rsidRPr="00C24C7D" w:rsidRDefault="0098555A" w:rsidP="0098555A">
            <w:pPr>
              <w:tabs>
                <w:tab w:val="left" w:pos="8080"/>
              </w:tabs>
              <w:jc w:val="both"/>
              <w:rPr>
                <w:szCs w:val="24"/>
              </w:rPr>
            </w:pPr>
            <w:r w:rsidRPr="00C24C7D">
              <w:rPr>
                <w:szCs w:val="24"/>
              </w:rPr>
              <w:t>5.</w:t>
            </w:r>
          </w:p>
        </w:tc>
        <w:tc>
          <w:tcPr>
            <w:tcW w:w="3937" w:type="pct"/>
          </w:tcPr>
          <w:p w:rsidR="0098555A" w:rsidRPr="00C24C7D" w:rsidRDefault="0098555A" w:rsidP="0098555A">
            <w:pPr>
              <w:tabs>
                <w:tab w:val="left" w:pos="8080"/>
              </w:tabs>
              <w:jc w:val="both"/>
              <w:rPr>
                <w:szCs w:val="24"/>
              </w:rPr>
            </w:pPr>
            <w:r w:rsidRPr="00C24C7D">
              <w:rPr>
                <w:szCs w:val="24"/>
              </w:rPr>
              <w:t>Выполнена пункция щитовидной железы под контролем ультразвукового исследования (ТАБ) при наличии показаний</w:t>
            </w:r>
          </w:p>
        </w:tc>
        <w:tc>
          <w:tcPr>
            <w:tcW w:w="762" w:type="pct"/>
            <w:vAlign w:val="center"/>
          </w:tcPr>
          <w:p w:rsidR="0098555A" w:rsidRPr="00C24C7D" w:rsidRDefault="0098555A" w:rsidP="0098555A">
            <w:pPr>
              <w:tabs>
                <w:tab w:val="left" w:pos="8080"/>
              </w:tabs>
              <w:rPr>
                <w:szCs w:val="24"/>
                <w:shd w:val="clear" w:color="auto" w:fill="FFFFFF"/>
              </w:rPr>
            </w:pPr>
            <w:r w:rsidRPr="00C24C7D">
              <w:rPr>
                <w:szCs w:val="24"/>
              </w:rPr>
              <w:t>Да/Нет</w:t>
            </w:r>
          </w:p>
        </w:tc>
      </w:tr>
      <w:tr w:rsidR="0098555A" w:rsidRPr="00C24C7D" w:rsidTr="00994F81">
        <w:trPr>
          <w:trHeight w:val="428"/>
        </w:trPr>
        <w:tc>
          <w:tcPr>
            <w:tcW w:w="301" w:type="pct"/>
          </w:tcPr>
          <w:p w:rsidR="0098555A" w:rsidRPr="00C24C7D" w:rsidRDefault="0098555A" w:rsidP="0098555A">
            <w:pPr>
              <w:tabs>
                <w:tab w:val="left" w:pos="8080"/>
              </w:tabs>
              <w:jc w:val="both"/>
              <w:rPr>
                <w:szCs w:val="24"/>
                <w:lang w:val="en-US"/>
              </w:rPr>
            </w:pPr>
            <w:r w:rsidRPr="00C24C7D">
              <w:rPr>
                <w:szCs w:val="24"/>
              </w:rPr>
              <w:t>6</w:t>
            </w:r>
            <w:r w:rsidRPr="00C24C7D">
              <w:rPr>
                <w:szCs w:val="24"/>
                <w:lang w:val="en-US"/>
              </w:rPr>
              <w:t>.</w:t>
            </w:r>
          </w:p>
        </w:tc>
        <w:tc>
          <w:tcPr>
            <w:tcW w:w="3937" w:type="pct"/>
          </w:tcPr>
          <w:p w:rsidR="0098555A" w:rsidRPr="00C24C7D" w:rsidRDefault="0098555A" w:rsidP="0098555A">
            <w:pPr>
              <w:tabs>
                <w:tab w:val="left" w:pos="8080"/>
              </w:tabs>
              <w:jc w:val="both"/>
              <w:rPr>
                <w:szCs w:val="24"/>
                <w:shd w:val="clear" w:color="auto" w:fill="FFFFFF"/>
              </w:rPr>
            </w:pPr>
            <w:r w:rsidRPr="00C24C7D">
              <w:rPr>
                <w:szCs w:val="24"/>
              </w:rPr>
              <w:t>Выполнено цитологическое исследование микропрепарата тканей щитовидной железы</w:t>
            </w:r>
            <w:r w:rsidRPr="00C24C7D" w:rsidDel="00022B31">
              <w:rPr>
                <w:szCs w:val="24"/>
              </w:rPr>
              <w:t xml:space="preserve"> </w:t>
            </w:r>
            <w:r w:rsidRPr="00C24C7D">
              <w:rPr>
                <w:szCs w:val="24"/>
              </w:rPr>
              <w:t>(с оценкой пунктата узлового образования с использованием шести категорий классификации Бетесда)</w:t>
            </w:r>
          </w:p>
        </w:tc>
        <w:tc>
          <w:tcPr>
            <w:tcW w:w="762" w:type="pct"/>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rPr>
          <w:trHeight w:val="428"/>
        </w:trPr>
        <w:tc>
          <w:tcPr>
            <w:tcW w:w="301" w:type="pct"/>
          </w:tcPr>
          <w:p w:rsidR="0098555A" w:rsidRPr="00C24C7D" w:rsidRDefault="0098555A" w:rsidP="0098555A">
            <w:pPr>
              <w:tabs>
                <w:tab w:val="left" w:pos="8080"/>
              </w:tabs>
              <w:jc w:val="both"/>
              <w:rPr>
                <w:szCs w:val="24"/>
                <w:lang w:val="en-US"/>
              </w:rPr>
            </w:pPr>
            <w:r w:rsidRPr="00C24C7D">
              <w:rPr>
                <w:szCs w:val="24"/>
              </w:rPr>
              <w:t>7</w:t>
            </w:r>
            <w:r w:rsidRPr="00C24C7D">
              <w:rPr>
                <w:szCs w:val="24"/>
                <w:lang w:val="en-US"/>
              </w:rPr>
              <w:t>.</w:t>
            </w:r>
          </w:p>
        </w:tc>
        <w:tc>
          <w:tcPr>
            <w:tcW w:w="3937" w:type="pct"/>
          </w:tcPr>
          <w:p w:rsidR="0098555A" w:rsidRPr="00C24C7D" w:rsidRDefault="0098555A" w:rsidP="0098555A">
            <w:pPr>
              <w:tabs>
                <w:tab w:val="left" w:pos="8080"/>
              </w:tabs>
              <w:jc w:val="both"/>
              <w:rPr>
                <w:szCs w:val="24"/>
                <w:shd w:val="clear" w:color="auto" w:fill="FFFFFF"/>
              </w:rPr>
            </w:pPr>
            <w:r w:rsidRPr="00C24C7D">
              <w:rPr>
                <w:szCs w:val="24"/>
              </w:rPr>
              <w:t xml:space="preserve">Выполнена спиральная компьютерная томография шеи и магнитно-резонансная томография шеи </w:t>
            </w:r>
          </w:p>
        </w:tc>
        <w:tc>
          <w:tcPr>
            <w:tcW w:w="762" w:type="pct"/>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rPr>
          <w:trHeight w:val="428"/>
        </w:trPr>
        <w:tc>
          <w:tcPr>
            <w:tcW w:w="301" w:type="pct"/>
          </w:tcPr>
          <w:p w:rsidR="0098555A" w:rsidRPr="00C24C7D" w:rsidRDefault="0098555A" w:rsidP="0098555A">
            <w:pPr>
              <w:tabs>
                <w:tab w:val="left" w:pos="8080"/>
              </w:tabs>
              <w:jc w:val="both"/>
              <w:rPr>
                <w:szCs w:val="24"/>
                <w:lang w:val="en-US"/>
              </w:rPr>
            </w:pPr>
            <w:r w:rsidRPr="00C24C7D">
              <w:rPr>
                <w:szCs w:val="24"/>
                <w:lang w:val="en-US"/>
              </w:rPr>
              <w:t>8.</w:t>
            </w:r>
          </w:p>
        </w:tc>
        <w:tc>
          <w:tcPr>
            <w:tcW w:w="3937" w:type="pct"/>
          </w:tcPr>
          <w:p w:rsidR="0098555A" w:rsidRPr="00C24C7D" w:rsidRDefault="0098555A" w:rsidP="0098555A">
            <w:pPr>
              <w:tabs>
                <w:tab w:val="left" w:pos="8080"/>
              </w:tabs>
              <w:jc w:val="both"/>
              <w:rPr>
                <w:szCs w:val="24"/>
              </w:rPr>
            </w:pPr>
            <w:r w:rsidRPr="00C24C7D">
              <w:rPr>
                <w:szCs w:val="24"/>
              </w:rPr>
              <w:t>Выполнена сцинтиграфия щитовидной железы</w:t>
            </w:r>
          </w:p>
        </w:tc>
        <w:tc>
          <w:tcPr>
            <w:tcW w:w="762" w:type="pct"/>
            <w:vAlign w:val="center"/>
          </w:tcPr>
          <w:p w:rsidR="0098555A" w:rsidRPr="00C24C7D" w:rsidRDefault="0098555A" w:rsidP="0098555A">
            <w:pPr>
              <w:tabs>
                <w:tab w:val="left" w:pos="8080"/>
              </w:tabs>
              <w:rPr>
                <w:szCs w:val="24"/>
              </w:rPr>
            </w:pPr>
            <w:r w:rsidRPr="00C24C7D">
              <w:rPr>
                <w:szCs w:val="24"/>
              </w:rPr>
              <w:t>Да/Нет</w:t>
            </w:r>
          </w:p>
        </w:tc>
      </w:tr>
      <w:tr w:rsidR="0098555A" w:rsidRPr="00C24C7D" w:rsidTr="00994F81">
        <w:trPr>
          <w:trHeight w:val="428"/>
        </w:trPr>
        <w:tc>
          <w:tcPr>
            <w:tcW w:w="301" w:type="pct"/>
          </w:tcPr>
          <w:p w:rsidR="0098555A" w:rsidRPr="00C24C7D" w:rsidRDefault="0098555A" w:rsidP="0098555A">
            <w:pPr>
              <w:tabs>
                <w:tab w:val="left" w:pos="8080"/>
              </w:tabs>
              <w:jc w:val="both"/>
              <w:rPr>
                <w:szCs w:val="24"/>
              </w:rPr>
            </w:pPr>
            <w:r w:rsidRPr="00C24C7D">
              <w:rPr>
                <w:szCs w:val="24"/>
              </w:rPr>
              <w:t>9.</w:t>
            </w:r>
          </w:p>
        </w:tc>
        <w:tc>
          <w:tcPr>
            <w:tcW w:w="3937" w:type="pct"/>
          </w:tcPr>
          <w:p w:rsidR="0098555A" w:rsidRPr="00C24C7D" w:rsidRDefault="0098555A" w:rsidP="0098555A">
            <w:pPr>
              <w:tabs>
                <w:tab w:val="left" w:pos="8080"/>
              </w:tabs>
              <w:jc w:val="both"/>
              <w:rPr>
                <w:szCs w:val="24"/>
              </w:rPr>
            </w:pPr>
            <w:r w:rsidRPr="00C24C7D">
              <w:rPr>
                <w:szCs w:val="24"/>
              </w:rPr>
              <w:t>Выполнена гемитиреоидэктомия или тиреоидэктомия  (при гигантском размере и/или при явлениях компрессии окружающих органов,  при Бетесда IV, V и VI категории для узлового/многоузлового зоба, при наличии противопоказний к проведению радиойодтерапии при токсическом зобе)</w:t>
            </w:r>
          </w:p>
        </w:tc>
        <w:tc>
          <w:tcPr>
            <w:tcW w:w="762" w:type="pct"/>
            <w:vAlign w:val="center"/>
          </w:tcPr>
          <w:p w:rsidR="0098555A" w:rsidRPr="00C24C7D" w:rsidRDefault="0098555A" w:rsidP="0098555A">
            <w:pPr>
              <w:tabs>
                <w:tab w:val="left" w:pos="8080"/>
              </w:tabs>
              <w:rPr>
                <w:szCs w:val="24"/>
              </w:rPr>
            </w:pPr>
            <w:r w:rsidRPr="00C24C7D">
              <w:rPr>
                <w:szCs w:val="24"/>
              </w:rPr>
              <w:t>Да/Нет</w:t>
            </w:r>
          </w:p>
        </w:tc>
      </w:tr>
    </w:tbl>
    <w:p w:rsidR="007B7001" w:rsidRPr="00C24C7D" w:rsidRDefault="007B7001" w:rsidP="00920800">
      <w:pPr>
        <w:jc w:val="both"/>
        <w:rPr>
          <w:rFonts w:cs="Times New Roman"/>
          <w:szCs w:val="24"/>
        </w:rPr>
      </w:pPr>
    </w:p>
    <w:p w:rsidR="00CE4C69" w:rsidRPr="00C24C7D" w:rsidRDefault="00415766" w:rsidP="008C3786">
      <w:pPr>
        <w:pStyle w:val="2"/>
      </w:pPr>
      <w:r w:rsidRPr="00C24C7D">
        <w:t>2</w:t>
      </w:r>
      <w:r w:rsidR="00CE4C69" w:rsidRPr="00C24C7D">
        <w:t>.4.</w:t>
      </w:r>
      <w:r w:rsidR="0027728A" w:rsidRPr="00C24C7D">
        <w:t>2</w:t>
      </w:r>
      <w:r w:rsidR="00CE4C69" w:rsidRPr="00C24C7D">
        <w:t xml:space="preserve">.1. </w:t>
      </w:r>
      <w:r w:rsidR="00206E1C" w:rsidRPr="00C24C7D">
        <w:t xml:space="preserve">Критерии </w:t>
      </w:r>
      <w:r w:rsidRPr="00C24C7D">
        <w:t xml:space="preserve">оценки </w:t>
      </w:r>
      <w:r w:rsidR="00206E1C" w:rsidRPr="00C24C7D">
        <w:t>качества</w:t>
      </w:r>
      <w:r w:rsidR="00CE4C69" w:rsidRPr="00C24C7D">
        <w:t xml:space="preserve"> первичной медико-санитарной помощи детям при заболеваниях и состояниях, связанных с дефицитом йода (коды по МКБ - 10: </w:t>
      </w:r>
      <w:r w:rsidR="00800410" w:rsidRPr="00C24C7D">
        <w:t>E01.0, E01.1, E01.2, E01.8, E02, E04.0, E04.1, E04.2, E04.8, E04.9, E07.9, E05.1, E05.2, D34</w:t>
      </w:r>
      <w:r w:rsidR="00CE4C69" w:rsidRPr="00C24C7D">
        <w:t>)</w:t>
      </w:r>
    </w:p>
    <w:tbl>
      <w:tblPr>
        <w:tblStyle w:val="a3"/>
        <w:tblW w:w="5000" w:type="pct"/>
        <w:tblLook w:val="04A0"/>
      </w:tblPr>
      <w:tblGrid>
        <w:gridCol w:w="628"/>
        <w:gridCol w:w="8205"/>
        <w:gridCol w:w="1588"/>
      </w:tblGrid>
      <w:tr w:rsidR="00CE4C69" w:rsidRPr="00C24C7D" w:rsidTr="00994F81">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 п/п</w:t>
            </w:r>
          </w:p>
        </w:tc>
        <w:tc>
          <w:tcPr>
            <w:tcW w:w="3937" w:type="pct"/>
          </w:tcPr>
          <w:p w:rsidR="00CE4C69" w:rsidRPr="00C24C7D" w:rsidRDefault="00206E1C" w:rsidP="00920800">
            <w:pPr>
              <w:tabs>
                <w:tab w:val="left" w:pos="8080"/>
              </w:tabs>
              <w:jc w:val="both"/>
              <w:rPr>
                <w:rFonts w:cs="Times New Roman"/>
                <w:szCs w:val="24"/>
              </w:rPr>
            </w:pPr>
            <w:r w:rsidRPr="00C24C7D">
              <w:rPr>
                <w:rFonts w:cs="Times New Roman"/>
                <w:szCs w:val="24"/>
              </w:rPr>
              <w:t>Критерии</w:t>
            </w:r>
            <w:r w:rsidR="00415766" w:rsidRPr="00C24C7D">
              <w:rPr>
                <w:rFonts w:cs="Times New Roman"/>
                <w:szCs w:val="24"/>
              </w:rPr>
              <w:t xml:space="preserve"> оценки</w:t>
            </w:r>
            <w:r w:rsidRPr="00C24C7D">
              <w:rPr>
                <w:rFonts w:cs="Times New Roman"/>
                <w:szCs w:val="24"/>
              </w:rPr>
              <w:t xml:space="preserve"> качества</w:t>
            </w:r>
          </w:p>
        </w:tc>
        <w:tc>
          <w:tcPr>
            <w:tcW w:w="762" w:type="pct"/>
          </w:tcPr>
          <w:p w:rsidR="00CE4C69" w:rsidRPr="00C24C7D" w:rsidRDefault="00CE4C69" w:rsidP="00920800">
            <w:pPr>
              <w:tabs>
                <w:tab w:val="left" w:pos="8080"/>
              </w:tabs>
              <w:jc w:val="both"/>
              <w:rPr>
                <w:rFonts w:cs="Times New Roman"/>
                <w:szCs w:val="24"/>
              </w:rPr>
            </w:pPr>
            <w:r w:rsidRPr="00C24C7D">
              <w:rPr>
                <w:rFonts w:cs="Times New Roman"/>
                <w:szCs w:val="24"/>
              </w:rPr>
              <w:t>Оценка выполнения</w:t>
            </w:r>
          </w:p>
        </w:tc>
      </w:tr>
      <w:tr w:rsidR="00CE4C69" w:rsidRPr="00C24C7D" w:rsidTr="00994F81">
        <w:trPr>
          <w:trHeight w:val="76"/>
        </w:trPr>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1.</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CE4C69" w:rsidRPr="00C24C7D" w:rsidRDefault="00123D5B" w:rsidP="00920800">
            <w:pPr>
              <w:tabs>
                <w:tab w:val="left" w:pos="8080"/>
              </w:tabs>
              <w:jc w:val="both"/>
              <w:rPr>
                <w:rFonts w:cs="Times New Roman"/>
                <w:szCs w:val="24"/>
              </w:rPr>
            </w:pPr>
            <w:r w:rsidRPr="00C24C7D">
              <w:rPr>
                <w:rFonts w:cs="Times New Roman"/>
                <w:szCs w:val="24"/>
              </w:rPr>
              <w:t>Выполнен прием (осмотр, консультация) врача-детского эндокринолога первичный и/или прием (осмотр, консультация) врача-педиатра первичный</w:t>
            </w:r>
          </w:p>
        </w:tc>
        <w:tc>
          <w:tcPr>
            <w:tcW w:w="762" w:type="pct"/>
            <w:tcBorders>
              <w:top w:val="single" w:sz="4" w:space="0" w:color="auto"/>
              <w:left w:val="single" w:sz="4" w:space="0" w:color="auto"/>
              <w:bottom w:val="single" w:sz="4" w:space="0" w:color="auto"/>
              <w:right w:val="single" w:sz="4" w:space="0" w:color="auto"/>
            </w:tcBorders>
            <w:vAlign w:val="center"/>
          </w:tcPr>
          <w:p w:rsidR="00CE4C69" w:rsidRPr="00C24C7D" w:rsidRDefault="00CE4C69" w:rsidP="00415766">
            <w:pPr>
              <w:tabs>
                <w:tab w:val="left" w:pos="8080"/>
              </w:tabs>
              <w:rPr>
                <w:rFonts w:cs="Times New Roman"/>
                <w:szCs w:val="24"/>
              </w:rPr>
            </w:pPr>
            <w:r w:rsidRPr="00C24C7D">
              <w:rPr>
                <w:rFonts w:cs="Times New Roman"/>
                <w:szCs w:val="24"/>
              </w:rPr>
              <w:t>Да/Нет</w:t>
            </w:r>
          </w:p>
        </w:tc>
      </w:tr>
      <w:tr w:rsidR="00CE4C69" w:rsidRPr="00C24C7D" w:rsidTr="00994F81">
        <w:trPr>
          <w:trHeight w:val="76"/>
        </w:trPr>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2.</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CE4C69" w:rsidRPr="00C24C7D" w:rsidRDefault="00123D5B" w:rsidP="00920800">
            <w:pPr>
              <w:tabs>
                <w:tab w:val="left" w:pos="8080"/>
              </w:tabs>
              <w:jc w:val="both"/>
              <w:rPr>
                <w:rFonts w:cs="Times New Roman"/>
                <w:szCs w:val="24"/>
              </w:rPr>
            </w:pPr>
            <w:r w:rsidRPr="00C24C7D">
              <w:rPr>
                <w:szCs w:val="24"/>
              </w:rPr>
              <w:t>Выполнено ультразвуковое исследование щитовидной железы</w:t>
            </w:r>
          </w:p>
        </w:tc>
        <w:tc>
          <w:tcPr>
            <w:tcW w:w="762" w:type="pct"/>
            <w:tcBorders>
              <w:top w:val="single" w:sz="4" w:space="0" w:color="auto"/>
              <w:left w:val="single" w:sz="4" w:space="0" w:color="auto"/>
              <w:bottom w:val="single" w:sz="4" w:space="0" w:color="auto"/>
              <w:right w:val="single" w:sz="4" w:space="0" w:color="auto"/>
            </w:tcBorders>
            <w:vAlign w:val="center"/>
          </w:tcPr>
          <w:p w:rsidR="00CE4C69" w:rsidRPr="00C24C7D" w:rsidRDefault="00CE4C69" w:rsidP="00415766">
            <w:pPr>
              <w:tabs>
                <w:tab w:val="left" w:pos="8080"/>
              </w:tabs>
              <w:rPr>
                <w:rFonts w:cs="Times New Roman"/>
                <w:szCs w:val="24"/>
              </w:rPr>
            </w:pPr>
            <w:r w:rsidRPr="00C24C7D">
              <w:rPr>
                <w:rFonts w:cs="Times New Roman"/>
                <w:szCs w:val="24"/>
              </w:rPr>
              <w:t>Да/Нет</w:t>
            </w:r>
          </w:p>
        </w:tc>
      </w:tr>
      <w:tr w:rsidR="00CE4C69" w:rsidRPr="00C24C7D" w:rsidTr="00994F81">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3.</w:t>
            </w:r>
          </w:p>
        </w:tc>
        <w:tc>
          <w:tcPr>
            <w:tcW w:w="3937" w:type="pct"/>
            <w:tcBorders>
              <w:top w:val="nil"/>
              <w:left w:val="single" w:sz="4" w:space="0" w:color="auto"/>
              <w:bottom w:val="single" w:sz="4" w:space="0" w:color="auto"/>
              <w:right w:val="single" w:sz="4" w:space="0" w:color="auto"/>
            </w:tcBorders>
            <w:shd w:val="clear" w:color="auto" w:fill="auto"/>
          </w:tcPr>
          <w:p w:rsidR="00CE4C69" w:rsidRPr="00C24C7D" w:rsidRDefault="00123D5B" w:rsidP="00A6379F">
            <w:pPr>
              <w:tabs>
                <w:tab w:val="left" w:pos="8080"/>
              </w:tabs>
              <w:jc w:val="both"/>
              <w:rPr>
                <w:rFonts w:cs="Times New Roman"/>
                <w:szCs w:val="24"/>
              </w:rPr>
            </w:pPr>
            <w:r w:rsidRPr="00C24C7D">
              <w:rPr>
                <w:szCs w:val="24"/>
              </w:rPr>
              <w:t>Выполнено исследование уровня тиреотропного гормона в крови</w:t>
            </w:r>
          </w:p>
        </w:tc>
        <w:tc>
          <w:tcPr>
            <w:tcW w:w="762" w:type="pct"/>
            <w:tcBorders>
              <w:top w:val="nil"/>
              <w:left w:val="single" w:sz="4" w:space="0" w:color="auto"/>
              <w:bottom w:val="single" w:sz="4" w:space="0" w:color="auto"/>
              <w:right w:val="single" w:sz="4" w:space="0" w:color="auto"/>
            </w:tcBorders>
            <w:vAlign w:val="center"/>
          </w:tcPr>
          <w:p w:rsidR="00CE4C69" w:rsidRPr="00C24C7D" w:rsidRDefault="00CE4C69" w:rsidP="00415766">
            <w:pPr>
              <w:tabs>
                <w:tab w:val="left" w:pos="8080"/>
              </w:tabs>
              <w:rPr>
                <w:rFonts w:cs="Times New Roman"/>
                <w:szCs w:val="24"/>
              </w:rPr>
            </w:pPr>
            <w:r w:rsidRPr="00C24C7D">
              <w:rPr>
                <w:rFonts w:cs="Times New Roman"/>
                <w:szCs w:val="24"/>
              </w:rPr>
              <w:t>Да/Нет</w:t>
            </w:r>
          </w:p>
        </w:tc>
      </w:tr>
      <w:tr w:rsidR="00CE4C69" w:rsidRPr="00C24C7D" w:rsidTr="00994F81">
        <w:trPr>
          <w:trHeight w:val="428"/>
        </w:trPr>
        <w:tc>
          <w:tcPr>
            <w:tcW w:w="301" w:type="pct"/>
            <w:tcBorders>
              <w:right w:val="single" w:sz="4" w:space="0" w:color="auto"/>
            </w:tcBorders>
          </w:tcPr>
          <w:p w:rsidR="00CE4C69" w:rsidRPr="00C24C7D" w:rsidRDefault="00CE4C69" w:rsidP="00920800">
            <w:pPr>
              <w:tabs>
                <w:tab w:val="left" w:pos="8080"/>
              </w:tabs>
              <w:jc w:val="both"/>
              <w:rPr>
                <w:rFonts w:cs="Times New Roman"/>
                <w:szCs w:val="24"/>
              </w:rPr>
            </w:pPr>
            <w:r w:rsidRPr="00C24C7D">
              <w:rPr>
                <w:rFonts w:cs="Times New Roman"/>
                <w:szCs w:val="24"/>
              </w:rPr>
              <w:t>4.</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CE4C69" w:rsidRPr="00C24C7D" w:rsidRDefault="00925CEA" w:rsidP="00920800">
            <w:pPr>
              <w:tabs>
                <w:tab w:val="left" w:pos="8080"/>
              </w:tabs>
              <w:jc w:val="both"/>
              <w:rPr>
                <w:rFonts w:cs="Times New Roman"/>
                <w:szCs w:val="24"/>
              </w:rPr>
            </w:pPr>
            <w:r w:rsidRPr="00C24C7D">
              <w:rPr>
                <w:szCs w:val="24"/>
                <w:shd w:val="clear" w:color="auto" w:fill="FFFFFF"/>
              </w:rPr>
              <w:t xml:space="preserve">Назначено лечение калия йодидом и/или левотироксином </w:t>
            </w:r>
            <w:r w:rsidR="00123D5B" w:rsidRPr="00C24C7D">
              <w:rPr>
                <w:szCs w:val="24"/>
              </w:rPr>
              <w:t>натрия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CE4C69" w:rsidRPr="00C24C7D" w:rsidRDefault="00CE4C69" w:rsidP="00415766">
            <w:pPr>
              <w:tabs>
                <w:tab w:val="left" w:pos="8080"/>
              </w:tabs>
              <w:rPr>
                <w:rFonts w:cs="Times New Roman"/>
                <w:szCs w:val="24"/>
                <w:shd w:val="clear" w:color="auto" w:fill="FFFFFF"/>
              </w:rPr>
            </w:pPr>
            <w:r w:rsidRPr="00C24C7D">
              <w:rPr>
                <w:rFonts w:cs="Times New Roman"/>
                <w:szCs w:val="24"/>
              </w:rPr>
              <w:t>Да/Нет</w:t>
            </w:r>
          </w:p>
        </w:tc>
      </w:tr>
    </w:tbl>
    <w:p w:rsidR="00CE4C69" w:rsidRPr="00C24C7D" w:rsidRDefault="00CE4C69" w:rsidP="00920800">
      <w:pPr>
        <w:tabs>
          <w:tab w:val="left" w:pos="8080"/>
        </w:tabs>
        <w:jc w:val="both"/>
        <w:rPr>
          <w:rFonts w:cs="Times New Roman"/>
          <w:szCs w:val="24"/>
        </w:rPr>
      </w:pPr>
    </w:p>
    <w:p w:rsidR="00CE4C69" w:rsidRPr="00C24C7D" w:rsidRDefault="00415766" w:rsidP="008C3786">
      <w:pPr>
        <w:pStyle w:val="2"/>
      </w:pPr>
      <w:r w:rsidRPr="00C24C7D">
        <w:t>2</w:t>
      </w:r>
      <w:r w:rsidR="00CE4C69" w:rsidRPr="00C24C7D">
        <w:t>.4.</w:t>
      </w:r>
      <w:r w:rsidR="0027728A" w:rsidRPr="00C24C7D">
        <w:t>2</w:t>
      </w:r>
      <w:r w:rsidR="00CE4C69" w:rsidRPr="00C24C7D">
        <w:t xml:space="preserve">.2. </w:t>
      </w:r>
      <w:r w:rsidR="00206E1C" w:rsidRPr="00C24C7D">
        <w:t xml:space="preserve">Критерии </w:t>
      </w:r>
      <w:r w:rsidRPr="00C24C7D">
        <w:t xml:space="preserve">оценки </w:t>
      </w:r>
      <w:r w:rsidR="00206E1C" w:rsidRPr="00C24C7D">
        <w:t>качества</w:t>
      </w:r>
      <w:r w:rsidR="00CE4C69" w:rsidRPr="00C24C7D">
        <w:t xml:space="preserve"> специализированной медицинской помощи детям при заболеваниях и состояниях, связанных с дефицитом йода (коды по МКБ - 10: </w:t>
      </w:r>
      <w:r w:rsidR="00800410" w:rsidRPr="00C24C7D">
        <w:t>E01.0, E01.1, E01.2, E01.8, E02, E04.0, E04.1, E04.2, E04.8, E04.9, E07.9, E05.1, E05.2, D34</w:t>
      </w:r>
      <w:r w:rsidR="00CE4C69" w:rsidRPr="00C24C7D">
        <w:t>)</w:t>
      </w:r>
    </w:p>
    <w:tbl>
      <w:tblPr>
        <w:tblStyle w:val="a3"/>
        <w:tblW w:w="5000" w:type="pct"/>
        <w:tblLook w:val="04A0"/>
      </w:tblPr>
      <w:tblGrid>
        <w:gridCol w:w="628"/>
        <w:gridCol w:w="8205"/>
        <w:gridCol w:w="1588"/>
      </w:tblGrid>
      <w:tr w:rsidR="00CE4C69" w:rsidRPr="00C24C7D" w:rsidTr="00994F81">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 п/п</w:t>
            </w:r>
          </w:p>
        </w:tc>
        <w:tc>
          <w:tcPr>
            <w:tcW w:w="3937" w:type="pct"/>
          </w:tcPr>
          <w:p w:rsidR="00CE4C69" w:rsidRPr="00C24C7D" w:rsidRDefault="00206E1C" w:rsidP="00920800">
            <w:pPr>
              <w:tabs>
                <w:tab w:val="left" w:pos="8080"/>
              </w:tabs>
              <w:jc w:val="both"/>
              <w:rPr>
                <w:rFonts w:cs="Times New Roman"/>
                <w:szCs w:val="24"/>
              </w:rPr>
            </w:pPr>
            <w:r w:rsidRPr="00C24C7D">
              <w:rPr>
                <w:rFonts w:cs="Times New Roman"/>
                <w:szCs w:val="24"/>
              </w:rPr>
              <w:t>Критерии</w:t>
            </w:r>
            <w:r w:rsidR="00415766" w:rsidRPr="00C24C7D">
              <w:rPr>
                <w:rFonts w:cs="Times New Roman"/>
                <w:szCs w:val="24"/>
              </w:rPr>
              <w:t xml:space="preserve"> оценки</w:t>
            </w:r>
            <w:r w:rsidRPr="00C24C7D">
              <w:rPr>
                <w:rFonts w:cs="Times New Roman"/>
                <w:szCs w:val="24"/>
              </w:rPr>
              <w:t xml:space="preserve"> качества</w:t>
            </w:r>
          </w:p>
        </w:tc>
        <w:tc>
          <w:tcPr>
            <w:tcW w:w="762" w:type="pct"/>
          </w:tcPr>
          <w:p w:rsidR="00CE4C69" w:rsidRPr="00C24C7D" w:rsidRDefault="00CE4C69" w:rsidP="00920800">
            <w:pPr>
              <w:tabs>
                <w:tab w:val="left" w:pos="8080"/>
              </w:tabs>
              <w:jc w:val="both"/>
              <w:rPr>
                <w:rFonts w:cs="Times New Roman"/>
                <w:szCs w:val="24"/>
              </w:rPr>
            </w:pPr>
            <w:r w:rsidRPr="00C24C7D">
              <w:rPr>
                <w:rFonts w:cs="Times New Roman"/>
                <w:szCs w:val="24"/>
              </w:rPr>
              <w:t>Оценка выполнения</w:t>
            </w:r>
          </w:p>
        </w:tc>
      </w:tr>
      <w:tr w:rsidR="00CE4C69" w:rsidRPr="00C24C7D" w:rsidTr="00994F81">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1.</w:t>
            </w:r>
          </w:p>
        </w:tc>
        <w:tc>
          <w:tcPr>
            <w:tcW w:w="3937" w:type="pct"/>
            <w:tcBorders>
              <w:top w:val="nil"/>
              <w:left w:val="single" w:sz="4" w:space="0" w:color="auto"/>
              <w:bottom w:val="single" w:sz="4" w:space="0" w:color="auto"/>
              <w:right w:val="single" w:sz="4" w:space="0" w:color="auto"/>
            </w:tcBorders>
            <w:shd w:val="clear" w:color="auto" w:fill="auto"/>
          </w:tcPr>
          <w:p w:rsidR="00CE4C69" w:rsidRPr="00C24C7D" w:rsidRDefault="00123D5B" w:rsidP="00920800">
            <w:pPr>
              <w:tabs>
                <w:tab w:val="left" w:pos="8080"/>
              </w:tabs>
              <w:jc w:val="both"/>
              <w:rPr>
                <w:rFonts w:cs="Times New Roman"/>
                <w:szCs w:val="24"/>
              </w:rPr>
            </w:pPr>
            <w:r w:rsidRPr="00C24C7D">
              <w:rPr>
                <w:szCs w:val="24"/>
              </w:rPr>
              <w:t>Выполнен прием (осмотр, консультация) врача-детского эндокринолога первичный и/или прием (осмотр, консультация) врача-педиатра первичный</w:t>
            </w:r>
          </w:p>
        </w:tc>
        <w:tc>
          <w:tcPr>
            <w:tcW w:w="762" w:type="pct"/>
            <w:tcBorders>
              <w:top w:val="nil"/>
              <w:left w:val="single" w:sz="4" w:space="0" w:color="auto"/>
              <w:bottom w:val="single" w:sz="4" w:space="0" w:color="auto"/>
              <w:right w:val="single" w:sz="4" w:space="0" w:color="auto"/>
            </w:tcBorders>
            <w:vAlign w:val="center"/>
          </w:tcPr>
          <w:p w:rsidR="00CE4C69" w:rsidRPr="00C24C7D" w:rsidRDefault="00CE4C69" w:rsidP="00415766">
            <w:pPr>
              <w:tabs>
                <w:tab w:val="left" w:pos="8080"/>
              </w:tabs>
              <w:rPr>
                <w:rFonts w:cs="Times New Roman"/>
                <w:szCs w:val="24"/>
              </w:rPr>
            </w:pPr>
            <w:r w:rsidRPr="00C24C7D">
              <w:rPr>
                <w:rFonts w:cs="Times New Roman"/>
                <w:szCs w:val="24"/>
              </w:rPr>
              <w:t>Да/Нет</w:t>
            </w:r>
          </w:p>
        </w:tc>
      </w:tr>
      <w:tr w:rsidR="00CE4C69" w:rsidRPr="00C24C7D" w:rsidTr="00994F81">
        <w:tc>
          <w:tcPr>
            <w:tcW w:w="301" w:type="pct"/>
            <w:tcBorders>
              <w:bottom w:val="single" w:sz="4" w:space="0" w:color="auto"/>
            </w:tcBorders>
          </w:tcPr>
          <w:p w:rsidR="00CE4C69" w:rsidRPr="00C24C7D" w:rsidRDefault="00CE4C69" w:rsidP="00920800">
            <w:pPr>
              <w:tabs>
                <w:tab w:val="left" w:pos="8080"/>
              </w:tabs>
              <w:jc w:val="both"/>
              <w:rPr>
                <w:rFonts w:cs="Times New Roman"/>
                <w:szCs w:val="24"/>
              </w:rPr>
            </w:pPr>
            <w:r w:rsidRPr="00C24C7D">
              <w:rPr>
                <w:rFonts w:cs="Times New Roman"/>
                <w:szCs w:val="24"/>
              </w:rPr>
              <w:t>2.</w:t>
            </w:r>
          </w:p>
        </w:tc>
        <w:tc>
          <w:tcPr>
            <w:tcW w:w="3937" w:type="pct"/>
            <w:tcBorders>
              <w:top w:val="nil"/>
              <w:left w:val="single" w:sz="4" w:space="0" w:color="auto"/>
              <w:bottom w:val="single" w:sz="4" w:space="0" w:color="auto"/>
              <w:right w:val="single" w:sz="4" w:space="0" w:color="auto"/>
            </w:tcBorders>
            <w:shd w:val="clear" w:color="auto" w:fill="auto"/>
          </w:tcPr>
          <w:p w:rsidR="00CE4C69" w:rsidRPr="00C24C7D" w:rsidRDefault="00123D5B" w:rsidP="00A6379F">
            <w:pPr>
              <w:tabs>
                <w:tab w:val="left" w:pos="8080"/>
              </w:tabs>
              <w:jc w:val="both"/>
              <w:rPr>
                <w:rFonts w:cs="Times New Roman"/>
                <w:szCs w:val="24"/>
              </w:rPr>
            </w:pPr>
            <w:r w:rsidRPr="00C24C7D">
              <w:rPr>
                <w:szCs w:val="24"/>
              </w:rPr>
              <w:t>Выполнено ультразвуковое исследование щитовидной железы</w:t>
            </w:r>
          </w:p>
        </w:tc>
        <w:tc>
          <w:tcPr>
            <w:tcW w:w="762" w:type="pct"/>
            <w:tcBorders>
              <w:top w:val="nil"/>
              <w:left w:val="single" w:sz="4" w:space="0" w:color="auto"/>
              <w:bottom w:val="single" w:sz="4" w:space="0" w:color="auto"/>
              <w:right w:val="single" w:sz="4" w:space="0" w:color="auto"/>
            </w:tcBorders>
            <w:vAlign w:val="center"/>
          </w:tcPr>
          <w:p w:rsidR="00CE4C69" w:rsidRPr="00C24C7D" w:rsidRDefault="00CE4C69" w:rsidP="00415766">
            <w:pPr>
              <w:tabs>
                <w:tab w:val="left" w:pos="8080"/>
              </w:tabs>
              <w:rPr>
                <w:rFonts w:cs="Times New Roman"/>
                <w:szCs w:val="24"/>
              </w:rPr>
            </w:pPr>
            <w:r w:rsidRPr="00C24C7D">
              <w:rPr>
                <w:rFonts w:cs="Times New Roman"/>
                <w:szCs w:val="24"/>
              </w:rPr>
              <w:t>Да/Нет</w:t>
            </w:r>
          </w:p>
        </w:tc>
      </w:tr>
      <w:tr w:rsidR="00CE4C69" w:rsidRPr="00C24C7D" w:rsidTr="00994F81">
        <w:tc>
          <w:tcPr>
            <w:tcW w:w="301" w:type="pct"/>
            <w:tcBorders>
              <w:top w:val="single" w:sz="4" w:space="0" w:color="auto"/>
              <w:left w:val="single" w:sz="4" w:space="0" w:color="auto"/>
              <w:bottom w:val="single" w:sz="4" w:space="0" w:color="auto"/>
              <w:right w:val="single" w:sz="4" w:space="0" w:color="auto"/>
            </w:tcBorders>
          </w:tcPr>
          <w:p w:rsidR="00CE4C69" w:rsidRPr="00C24C7D" w:rsidRDefault="00CE4C69" w:rsidP="00920800">
            <w:pPr>
              <w:tabs>
                <w:tab w:val="left" w:pos="8080"/>
              </w:tabs>
              <w:jc w:val="both"/>
              <w:rPr>
                <w:rFonts w:cs="Times New Roman"/>
                <w:szCs w:val="24"/>
              </w:rPr>
            </w:pPr>
            <w:r w:rsidRPr="00C24C7D">
              <w:rPr>
                <w:rFonts w:cs="Times New Roman"/>
                <w:szCs w:val="24"/>
              </w:rPr>
              <w:t>3.</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CE4C69" w:rsidRPr="00C24C7D" w:rsidRDefault="00123D5B" w:rsidP="00920800">
            <w:pPr>
              <w:tabs>
                <w:tab w:val="left" w:pos="8080"/>
              </w:tabs>
              <w:jc w:val="both"/>
              <w:rPr>
                <w:rFonts w:cs="Times New Roman"/>
                <w:szCs w:val="24"/>
              </w:rPr>
            </w:pPr>
            <w:r w:rsidRPr="00C24C7D">
              <w:rPr>
                <w:szCs w:val="24"/>
              </w:rPr>
              <w:t>Выполнено исследование уровня тиреотропного гормона в крови</w:t>
            </w:r>
          </w:p>
        </w:tc>
        <w:tc>
          <w:tcPr>
            <w:tcW w:w="762" w:type="pct"/>
            <w:tcBorders>
              <w:top w:val="single" w:sz="4" w:space="0" w:color="auto"/>
              <w:left w:val="single" w:sz="4" w:space="0" w:color="auto"/>
              <w:bottom w:val="single" w:sz="4" w:space="0" w:color="auto"/>
              <w:right w:val="single" w:sz="4" w:space="0" w:color="auto"/>
            </w:tcBorders>
            <w:vAlign w:val="center"/>
          </w:tcPr>
          <w:p w:rsidR="00CE4C69" w:rsidRPr="00C24C7D" w:rsidRDefault="00CE4C69" w:rsidP="00415766">
            <w:pPr>
              <w:tabs>
                <w:tab w:val="left" w:pos="8080"/>
              </w:tabs>
              <w:rPr>
                <w:rFonts w:cs="Times New Roman"/>
                <w:szCs w:val="24"/>
              </w:rPr>
            </w:pPr>
            <w:r w:rsidRPr="00C24C7D">
              <w:rPr>
                <w:rFonts w:cs="Times New Roman"/>
                <w:szCs w:val="24"/>
              </w:rPr>
              <w:t>Да/Нет</w:t>
            </w:r>
          </w:p>
        </w:tc>
      </w:tr>
      <w:tr w:rsidR="00123D5B" w:rsidRPr="00C24C7D" w:rsidTr="00783DBA">
        <w:tc>
          <w:tcPr>
            <w:tcW w:w="301" w:type="pct"/>
            <w:tcBorders>
              <w:top w:val="single" w:sz="4" w:space="0" w:color="auto"/>
              <w:left w:val="single" w:sz="4" w:space="0" w:color="auto"/>
              <w:bottom w:val="single" w:sz="4" w:space="0" w:color="auto"/>
              <w:right w:val="single" w:sz="4" w:space="0" w:color="auto"/>
            </w:tcBorders>
          </w:tcPr>
          <w:p w:rsidR="00123D5B" w:rsidRPr="00C24C7D" w:rsidRDefault="00123D5B" w:rsidP="00123D5B">
            <w:pPr>
              <w:tabs>
                <w:tab w:val="left" w:pos="8080"/>
              </w:tabs>
              <w:jc w:val="both"/>
              <w:rPr>
                <w:rFonts w:cs="Times New Roman"/>
                <w:szCs w:val="24"/>
              </w:rPr>
            </w:pPr>
            <w:r w:rsidRPr="00C24C7D">
              <w:rPr>
                <w:rFonts w:cs="Times New Roman"/>
                <w:szCs w:val="24"/>
              </w:rPr>
              <w:t>4.</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123D5B" w:rsidRPr="00C24C7D" w:rsidRDefault="00123D5B" w:rsidP="00123D5B">
            <w:pPr>
              <w:tabs>
                <w:tab w:val="left" w:pos="1678"/>
              </w:tabs>
              <w:jc w:val="both"/>
              <w:rPr>
                <w:szCs w:val="24"/>
              </w:rPr>
            </w:pPr>
            <w:r w:rsidRPr="00C24C7D">
              <w:rPr>
                <w:szCs w:val="24"/>
              </w:rPr>
              <w:t>Выполнена пункция щитовидной железы под контролем ультразвукового исследования (ТАБ) (при наличии узловых образований)</w:t>
            </w:r>
          </w:p>
        </w:tc>
        <w:tc>
          <w:tcPr>
            <w:tcW w:w="762" w:type="pct"/>
            <w:tcBorders>
              <w:top w:val="single" w:sz="4" w:space="0" w:color="auto"/>
              <w:left w:val="single" w:sz="4" w:space="0" w:color="auto"/>
              <w:bottom w:val="single" w:sz="4" w:space="0" w:color="auto"/>
              <w:right w:val="single" w:sz="4" w:space="0" w:color="auto"/>
            </w:tcBorders>
          </w:tcPr>
          <w:p w:rsidR="00123D5B" w:rsidRPr="00C24C7D" w:rsidRDefault="00123D5B" w:rsidP="00123D5B">
            <w:pPr>
              <w:tabs>
                <w:tab w:val="left" w:pos="8080"/>
              </w:tabs>
              <w:rPr>
                <w:rFonts w:cs="Times New Roman"/>
                <w:szCs w:val="24"/>
              </w:rPr>
            </w:pPr>
            <w:r w:rsidRPr="00C24C7D">
              <w:rPr>
                <w:rFonts w:cs="Times New Roman"/>
                <w:szCs w:val="24"/>
              </w:rPr>
              <w:t>Да/Нет</w:t>
            </w:r>
          </w:p>
        </w:tc>
      </w:tr>
      <w:tr w:rsidR="00123D5B" w:rsidRPr="00C24C7D" w:rsidTr="00783DBA">
        <w:tc>
          <w:tcPr>
            <w:tcW w:w="301" w:type="pct"/>
            <w:tcBorders>
              <w:top w:val="single" w:sz="4" w:space="0" w:color="auto"/>
              <w:left w:val="single" w:sz="4" w:space="0" w:color="auto"/>
              <w:bottom w:val="single" w:sz="4" w:space="0" w:color="auto"/>
              <w:right w:val="single" w:sz="4" w:space="0" w:color="auto"/>
            </w:tcBorders>
          </w:tcPr>
          <w:p w:rsidR="00123D5B" w:rsidRPr="00C24C7D" w:rsidRDefault="00123D5B" w:rsidP="00123D5B">
            <w:pPr>
              <w:tabs>
                <w:tab w:val="left" w:pos="8080"/>
              </w:tabs>
              <w:jc w:val="both"/>
              <w:rPr>
                <w:rFonts w:cs="Times New Roman"/>
                <w:szCs w:val="24"/>
              </w:rPr>
            </w:pPr>
            <w:r w:rsidRPr="00C24C7D">
              <w:rPr>
                <w:rFonts w:cs="Times New Roman"/>
                <w:szCs w:val="24"/>
              </w:rPr>
              <w:t>5.</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123D5B" w:rsidRPr="00C24C7D" w:rsidRDefault="00123D5B" w:rsidP="00123D5B">
            <w:pPr>
              <w:tabs>
                <w:tab w:val="left" w:pos="1678"/>
              </w:tabs>
              <w:jc w:val="both"/>
              <w:rPr>
                <w:szCs w:val="24"/>
              </w:rPr>
            </w:pPr>
            <w:r w:rsidRPr="00C24C7D">
              <w:rPr>
                <w:szCs w:val="24"/>
              </w:rPr>
              <w:t>Выполнено цитологическое исследование микропрепарата тканей щитовидной железы</w:t>
            </w:r>
            <w:r w:rsidRPr="00C24C7D" w:rsidDel="00022B31">
              <w:rPr>
                <w:szCs w:val="24"/>
              </w:rPr>
              <w:t xml:space="preserve"> </w:t>
            </w:r>
            <w:r w:rsidRPr="00C24C7D">
              <w:rPr>
                <w:szCs w:val="24"/>
              </w:rPr>
              <w:t>с оценкой пунктата узлового образования с использованием шести категорий классификации Бетесда</w:t>
            </w:r>
          </w:p>
        </w:tc>
        <w:tc>
          <w:tcPr>
            <w:tcW w:w="762" w:type="pct"/>
            <w:tcBorders>
              <w:top w:val="single" w:sz="4" w:space="0" w:color="auto"/>
              <w:left w:val="single" w:sz="4" w:space="0" w:color="auto"/>
              <w:bottom w:val="single" w:sz="4" w:space="0" w:color="auto"/>
              <w:right w:val="single" w:sz="4" w:space="0" w:color="auto"/>
            </w:tcBorders>
          </w:tcPr>
          <w:p w:rsidR="00123D5B" w:rsidRPr="00C24C7D" w:rsidRDefault="00123D5B" w:rsidP="00123D5B">
            <w:pPr>
              <w:tabs>
                <w:tab w:val="left" w:pos="8080"/>
              </w:tabs>
              <w:rPr>
                <w:rFonts w:cs="Times New Roman"/>
                <w:szCs w:val="24"/>
              </w:rPr>
            </w:pPr>
            <w:r w:rsidRPr="00C24C7D">
              <w:rPr>
                <w:rFonts w:cs="Times New Roman"/>
                <w:szCs w:val="24"/>
              </w:rPr>
              <w:t>Да/Нет</w:t>
            </w:r>
          </w:p>
        </w:tc>
      </w:tr>
    </w:tbl>
    <w:p w:rsidR="00CE4C69" w:rsidRPr="00C24C7D" w:rsidRDefault="00CE4C69" w:rsidP="00920800">
      <w:pPr>
        <w:jc w:val="both"/>
        <w:rPr>
          <w:rFonts w:cs="Times New Roman"/>
          <w:szCs w:val="24"/>
        </w:rPr>
      </w:pPr>
    </w:p>
    <w:p w:rsidR="00CE4C69" w:rsidRPr="00C24C7D" w:rsidRDefault="00415766" w:rsidP="008C3786">
      <w:pPr>
        <w:pStyle w:val="2"/>
      </w:pPr>
      <w:r w:rsidRPr="00C24C7D">
        <w:t>2</w:t>
      </w:r>
      <w:r w:rsidR="008C7410" w:rsidRPr="00C24C7D">
        <w:t>.4.</w:t>
      </w:r>
      <w:r w:rsidR="0027728A" w:rsidRPr="00C24C7D">
        <w:t>3</w:t>
      </w:r>
      <w:r w:rsidR="00CE4C69" w:rsidRPr="00C24C7D">
        <w:t xml:space="preserve">.1. </w:t>
      </w:r>
      <w:r w:rsidR="00206E1C" w:rsidRPr="00C24C7D">
        <w:t xml:space="preserve">Критерии </w:t>
      </w:r>
      <w:r w:rsidRPr="00C24C7D">
        <w:t xml:space="preserve">оценки </w:t>
      </w:r>
      <w:r w:rsidR="00206E1C" w:rsidRPr="00C24C7D">
        <w:t>качества</w:t>
      </w:r>
      <w:r w:rsidR="00CE4C69" w:rsidRPr="00C24C7D">
        <w:t xml:space="preserve"> первичной медико-санитарной помощи детям при врожденном гипотиреозе</w:t>
      </w:r>
      <w:r w:rsidR="00123D5B" w:rsidRPr="00C24C7D">
        <w:t xml:space="preserve"> у детей</w:t>
      </w:r>
      <w:r w:rsidR="00CE4C69" w:rsidRPr="00C24C7D">
        <w:t xml:space="preserve"> (коды по МКБ - 10: E03.0, E03.1, E07.1, E07.8)</w:t>
      </w:r>
    </w:p>
    <w:tbl>
      <w:tblPr>
        <w:tblStyle w:val="32"/>
        <w:tblW w:w="5000" w:type="pct"/>
        <w:tblInd w:w="0" w:type="dxa"/>
        <w:tblLook w:val="04A0"/>
      </w:tblPr>
      <w:tblGrid>
        <w:gridCol w:w="627"/>
        <w:gridCol w:w="8220"/>
        <w:gridCol w:w="1574"/>
      </w:tblGrid>
      <w:tr w:rsidR="00CE4C69" w:rsidRPr="00C24C7D" w:rsidTr="00994F81">
        <w:tc>
          <w:tcPr>
            <w:tcW w:w="301" w:type="pct"/>
            <w:hideMark/>
          </w:tcPr>
          <w:p w:rsidR="00CE4C69" w:rsidRPr="00C24C7D" w:rsidRDefault="00CE4C69" w:rsidP="00920800">
            <w:pPr>
              <w:jc w:val="both"/>
              <w:rPr>
                <w:szCs w:val="24"/>
              </w:rPr>
            </w:pPr>
            <w:r w:rsidRPr="00C24C7D">
              <w:rPr>
                <w:szCs w:val="24"/>
              </w:rPr>
              <w:t>№ п/п</w:t>
            </w:r>
          </w:p>
        </w:tc>
        <w:tc>
          <w:tcPr>
            <w:tcW w:w="3944" w:type="pct"/>
            <w:hideMark/>
          </w:tcPr>
          <w:p w:rsidR="00CE4C69" w:rsidRPr="00C24C7D" w:rsidRDefault="00206E1C" w:rsidP="00920800">
            <w:pPr>
              <w:jc w:val="both"/>
              <w:rPr>
                <w:szCs w:val="24"/>
              </w:rPr>
            </w:pPr>
            <w:r w:rsidRPr="00C24C7D">
              <w:rPr>
                <w:szCs w:val="24"/>
              </w:rPr>
              <w:t>Критерии</w:t>
            </w:r>
            <w:r w:rsidR="00415766" w:rsidRPr="00C24C7D">
              <w:rPr>
                <w:szCs w:val="24"/>
              </w:rPr>
              <w:t xml:space="preserve"> оценки</w:t>
            </w:r>
            <w:r w:rsidRPr="00C24C7D">
              <w:rPr>
                <w:szCs w:val="24"/>
              </w:rPr>
              <w:t xml:space="preserve"> качества</w:t>
            </w:r>
          </w:p>
        </w:tc>
        <w:tc>
          <w:tcPr>
            <w:tcW w:w="755" w:type="pct"/>
          </w:tcPr>
          <w:p w:rsidR="00CE4C69" w:rsidRPr="00C24C7D" w:rsidRDefault="00CE4C69" w:rsidP="00920800">
            <w:pPr>
              <w:jc w:val="both"/>
              <w:rPr>
                <w:szCs w:val="24"/>
              </w:rPr>
            </w:pPr>
            <w:r w:rsidRPr="00C24C7D">
              <w:rPr>
                <w:szCs w:val="24"/>
              </w:rPr>
              <w:t>Оценка выполнения</w:t>
            </w:r>
          </w:p>
        </w:tc>
      </w:tr>
      <w:tr w:rsidR="00123D5B" w:rsidRPr="00C24C7D" w:rsidTr="00783DBA">
        <w:tc>
          <w:tcPr>
            <w:tcW w:w="301" w:type="pct"/>
          </w:tcPr>
          <w:p w:rsidR="00123D5B" w:rsidRPr="00C24C7D" w:rsidRDefault="00123D5B" w:rsidP="00123D5B">
            <w:pPr>
              <w:contextualSpacing/>
              <w:jc w:val="both"/>
              <w:rPr>
                <w:szCs w:val="24"/>
              </w:rPr>
            </w:pPr>
            <w:r w:rsidRPr="00C24C7D">
              <w:rPr>
                <w:szCs w:val="24"/>
              </w:rPr>
              <w:t>1.</w:t>
            </w:r>
          </w:p>
        </w:tc>
        <w:tc>
          <w:tcPr>
            <w:tcW w:w="3944" w:type="pct"/>
          </w:tcPr>
          <w:p w:rsidR="00123D5B" w:rsidRPr="00C24C7D" w:rsidRDefault="00123D5B" w:rsidP="00123D5B">
            <w:pPr>
              <w:tabs>
                <w:tab w:val="left" w:pos="8080"/>
              </w:tabs>
              <w:jc w:val="both"/>
              <w:rPr>
                <w:szCs w:val="24"/>
              </w:rPr>
            </w:pPr>
            <w:r w:rsidRPr="00C24C7D">
              <w:rPr>
                <w:szCs w:val="24"/>
              </w:rPr>
              <w:t>Выполнен прием (осмотр, консультация) врача-детского эндокринолога и/или прием (осмотр, консультация) врача-педиатра первичный</w:t>
            </w:r>
          </w:p>
        </w:tc>
        <w:tc>
          <w:tcPr>
            <w:tcW w:w="755" w:type="pct"/>
            <w:tcBorders>
              <w:top w:val="single" w:sz="4" w:space="0" w:color="auto"/>
              <w:left w:val="single" w:sz="4" w:space="0" w:color="auto"/>
              <w:bottom w:val="single" w:sz="4" w:space="0" w:color="auto"/>
              <w:right w:val="single" w:sz="4" w:space="0" w:color="auto"/>
            </w:tcBorders>
            <w:vAlign w:val="center"/>
          </w:tcPr>
          <w:p w:rsidR="00123D5B" w:rsidRPr="00C24C7D" w:rsidRDefault="00123D5B" w:rsidP="00123D5B">
            <w:pPr>
              <w:tabs>
                <w:tab w:val="left" w:pos="8080"/>
              </w:tabs>
              <w:rPr>
                <w:szCs w:val="24"/>
              </w:rPr>
            </w:pPr>
            <w:r w:rsidRPr="00C24C7D">
              <w:rPr>
                <w:szCs w:val="24"/>
              </w:rPr>
              <w:t>Да/Нет</w:t>
            </w:r>
          </w:p>
        </w:tc>
      </w:tr>
      <w:tr w:rsidR="00123D5B" w:rsidRPr="00C24C7D" w:rsidTr="00994F81">
        <w:tc>
          <w:tcPr>
            <w:tcW w:w="301" w:type="pct"/>
          </w:tcPr>
          <w:p w:rsidR="00123D5B" w:rsidRPr="00C24C7D" w:rsidRDefault="00123D5B" w:rsidP="00123D5B">
            <w:pPr>
              <w:contextualSpacing/>
              <w:jc w:val="both"/>
              <w:rPr>
                <w:szCs w:val="24"/>
              </w:rPr>
            </w:pPr>
            <w:r w:rsidRPr="00C24C7D">
              <w:rPr>
                <w:szCs w:val="24"/>
              </w:rPr>
              <w:t>2.</w:t>
            </w:r>
          </w:p>
        </w:tc>
        <w:tc>
          <w:tcPr>
            <w:tcW w:w="3944" w:type="pct"/>
          </w:tcPr>
          <w:p w:rsidR="00123D5B" w:rsidRPr="00C24C7D" w:rsidRDefault="00123D5B" w:rsidP="00123D5B">
            <w:pPr>
              <w:jc w:val="both"/>
              <w:rPr>
                <w:szCs w:val="24"/>
              </w:rPr>
            </w:pPr>
            <w:r w:rsidRPr="00C24C7D">
              <w:rPr>
                <w:szCs w:val="24"/>
              </w:rPr>
              <w:t>Выполнено исследование уровня ТТГ в крови</w:t>
            </w:r>
          </w:p>
        </w:tc>
        <w:tc>
          <w:tcPr>
            <w:tcW w:w="755" w:type="pct"/>
            <w:vAlign w:val="center"/>
          </w:tcPr>
          <w:p w:rsidR="00123D5B" w:rsidRPr="00C24C7D" w:rsidRDefault="00123D5B" w:rsidP="00123D5B">
            <w:pPr>
              <w:rPr>
                <w:szCs w:val="24"/>
              </w:rPr>
            </w:pPr>
            <w:r w:rsidRPr="00C24C7D">
              <w:rPr>
                <w:szCs w:val="24"/>
              </w:rPr>
              <w:t>Да/Нет</w:t>
            </w:r>
          </w:p>
        </w:tc>
      </w:tr>
      <w:tr w:rsidR="00123D5B" w:rsidRPr="00C24C7D" w:rsidTr="00994F81">
        <w:tc>
          <w:tcPr>
            <w:tcW w:w="301" w:type="pct"/>
          </w:tcPr>
          <w:p w:rsidR="00123D5B" w:rsidRPr="00C24C7D" w:rsidRDefault="00123D5B" w:rsidP="00123D5B">
            <w:pPr>
              <w:contextualSpacing/>
              <w:jc w:val="both"/>
              <w:rPr>
                <w:szCs w:val="24"/>
              </w:rPr>
            </w:pPr>
            <w:r w:rsidRPr="00C24C7D">
              <w:rPr>
                <w:szCs w:val="24"/>
              </w:rPr>
              <w:t>3.</w:t>
            </w:r>
          </w:p>
        </w:tc>
        <w:tc>
          <w:tcPr>
            <w:tcW w:w="3944" w:type="pct"/>
          </w:tcPr>
          <w:p w:rsidR="00123D5B" w:rsidRPr="00C24C7D" w:rsidRDefault="00123D5B" w:rsidP="00123D5B">
            <w:pPr>
              <w:jc w:val="both"/>
              <w:rPr>
                <w:szCs w:val="24"/>
              </w:rPr>
            </w:pPr>
            <w:r w:rsidRPr="00C24C7D">
              <w:rPr>
                <w:szCs w:val="24"/>
              </w:rPr>
              <w:t>Выполнено исследование уровня ТТГ в крови, исследование уровня свободного тироксина в крови</w:t>
            </w:r>
          </w:p>
        </w:tc>
        <w:tc>
          <w:tcPr>
            <w:tcW w:w="755" w:type="pct"/>
            <w:vAlign w:val="center"/>
          </w:tcPr>
          <w:p w:rsidR="00123D5B" w:rsidRPr="00C24C7D" w:rsidRDefault="00123D5B" w:rsidP="00123D5B">
            <w:pPr>
              <w:rPr>
                <w:szCs w:val="24"/>
              </w:rPr>
            </w:pPr>
            <w:r w:rsidRPr="00C24C7D">
              <w:rPr>
                <w:szCs w:val="24"/>
              </w:rPr>
              <w:t>Да/Нет</w:t>
            </w:r>
          </w:p>
        </w:tc>
      </w:tr>
      <w:tr w:rsidR="00123D5B" w:rsidRPr="00C24C7D" w:rsidTr="00994F81">
        <w:tc>
          <w:tcPr>
            <w:tcW w:w="301" w:type="pct"/>
            <w:tcBorders>
              <w:bottom w:val="single" w:sz="4" w:space="0" w:color="auto"/>
            </w:tcBorders>
          </w:tcPr>
          <w:p w:rsidR="00123D5B" w:rsidRPr="00C24C7D" w:rsidRDefault="00123D5B" w:rsidP="00123D5B">
            <w:pPr>
              <w:contextualSpacing/>
              <w:jc w:val="both"/>
              <w:rPr>
                <w:szCs w:val="24"/>
              </w:rPr>
            </w:pPr>
            <w:r w:rsidRPr="00C24C7D">
              <w:rPr>
                <w:szCs w:val="24"/>
              </w:rPr>
              <w:t>4.</w:t>
            </w:r>
          </w:p>
        </w:tc>
        <w:tc>
          <w:tcPr>
            <w:tcW w:w="3944" w:type="pct"/>
            <w:tcBorders>
              <w:bottom w:val="single" w:sz="4" w:space="0" w:color="auto"/>
            </w:tcBorders>
          </w:tcPr>
          <w:p w:rsidR="00123D5B" w:rsidRPr="00C24C7D" w:rsidRDefault="00123D5B" w:rsidP="00123D5B">
            <w:pPr>
              <w:jc w:val="both"/>
              <w:rPr>
                <w:szCs w:val="24"/>
              </w:rPr>
            </w:pPr>
            <w:r w:rsidRPr="00C24C7D">
              <w:rPr>
                <w:szCs w:val="24"/>
              </w:rPr>
              <w:t>Назначено лечение левотироксином натрия</w:t>
            </w:r>
          </w:p>
        </w:tc>
        <w:tc>
          <w:tcPr>
            <w:tcW w:w="755" w:type="pct"/>
            <w:tcBorders>
              <w:bottom w:val="single" w:sz="4" w:space="0" w:color="auto"/>
            </w:tcBorders>
            <w:vAlign w:val="center"/>
          </w:tcPr>
          <w:p w:rsidR="00123D5B" w:rsidRPr="00C24C7D" w:rsidRDefault="00123D5B" w:rsidP="00123D5B">
            <w:pPr>
              <w:rPr>
                <w:szCs w:val="24"/>
              </w:rPr>
            </w:pPr>
            <w:r w:rsidRPr="00C24C7D">
              <w:rPr>
                <w:szCs w:val="24"/>
              </w:rPr>
              <w:t>Да/Нет</w:t>
            </w:r>
          </w:p>
        </w:tc>
      </w:tr>
    </w:tbl>
    <w:p w:rsidR="00CE4C69" w:rsidRPr="00C24C7D" w:rsidRDefault="00CE4C69" w:rsidP="00920800">
      <w:pPr>
        <w:jc w:val="both"/>
        <w:rPr>
          <w:rFonts w:cs="Times New Roman"/>
          <w:szCs w:val="24"/>
        </w:rPr>
      </w:pPr>
    </w:p>
    <w:p w:rsidR="00CE4C69" w:rsidRPr="00C24C7D" w:rsidRDefault="00415766" w:rsidP="008C3786">
      <w:pPr>
        <w:pStyle w:val="2"/>
      </w:pPr>
      <w:r w:rsidRPr="00C24C7D">
        <w:t>2</w:t>
      </w:r>
      <w:r w:rsidR="008C7410" w:rsidRPr="00C24C7D">
        <w:t>.4.</w:t>
      </w:r>
      <w:r w:rsidR="0027728A" w:rsidRPr="00C24C7D">
        <w:t>3</w:t>
      </w:r>
      <w:r w:rsidR="00CE4C69" w:rsidRPr="00C24C7D">
        <w:t xml:space="preserve">.2. </w:t>
      </w:r>
      <w:r w:rsidR="00206E1C" w:rsidRPr="00C24C7D">
        <w:t xml:space="preserve">Критерии </w:t>
      </w:r>
      <w:r w:rsidRPr="00C24C7D">
        <w:t xml:space="preserve">оценки </w:t>
      </w:r>
      <w:r w:rsidR="00206E1C" w:rsidRPr="00C24C7D">
        <w:t>качества</w:t>
      </w:r>
      <w:r w:rsidR="00CE4C69" w:rsidRPr="00C24C7D">
        <w:t xml:space="preserve"> специализированной медицинской помощи детям при врожденном гипотиреозе</w:t>
      </w:r>
      <w:r w:rsidR="00123D5B" w:rsidRPr="00C24C7D">
        <w:t xml:space="preserve"> у детей</w:t>
      </w:r>
      <w:r w:rsidR="00CE4C69" w:rsidRPr="00C24C7D">
        <w:t xml:space="preserve"> (коды по МКБ - 10: </w:t>
      </w:r>
      <w:r w:rsidR="00123D5B" w:rsidRPr="00C24C7D">
        <w:t>E03.0, E03.1, E07.1, E07.8</w:t>
      </w:r>
      <w:r w:rsidR="00CE4C69" w:rsidRPr="00C24C7D">
        <w:t>)</w:t>
      </w:r>
    </w:p>
    <w:tbl>
      <w:tblPr>
        <w:tblStyle w:val="a3"/>
        <w:tblW w:w="5000" w:type="pct"/>
        <w:tblLook w:val="04A0"/>
      </w:tblPr>
      <w:tblGrid>
        <w:gridCol w:w="635"/>
        <w:gridCol w:w="8212"/>
        <w:gridCol w:w="1574"/>
      </w:tblGrid>
      <w:tr w:rsidR="00CE4C69" w:rsidRPr="00C24C7D" w:rsidTr="00415766">
        <w:tc>
          <w:tcPr>
            <w:tcW w:w="305" w:type="pct"/>
          </w:tcPr>
          <w:p w:rsidR="00CE4C69" w:rsidRPr="00C24C7D" w:rsidRDefault="00CE4C69" w:rsidP="00920800">
            <w:pPr>
              <w:tabs>
                <w:tab w:val="left" w:pos="8080"/>
              </w:tabs>
              <w:jc w:val="both"/>
              <w:rPr>
                <w:rFonts w:cs="Times New Roman"/>
                <w:szCs w:val="24"/>
              </w:rPr>
            </w:pPr>
            <w:r w:rsidRPr="00C24C7D">
              <w:rPr>
                <w:rFonts w:cs="Times New Roman"/>
                <w:szCs w:val="24"/>
              </w:rPr>
              <w:t>№ п/п</w:t>
            </w:r>
          </w:p>
        </w:tc>
        <w:tc>
          <w:tcPr>
            <w:tcW w:w="3940" w:type="pct"/>
          </w:tcPr>
          <w:p w:rsidR="00CE4C69" w:rsidRPr="00C24C7D" w:rsidRDefault="00206E1C" w:rsidP="00920800">
            <w:pPr>
              <w:tabs>
                <w:tab w:val="left" w:pos="8080"/>
              </w:tabs>
              <w:jc w:val="both"/>
              <w:rPr>
                <w:rFonts w:cs="Times New Roman"/>
                <w:szCs w:val="24"/>
              </w:rPr>
            </w:pPr>
            <w:r w:rsidRPr="00C24C7D">
              <w:rPr>
                <w:rFonts w:cs="Times New Roman"/>
                <w:szCs w:val="24"/>
              </w:rPr>
              <w:t>Критерии</w:t>
            </w:r>
            <w:r w:rsidR="00415766" w:rsidRPr="00C24C7D">
              <w:rPr>
                <w:rFonts w:cs="Times New Roman"/>
                <w:szCs w:val="24"/>
              </w:rPr>
              <w:t xml:space="preserve"> оценки</w:t>
            </w:r>
            <w:r w:rsidRPr="00C24C7D">
              <w:rPr>
                <w:rFonts w:cs="Times New Roman"/>
                <w:szCs w:val="24"/>
              </w:rPr>
              <w:t xml:space="preserve"> качества</w:t>
            </w:r>
          </w:p>
        </w:tc>
        <w:tc>
          <w:tcPr>
            <w:tcW w:w="755" w:type="pct"/>
          </w:tcPr>
          <w:p w:rsidR="00CE4C69" w:rsidRPr="00C24C7D" w:rsidRDefault="00CE4C69" w:rsidP="00920800">
            <w:pPr>
              <w:tabs>
                <w:tab w:val="left" w:pos="8080"/>
              </w:tabs>
              <w:jc w:val="both"/>
              <w:rPr>
                <w:rFonts w:cs="Times New Roman"/>
                <w:szCs w:val="24"/>
              </w:rPr>
            </w:pPr>
            <w:r w:rsidRPr="00C24C7D">
              <w:rPr>
                <w:rFonts w:cs="Times New Roman"/>
                <w:szCs w:val="24"/>
              </w:rPr>
              <w:t>Оценка выполнения</w:t>
            </w:r>
          </w:p>
        </w:tc>
      </w:tr>
      <w:tr w:rsidR="00123D5B" w:rsidRPr="00C24C7D" w:rsidTr="00415766">
        <w:tc>
          <w:tcPr>
            <w:tcW w:w="305" w:type="pct"/>
            <w:tcBorders>
              <w:bottom w:val="single" w:sz="4" w:space="0" w:color="auto"/>
            </w:tcBorders>
          </w:tcPr>
          <w:p w:rsidR="00123D5B" w:rsidRPr="00C24C7D" w:rsidRDefault="00123D5B" w:rsidP="00123D5B">
            <w:pPr>
              <w:tabs>
                <w:tab w:val="left" w:pos="8080"/>
              </w:tabs>
              <w:jc w:val="both"/>
              <w:rPr>
                <w:rFonts w:cs="Times New Roman"/>
                <w:szCs w:val="24"/>
              </w:rPr>
            </w:pPr>
            <w:r w:rsidRPr="00C24C7D">
              <w:rPr>
                <w:rFonts w:cs="Times New Roman"/>
                <w:szCs w:val="24"/>
              </w:rPr>
              <w:t>1.</w:t>
            </w:r>
          </w:p>
        </w:tc>
        <w:tc>
          <w:tcPr>
            <w:tcW w:w="3940" w:type="pct"/>
            <w:tcBorders>
              <w:top w:val="nil"/>
              <w:left w:val="single" w:sz="4" w:space="0" w:color="auto"/>
              <w:bottom w:val="single" w:sz="4" w:space="0" w:color="auto"/>
              <w:right w:val="single" w:sz="4" w:space="0" w:color="auto"/>
            </w:tcBorders>
            <w:shd w:val="clear" w:color="auto" w:fill="auto"/>
          </w:tcPr>
          <w:p w:rsidR="00123D5B" w:rsidRPr="00C24C7D" w:rsidRDefault="00123D5B" w:rsidP="00123D5B">
            <w:pPr>
              <w:tabs>
                <w:tab w:val="left" w:pos="8080"/>
              </w:tabs>
              <w:jc w:val="both"/>
              <w:rPr>
                <w:rFonts w:cs="Times New Roman"/>
                <w:szCs w:val="24"/>
              </w:rPr>
            </w:pPr>
            <w:r w:rsidRPr="00C24C7D">
              <w:rPr>
                <w:szCs w:val="24"/>
              </w:rPr>
              <w:t>Выполнен прием (осмотр, консультация) врача-детского эндокринолога и/или прием (осмотр, консультация) врача-педиатра первичный</w:t>
            </w:r>
          </w:p>
        </w:tc>
        <w:tc>
          <w:tcPr>
            <w:tcW w:w="755" w:type="pct"/>
            <w:tcBorders>
              <w:top w:val="nil"/>
              <w:left w:val="single" w:sz="4" w:space="0" w:color="auto"/>
              <w:bottom w:val="single" w:sz="4" w:space="0" w:color="auto"/>
              <w:right w:val="single" w:sz="4" w:space="0" w:color="auto"/>
            </w:tcBorders>
            <w:vAlign w:val="center"/>
          </w:tcPr>
          <w:p w:rsidR="00123D5B" w:rsidRPr="00C24C7D" w:rsidRDefault="00123D5B" w:rsidP="00123D5B">
            <w:pPr>
              <w:tabs>
                <w:tab w:val="left" w:pos="8080"/>
              </w:tabs>
              <w:rPr>
                <w:rFonts w:cs="Times New Roman"/>
                <w:szCs w:val="24"/>
              </w:rPr>
            </w:pPr>
            <w:r w:rsidRPr="00C24C7D">
              <w:rPr>
                <w:rFonts w:cs="Times New Roman"/>
                <w:szCs w:val="24"/>
              </w:rPr>
              <w:t>Да/Нет</w:t>
            </w:r>
          </w:p>
        </w:tc>
      </w:tr>
      <w:tr w:rsidR="00123D5B" w:rsidRPr="00C24C7D" w:rsidTr="00415766">
        <w:tc>
          <w:tcPr>
            <w:tcW w:w="305" w:type="pct"/>
            <w:tcBorders>
              <w:top w:val="single" w:sz="4" w:space="0" w:color="auto"/>
              <w:left w:val="single" w:sz="4" w:space="0" w:color="auto"/>
              <w:bottom w:val="single" w:sz="4" w:space="0" w:color="auto"/>
              <w:right w:val="single" w:sz="4" w:space="0" w:color="auto"/>
            </w:tcBorders>
          </w:tcPr>
          <w:p w:rsidR="00123D5B" w:rsidRPr="00C24C7D" w:rsidRDefault="00123D5B" w:rsidP="00123D5B">
            <w:pPr>
              <w:tabs>
                <w:tab w:val="left" w:pos="8080"/>
              </w:tabs>
              <w:jc w:val="both"/>
              <w:rPr>
                <w:rFonts w:cs="Times New Roman"/>
                <w:szCs w:val="24"/>
              </w:rPr>
            </w:pPr>
            <w:r w:rsidRPr="00C24C7D">
              <w:rPr>
                <w:rFonts w:cs="Times New Roman"/>
                <w:szCs w:val="24"/>
              </w:rPr>
              <w:t>2.</w:t>
            </w:r>
          </w:p>
        </w:tc>
        <w:tc>
          <w:tcPr>
            <w:tcW w:w="3940" w:type="pct"/>
            <w:tcBorders>
              <w:top w:val="single" w:sz="4" w:space="0" w:color="auto"/>
              <w:left w:val="single" w:sz="4" w:space="0" w:color="auto"/>
              <w:bottom w:val="single" w:sz="4" w:space="0" w:color="auto"/>
              <w:right w:val="single" w:sz="4" w:space="0" w:color="auto"/>
            </w:tcBorders>
            <w:shd w:val="clear" w:color="auto" w:fill="auto"/>
          </w:tcPr>
          <w:p w:rsidR="00123D5B" w:rsidRPr="00C24C7D" w:rsidRDefault="00123D5B" w:rsidP="00123D5B">
            <w:pPr>
              <w:tabs>
                <w:tab w:val="left" w:pos="8080"/>
              </w:tabs>
              <w:jc w:val="both"/>
              <w:rPr>
                <w:rFonts w:cs="Times New Roman"/>
                <w:szCs w:val="24"/>
              </w:rPr>
            </w:pPr>
            <w:r w:rsidRPr="00C24C7D">
              <w:rPr>
                <w:szCs w:val="24"/>
              </w:rPr>
              <w:t>Выполнено исследование уровня ТТГ в крови</w:t>
            </w:r>
          </w:p>
        </w:tc>
        <w:tc>
          <w:tcPr>
            <w:tcW w:w="755" w:type="pct"/>
            <w:tcBorders>
              <w:top w:val="single" w:sz="4" w:space="0" w:color="auto"/>
              <w:left w:val="single" w:sz="4" w:space="0" w:color="auto"/>
              <w:bottom w:val="single" w:sz="4" w:space="0" w:color="auto"/>
              <w:right w:val="single" w:sz="4" w:space="0" w:color="auto"/>
            </w:tcBorders>
            <w:vAlign w:val="center"/>
          </w:tcPr>
          <w:p w:rsidR="00123D5B" w:rsidRPr="00C24C7D" w:rsidRDefault="00123D5B" w:rsidP="00123D5B">
            <w:pPr>
              <w:tabs>
                <w:tab w:val="left" w:pos="8080"/>
              </w:tabs>
              <w:rPr>
                <w:rFonts w:cs="Times New Roman"/>
                <w:szCs w:val="24"/>
              </w:rPr>
            </w:pPr>
            <w:r w:rsidRPr="00C24C7D">
              <w:rPr>
                <w:rFonts w:cs="Times New Roman"/>
                <w:szCs w:val="24"/>
              </w:rPr>
              <w:t>Да/Нет</w:t>
            </w:r>
          </w:p>
        </w:tc>
      </w:tr>
      <w:tr w:rsidR="00123D5B" w:rsidRPr="00C24C7D" w:rsidTr="00415766">
        <w:trPr>
          <w:trHeight w:val="105"/>
        </w:trPr>
        <w:tc>
          <w:tcPr>
            <w:tcW w:w="305" w:type="pct"/>
            <w:tcBorders>
              <w:top w:val="single" w:sz="4" w:space="0" w:color="auto"/>
              <w:bottom w:val="single" w:sz="4" w:space="0" w:color="auto"/>
            </w:tcBorders>
          </w:tcPr>
          <w:p w:rsidR="00123D5B" w:rsidRPr="00C24C7D" w:rsidRDefault="00123D5B" w:rsidP="00123D5B">
            <w:pPr>
              <w:tabs>
                <w:tab w:val="left" w:pos="8080"/>
              </w:tabs>
              <w:jc w:val="both"/>
              <w:rPr>
                <w:rFonts w:cs="Times New Roman"/>
                <w:szCs w:val="24"/>
              </w:rPr>
            </w:pPr>
            <w:r w:rsidRPr="00C24C7D">
              <w:rPr>
                <w:rFonts w:cs="Times New Roman"/>
                <w:szCs w:val="24"/>
              </w:rPr>
              <w:t>3.</w:t>
            </w:r>
          </w:p>
        </w:tc>
        <w:tc>
          <w:tcPr>
            <w:tcW w:w="3940" w:type="pct"/>
            <w:tcBorders>
              <w:top w:val="single" w:sz="4" w:space="0" w:color="auto"/>
              <w:left w:val="single" w:sz="4" w:space="0" w:color="auto"/>
              <w:bottom w:val="single" w:sz="4" w:space="0" w:color="auto"/>
              <w:right w:val="single" w:sz="4" w:space="0" w:color="auto"/>
            </w:tcBorders>
            <w:shd w:val="clear" w:color="auto" w:fill="auto"/>
          </w:tcPr>
          <w:p w:rsidR="00123D5B" w:rsidRPr="00C24C7D" w:rsidRDefault="00123D5B" w:rsidP="00123D5B">
            <w:pPr>
              <w:tabs>
                <w:tab w:val="left" w:pos="8080"/>
              </w:tabs>
              <w:jc w:val="both"/>
              <w:rPr>
                <w:rFonts w:cs="Times New Roman"/>
                <w:szCs w:val="24"/>
              </w:rPr>
            </w:pPr>
            <w:r w:rsidRPr="00C24C7D">
              <w:rPr>
                <w:szCs w:val="24"/>
              </w:rPr>
              <w:t>Выполнено ультразвуковое исследование щитовидной железы</w:t>
            </w:r>
          </w:p>
        </w:tc>
        <w:tc>
          <w:tcPr>
            <w:tcW w:w="755" w:type="pct"/>
            <w:tcBorders>
              <w:top w:val="single" w:sz="4" w:space="0" w:color="auto"/>
              <w:left w:val="single" w:sz="4" w:space="0" w:color="auto"/>
              <w:bottom w:val="single" w:sz="4" w:space="0" w:color="auto"/>
              <w:right w:val="single" w:sz="4" w:space="0" w:color="auto"/>
            </w:tcBorders>
            <w:vAlign w:val="center"/>
          </w:tcPr>
          <w:p w:rsidR="00123D5B" w:rsidRPr="00C24C7D" w:rsidRDefault="00123D5B" w:rsidP="00123D5B">
            <w:pPr>
              <w:tabs>
                <w:tab w:val="left" w:pos="8080"/>
              </w:tabs>
              <w:rPr>
                <w:rFonts w:cs="Times New Roman"/>
                <w:szCs w:val="24"/>
              </w:rPr>
            </w:pPr>
            <w:r w:rsidRPr="00C24C7D">
              <w:rPr>
                <w:rFonts w:cs="Times New Roman"/>
                <w:szCs w:val="24"/>
              </w:rPr>
              <w:t>Да/Нет</w:t>
            </w:r>
          </w:p>
        </w:tc>
      </w:tr>
      <w:tr w:rsidR="00123D5B" w:rsidRPr="00C24C7D" w:rsidTr="00783DBA">
        <w:trPr>
          <w:trHeight w:val="105"/>
        </w:trPr>
        <w:tc>
          <w:tcPr>
            <w:tcW w:w="305" w:type="pct"/>
            <w:tcBorders>
              <w:top w:val="single" w:sz="4" w:space="0" w:color="auto"/>
              <w:bottom w:val="single" w:sz="4" w:space="0" w:color="auto"/>
            </w:tcBorders>
          </w:tcPr>
          <w:p w:rsidR="00123D5B" w:rsidRPr="00C24C7D" w:rsidRDefault="00123D5B" w:rsidP="00123D5B">
            <w:pPr>
              <w:tabs>
                <w:tab w:val="left" w:pos="8080"/>
              </w:tabs>
              <w:jc w:val="both"/>
              <w:rPr>
                <w:rFonts w:cs="Times New Roman"/>
                <w:szCs w:val="24"/>
              </w:rPr>
            </w:pPr>
            <w:r w:rsidRPr="00C24C7D">
              <w:rPr>
                <w:rFonts w:cs="Times New Roman"/>
                <w:szCs w:val="24"/>
              </w:rPr>
              <w:t>4.</w:t>
            </w:r>
          </w:p>
        </w:tc>
        <w:tc>
          <w:tcPr>
            <w:tcW w:w="3940" w:type="pct"/>
            <w:tcBorders>
              <w:top w:val="single" w:sz="4" w:space="0" w:color="auto"/>
              <w:left w:val="single" w:sz="4" w:space="0" w:color="auto"/>
              <w:bottom w:val="single" w:sz="4" w:space="0" w:color="auto"/>
              <w:right w:val="single" w:sz="4" w:space="0" w:color="auto"/>
            </w:tcBorders>
            <w:shd w:val="clear" w:color="auto" w:fill="auto"/>
          </w:tcPr>
          <w:p w:rsidR="00123D5B" w:rsidRPr="00C24C7D" w:rsidRDefault="00123D5B" w:rsidP="00123D5B">
            <w:pPr>
              <w:tabs>
                <w:tab w:val="left" w:pos="8080"/>
              </w:tabs>
              <w:jc w:val="both"/>
              <w:rPr>
                <w:szCs w:val="24"/>
              </w:rPr>
            </w:pPr>
            <w:r w:rsidRPr="00C24C7D">
              <w:rPr>
                <w:szCs w:val="24"/>
              </w:rPr>
              <w:t>Выполнено исследование уровня ТТГ в крови, исследование уровня свободного тироксина в крови</w:t>
            </w:r>
          </w:p>
        </w:tc>
        <w:tc>
          <w:tcPr>
            <w:tcW w:w="755" w:type="pct"/>
            <w:tcBorders>
              <w:top w:val="single" w:sz="4" w:space="0" w:color="auto"/>
              <w:left w:val="single" w:sz="4" w:space="0" w:color="auto"/>
              <w:bottom w:val="single" w:sz="4" w:space="0" w:color="auto"/>
              <w:right w:val="single" w:sz="4" w:space="0" w:color="auto"/>
            </w:tcBorders>
          </w:tcPr>
          <w:p w:rsidR="00123D5B" w:rsidRPr="00C24C7D" w:rsidRDefault="00123D5B" w:rsidP="00123D5B">
            <w:pPr>
              <w:tabs>
                <w:tab w:val="left" w:pos="8080"/>
              </w:tabs>
              <w:rPr>
                <w:rFonts w:cs="Times New Roman"/>
                <w:szCs w:val="24"/>
              </w:rPr>
            </w:pPr>
            <w:r w:rsidRPr="00C24C7D">
              <w:rPr>
                <w:rFonts w:cs="Times New Roman"/>
                <w:szCs w:val="24"/>
              </w:rPr>
              <w:t>Да/Нет</w:t>
            </w:r>
          </w:p>
        </w:tc>
      </w:tr>
      <w:tr w:rsidR="00123D5B" w:rsidRPr="00C24C7D" w:rsidTr="00783DBA">
        <w:trPr>
          <w:trHeight w:val="105"/>
        </w:trPr>
        <w:tc>
          <w:tcPr>
            <w:tcW w:w="305" w:type="pct"/>
            <w:tcBorders>
              <w:top w:val="single" w:sz="4" w:space="0" w:color="auto"/>
              <w:bottom w:val="single" w:sz="4" w:space="0" w:color="auto"/>
            </w:tcBorders>
          </w:tcPr>
          <w:p w:rsidR="00123D5B" w:rsidRPr="00C24C7D" w:rsidRDefault="00123D5B" w:rsidP="00123D5B">
            <w:pPr>
              <w:tabs>
                <w:tab w:val="left" w:pos="8080"/>
              </w:tabs>
              <w:jc w:val="both"/>
              <w:rPr>
                <w:rFonts w:cs="Times New Roman"/>
                <w:szCs w:val="24"/>
              </w:rPr>
            </w:pPr>
            <w:r w:rsidRPr="00C24C7D">
              <w:rPr>
                <w:rFonts w:cs="Times New Roman"/>
                <w:szCs w:val="24"/>
              </w:rPr>
              <w:t>5.</w:t>
            </w:r>
          </w:p>
        </w:tc>
        <w:tc>
          <w:tcPr>
            <w:tcW w:w="3940" w:type="pct"/>
            <w:tcBorders>
              <w:top w:val="single" w:sz="4" w:space="0" w:color="auto"/>
              <w:left w:val="single" w:sz="4" w:space="0" w:color="auto"/>
              <w:bottom w:val="single" w:sz="4" w:space="0" w:color="auto"/>
              <w:right w:val="single" w:sz="4" w:space="0" w:color="auto"/>
            </w:tcBorders>
            <w:shd w:val="clear" w:color="auto" w:fill="auto"/>
          </w:tcPr>
          <w:p w:rsidR="00123D5B" w:rsidRPr="00C24C7D" w:rsidRDefault="00123D5B" w:rsidP="00123D5B">
            <w:pPr>
              <w:tabs>
                <w:tab w:val="left" w:pos="8080"/>
              </w:tabs>
              <w:jc w:val="both"/>
              <w:rPr>
                <w:szCs w:val="24"/>
              </w:rPr>
            </w:pPr>
            <w:r w:rsidRPr="00C24C7D">
              <w:rPr>
                <w:szCs w:val="24"/>
              </w:rPr>
              <w:t>Выполнено лечение левотироксином натрия</w:t>
            </w:r>
          </w:p>
        </w:tc>
        <w:tc>
          <w:tcPr>
            <w:tcW w:w="755" w:type="pct"/>
            <w:tcBorders>
              <w:top w:val="single" w:sz="4" w:space="0" w:color="auto"/>
              <w:left w:val="single" w:sz="4" w:space="0" w:color="auto"/>
              <w:bottom w:val="single" w:sz="4" w:space="0" w:color="auto"/>
              <w:right w:val="single" w:sz="4" w:space="0" w:color="auto"/>
            </w:tcBorders>
          </w:tcPr>
          <w:p w:rsidR="00123D5B" w:rsidRPr="00C24C7D" w:rsidRDefault="00123D5B" w:rsidP="00123D5B">
            <w:pPr>
              <w:tabs>
                <w:tab w:val="left" w:pos="8080"/>
              </w:tabs>
              <w:rPr>
                <w:rFonts w:cs="Times New Roman"/>
                <w:szCs w:val="24"/>
              </w:rPr>
            </w:pPr>
            <w:r w:rsidRPr="00C24C7D">
              <w:rPr>
                <w:rFonts w:cs="Times New Roman"/>
                <w:szCs w:val="24"/>
              </w:rPr>
              <w:t>Да/Нет</w:t>
            </w:r>
          </w:p>
        </w:tc>
      </w:tr>
    </w:tbl>
    <w:p w:rsidR="007B7001" w:rsidRPr="00C24C7D" w:rsidRDefault="007B7001" w:rsidP="00920800">
      <w:pPr>
        <w:tabs>
          <w:tab w:val="left" w:pos="8080"/>
        </w:tabs>
        <w:jc w:val="both"/>
        <w:rPr>
          <w:rFonts w:cs="Times New Roman"/>
          <w:szCs w:val="24"/>
        </w:rPr>
      </w:pPr>
    </w:p>
    <w:p w:rsidR="007B7001" w:rsidRPr="00C24C7D" w:rsidRDefault="00415766" w:rsidP="008C3786">
      <w:pPr>
        <w:pStyle w:val="2"/>
      </w:pPr>
      <w:r w:rsidRPr="00C24C7D">
        <w:t>2</w:t>
      </w:r>
      <w:r w:rsidR="007B7001" w:rsidRPr="00C24C7D">
        <w:t>.4.</w:t>
      </w:r>
      <w:r w:rsidR="0027728A" w:rsidRPr="00C24C7D">
        <w:t>4</w:t>
      </w:r>
      <w:r w:rsidR="007B7001" w:rsidRPr="00C24C7D">
        <w:t xml:space="preserve">.1. Критерии оценки качества первичной медико-санитарной помощи взрослым при гипотиреозе (коды по МКБ - 10: </w:t>
      </w:r>
      <w:r w:rsidR="0098555A" w:rsidRPr="00C24C7D">
        <w:t xml:space="preserve">E03.1, E03.2, E03.3, E03.4, E03.5, E03.8, E03.9, </w:t>
      </w:r>
      <w:r w:rsidR="00800410" w:rsidRPr="00C24C7D">
        <w:t xml:space="preserve">E89.0, </w:t>
      </w:r>
      <w:r w:rsidR="0098555A" w:rsidRPr="00C24C7D">
        <w:t>E06.3</w:t>
      </w:r>
      <w:r w:rsidR="007B7001" w:rsidRPr="00C24C7D">
        <w:t>)</w:t>
      </w:r>
    </w:p>
    <w:tbl>
      <w:tblPr>
        <w:tblStyle w:val="21"/>
        <w:tblW w:w="5000" w:type="pct"/>
        <w:tblInd w:w="0" w:type="dxa"/>
        <w:tblLook w:val="04A0"/>
      </w:tblPr>
      <w:tblGrid>
        <w:gridCol w:w="627"/>
        <w:gridCol w:w="8220"/>
        <w:gridCol w:w="1574"/>
      </w:tblGrid>
      <w:tr w:rsidR="007B7001" w:rsidRPr="00C24C7D" w:rsidTr="00982687">
        <w:tc>
          <w:tcPr>
            <w:tcW w:w="301" w:type="pct"/>
          </w:tcPr>
          <w:p w:rsidR="007B7001" w:rsidRPr="00C24C7D" w:rsidRDefault="007B7001" w:rsidP="00920800">
            <w:pPr>
              <w:tabs>
                <w:tab w:val="left" w:pos="8080"/>
              </w:tabs>
              <w:jc w:val="both"/>
              <w:rPr>
                <w:szCs w:val="24"/>
              </w:rPr>
            </w:pPr>
            <w:r w:rsidRPr="00C24C7D">
              <w:rPr>
                <w:szCs w:val="24"/>
              </w:rPr>
              <w:t>№ п/п</w:t>
            </w:r>
          </w:p>
        </w:tc>
        <w:tc>
          <w:tcPr>
            <w:tcW w:w="3944"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55" w:type="pct"/>
          </w:tcPr>
          <w:p w:rsidR="007B7001" w:rsidRPr="00C24C7D" w:rsidRDefault="007B7001" w:rsidP="00920800">
            <w:pPr>
              <w:tabs>
                <w:tab w:val="left" w:pos="8080"/>
              </w:tabs>
              <w:jc w:val="both"/>
              <w:rPr>
                <w:szCs w:val="24"/>
              </w:rPr>
            </w:pPr>
            <w:r w:rsidRPr="00C24C7D">
              <w:rPr>
                <w:szCs w:val="24"/>
              </w:rPr>
              <w:t>Оценка выполнения</w:t>
            </w:r>
          </w:p>
        </w:tc>
      </w:tr>
      <w:tr w:rsidR="00982687" w:rsidRPr="00C24C7D" w:rsidTr="00982687">
        <w:trPr>
          <w:trHeight w:val="272"/>
        </w:trPr>
        <w:tc>
          <w:tcPr>
            <w:tcW w:w="301" w:type="pct"/>
          </w:tcPr>
          <w:p w:rsidR="00982687" w:rsidRPr="00C24C7D" w:rsidRDefault="00982687" w:rsidP="00982687">
            <w:pPr>
              <w:tabs>
                <w:tab w:val="left" w:pos="8080"/>
              </w:tabs>
              <w:jc w:val="both"/>
              <w:rPr>
                <w:szCs w:val="24"/>
              </w:rPr>
            </w:pPr>
            <w:r w:rsidRPr="00C24C7D">
              <w:rPr>
                <w:szCs w:val="24"/>
              </w:rPr>
              <w:t>1.</w:t>
            </w:r>
          </w:p>
        </w:tc>
        <w:tc>
          <w:tcPr>
            <w:tcW w:w="3944" w:type="pct"/>
          </w:tcPr>
          <w:p w:rsidR="00982687" w:rsidRPr="00C24C7D" w:rsidRDefault="00982687" w:rsidP="00982687">
            <w:pPr>
              <w:tabs>
                <w:tab w:val="left" w:pos="8080"/>
              </w:tabs>
              <w:jc w:val="both"/>
              <w:rPr>
                <w:szCs w:val="24"/>
              </w:rPr>
            </w:pPr>
            <w:r w:rsidRPr="00C24C7D">
              <w:rPr>
                <w:szCs w:val="24"/>
              </w:rPr>
              <w:t>Выполнен прием (осмотр, консультация) врача-эндокринолога первичный или прием (осмотр, консультация) врача-терапевта первичный, или прием (осмотр, консультация) врача общей практики (семейного врача) первичный</w:t>
            </w:r>
          </w:p>
        </w:tc>
        <w:tc>
          <w:tcPr>
            <w:tcW w:w="755" w:type="pct"/>
            <w:vAlign w:val="center"/>
          </w:tcPr>
          <w:p w:rsidR="00982687" w:rsidRPr="00C24C7D" w:rsidRDefault="00982687" w:rsidP="00982687">
            <w:pPr>
              <w:tabs>
                <w:tab w:val="left" w:pos="8080"/>
              </w:tabs>
              <w:rPr>
                <w:szCs w:val="24"/>
              </w:rPr>
            </w:pPr>
            <w:r w:rsidRPr="00C24C7D">
              <w:rPr>
                <w:szCs w:val="24"/>
              </w:rPr>
              <w:t>Да/Нет</w:t>
            </w:r>
          </w:p>
        </w:tc>
      </w:tr>
      <w:tr w:rsidR="00982687" w:rsidRPr="00C24C7D" w:rsidTr="00982687">
        <w:trPr>
          <w:trHeight w:val="272"/>
        </w:trPr>
        <w:tc>
          <w:tcPr>
            <w:tcW w:w="301" w:type="pct"/>
          </w:tcPr>
          <w:p w:rsidR="00982687" w:rsidRPr="00C24C7D" w:rsidRDefault="00982687" w:rsidP="00982687">
            <w:pPr>
              <w:tabs>
                <w:tab w:val="left" w:pos="8080"/>
              </w:tabs>
              <w:jc w:val="both"/>
              <w:rPr>
                <w:szCs w:val="24"/>
              </w:rPr>
            </w:pPr>
            <w:r w:rsidRPr="00C24C7D">
              <w:rPr>
                <w:szCs w:val="24"/>
              </w:rPr>
              <w:t>2.</w:t>
            </w:r>
          </w:p>
        </w:tc>
        <w:tc>
          <w:tcPr>
            <w:tcW w:w="3944" w:type="pct"/>
          </w:tcPr>
          <w:p w:rsidR="00982687" w:rsidRPr="00C24C7D" w:rsidRDefault="00982687" w:rsidP="00982687">
            <w:pPr>
              <w:tabs>
                <w:tab w:val="left" w:pos="8080"/>
              </w:tabs>
              <w:jc w:val="both"/>
              <w:rPr>
                <w:szCs w:val="24"/>
              </w:rPr>
            </w:pPr>
            <w:r w:rsidRPr="00C24C7D">
              <w:rPr>
                <w:szCs w:val="24"/>
              </w:rPr>
              <w:t>Выполнено исследование уровня тиреотропного гормона (ТТГ)  в крови</w:t>
            </w:r>
          </w:p>
        </w:tc>
        <w:tc>
          <w:tcPr>
            <w:tcW w:w="755" w:type="pct"/>
            <w:tcBorders>
              <w:top w:val="nil"/>
            </w:tcBorders>
            <w:vAlign w:val="center"/>
          </w:tcPr>
          <w:p w:rsidR="00982687" w:rsidRPr="00C24C7D" w:rsidRDefault="00982687" w:rsidP="00982687">
            <w:pPr>
              <w:tabs>
                <w:tab w:val="left" w:pos="8080"/>
              </w:tabs>
              <w:rPr>
                <w:szCs w:val="24"/>
              </w:rPr>
            </w:pPr>
            <w:r w:rsidRPr="00C24C7D">
              <w:rPr>
                <w:szCs w:val="24"/>
              </w:rPr>
              <w:t>Да/Нет</w:t>
            </w:r>
          </w:p>
        </w:tc>
      </w:tr>
      <w:tr w:rsidR="00982687" w:rsidRPr="00C24C7D" w:rsidTr="00982687">
        <w:trPr>
          <w:trHeight w:val="272"/>
        </w:trPr>
        <w:tc>
          <w:tcPr>
            <w:tcW w:w="301" w:type="pct"/>
          </w:tcPr>
          <w:p w:rsidR="00982687" w:rsidRPr="00C24C7D" w:rsidRDefault="00982687" w:rsidP="00982687">
            <w:pPr>
              <w:tabs>
                <w:tab w:val="left" w:pos="8080"/>
              </w:tabs>
              <w:jc w:val="both"/>
              <w:rPr>
                <w:szCs w:val="24"/>
              </w:rPr>
            </w:pPr>
            <w:r w:rsidRPr="00C24C7D">
              <w:rPr>
                <w:szCs w:val="24"/>
              </w:rPr>
              <w:t>3.</w:t>
            </w:r>
          </w:p>
        </w:tc>
        <w:tc>
          <w:tcPr>
            <w:tcW w:w="3944" w:type="pct"/>
          </w:tcPr>
          <w:p w:rsidR="00982687" w:rsidRPr="00C24C7D" w:rsidRDefault="00982687" w:rsidP="00982687">
            <w:pPr>
              <w:tabs>
                <w:tab w:val="left" w:pos="8080"/>
              </w:tabs>
              <w:jc w:val="both"/>
              <w:rPr>
                <w:szCs w:val="24"/>
              </w:rPr>
            </w:pPr>
            <w:r w:rsidRPr="00C24C7D">
              <w:rPr>
                <w:szCs w:val="24"/>
              </w:rPr>
              <w:t>Выполнено исследование уровня свободного тироксина (СТ4)сыворотки крови (при установлении диагноза)</w:t>
            </w:r>
          </w:p>
        </w:tc>
        <w:tc>
          <w:tcPr>
            <w:tcW w:w="755" w:type="pct"/>
            <w:tcBorders>
              <w:top w:val="nil"/>
            </w:tcBorders>
            <w:vAlign w:val="center"/>
          </w:tcPr>
          <w:p w:rsidR="00982687" w:rsidRPr="00C24C7D" w:rsidRDefault="00982687" w:rsidP="00982687">
            <w:pPr>
              <w:tabs>
                <w:tab w:val="left" w:pos="8080"/>
              </w:tabs>
              <w:rPr>
                <w:szCs w:val="24"/>
              </w:rPr>
            </w:pPr>
            <w:r w:rsidRPr="00C24C7D">
              <w:rPr>
                <w:szCs w:val="24"/>
              </w:rPr>
              <w:t>Да/Нет</w:t>
            </w:r>
          </w:p>
        </w:tc>
      </w:tr>
      <w:tr w:rsidR="00982687" w:rsidRPr="00C24C7D" w:rsidTr="00982687">
        <w:trPr>
          <w:trHeight w:val="272"/>
        </w:trPr>
        <w:tc>
          <w:tcPr>
            <w:tcW w:w="301" w:type="pct"/>
          </w:tcPr>
          <w:p w:rsidR="00982687" w:rsidRPr="00C24C7D" w:rsidRDefault="00982687" w:rsidP="00982687">
            <w:pPr>
              <w:tabs>
                <w:tab w:val="left" w:pos="8080"/>
              </w:tabs>
              <w:jc w:val="both"/>
              <w:rPr>
                <w:szCs w:val="24"/>
              </w:rPr>
            </w:pPr>
            <w:r w:rsidRPr="00C24C7D">
              <w:rPr>
                <w:szCs w:val="24"/>
              </w:rPr>
              <w:t>4.</w:t>
            </w:r>
          </w:p>
        </w:tc>
        <w:tc>
          <w:tcPr>
            <w:tcW w:w="3944" w:type="pct"/>
          </w:tcPr>
          <w:p w:rsidR="00982687" w:rsidRPr="00C24C7D" w:rsidRDefault="00982687" w:rsidP="00982687">
            <w:pPr>
              <w:tabs>
                <w:tab w:val="left" w:pos="8080"/>
              </w:tabs>
              <w:jc w:val="both"/>
              <w:rPr>
                <w:szCs w:val="24"/>
                <w:shd w:val="clear" w:color="auto" w:fill="FFFFFF"/>
              </w:rPr>
            </w:pPr>
            <w:r w:rsidRPr="00C24C7D">
              <w:rPr>
                <w:szCs w:val="24"/>
              </w:rPr>
              <w:t xml:space="preserve">Выполнено определение содержания антител к тиреопероксидазе в крови (при впервые выявленном повышении уровня  тиреотропного гормона (ТТГ) </w:t>
            </w:r>
          </w:p>
        </w:tc>
        <w:tc>
          <w:tcPr>
            <w:tcW w:w="755" w:type="pct"/>
            <w:vAlign w:val="center"/>
          </w:tcPr>
          <w:p w:rsidR="00982687" w:rsidRPr="00C24C7D" w:rsidRDefault="00982687" w:rsidP="00982687">
            <w:pPr>
              <w:tabs>
                <w:tab w:val="left" w:pos="8080"/>
              </w:tabs>
              <w:rPr>
                <w:szCs w:val="24"/>
              </w:rPr>
            </w:pPr>
            <w:r w:rsidRPr="00C24C7D">
              <w:rPr>
                <w:szCs w:val="24"/>
              </w:rPr>
              <w:t>Да/Нет</w:t>
            </w:r>
          </w:p>
        </w:tc>
      </w:tr>
      <w:tr w:rsidR="00982687" w:rsidRPr="00C24C7D" w:rsidTr="00982687">
        <w:trPr>
          <w:trHeight w:val="272"/>
        </w:trPr>
        <w:tc>
          <w:tcPr>
            <w:tcW w:w="301" w:type="pct"/>
          </w:tcPr>
          <w:p w:rsidR="00982687" w:rsidRPr="00C24C7D" w:rsidRDefault="00982687" w:rsidP="00982687">
            <w:pPr>
              <w:tabs>
                <w:tab w:val="left" w:pos="8080"/>
              </w:tabs>
              <w:jc w:val="both"/>
              <w:rPr>
                <w:szCs w:val="24"/>
              </w:rPr>
            </w:pPr>
            <w:r w:rsidRPr="00C24C7D">
              <w:rPr>
                <w:szCs w:val="24"/>
              </w:rPr>
              <w:t>5.</w:t>
            </w:r>
          </w:p>
        </w:tc>
        <w:tc>
          <w:tcPr>
            <w:tcW w:w="3944" w:type="pct"/>
          </w:tcPr>
          <w:p w:rsidR="00982687" w:rsidRPr="00C24C7D" w:rsidRDefault="00982687" w:rsidP="00982687">
            <w:pPr>
              <w:jc w:val="both"/>
              <w:rPr>
                <w:szCs w:val="24"/>
                <w:shd w:val="clear" w:color="auto" w:fill="FFFFFF"/>
              </w:rPr>
            </w:pPr>
            <w:r w:rsidRPr="00C24C7D">
              <w:rPr>
                <w:szCs w:val="24"/>
              </w:rPr>
              <w:t>Выполнено лечение левотироксином натрия</w:t>
            </w:r>
            <w:r w:rsidR="00416E33" w:rsidRPr="00C24C7D">
              <w:rPr>
                <w:szCs w:val="24"/>
              </w:rPr>
              <w:t xml:space="preserve">  </w:t>
            </w:r>
            <w:r w:rsidRPr="00C24C7D">
              <w:rPr>
                <w:szCs w:val="24"/>
              </w:rPr>
              <w:t xml:space="preserve"> (в зависимости от медицинских показаний и при отсутствии медицинских противопоказаний)</w:t>
            </w:r>
          </w:p>
        </w:tc>
        <w:tc>
          <w:tcPr>
            <w:tcW w:w="755" w:type="pct"/>
            <w:vAlign w:val="center"/>
          </w:tcPr>
          <w:p w:rsidR="00982687" w:rsidRPr="00C24C7D" w:rsidRDefault="00982687" w:rsidP="00982687">
            <w:pPr>
              <w:tabs>
                <w:tab w:val="left" w:pos="8080"/>
              </w:tabs>
              <w:rPr>
                <w:szCs w:val="24"/>
              </w:rPr>
            </w:pPr>
            <w:r w:rsidRPr="00C24C7D">
              <w:rPr>
                <w:szCs w:val="24"/>
              </w:rPr>
              <w:t>Да/Нет</w:t>
            </w:r>
          </w:p>
        </w:tc>
      </w:tr>
      <w:tr w:rsidR="00982687" w:rsidRPr="00C24C7D" w:rsidTr="00982687">
        <w:trPr>
          <w:trHeight w:val="272"/>
        </w:trPr>
        <w:tc>
          <w:tcPr>
            <w:tcW w:w="301" w:type="pct"/>
          </w:tcPr>
          <w:p w:rsidR="00982687" w:rsidRPr="00C24C7D" w:rsidRDefault="00982687" w:rsidP="00982687">
            <w:pPr>
              <w:tabs>
                <w:tab w:val="left" w:pos="8080"/>
              </w:tabs>
              <w:jc w:val="both"/>
              <w:rPr>
                <w:szCs w:val="24"/>
              </w:rPr>
            </w:pPr>
            <w:r w:rsidRPr="00C24C7D">
              <w:rPr>
                <w:szCs w:val="24"/>
              </w:rPr>
              <w:t>6.</w:t>
            </w:r>
          </w:p>
        </w:tc>
        <w:tc>
          <w:tcPr>
            <w:tcW w:w="3944" w:type="pct"/>
          </w:tcPr>
          <w:p w:rsidR="00982687" w:rsidRPr="00C24C7D" w:rsidRDefault="00982687" w:rsidP="00982687">
            <w:pPr>
              <w:jc w:val="both"/>
              <w:rPr>
                <w:szCs w:val="24"/>
                <w:shd w:val="clear" w:color="auto" w:fill="FFFFFF"/>
              </w:rPr>
            </w:pPr>
            <w:r w:rsidRPr="00C24C7D">
              <w:rPr>
                <w:szCs w:val="24"/>
                <w:lang w:eastAsia="ru-RU"/>
              </w:rPr>
              <w:t xml:space="preserve">Выполнен прием (осмотр, консультация) врача-эндокринолога повторный или прием (осмотр, консультация) врача-терапевта повторный, или прием (осмотр, консультация) врача общей практики (семейного врача) повторный (с </w:t>
            </w:r>
            <w:r w:rsidRPr="00C24C7D">
              <w:rPr>
                <w:szCs w:val="24"/>
              </w:rPr>
              <w:t>коррекцией дозы левотироксина натрия при недостижении целевого уровня тиреотропного гормона и/или свободного тироксина)</w:t>
            </w:r>
          </w:p>
        </w:tc>
        <w:tc>
          <w:tcPr>
            <w:tcW w:w="755" w:type="pct"/>
            <w:vAlign w:val="center"/>
          </w:tcPr>
          <w:p w:rsidR="00982687" w:rsidRPr="00C24C7D" w:rsidRDefault="00982687" w:rsidP="00982687">
            <w:pPr>
              <w:tabs>
                <w:tab w:val="left" w:pos="8080"/>
              </w:tabs>
              <w:rPr>
                <w:szCs w:val="24"/>
              </w:rPr>
            </w:pPr>
            <w:r w:rsidRPr="00C24C7D">
              <w:rPr>
                <w:szCs w:val="24"/>
              </w:rPr>
              <w:t>Да/Нет</w:t>
            </w:r>
          </w:p>
        </w:tc>
      </w:tr>
    </w:tbl>
    <w:p w:rsidR="007B7001" w:rsidRPr="00C24C7D" w:rsidRDefault="007B7001" w:rsidP="00920800">
      <w:pPr>
        <w:jc w:val="both"/>
        <w:rPr>
          <w:rFonts w:eastAsia="Times New Roman" w:cs="Times New Roman"/>
          <w:szCs w:val="24"/>
        </w:rPr>
      </w:pPr>
    </w:p>
    <w:p w:rsidR="007B7001" w:rsidRPr="00C24C7D" w:rsidRDefault="00415766" w:rsidP="008C3786">
      <w:pPr>
        <w:pStyle w:val="2"/>
      </w:pPr>
      <w:r w:rsidRPr="00C24C7D">
        <w:t>2</w:t>
      </w:r>
      <w:r w:rsidR="007B7001" w:rsidRPr="00C24C7D">
        <w:t>.4.</w:t>
      </w:r>
      <w:r w:rsidR="0027728A" w:rsidRPr="00C24C7D">
        <w:t>4</w:t>
      </w:r>
      <w:r w:rsidR="007B7001" w:rsidRPr="00C24C7D">
        <w:t xml:space="preserve">.2. Критерии оценки качества специализированной медицинской помощи взрослым при гипотиреозе (коды по МКБ - 10: </w:t>
      </w:r>
      <w:r w:rsidR="00800410" w:rsidRPr="00C24C7D">
        <w:t>E03.1, E03.2, E03.3, E03.4, E03.5, E03.8, E03.9, E89.0, E06.3</w:t>
      </w:r>
      <w:r w:rsidR="007B7001" w:rsidRPr="00C24C7D">
        <w:t>)</w:t>
      </w:r>
    </w:p>
    <w:tbl>
      <w:tblPr>
        <w:tblStyle w:val="21"/>
        <w:tblW w:w="5000" w:type="pct"/>
        <w:tblInd w:w="0" w:type="dxa"/>
        <w:tblLook w:val="04A0"/>
      </w:tblPr>
      <w:tblGrid>
        <w:gridCol w:w="627"/>
        <w:gridCol w:w="8220"/>
        <w:gridCol w:w="1574"/>
      </w:tblGrid>
      <w:tr w:rsidR="007B7001" w:rsidRPr="00C24C7D" w:rsidTr="00982687">
        <w:tc>
          <w:tcPr>
            <w:tcW w:w="301" w:type="pct"/>
          </w:tcPr>
          <w:p w:rsidR="007B7001" w:rsidRPr="00C24C7D" w:rsidRDefault="007B7001" w:rsidP="00920800">
            <w:pPr>
              <w:tabs>
                <w:tab w:val="left" w:pos="8080"/>
              </w:tabs>
              <w:jc w:val="both"/>
              <w:rPr>
                <w:szCs w:val="24"/>
              </w:rPr>
            </w:pPr>
            <w:r w:rsidRPr="00C24C7D">
              <w:rPr>
                <w:szCs w:val="24"/>
              </w:rPr>
              <w:t>№ п/п</w:t>
            </w:r>
          </w:p>
        </w:tc>
        <w:tc>
          <w:tcPr>
            <w:tcW w:w="3944"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55" w:type="pct"/>
          </w:tcPr>
          <w:p w:rsidR="007B7001" w:rsidRPr="00C24C7D" w:rsidRDefault="007B7001" w:rsidP="00920800">
            <w:pPr>
              <w:tabs>
                <w:tab w:val="left" w:pos="8080"/>
              </w:tabs>
              <w:jc w:val="both"/>
              <w:rPr>
                <w:szCs w:val="24"/>
              </w:rPr>
            </w:pPr>
            <w:r w:rsidRPr="00C24C7D">
              <w:rPr>
                <w:szCs w:val="24"/>
              </w:rPr>
              <w:t>Оценка выполнения</w:t>
            </w:r>
          </w:p>
        </w:tc>
      </w:tr>
      <w:tr w:rsidR="00982687" w:rsidRPr="00C24C7D" w:rsidTr="00982687">
        <w:trPr>
          <w:trHeight w:val="76"/>
        </w:trPr>
        <w:tc>
          <w:tcPr>
            <w:tcW w:w="301" w:type="pct"/>
          </w:tcPr>
          <w:p w:rsidR="00982687" w:rsidRPr="00C24C7D" w:rsidRDefault="00982687" w:rsidP="00982687">
            <w:pPr>
              <w:tabs>
                <w:tab w:val="left" w:pos="8080"/>
              </w:tabs>
              <w:jc w:val="both"/>
              <w:rPr>
                <w:szCs w:val="24"/>
              </w:rPr>
            </w:pPr>
            <w:r w:rsidRPr="00C24C7D">
              <w:rPr>
                <w:szCs w:val="24"/>
              </w:rPr>
              <w:t>1.</w:t>
            </w:r>
          </w:p>
        </w:tc>
        <w:tc>
          <w:tcPr>
            <w:tcW w:w="3944" w:type="pct"/>
          </w:tcPr>
          <w:p w:rsidR="00982687" w:rsidRPr="00C24C7D" w:rsidRDefault="00982687" w:rsidP="00982687">
            <w:pPr>
              <w:tabs>
                <w:tab w:val="left" w:pos="8080"/>
              </w:tabs>
              <w:jc w:val="both"/>
              <w:rPr>
                <w:szCs w:val="24"/>
              </w:rPr>
            </w:pPr>
            <w:r w:rsidRPr="00C24C7D">
              <w:rPr>
                <w:szCs w:val="24"/>
              </w:rPr>
              <w:t>Выполнен прием (осмотр, консультация) врача-эндокринолога первичный или прием (осмотр, консультация) врача-терапевта первичный, или прием (осмотр, консультация) врача общей практики (семейного врача) первичный</w:t>
            </w:r>
          </w:p>
        </w:tc>
        <w:tc>
          <w:tcPr>
            <w:tcW w:w="755" w:type="pct"/>
          </w:tcPr>
          <w:p w:rsidR="00982687" w:rsidRPr="00C24C7D" w:rsidRDefault="00982687" w:rsidP="00982687">
            <w:pPr>
              <w:tabs>
                <w:tab w:val="left" w:pos="8080"/>
              </w:tabs>
              <w:jc w:val="both"/>
              <w:rPr>
                <w:szCs w:val="24"/>
              </w:rPr>
            </w:pPr>
            <w:r w:rsidRPr="00C24C7D">
              <w:rPr>
                <w:szCs w:val="24"/>
              </w:rPr>
              <w:t>Да/Нет</w:t>
            </w:r>
          </w:p>
        </w:tc>
      </w:tr>
      <w:tr w:rsidR="00982687" w:rsidRPr="00C24C7D" w:rsidTr="00982687">
        <w:tc>
          <w:tcPr>
            <w:tcW w:w="301" w:type="pct"/>
          </w:tcPr>
          <w:p w:rsidR="00982687" w:rsidRPr="00C24C7D" w:rsidRDefault="00982687" w:rsidP="00982687">
            <w:pPr>
              <w:tabs>
                <w:tab w:val="left" w:pos="8080"/>
              </w:tabs>
              <w:jc w:val="both"/>
              <w:rPr>
                <w:szCs w:val="24"/>
              </w:rPr>
            </w:pPr>
            <w:r w:rsidRPr="00C24C7D">
              <w:rPr>
                <w:szCs w:val="24"/>
              </w:rPr>
              <w:t>2.</w:t>
            </w:r>
          </w:p>
        </w:tc>
        <w:tc>
          <w:tcPr>
            <w:tcW w:w="3944" w:type="pct"/>
            <w:tcBorders>
              <w:top w:val="nil"/>
            </w:tcBorders>
          </w:tcPr>
          <w:p w:rsidR="00982687" w:rsidRPr="00C24C7D" w:rsidRDefault="00982687" w:rsidP="00982687">
            <w:pPr>
              <w:tabs>
                <w:tab w:val="left" w:pos="8080"/>
              </w:tabs>
              <w:jc w:val="both"/>
              <w:rPr>
                <w:szCs w:val="24"/>
              </w:rPr>
            </w:pPr>
            <w:r w:rsidRPr="00C24C7D">
              <w:rPr>
                <w:szCs w:val="24"/>
              </w:rPr>
              <w:t>Выполнено исследование уровня тиреотропного гормона (ТТГ)  в крови</w:t>
            </w:r>
          </w:p>
        </w:tc>
        <w:tc>
          <w:tcPr>
            <w:tcW w:w="755" w:type="pct"/>
            <w:tcBorders>
              <w:top w:val="nil"/>
            </w:tcBorders>
          </w:tcPr>
          <w:p w:rsidR="00982687" w:rsidRPr="00C24C7D" w:rsidRDefault="00982687" w:rsidP="00982687">
            <w:pPr>
              <w:tabs>
                <w:tab w:val="left" w:pos="8080"/>
              </w:tabs>
              <w:jc w:val="both"/>
              <w:rPr>
                <w:szCs w:val="24"/>
              </w:rPr>
            </w:pPr>
            <w:r w:rsidRPr="00C24C7D">
              <w:rPr>
                <w:szCs w:val="24"/>
              </w:rPr>
              <w:t>Да/Нет</w:t>
            </w:r>
          </w:p>
        </w:tc>
      </w:tr>
      <w:tr w:rsidR="00982687" w:rsidRPr="00C24C7D" w:rsidTr="00982687">
        <w:tc>
          <w:tcPr>
            <w:tcW w:w="301" w:type="pct"/>
          </w:tcPr>
          <w:p w:rsidR="00982687" w:rsidRPr="00C24C7D" w:rsidRDefault="00982687" w:rsidP="00982687">
            <w:pPr>
              <w:tabs>
                <w:tab w:val="left" w:pos="8080"/>
              </w:tabs>
              <w:jc w:val="both"/>
              <w:rPr>
                <w:szCs w:val="24"/>
              </w:rPr>
            </w:pPr>
            <w:r w:rsidRPr="00C24C7D">
              <w:rPr>
                <w:szCs w:val="24"/>
              </w:rPr>
              <w:t>3.</w:t>
            </w:r>
          </w:p>
        </w:tc>
        <w:tc>
          <w:tcPr>
            <w:tcW w:w="3944" w:type="pct"/>
            <w:tcBorders>
              <w:top w:val="nil"/>
            </w:tcBorders>
          </w:tcPr>
          <w:p w:rsidR="00982687" w:rsidRPr="00C24C7D" w:rsidRDefault="00982687" w:rsidP="00982687">
            <w:pPr>
              <w:tabs>
                <w:tab w:val="left" w:pos="8080"/>
              </w:tabs>
              <w:jc w:val="both"/>
              <w:rPr>
                <w:szCs w:val="24"/>
              </w:rPr>
            </w:pPr>
            <w:r w:rsidRPr="00C24C7D">
              <w:rPr>
                <w:szCs w:val="24"/>
              </w:rPr>
              <w:t>Выполнено исследование уровня свободного тироксина (СТ4)сыворотки крови (при установлении диагноза)</w:t>
            </w:r>
          </w:p>
        </w:tc>
        <w:tc>
          <w:tcPr>
            <w:tcW w:w="755" w:type="pct"/>
            <w:tcBorders>
              <w:top w:val="nil"/>
            </w:tcBorders>
          </w:tcPr>
          <w:p w:rsidR="00982687" w:rsidRPr="00C24C7D" w:rsidRDefault="00982687" w:rsidP="00982687">
            <w:pPr>
              <w:tabs>
                <w:tab w:val="left" w:pos="8080"/>
              </w:tabs>
              <w:jc w:val="both"/>
              <w:rPr>
                <w:szCs w:val="24"/>
              </w:rPr>
            </w:pPr>
            <w:r w:rsidRPr="00C24C7D">
              <w:rPr>
                <w:szCs w:val="24"/>
              </w:rPr>
              <w:t>Да/Нет</w:t>
            </w:r>
          </w:p>
        </w:tc>
      </w:tr>
      <w:tr w:rsidR="00982687" w:rsidRPr="00C24C7D" w:rsidTr="00982687">
        <w:trPr>
          <w:trHeight w:val="428"/>
        </w:trPr>
        <w:tc>
          <w:tcPr>
            <w:tcW w:w="301" w:type="pct"/>
          </w:tcPr>
          <w:p w:rsidR="00982687" w:rsidRPr="00C24C7D" w:rsidRDefault="00982687" w:rsidP="00982687">
            <w:pPr>
              <w:tabs>
                <w:tab w:val="left" w:pos="8080"/>
              </w:tabs>
              <w:jc w:val="both"/>
              <w:rPr>
                <w:szCs w:val="24"/>
              </w:rPr>
            </w:pPr>
            <w:r w:rsidRPr="00C24C7D">
              <w:rPr>
                <w:szCs w:val="24"/>
              </w:rPr>
              <w:t>4.</w:t>
            </w:r>
          </w:p>
        </w:tc>
        <w:tc>
          <w:tcPr>
            <w:tcW w:w="3944" w:type="pct"/>
          </w:tcPr>
          <w:p w:rsidR="00982687" w:rsidRPr="00C24C7D" w:rsidRDefault="00982687" w:rsidP="00982687">
            <w:pPr>
              <w:tabs>
                <w:tab w:val="left" w:pos="8080"/>
              </w:tabs>
              <w:jc w:val="both"/>
              <w:rPr>
                <w:szCs w:val="24"/>
              </w:rPr>
            </w:pPr>
            <w:r w:rsidRPr="00C24C7D">
              <w:rPr>
                <w:szCs w:val="24"/>
              </w:rPr>
              <w:t xml:space="preserve">Выполнено определение содержания антител к тиреопероксидазе в крови (при впервые выявленном повышении уровня  тиреотропного гормона (ТТГ) </w:t>
            </w:r>
          </w:p>
        </w:tc>
        <w:tc>
          <w:tcPr>
            <w:tcW w:w="755" w:type="pct"/>
          </w:tcPr>
          <w:p w:rsidR="00982687" w:rsidRPr="00C24C7D" w:rsidRDefault="00982687" w:rsidP="00982687">
            <w:pPr>
              <w:tabs>
                <w:tab w:val="left" w:pos="8080"/>
              </w:tabs>
              <w:jc w:val="both"/>
              <w:rPr>
                <w:szCs w:val="24"/>
                <w:shd w:val="clear" w:color="auto" w:fill="FFFFFF"/>
              </w:rPr>
            </w:pPr>
            <w:r w:rsidRPr="00C24C7D">
              <w:rPr>
                <w:szCs w:val="24"/>
              </w:rPr>
              <w:t>Да/Нет</w:t>
            </w:r>
          </w:p>
        </w:tc>
      </w:tr>
      <w:tr w:rsidR="00982687" w:rsidRPr="00C24C7D" w:rsidTr="00982687">
        <w:trPr>
          <w:trHeight w:val="428"/>
        </w:trPr>
        <w:tc>
          <w:tcPr>
            <w:tcW w:w="301" w:type="pct"/>
          </w:tcPr>
          <w:p w:rsidR="00982687" w:rsidRPr="00C24C7D" w:rsidRDefault="00982687" w:rsidP="00982687">
            <w:pPr>
              <w:tabs>
                <w:tab w:val="left" w:pos="8080"/>
              </w:tabs>
              <w:jc w:val="both"/>
              <w:rPr>
                <w:szCs w:val="24"/>
              </w:rPr>
            </w:pPr>
            <w:r w:rsidRPr="00C24C7D">
              <w:rPr>
                <w:szCs w:val="24"/>
              </w:rPr>
              <w:t>5.</w:t>
            </w:r>
          </w:p>
        </w:tc>
        <w:tc>
          <w:tcPr>
            <w:tcW w:w="3944" w:type="pct"/>
          </w:tcPr>
          <w:p w:rsidR="00982687" w:rsidRPr="00C24C7D" w:rsidRDefault="00982687" w:rsidP="00982687">
            <w:pPr>
              <w:tabs>
                <w:tab w:val="left" w:pos="8080"/>
              </w:tabs>
              <w:jc w:val="both"/>
              <w:rPr>
                <w:szCs w:val="24"/>
              </w:rPr>
            </w:pPr>
            <w:r w:rsidRPr="00C24C7D">
              <w:rPr>
                <w:szCs w:val="24"/>
              </w:rPr>
              <w:t>Выполнено лечение левотироксином натрия (в зависимости от медицинских показаний и при отсутствии медицинских противопоказаний)</w:t>
            </w:r>
          </w:p>
        </w:tc>
        <w:tc>
          <w:tcPr>
            <w:tcW w:w="755" w:type="pct"/>
          </w:tcPr>
          <w:p w:rsidR="00982687" w:rsidRPr="00C24C7D" w:rsidRDefault="00982687" w:rsidP="00982687">
            <w:pPr>
              <w:tabs>
                <w:tab w:val="left" w:pos="8080"/>
              </w:tabs>
              <w:jc w:val="both"/>
              <w:rPr>
                <w:szCs w:val="24"/>
              </w:rPr>
            </w:pPr>
            <w:r w:rsidRPr="00C24C7D">
              <w:rPr>
                <w:szCs w:val="24"/>
              </w:rPr>
              <w:t>Да/Нет</w:t>
            </w:r>
          </w:p>
        </w:tc>
      </w:tr>
      <w:tr w:rsidR="00982687" w:rsidRPr="00C24C7D" w:rsidTr="00982687">
        <w:trPr>
          <w:trHeight w:val="428"/>
        </w:trPr>
        <w:tc>
          <w:tcPr>
            <w:tcW w:w="301" w:type="pct"/>
          </w:tcPr>
          <w:p w:rsidR="00982687" w:rsidRPr="00C24C7D" w:rsidRDefault="00982687" w:rsidP="00982687">
            <w:pPr>
              <w:tabs>
                <w:tab w:val="left" w:pos="8080"/>
              </w:tabs>
              <w:jc w:val="both"/>
              <w:rPr>
                <w:szCs w:val="24"/>
              </w:rPr>
            </w:pPr>
            <w:r w:rsidRPr="00C24C7D">
              <w:rPr>
                <w:szCs w:val="24"/>
              </w:rPr>
              <w:t>6.</w:t>
            </w:r>
          </w:p>
        </w:tc>
        <w:tc>
          <w:tcPr>
            <w:tcW w:w="3944" w:type="pct"/>
          </w:tcPr>
          <w:p w:rsidR="00982687" w:rsidRPr="00C24C7D" w:rsidRDefault="00982687" w:rsidP="00982687">
            <w:pPr>
              <w:tabs>
                <w:tab w:val="left" w:pos="8080"/>
              </w:tabs>
              <w:jc w:val="both"/>
              <w:rPr>
                <w:szCs w:val="24"/>
              </w:rPr>
            </w:pPr>
            <w:r w:rsidRPr="00C24C7D">
              <w:rPr>
                <w:szCs w:val="24"/>
                <w:lang w:eastAsia="ru-RU"/>
              </w:rPr>
              <w:t xml:space="preserve">Выполнен прием (осмотр, консультация) врача-эндокринолога повторный или прием (осмотр, консультация) врача-терапевта повторный, или прием (осмотр, консультация) врача общей практики (семейного врача) повторный (с </w:t>
            </w:r>
            <w:r w:rsidRPr="00C24C7D">
              <w:rPr>
                <w:szCs w:val="24"/>
              </w:rPr>
              <w:t>коррекцией дозы левотироксина натрия при недостижении целевого уровня тиреотропного гормона и/или свободного тироксина)</w:t>
            </w:r>
          </w:p>
        </w:tc>
        <w:tc>
          <w:tcPr>
            <w:tcW w:w="755" w:type="pct"/>
          </w:tcPr>
          <w:p w:rsidR="00982687" w:rsidRPr="00C24C7D" w:rsidRDefault="00982687" w:rsidP="00982687">
            <w:pPr>
              <w:tabs>
                <w:tab w:val="left" w:pos="8080"/>
              </w:tabs>
              <w:jc w:val="both"/>
              <w:rPr>
                <w:szCs w:val="24"/>
              </w:rPr>
            </w:pPr>
            <w:r w:rsidRPr="00C24C7D">
              <w:rPr>
                <w:szCs w:val="24"/>
              </w:rPr>
              <w:t>Да/Нет</w:t>
            </w:r>
          </w:p>
        </w:tc>
      </w:tr>
    </w:tbl>
    <w:p w:rsidR="007B7001" w:rsidRPr="00C24C7D" w:rsidRDefault="007B7001" w:rsidP="00920800">
      <w:pPr>
        <w:tabs>
          <w:tab w:val="left" w:pos="8080"/>
        </w:tabs>
        <w:jc w:val="both"/>
        <w:rPr>
          <w:rFonts w:cs="Times New Roman"/>
          <w:szCs w:val="24"/>
        </w:rPr>
      </w:pPr>
    </w:p>
    <w:p w:rsidR="007B7001" w:rsidRPr="00C24C7D" w:rsidRDefault="00415766" w:rsidP="008C3786">
      <w:pPr>
        <w:pStyle w:val="2"/>
      </w:pPr>
      <w:r w:rsidRPr="00C24C7D">
        <w:t>2</w:t>
      </w:r>
      <w:r w:rsidR="007B7001" w:rsidRPr="00C24C7D">
        <w:t>.4.</w:t>
      </w:r>
      <w:r w:rsidR="0027728A" w:rsidRPr="00C24C7D">
        <w:t>5</w:t>
      </w:r>
      <w:r w:rsidR="007B7001" w:rsidRPr="00C24C7D">
        <w:t>.1. Критерии оценки качества первичной медико-санитарной помощи взрослым при острых и хронических тиреоидитах (</w:t>
      </w:r>
      <w:r w:rsidR="00C83905" w:rsidRPr="00C24C7D">
        <w:t>исключая аутоиммунный и амиодарон-индуцированный тиреоидит</w:t>
      </w:r>
      <w:r w:rsidR="007B7001" w:rsidRPr="00C24C7D">
        <w:t xml:space="preserve">) (коды по МКБ - 10: </w:t>
      </w:r>
      <w:r w:rsidR="00C83905" w:rsidRPr="00C24C7D">
        <w:t>E06.0, E06.1, E06.2, E06.4, E06.5, E06.9</w:t>
      </w:r>
      <w:r w:rsidR="007B7001" w:rsidRPr="00C24C7D">
        <w:t>)</w:t>
      </w:r>
    </w:p>
    <w:tbl>
      <w:tblPr>
        <w:tblStyle w:val="21"/>
        <w:tblW w:w="5000" w:type="pct"/>
        <w:tblInd w:w="0" w:type="dxa"/>
        <w:tblLook w:val="04A0"/>
      </w:tblPr>
      <w:tblGrid>
        <w:gridCol w:w="552"/>
        <w:gridCol w:w="8241"/>
        <w:gridCol w:w="1628"/>
      </w:tblGrid>
      <w:tr w:rsidR="007B7001" w:rsidRPr="00C24C7D" w:rsidTr="00994F81">
        <w:tc>
          <w:tcPr>
            <w:tcW w:w="265" w:type="pct"/>
          </w:tcPr>
          <w:p w:rsidR="007B7001" w:rsidRPr="00C24C7D" w:rsidRDefault="007B7001" w:rsidP="00920800">
            <w:pPr>
              <w:tabs>
                <w:tab w:val="left" w:pos="8080"/>
              </w:tabs>
              <w:jc w:val="both"/>
              <w:rPr>
                <w:szCs w:val="24"/>
              </w:rPr>
            </w:pPr>
            <w:r w:rsidRPr="00C24C7D">
              <w:rPr>
                <w:szCs w:val="24"/>
              </w:rPr>
              <w:t>№ п/п</w:t>
            </w:r>
          </w:p>
        </w:tc>
        <w:tc>
          <w:tcPr>
            <w:tcW w:w="3954"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81" w:type="pct"/>
          </w:tcPr>
          <w:p w:rsidR="007B7001" w:rsidRPr="00C24C7D" w:rsidRDefault="007B7001" w:rsidP="00920800">
            <w:pPr>
              <w:tabs>
                <w:tab w:val="left" w:pos="8080"/>
              </w:tabs>
              <w:jc w:val="both"/>
              <w:rPr>
                <w:szCs w:val="24"/>
              </w:rPr>
            </w:pPr>
            <w:r w:rsidRPr="00C24C7D">
              <w:rPr>
                <w:szCs w:val="24"/>
              </w:rPr>
              <w:t>Оценка выполнения</w:t>
            </w:r>
          </w:p>
        </w:tc>
      </w:tr>
      <w:tr w:rsidR="00C83905" w:rsidRPr="00C24C7D" w:rsidTr="00994F81">
        <w:trPr>
          <w:trHeight w:val="76"/>
        </w:trPr>
        <w:tc>
          <w:tcPr>
            <w:tcW w:w="265" w:type="pct"/>
          </w:tcPr>
          <w:p w:rsidR="00C83905" w:rsidRPr="00C24C7D" w:rsidRDefault="00C83905" w:rsidP="00C83905">
            <w:pPr>
              <w:tabs>
                <w:tab w:val="left" w:pos="8080"/>
              </w:tabs>
              <w:jc w:val="both"/>
              <w:rPr>
                <w:szCs w:val="24"/>
              </w:rPr>
            </w:pPr>
            <w:r w:rsidRPr="00C24C7D">
              <w:rPr>
                <w:szCs w:val="24"/>
              </w:rPr>
              <w:t>1.</w:t>
            </w:r>
          </w:p>
        </w:tc>
        <w:tc>
          <w:tcPr>
            <w:tcW w:w="3954" w:type="pct"/>
          </w:tcPr>
          <w:p w:rsidR="00C83905" w:rsidRPr="00C24C7D" w:rsidRDefault="00C83905" w:rsidP="00C83905">
            <w:pPr>
              <w:tabs>
                <w:tab w:val="left" w:pos="8080"/>
              </w:tabs>
              <w:jc w:val="both"/>
              <w:rPr>
                <w:szCs w:val="24"/>
              </w:rPr>
            </w:pPr>
            <w:r w:rsidRPr="00C24C7D">
              <w:rPr>
                <w:szCs w:val="24"/>
              </w:rPr>
              <w:t>Выполнено исследование общего (клинического) анализа крови развернутого (при подозрении на острый тиреоидит)</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c>
          <w:tcPr>
            <w:tcW w:w="265" w:type="pct"/>
          </w:tcPr>
          <w:p w:rsidR="00C83905" w:rsidRPr="00C24C7D" w:rsidRDefault="00C83905" w:rsidP="00C83905">
            <w:pPr>
              <w:tabs>
                <w:tab w:val="left" w:pos="8080"/>
              </w:tabs>
              <w:jc w:val="both"/>
              <w:rPr>
                <w:szCs w:val="24"/>
              </w:rPr>
            </w:pPr>
            <w:r w:rsidRPr="00C24C7D">
              <w:rPr>
                <w:szCs w:val="24"/>
              </w:rPr>
              <w:t>2.</w:t>
            </w:r>
          </w:p>
        </w:tc>
        <w:tc>
          <w:tcPr>
            <w:tcW w:w="3954" w:type="pct"/>
          </w:tcPr>
          <w:p w:rsidR="00C83905" w:rsidRPr="00C24C7D" w:rsidRDefault="00C83905" w:rsidP="00C83905">
            <w:pPr>
              <w:tabs>
                <w:tab w:val="left" w:pos="8080"/>
              </w:tabs>
              <w:jc w:val="both"/>
              <w:rPr>
                <w:szCs w:val="24"/>
              </w:rPr>
            </w:pPr>
            <w:r w:rsidRPr="00C24C7D">
              <w:rPr>
                <w:szCs w:val="24"/>
              </w:rPr>
              <w:t>Выполнено исследование общего (клинического) анализа крови развернутого (при подозрении на подострый тиреоидит)</w:t>
            </w:r>
          </w:p>
        </w:tc>
        <w:tc>
          <w:tcPr>
            <w:tcW w:w="781" w:type="pct"/>
            <w:vAlign w:val="center"/>
          </w:tcPr>
          <w:p w:rsidR="00C83905" w:rsidRPr="00C24C7D" w:rsidRDefault="00C83905" w:rsidP="00C83905">
            <w:pPr>
              <w:tabs>
                <w:tab w:val="left" w:pos="8080"/>
              </w:tabs>
              <w:rPr>
                <w:szCs w:val="24"/>
                <w:shd w:val="clear" w:color="auto" w:fill="FFFFFF"/>
              </w:rPr>
            </w:pPr>
            <w:r w:rsidRPr="00C24C7D">
              <w:rPr>
                <w:szCs w:val="24"/>
              </w:rPr>
              <w:t>Да/Нет</w:t>
            </w:r>
          </w:p>
        </w:tc>
      </w:tr>
      <w:tr w:rsidR="00C83905" w:rsidRPr="00C24C7D" w:rsidTr="00994F81">
        <w:tc>
          <w:tcPr>
            <w:tcW w:w="265" w:type="pct"/>
          </w:tcPr>
          <w:p w:rsidR="00C83905" w:rsidRPr="00C24C7D" w:rsidRDefault="00C83905" w:rsidP="00C83905">
            <w:pPr>
              <w:tabs>
                <w:tab w:val="left" w:pos="8080"/>
              </w:tabs>
              <w:jc w:val="both"/>
              <w:rPr>
                <w:szCs w:val="24"/>
              </w:rPr>
            </w:pPr>
            <w:r w:rsidRPr="00C24C7D">
              <w:rPr>
                <w:szCs w:val="24"/>
              </w:rPr>
              <w:t>3.</w:t>
            </w:r>
          </w:p>
        </w:tc>
        <w:tc>
          <w:tcPr>
            <w:tcW w:w="3954" w:type="pct"/>
          </w:tcPr>
          <w:p w:rsidR="00C83905" w:rsidRPr="00C24C7D" w:rsidRDefault="00C83905" w:rsidP="00C83905">
            <w:pPr>
              <w:tabs>
                <w:tab w:val="left" w:pos="8080"/>
              </w:tabs>
              <w:jc w:val="both"/>
              <w:rPr>
                <w:szCs w:val="24"/>
              </w:rPr>
            </w:pPr>
            <w:r w:rsidRPr="00C24C7D">
              <w:rPr>
                <w:szCs w:val="24"/>
              </w:rPr>
              <w:t>Выполнено исследование уровня тиреотропного гормона (ТТГ) в крови</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c>
          <w:tcPr>
            <w:tcW w:w="265" w:type="pct"/>
          </w:tcPr>
          <w:p w:rsidR="00C83905" w:rsidRPr="00C24C7D" w:rsidRDefault="00C83905" w:rsidP="00C83905">
            <w:pPr>
              <w:tabs>
                <w:tab w:val="left" w:pos="8080"/>
              </w:tabs>
              <w:jc w:val="both"/>
              <w:rPr>
                <w:szCs w:val="24"/>
              </w:rPr>
            </w:pPr>
            <w:r w:rsidRPr="00C24C7D">
              <w:rPr>
                <w:szCs w:val="24"/>
              </w:rPr>
              <w:t>4.</w:t>
            </w:r>
          </w:p>
        </w:tc>
        <w:tc>
          <w:tcPr>
            <w:tcW w:w="3954" w:type="pct"/>
          </w:tcPr>
          <w:p w:rsidR="00C83905" w:rsidRPr="00C24C7D" w:rsidRDefault="00C83905" w:rsidP="00C83905">
            <w:pPr>
              <w:tabs>
                <w:tab w:val="left" w:pos="8080"/>
              </w:tabs>
              <w:jc w:val="both"/>
              <w:rPr>
                <w:szCs w:val="24"/>
              </w:rPr>
            </w:pPr>
            <w:r w:rsidRPr="00C24C7D">
              <w:rPr>
                <w:szCs w:val="24"/>
              </w:rPr>
              <w:t>Выполнено исследование уровня свободного тироксина (СТ4) сыворотки крови (при установлении диагноза и/или  при коррекции терапии)</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265" w:type="pct"/>
          </w:tcPr>
          <w:p w:rsidR="00C83905" w:rsidRPr="00C24C7D" w:rsidRDefault="00C83905" w:rsidP="00C83905">
            <w:pPr>
              <w:tabs>
                <w:tab w:val="left" w:pos="8080"/>
              </w:tabs>
              <w:jc w:val="both"/>
              <w:rPr>
                <w:szCs w:val="24"/>
                <w:lang w:val="en-US"/>
              </w:rPr>
            </w:pPr>
            <w:r w:rsidRPr="00C24C7D">
              <w:rPr>
                <w:szCs w:val="24"/>
                <w:lang w:val="en-US"/>
              </w:rPr>
              <w:t>5.</w:t>
            </w:r>
          </w:p>
        </w:tc>
        <w:tc>
          <w:tcPr>
            <w:tcW w:w="3954" w:type="pct"/>
          </w:tcPr>
          <w:p w:rsidR="00C83905" w:rsidRPr="00C24C7D" w:rsidRDefault="00C83905" w:rsidP="00C83905">
            <w:pPr>
              <w:tabs>
                <w:tab w:val="left" w:pos="8080"/>
              </w:tabs>
              <w:jc w:val="both"/>
              <w:rPr>
                <w:szCs w:val="24"/>
                <w:shd w:val="clear" w:color="auto" w:fill="FFFFFF"/>
              </w:rPr>
            </w:pPr>
            <w:r w:rsidRPr="00C24C7D">
              <w:rPr>
                <w:szCs w:val="24"/>
              </w:rPr>
              <w:t>Выполнено исследование уровня свободного трийодтиронина (СТ3) в крови (с целью верификации тиреотоксикоза в тиреотоксическую фазу)</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272"/>
        </w:trPr>
        <w:tc>
          <w:tcPr>
            <w:tcW w:w="265" w:type="pct"/>
          </w:tcPr>
          <w:p w:rsidR="00C83905" w:rsidRPr="00C24C7D" w:rsidRDefault="00C83905" w:rsidP="00C83905">
            <w:pPr>
              <w:tabs>
                <w:tab w:val="left" w:pos="8080"/>
              </w:tabs>
              <w:jc w:val="both"/>
              <w:rPr>
                <w:szCs w:val="24"/>
                <w:lang w:val="en-US"/>
              </w:rPr>
            </w:pPr>
            <w:r w:rsidRPr="00C24C7D">
              <w:rPr>
                <w:szCs w:val="24"/>
                <w:lang w:val="en-US"/>
              </w:rPr>
              <w:t>6.</w:t>
            </w:r>
          </w:p>
        </w:tc>
        <w:tc>
          <w:tcPr>
            <w:tcW w:w="3954" w:type="pct"/>
          </w:tcPr>
          <w:p w:rsidR="00C83905" w:rsidRPr="00C24C7D" w:rsidRDefault="00C83905" w:rsidP="00C83905">
            <w:pPr>
              <w:tabs>
                <w:tab w:val="left" w:pos="8080"/>
              </w:tabs>
              <w:jc w:val="both"/>
              <w:rPr>
                <w:szCs w:val="24"/>
                <w:shd w:val="clear" w:color="auto" w:fill="FFFFFF"/>
              </w:rPr>
            </w:pPr>
            <w:r w:rsidRPr="00C24C7D">
              <w:rPr>
                <w:szCs w:val="24"/>
              </w:rPr>
              <w:t xml:space="preserve">Выполнено определение содержания антител к тиреопероксидазе в крови </w:t>
            </w:r>
            <w:r w:rsidRPr="00C24C7D">
              <w:t xml:space="preserve"> </w:t>
            </w:r>
            <w:r w:rsidRPr="00C24C7D">
              <w:rPr>
                <w:szCs w:val="24"/>
              </w:rPr>
              <w:t>пациентам, получающим лечение препаратами из группы иммуностимуляторов</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272"/>
        </w:trPr>
        <w:tc>
          <w:tcPr>
            <w:tcW w:w="265" w:type="pct"/>
          </w:tcPr>
          <w:p w:rsidR="00C83905" w:rsidRPr="00C24C7D" w:rsidRDefault="00C83905" w:rsidP="00C83905">
            <w:pPr>
              <w:tabs>
                <w:tab w:val="left" w:pos="8080"/>
              </w:tabs>
              <w:jc w:val="both"/>
              <w:rPr>
                <w:szCs w:val="24"/>
              </w:rPr>
            </w:pPr>
            <w:r w:rsidRPr="00C24C7D">
              <w:rPr>
                <w:szCs w:val="24"/>
              </w:rPr>
              <w:t>7.</w:t>
            </w:r>
          </w:p>
        </w:tc>
        <w:tc>
          <w:tcPr>
            <w:tcW w:w="3954" w:type="pct"/>
          </w:tcPr>
          <w:p w:rsidR="00C83905" w:rsidRPr="00C24C7D" w:rsidRDefault="00C83905" w:rsidP="00C83905">
            <w:pPr>
              <w:tabs>
                <w:tab w:val="left" w:pos="8080"/>
              </w:tabs>
              <w:jc w:val="both"/>
              <w:rPr>
                <w:szCs w:val="24"/>
              </w:rPr>
            </w:pPr>
            <w:r w:rsidRPr="00C24C7D">
              <w:rPr>
                <w:szCs w:val="24"/>
              </w:rPr>
              <w:t xml:space="preserve">Выполнено определение содержания антител к тиреопероксидазе в крови </w:t>
            </w:r>
            <w:r w:rsidRPr="00C24C7D">
              <w:t xml:space="preserve"> (</w:t>
            </w:r>
            <w:r w:rsidRPr="00C24C7D">
              <w:rPr>
                <w:szCs w:val="24"/>
              </w:rPr>
              <w:t>пациентам,</w:t>
            </w:r>
            <w:r w:rsidRPr="00C24C7D">
              <w:t xml:space="preserve"> </w:t>
            </w:r>
            <w:r w:rsidRPr="00C24C7D">
              <w:rPr>
                <w:szCs w:val="24"/>
              </w:rPr>
              <w:t>которым показана терапия препаратами солей лития до начала лечения)</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272"/>
        </w:trPr>
        <w:tc>
          <w:tcPr>
            <w:tcW w:w="265" w:type="pct"/>
          </w:tcPr>
          <w:p w:rsidR="00C83905" w:rsidRPr="00C24C7D" w:rsidRDefault="00C83905" w:rsidP="00C83905">
            <w:pPr>
              <w:tabs>
                <w:tab w:val="left" w:pos="8080"/>
              </w:tabs>
              <w:jc w:val="both"/>
              <w:rPr>
                <w:szCs w:val="24"/>
                <w:lang w:val="en-US"/>
              </w:rPr>
            </w:pPr>
            <w:r w:rsidRPr="00C24C7D">
              <w:rPr>
                <w:szCs w:val="24"/>
              </w:rPr>
              <w:t>8</w:t>
            </w:r>
            <w:r w:rsidRPr="00C24C7D">
              <w:rPr>
                <w:szCs w:val="24"/>
                <w:lang w:val="en-US"/>
              </w:rPr>
              <w:t>.</w:t>
            </w:r>
          </w:p>
        </w:tc>
        <w:tc>
          <w:tcPr>
            <w:tcW w:w="3954" w:type="pct"/>
          </w:tcPr>
          <w:p w:rsidR="00C83905" w:rsidRPr="00C24C7D" w:rsidRDefault="00C83905" w:rsidP="00925CEA">
            <w:pPr>
              <w:tabs>
                <w:tab w:val="left" w:pos="8080"/>
              </w:tabs>
              <w:jc w:val="both"/>
              <w:rPr>
                <w:szCs w:val="24"/>
                <w:shd w:val="clear" w:color="auto" w:fill="FFFFFF"/>
              </w:rPr>
            </w:pPr>
            <w:r w:rsidRPr="00C24C7D">
              <w:rPr>
                <w:szCs w:val="24"/>
              </w:rPr>
              <w:t>Выполнено определение содержания антител к тироглобулину в сыворотке крови  пациентам, получающим лечение препаратами из группы иммуностимуляторов</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265" w:type="pct"/>
          </w:tcPr>
          <w:p w:rsidR="00C83905" w:rsidRPr="00C24C7D" w:rsidRDefault="00C83905" w:rsidP="00C83905">
            <w:pPr>
              <w:tabs>
                <w:tab w:val="left" w:pos="8080"/>
              </w:tabs>
              <w:jc w:val="both"/>
              <w:rPr>
                <w:szCs w:val="24"/>
                <w:lang w:val="en-US"/>
              </w:rPr>
            </w:pPr>
            <w:r w:rsidRPr="00C24C7D">
              <w:rPr>
                <w:szCs w:val="24"/>
              </w:rPr>
              <w:t>9</w:t>
            </w:r>
            <w:r w:rsidRPr="00C24C7D">
              <w:rPr>
                <w:szCs w:val="24"/>
                <w:lang w:val="en-US"/>
              </w:rPr>
              <w:t>.</w:t>
            </w:r>
          </w:p>
        </w:tc>
        <w:tc>
          <w:tcPr>
            <w:tcW w:w="3954" w:type="pct"/>
          </w:tcPr>
          <w:p w:rsidR="00C83905" w:rsidRPr="00C24C7D" w:rsidRDefault="00C83905" w:rsidP="00C83905">
            <w:pPr>
              <w:tabs>
                <w:tab w:val="left" w:pos="8080"/>
              </w:tabs>
              <w:jc w:val="both"/>
              <w:rPr>
                <w:szCs w:val="24"/>
              </w:rPr>
            </w:pPr>
            <w:r w:rsidRPr="00C24C7D">
              <w:rPr>
                <w:szCs w:val="24"/>
              </w:rPr>
              <w:t>Выполнено ультразвуковое исследование щитовидной железы и паращитовидных желез</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265" w:type="pct"/>
          </w:tcPr>
          <w:p w:rsidR="00C83905" w:rsidRPr="00C24C7D" w:rsidRDefault="00C83905" w:rsidP="00C83905">
            <w:pPr>
              <w:tabs>
                <w:tab w:val="left" w:pos="8080"/>
              </w:tabs>
              <w:jc w:val="both"/>
              <w:rPr>
                <w:szCs w:val="24"/>
                <w:lang w:val="en-US"/>
              </w:rPr>
            </w:pPr>
            <w:r w:rsidRPr="00C24C7D">
              <w:rPr>
                <w:szCs w:val="24"/>
                <w:lang w:val="en-US"/>
              </w:rPr>
              <w:t>10.</w:t>
            </w:r>
          </w:p>
        </w:tc>
        <w:tc>
          <w:tcPr>
            <w:tcW w:w="3954" w:type="pct"/>
          </w:tcPr>
          <w:p w:rsidR="00C83905" w:rsidRPr="00C24C7D" w:rsidRDefault="00C83905" w:rsidP="00C83905">
            <w:pPr>
              <w:tabs>
                <w:tab w:val="left" w:pos="8080"/>
              </w:tabs>
              <w:jc w:val="both"/>
              <w:rPr>
                <w:szCs w:val="24"/>
              </w:rPr>
            </w:pPr>
            <w:r w:rsidRPr="00C24C7D">
              <w:rPr>
                <w:szCs w:val="24"/>
              </w:rPr>
              <w:t>Выполнена сцинтиграфия щитовидной железы (при тиреотоксикозе)</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265" w:type="pct"/>
          </w:tcPr>
          <w:p w:rsidR="00C83905" w:rsidRPr="00C24C7D" w:rsidRDefault="00C83905" w:rsidP="00C83905">
            <w:pPr>
              <w:tabs>
                <w:tab w:val="left" w:pos="8080"/>
              </w:tabs>
              <w:jc w:val="both"/>
              <w:rPr>
                <w:szCs w:val="24"/>
                <w:lang w:val="en-US"/>
              </w:rPr>
            </w:pPr>
            <w:r w:rsidRPr="00C24C7D">
              <w:rPr>
                <w:szCs w:val="24"/>
                <w:lang w:val="en-US"/>
              </w:rPr>
              <w:t>11.</w:t>
            </w:r>
          </w:p>
        </w:tc>
        <w:tc>
          <w:tcPr>
            <w:tcW w:w="3954" w:type="pct"/>
          </w:tcPr>
          <w:p w:rsidR="00C83905" w:rsidRPr="00C24C7D" w:rsidRDefault="00C83905" w:rsidP="00C83905">
            <w:pPr>
              <w:tabs>
                <w:tab w:val="left" w:pos="8080"/>
              </w:tabs>
              <w:jc w:val="both"/>
              <w:rPr>
                <w:szCs w:val="24"/>
              </w:rPr>
            </w:pPr>
            <w:r w:rsidRPr="00C24C7D">
              <w:rPr>
                <w:szCs w:val="24"/>
              </w:rPr>
              <w:t>Выполнена компьютерная томография верхних дыхательных путей и шеи (при наличии синдрома компрессии при остром тиреоидите) или компьютерная томография шеи с внутривенным болюсным контрастированием (при наличии синдрома компрессии при тиреоидите Риделя)</w:t>
            </w:r>
          </w:p>
        </w:tc>
        <w:tc>
          <w:tcPr>
            <w:tcW w:w="781"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53152C">
        <w:trPr>
          <w:trHeight w:val="428"/>
        </w:trPr>
        <w:tc>
          <w:tcPr>
            <w:tcW w:w="265" w:type="pct"/>
          </w:tcPr>
          <w:p w:rsidR="00C83905" w:rsidRPr="00C24C7D" w:rsidRDefault="00C83905" w:rsidP="00C83905">
            <w:pPr>
              <w:tabs>
                <w:tab w:val="left" w:pos="8080"/>
              </w:tabs>
              <w:jc w:val="both"/>
              <w:rPr>
                <w:szCs w:val="24"/>
              </w:rPr>
            </w:pPr>
            <w:r w:rsidRPr="00C24C7D">
              <w:rPr>
                <w:szCs w:val="24"/>
              </w:rPr>
              <w:t>12.</w:t>
            </w:r>
          </w:p>
        </w:tc>
        <w:tc>
          <w:tcPr>
            <w:tcW w:w="3954" w:type="pct"/>
          </w:tcPr>
          <w:p w:rsidR="00C83905" w:rsidRPr="00C24C7D" w:rsidRDefault="00C83905" w:rsidP="00C83905">
            <w:pPr>
              <w:tabs>
                <w:tab w:val="left" w:pos="8080"/>
              </w:tabs>
              <w:jc w:val="both"/>
              <w:rPr>
                <w:szCs w:val="24"/>
              </w:rPr>
            </w:pPr>
            <w:r w:rsidRPr="00C24C7D">
              <w:rPr>
                <w:szCs w:val="24"/>
              </w:rPr>
              <w:t>Выполнено лечение антибактериальными препаратами системного действия (при остром тиреоидите)</w:t>
            </w:r>
          </w:p>
        </w:tc>
        <w:tc>
          <w:tcPr>
            <w:tcW w:w="781" w:type="pct"/>
          </w:tcPr>
          <w:p w:rsidR="00C83905" w:rsidRPr="00C24C7D" w:rsidRDefault="00C83905" w:rsidP="00C83905">
            <w:pPr>
              <w:tabs>
                <w:tab w:val="left" w:pos="8080"/>
              </w:tabs>
              <w:rPr>
                <w:szCs w:val="24"/>
              </w:rPr>
            </w:pPr>
            <w:r w:rsidRPr="00C24C7D">
              <w:rPr>
                <w:szCs w:val="24"/>
              </w:rPr>
              <w:t>Да/Нет</w:t>
            </w:r>
          </w:p>
        </w:tc>
      </w:tr>
      <w:tr w:rsidR="00C83905" w:rsidRPr="00C24C7D" w:rsidTr="0053152C">
        <w:trPr>
          <w:trHeight w:val="428"/>
        </w:trPr>
        <w:tc>
          <w:tcPr>
            <w:tcW w:w="265" w:type="pct"/>
          </w:tcPr>
          <w:p w:rsidR="00C83905" w:rsidRPr="00C24C7D" w:rsidRDefault="00C83905" w:rsidP="00C83905">
            <w:pPr>
              <w:tabs>
                <w:tab w:val="left" w:pos="8080"/>
              </w:tabs>
              <w:jc w:val="both"/>
              <w:rPr>
                <w:szCs w:val="24"/>
              </w:rPr>
            </w:pPr>
            <w:r w:rsidRPr="00C24C7D">
              <w:rPr>
                <w:szCs w:val="24"/>
              </w:rPr>
              <w:t>13.</w:t>
            </w:r>
          </w:p>
        </w:tc>
        <w:tc>
          <w:tcPr>
            <w:tcW w:w="3954" w:type="pct"/>
          </w:tcPr>
          <w:p w:rsidR="00C83905" w:rsidRPr="00C24C7D" w:rsidRDefault="00C83905" w:rsidP="00C83905">
            <w:pPr>
              <w:tabs>
                <w:tab w:val="left" w:pos="8080"/>
              </w:tabs>
              <w:jc w:val="both"/>
              <w:rPr>
                <w:szCs w:val="24"/>
              </w:rPr>
            </w:pPr>
            <w:r w:rsidRPr="00C24C7D">
              <w:rPr>
                <w:szCs w:val="24"/>
              </w:rPr>
              <w:t>Выполнено лечение нестероидными противовоспалительными и противоревматическими препаратами и/или бета-адреноблокаторами, и/или кортикостероидами системного действия (при подостром тиреоидите)</w:t>
            </w:r>
          </w:p>
        </w:tc>
        <w:tc>
          <w:tcPr>
            <w:tcW w:w="781" w:type="pct"/>
          </w:tcPr>
          <w:p w:rsidR="00C83905" w:rsidRPr="00C24C7D" w:rsidRDefault="00C83905" w:rsidP="00C83905">
            <w:pPr>
              <w:tabs>
                <w:tab w:val="left" w:pos="8080"/>
              </w:tabs>
              <w:rPr>
                <w:szCs w:val="24"/>
              </w:rPr>
            </w:pPr>
            <w:r w:rsidRPr="00C24C7D">
              <w:rPr>
                <w:szCs w:val="24"/>
              </w:rPr>
              <w:t>Да/Нет</w:t>
            </w:r>
          </w:p>
        </w:tc>
      </w:tr>
    </w:tbl>
    <w:p w:rsidR="007B7001" w:rsidRPr="00C24C7D" w:rsidRDefault="007B7001" w:rsidP="00920800">
      <w:pPr>
        <w:tabs>
          <w:tab w:val="left" w:pos="8080"/>
        </w:tabs>
        <w:jc w:val="both"/>
        <w:rPr>
          <w:rFonts w:eastAsia="Times New Roman" w:cs="Times New Roman"/>
          <w:szCs w:val="24"/>
        </w:rPr>
      </w:pPr>
    </w:p>
    <w:p w:rsidR="007B7001" w:rsidRPr="00C24C7D" w:rsidRDefault="0048083A" w:rsidP="008C3786">
      <w:pPr>
        <w:pStyle w:val="2"/>
      </w:pPr>
      <w:r w:rsidRPr="00C24C7D">
        <w:t>2</w:t>
      </w:r>
      <w:r w:rsidR="007B7001" w:rsidRPr="00C24C7D">
        <w:t>.4.</w:t>
      </w:r>
      <w:r w:rsidR="0027728A" w:rsidRPr="00C24C7D">
        <w:t>5</w:t>
      </w:r>
      <w:r w:rsidR="007B7001" w:rsidRPr="00C24C7D">
        <w:t>.2. Критерии оценки качества специализированной медицинской помощи взрослым при острых и хронических тиреоидитах (</w:t>
      </w:r>
      <w:r w:rsidR="00C83905" w:rsidRPr="00C24C7D">
        <w:t>исключая аутоиммунный и амиодарон-индуцированный тиреоидит</w:t>
      </w:r>
      <w:r w:rsidR="007B7001" w:rsidRPr="00C24C7D">
        <w:t>) (коды по МКБ - 10: Е06.0, Е06.1, E06.2, Е06.4, Е06.5, E06.9)</w:t>
      </w:r>
    </w:p>
    <w:tbl>
      <w:tblPr>
        <w:tblStyle w:val="21"/>
        <w:tblW w:w="5000" w:type="pct"/>
        <w:tblInd w:w="0" w:type="dxa"/>
        <w:tblLook w:val="04A0"/>
      </w:tblPr>
      <w:tblGrid>
        <w:gridCol w:w="628"/>
        <w:gridCol w:w="8205"/>
        <w:gridCol w:w="1588"/>
      </w:tblGrid>
      <w:tr w:rsidR="007B7001" w:rsidRPr="00C24C7D" w:rsidTr="00994F81">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C83905" w:rsidRPr="00C24C7D" w:rsidTr="00994F81">
        <w:trPr>
          <w:trHeight w:val="76"/>
        </w:trPr>
        <w:tc>
          <w:tcPr>
            <w:tcW w:w="301" w:type="pct"/>
          </w:tcPr>
          <w:p w:rsidR="00C83905" w:rsidRPr="00C24C7D" w:rsidRDefault="00C83905" w:rsidP="00C83905">
            <w:pPr>
              <w:tabs>
                <w:tab w:val="left" w:pos="8080"/>
              </w:tabs>
              <w:jc w:val="both"/>
              <w:rPr>
                <w:szCs w:val="24"/>
              </w:rPr>
            </w:pPr>
            <w:r w:rsidRPr="00C24C7D">
              <w:rPr>
                <w:szCs w:val="24"/>
              </w:rPr>
              <w:t>1.</w:t>
            </w:r>
          </w:p>
        </w:tc>
        <w:tc>
          <w:tcPr>
            <w:tcW w:w="3937" w:type="pct"/>
          </w:tcPr>
          <w:p w:rsidR="00C83905" w:rsidRPr="00C24C7D" w:rsidRDefault="00C83905" w:rsidP="00C83905">
            <w:pPr>
              <w:tabs>
                <w:tab w:val="left" w:pos="8080"/>
              </w:tabs>
              <w:jc w:val="both"/>
              <w:rPr>
                <w:szCs w:val="24"/>
              </w:rPr>
            </w:pPr>
            <w:r w:rsidRPr="00C24C7D">
              <w:rPr>
                <w:szCs w:val="24"/>
              </w:rPr>
              <w:t>Выполнено исследование общего (клинического) анализа крови развернутого (при подозрении на острый тиреоидит)</w:t>
            </w:r>
          </w:p>
        </w:tc>
        <w:tc>
          <w:tcPr>
            <w:tcW w:w="762"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c>
          <w:tcPr>
            <w:tcW w:w="301" w:type="pct"/>
          </w:tcPr>
          <w:p w:rsidR="00C83905" w:rsidRPr="00C24C7D" w:rsidRDefault="00C83905" w:rsidP="00C83905">
            <w:pPr>
              <w:tabs>
                <w:tab w:val="left" w:pos="8080"/>
              </w:tabs>
              <w:jc w:val="both"/>
              <w:rPr>
                <w:szCs w:val="24"/>
              </w:rPr>
            </w:pPr>
            <w:r w:rsidRPr="00C24C7D">
              <w:rPr>
                <w:szCs w:val="24"/>
              </w:rPr>
              <w:t>2.</w:t>
            </w:r>
          </w:p>
        </w:tc>
        <w:tc>
          <w:tcPr>
            <w:tcW w:w="3937" w:type="pct"/>
            <w:tcBorders>
              <w:top w:val="nil"/>
            </w:tcBorders>
          </w:tcPr>
          <w:p w:rsidR="00C83905" w:rsidRPr="00C24C7D" w:rsidRDefault="00C83905" w:rsidP="00C83905">
            <w:pPr>
              <w:tabs>
                <w:tab w:val="left" w:pos="8080"/>
              </w:tabs>
              <w:jc w:val="both"/>
              <w:rPr>
                <w:szCs w:val="24"/>
              </w:rPr>
            </w:pPr>
            <w:r w:rsidRPr="00C24C7D">
              <w:rPr>
                <w:szCs w:val="24"/>
              </w:rPr>
              <w:t>Выполнено исследование общего (клинического) анализа крови развернутого (при подозрении на подострый тиреоидит)</w:t>
            </w:r>
          </w:p>
        </w:tc>
        <w:tc>
          <w:tcPr>
            <w:tcW w:w="762" w:type="pct"/>
            <w:tcBorders>
              <w:top w:val="nil"/>
            </w:tcBorders>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c>
          <w:tcPr>
            <w:tcW w:w="301" w:type="pct"/>
          </w:tcPr>
          <w:p w:rsidR="00C83905" w:rsidRPr="00C24C7D" w:rsidRDefault="00C83905" w:rsidP="00C83905">
            <w:pPr>
              <w:tabs>
                <w:tab w:val="left" w:pos="8080"/>
              </w:tabs>
              <w:jc w:val="both"/>
              <w:rPr>
                <w:szCs w:val="24"/>
              </w:rPr>
            </w:pPr>
            <w:r w:rsidRPr="00C24C7D">
              <w:rPr>
                <w:szCs w:val="24"/>
              </w:rPr>
              <w:t>3.</w:t>
            </w:r>
          </w:p>
        </w:tc>
        <w:tc>
          <w:tcPr>
            <w:tcW w:w="3937" w:type="pct"/>
            <w:tcBorders>
              <w:top w:val="nil"/>
            </w:tcBorders>
          </w:tcPr>
          <w:p w:rsidR="00C83905" w:rsidRPr="00C24C7D" w:rsidRDefault="00C83905" w:rsidP="00C83905">
            <w:pPr>
              <w:tabs>
                <w:tab w:val="left" w:pos="8080"/>
              </w:tabs>
              <w:jc w:val="both"/>
              <w:rPr>
                <w:szCs w:val="24"/>
              </w:rPr>
            </w:pPr>
            <w:r w:rsidRPr="00C24C7D">
              <w:rPr>
                <w:szCs w:val="24"/>
              </w:rPr>
              <w:t>Выполнено исследование уровня тиреотропного гормона (ТТГ) в крови</w:t>
            </w:r>
          </w:p>
        </w:tc>
        <w:tc>
          <w:tcPr>
            <w:tcW w:w="762" w:type="pct"/>
            <w:tcBorders>
              <w:top w:val="nil"/>
            </w:tcBorders>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c>
          <w:tcPr>
            <w:tcW w:w="301" w:type="pct"/>
          </w:tcPr>
          <w:p w:rsidR="00C83905" w:rsidRPr="00C24C7D" w:rsidRDefault="00C83905" w:rsidP="00C83905">
            <w:pPr>
              <w:tabs>
                <w:tab w:val="left" w:pos="8080"/>
              </w:tabs>
              <w:jc w:val="both"/>
              <w:rPr>
                <w:szCs w:val="24"/>
              </w:rPr>
            </w:pPr>
            <w:r w:rsidRPr="00C24C7D">
              <w:rPr>
                <w:szCs w:val="24"/>
              </w:rPr>
              <w:t>4.</w:t>
            </w:r>
          </w:p>
        </w:tc>
        <w:tc>
          <w:tcPr>
            <w:tcW w:w="3937" w:type="pct"/>
            <w:tcBorders>
              <w:top w:val="nil"/>
            </w:tcBorders>
          </w:tcPr>
          <w:p w:rsidR="00C83905" w:rsidRPr="00C24C7D" w:rsidRDefault="00C83905" w:rsidP="00C83905">
            <w:pPr>
              <w:tabs>
                <w:tab w:val="left" w:pos="8080"/>
              </w:tabs>
              <w:jc w:val="both"/>
              <w:rPr>
                <w:szCs w:val="24"/>
              </w:rPr>
            </w:pPr>
            <w:r w:rsidRPr="00C24C7D">
              <w:rPr>
                <w:szCs w:val="24"/>
              </w:rPr>
              <w:t>Выполнено исследование уровня свободного тироксина (СТ4) сыворотки крови (при установлении диагноза и/или  при коррекции терапии)</w:t>
            </w:r>
          </w:p>
        </w:tc>
        <w:tc>
          <w:tcPr>
            <w:tcW w:w="762" w:type="pct"/>
            <w:tcBorders>
              <w:top w:val="nil"/>
            </w:tcBorders>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301" w:type="pct"/>
          </w:tcPr>
          <w:p w:rsidR="00C83905" w:rsidRPr="00C24C7D" w:rsidRDefault="00C83905" w:rsidP="00C83905">
            <w:pPr>
              <w:tabs>
                <w:tab w:val="left" w:pos="8080"/>
              </w:tabs>
              <w:jc w:val="both"/>
              <w:rPr>
                <w:szCs w:val="24"/>
              </w:rPr>
            </w:pPr>
            <w:r w:rsidRPr="00C24C7D">
              <w:rPr>
                <w:szCs w:val="24"/>
              </w:rPr>
              <w:t>5.</w:t>
            </w:r>
          </w:p>
        </w:tc>
        <w:tc>
          <w:tcPr>
            <w:tcW w:w="3937" w:type="pct"/>
          </w:tcPr>
          <w:p w:rsidR="00C83905" w:rsidRPr="00C24C7D" w:rsidRDefault="00C83905" w:rsidP="00C83905">
            <w:pPr>
              <w:tabs>
                <w:tab w:val="left" w:pos="8080"/>
              </w:tabs>
              <w:jc w:val="both"/>
              <w:rPr>
                <w:szCs w:val="24"/>
              </w:rPr>
            </w:pPr>
            <w:r w:rsidRPr="00C24C7D">
              <w:rPr>
                <w:szCs w:val="24"/>
              </w:rPr>
              <w:t>Выполнено исследование уровня свободного трийодтиронина (СТ3) в крови (с целью верификации тиреотоксикоза в тиреотоксическую фазу)</w:t>
            </w:r>
          </w:p>
        </w:tc>
        <w:tc>
          <w:tcPr>
            <w:tcW w:w="762" w:type="pct"/>
            <w:vAlign w:val="center"/>
          </w:tcPr>
          <w:p w:rsidR="00C83905" w:rsidRPr="00C24C7D" w:rsidRDefault="00C83905" w:rsidP="00C83905">
            <w:pPr>
              <w:tabs>
                <w:tab w:val="left" w:pos="8080"/>
              </w:tabs>
              <w:rPr>
                <w:szCs w:val="24"/>
                <w:shd w:val="clear" w:color="auto" w:fill="FFFFFF"/>
              </w:rPr>
            </w:pPr>
            <w:r w:rsidRPr="00C24C7D">
              <w:rPr>
                <w:szCs w:val="24"/>
              </w:rPr>
              <w:t>Да/Нет</w:t>
            </w:r>
          </w:p>
        </w:tc>
      </w:tr>
      <w:tr w:rsidR="00C83905" w:rsidRPr="00C24C7D" w:rsidTr="00994F81">
        <w:trPr>
          <w:trHeight w:val="428"/>
        </w:trPr>
        <w:tc>
          <w:tcPr>
            <w:tcW w:w="301" w:type="pct"/>
          </w:tcPr>
          <w:p w:rsidR="00C83905" w:rsidRPr="00C24C7D" w:rsidRDefault="00C83905" w:rsidP="00C83905">
            <w:pPr>
              <w:tabs>
                <w:tab w:val="left" w:pos="8080"/>
              </w:tabs>
              <w:jc w:val="both"/>
              <w:rPr>
                <w:szCs w:val="24"/>
              </w:rPr>
            </w:pPr>
            <w:r w:rsidRPr="00C24C7D">
              <w:rPr>
                <w:szCs w:val="24"/>
              </w:rPr>
              <w:t>6</w:t>
            </w:r>
          </w:p>
        </w:tc>
        <w:tc>
          <w:tcPr>
            <w:tcW w:w="3937" w:type="pct"/>
          </w:tcPr>
          <w:p w:rsidR="00C83905" w:rsidRPr="00C24C7D" w:rsidRDefault="00C83905" w:rsidP="00C83905">
            <w:pPr>
              <w:tabs>
                <w:tab w:val="left" w:pos="8080"/>
              </w:tabs>
              <w:jc w:val="both"/>
              <w:rPr>
                <w:szCs w:val="24"/>
              </w:rPr>
            </w:pPr>
            <w:r w:rsidRPr="00C24C7D">
              <w:rPr>
                <w:szCs w:val="24"/>
              </w:rPr>
              <w:t xml:space="preserve">Выполнено определение содержания антител к тиреопероксидазе в крови </w:t>
            </w:r>
            <w:r w:rsidRPr="00C24C7D">
              <w:t xml:space="preserve"> </w:t>
            </w:r>
            <w:r w:rsidRPr="00C24C7D">
              <w:rPr>
                <w:szCs w:val="24"/>
              </w:rPr>
              <w:t>пациентам, получающим лечение препаратами из группы иммуностимуляторов</w:t>
            </w:r>
          </w:p>
        </w:tc>
        <w:tc>
          <w:tcPr>
            <w:tcW w:w="762"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301" w:type="pct"/>
          </w:tcPr>
          <w:p w:rsidR="00C83905" w:rsidRPr="00C24C7D" w:rsidRDefault="00C83905" w:rsidP="00C83905">
            <w:pPr>
              <w:tabs>
                <w:tab w:val="left" w:pos="8080"/>
              </w:tabs>
              <w:jc w:val="both"/>
              <w:rPr>
                <w:szCs w:val="24"/>
                <w:lang w:val="en-US"/>
              </w:rPr>
            </w:pPr>
            <w:r w:rsidRPr="00C24C7D">
              <w:rPr>
                <w:szCs w:val="24"/>
              </w:rPr>
              <w:t>7</w:t>
            </w:r>
            <w:r w:rsidRPr="00C24C7D">
              <w:rPr>
                <w:szCs w:val="24"/>
                <w:lang w:val="en-US"/>
              </w:rPr>
              <w:t>.</w:t>
            </w:r>
          </w:p>
        </w:tc>
        <w:tc>
          <w:tcPr>
            <w:tcW w:w="3937" w:type="pct"/>
          </w:tcPr>
          <w:p w:rsidR="00C83905" w:rsidRPr="00C24C7D" w:rsidRDefault="00C83905" w:rsidP="00C83905">
            <w:pPr>
              <w:tabs>
                <w:tab w:val="left" w:pos="8080"/>
              </w:tabs>
              <w:jc w:val="both"/>
              <w:rPr>
                <w:szCs w:val="24"/>
                <w:shd w:val="clear" w:color="auto" w:fill="FFFFFF"/>
              </w:rPr>
            </w:pPr>
            <w:r w:rsidRPr="00C24C7D">
              <w:rPr>
                <w:szCs w:val="24"/>
              </w:rPr>
              <w:t xml:space="preserve">Выполнено определение содержания антител к тиреопероксидазе в крови </w:t>
            </w:r>
            <w:r w:rsidRPr="00C24C7D">
              <w:t xml:space="preserve"> (</w:t>
            </w:r>
            <w:r w:rsidRPr="00C24C7D">
              <w:rPr>
                <w:szCs w:val="24"/>
              </w:rPr>
              <w:t>пациентам,</w:t>
            </w:r>
            <w:r w:rsidRPr="00C24C7D">
              <w:t xml:space="preserve"> </w:t>
            </w:r>
            <w:r w:rsidRPr="00C24C7D">
              <w:rPr>
                <w:szCs w:val="24"/>
              </w:rPr>
              <w:t>которым показана терапия препаратами солей лития до начала лечения)</w:t>
            </w:r>
          </w:p>
        </w:tc>
        <w:tc>
          <w:tcPr>
            <w:tcW w:w="762"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272"/>
        </w:trPr>
        <w:tc>
          <w:tcPr>
            <w:tcW w:w="301" w:type="pct"/>
          </w:tcPr>
          <w:p w:rsidR="00C83905" w:rsidRPr="00C24C7D" w:rsidRDefault="00C83905" w:rsidP="00C83905">
            <w:pPr>
              <w:tabs>
                <w:tab w:val="left" w:pos="8080"/>
              </w:tabs>
              <w:jc w:val="both"/>
              <w:rPr>
                <w:szCs w:val="24"/>
                <w:lang w:val="en-US"/>
              </w:rPr>
            </w:pPr>
            <w:r w:rsidRPr="00C24C7D">
              <w:rPr>
                <w:szCs w:val="24"/>
              </w:rPr>
              <w:t>8</w:t>
            </w:r>
            <w:r w:rsidRPr="00C24C7D">
              <w:rPr>
                <w:szCs w:val="24"/>
                <w:lang w:val="en-US"/>
              </w:rPr>
              <w:t>.</w:t>
            </w:r>
          </w:p>
        </w:tc>
        <w:tc>
          <w:tcPr>
            <w:tcW w:w="3937" w:type="pct"/>
          </w:tcPr>
          <w:p w:rsidR="00C83905" w:rsidRPr="00C24C7D" w:rsidRDefault="00C83905" w:rsidP="00925CEA">
            <w:pPr>
              <w:tabs>
                <w:tab w:val="left" w:pos="8080"/>
              </w:tabs>
              <w:jc w:val="both"/>
              <w:rPr>
                <w:szCs w:val="24"/>
                <w:shd w:val="clear" w:color="auto" w:fill="FFFFFF"/>
              </w:rPr>
            </w:pPr>
            <w:r w:rsidRPr="00C24C7D">
              <w:rPr>
                <w:szCs w:val="24"/>
              </w:rPr>
              <w:t>Выполнено определение содержания антител к тироглобулину в сыворотке крови  пациентам, получающим лечение препаратами из группы иммуностимуляторов</w:t>
            </w:r>
          </w:p>
        </w:tc>
        <w:tc>
          <w:tcPr>
            <w:tcW w:w="762"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272"/>
        </w:trPr>
        <w:tc>
          <w:tcPr>
            <w:tcW w:w="301" w:type="pct"/>
          </w:tcPr>
          <w:p w:rsidR="00C83905" w:rsidRPr="00C24C7D" w:rsidRDefault="00C83905" w:rsidP="00C83905">
            <w:pPr>
              <w:tabs>
                <w:tab w:val="left" w:pos="8080"/>
              </w:tabs>
              <w:jc w:val="both"/>
              <w:rPr>
                <w:szCs w:val="24"/>
                <w:lang w:val="en-US"/>
              </w:rPr>
            </w:pPr>
            <w:r w:rsidRPr="00C24C7D">
              <w:rPr>
                <w:szCs w:val="24"/>
                <w:lang w:val="en-US"/>
              </w:rPr>
              <w:t>9.</w:t>
            </w:r>
          </w:p>
        </w:tc>
        <w:tc>
          <w:tcPr>
            <w:tcW w:w="3937" w:type="pct"/>
          </w:tcPr>
          <w:p w:rsidR="00C83905" w:rsidRPr="00C24C7D" w:rsidRDefault="00C83905" w:rsidP="00C83905">
            <w:pPr>
              <w:tabs>
                <w:tab w:val="left" w:pos="8080"/>
              </w:tabs>
              <w:jc w:val="both"/>
              <w:rPr>
                <w:szCs w:val="24"/>
              </w:rPr>
            </w:pPr>
            <w:r w:rsidRPr="00C24C7D">
              <w:rPr>
                <w:szCs w:val="24"/>
              </w:rPr>
              <w:t>Выполнено ультразвуковое исследование щитовидной железы и паращитовидных желез</w:t>
            </w:r>
          </w:p>
        </w:tc>
        <w:tc>
          <w:tcPr>
            <w:tcW w:w="762"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301" w:type="pct"/>
          </w:tcPr>
          <w:p w:rsidR="00C83905" w:rsidRPr="00C24C7D" w:rsidRDefault="00C83905" w:rsidP="00C83905">
            <w:pPr>
              <w:tabs>
                <w:tab w:val="left" w:pos="8080"/>
              </w:tabs>
              <w:jc w:val="both"/>
              <w:rPr>
                <w:szCs w:val="24"/>
                <w:lang w:val="en-US"/>
              </w:rPr>
            </w:pPr>
            <w:r w:rsidRPr="00C24C7D">
              <w:rPr>
                <w:szCs w:val="24"/>
                <w:lang w:val="en-US"/>
              </w:rPr>
              <w:t>10.</w:t>
            </w:r>
          </w:p>
        </w:tc>
        <w:tc>
          <w:tcPr>
            <w:tcW w:w="3937" w:type="pct"/>
          </w:tcPr>
          <w:p w:rsidR="00C83905" w:rsidRPr="00C24C7D" w:rsidRDefault="00C83905" w:rsidP="00C83905">
            <w:pPr>
              <w:tabs>
                <w:tab w:val="left" w:pos="8080"/>
              </w:tabs>
              <w:jc w:val="both"/>
              <w:rPr>
                <w:szCs w:val="24"/>
              </w:rPr>
            </w:pPr>
            <w:r w:rsidRPr="00C24C7D">
              <w:rPr>
                <w:szCs w:val="24"/>
              </w:rPr>
              <w:t>Выполнена сцинтиграфия щитовидной железы (при тиреотоксикозе)</w:t>
            </w:r>
          </w:p>
        </w:tc>
        <w:tc>
          <w:tcPr>
            <w:tcW w:w="762"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301" w:type="pct"/>
          </w:tcPr>
          <w:p w:rsidR="00C83905" w:rsidRPr="00C24C7D" w:rsidRDefault="00C83905" w:rsidP="00C83905">
            <w:pPr>
              <w:tabs>
                <w:tab w:val="left" w:pos="8080"/>
              </w:tabs>
              <w:jc w:val="both"/>
              <w:rPr>
                <w:szCs w:val="24"/>
                <w:lang w:val="en-US"/>
              </w:rPr>
            </w:pPr>
            <w:r w:rsidRPr="00C24C7D">
              <w:rPr>
                <w:szCs w:val="24"/>
                <w:lang w:val="en-US"/>
              </w:rPr>
              <w:t>11.</w:t>
            </w:r>
          </w:p>
        </w:tc>
        <w:tc>
          <w:tcPr>
            <w:tcW w:w="3937" w:type="pct"/>
          </w:tcPr>
          <w:p w:rsidR="00C83905" w:rsidRPr="00C24C7D" w:rsidRDefault="00C83905" w:rsidP="00C83905">
            <w:pPr>
              <w:tabs>
                <w:tab w:val="left" w:pos="8080"/>
              </w:tabs>
              <w:jc w:val="both"/>
              <w:rPr>
                <w:szCs w:val="24"/>
              </w:rPr>
            </w:pPr>
            <w:r w:rsidRPr="00C24C7D">
              <w:rPr>
                <w:szCs w:val="24"/>
              </w:rPr>
              <w:t>Выполнена компьютерная томография верхних дыхательных путей и шеи (при наличии синдрома компрессии при остром тиреоидите) или компьютерная томография шеи с внутривенным болюсным контрастированием (при наличии синдрома компрессии при тиреоидите Риделя)</w:t>
            </w:r>
          </w:p>
        </w:tc>
        <w:tc>
          <w:tcPr>
            <w:tcW w:w="762" w:type="pct"/>
            <w:vAlign w:val="center"/>
          </w:tcPr>
          <w:p w:rsidR="00C83905" w:rsidRPr="00C24C7D" w:rsidRDefault="00C83905" w:rsidP="00C83905">
            <w:pPr>
              <w:tabs>
                <w:tab w:val="left" w:pos="8080"/>
              </w:tabs>
              <w:rPr>
                <w:szCs w:val="24"/>
              </w:rPr>
            </w:pPr>
            <w:r w:rsidRPr="00C24C7D">
              <w:rPr>
                <w:szCs w:val="24"/>
              </w:rPr>
              <w:t>Да/Нет</w:t>
            </w:r>
          </w:p>
        </w:tc>
      </w:tr>
      <w:tr w:rsidR="00C83905" w:rsidRPr="00C24C7D" w:rsidTr="0053152C">
        <w:trPr>
          <w:trHeight w:val="428"/>
        </w:trPr>
        <w:tc>
          <w:tcPr>
            <w:tcW w:w="301" w:type="pct"/>
          </w:tcPr>
          <w:p w:rsidR="00C83905" w:rsidRPr="00C24C7D" w:rsidRDefault="00C83905" w:rsidP="00C83905">
            <w:pPr>
              <w:tabs>
                <w:tab w:val="left" w:pos="8080"/>
              </w:tabs>
              <w:jc w:val="both"/>
              <w:rPr>
                <w:szCs w:val="24"/>
              </w:rPr>
            </w:pPr>
            <w:r w:rsidRPr="00C24C7D">
              <w:rPr>
                <w:szCs w:val="24"/>
              </w:rPr>
              <w:t>12.</w:t>
            </w:r>
          </w:p>
        </w:tc>
        <w:tc>
          <w:tcPr>
            <w:tcW w:w="3937" w:type="pct"/>
          </w:tcPr>
          <w:p w:rsidR="00C83905" w:rsidRPr="00C24C7D" w:rsidRDefault="00C83905" w:rsidP="00C83905">
            <w:pPr>
              <w:tabs>
                <w:tab w:val="left" w:pos="8080"/>
              </w:tabs>
              <w:jc w:val="both"/>
              <w:rPr>
                <w:szCs w:val="24"/>
              </w:rPr>
            </w:pPr>
            <w:r w:rsidRPr="00C24C7D">
              <w:rPr>
                <w:szCs w:val="24"/>
              </w:rPr>
              <w:t>Выполнено лечение антибактериальными препаратами системного действия (при остром тиреоидите)</w:t>
            </w:r>
          </w:p>
        </w:tc>
        <w:tc>
          <w:tcPr>
            <w:tcW w:w="762" w:type="pct"/>
          </w:tcPr>
          <w:p w:rsidR="00C83905" w:rsidRPr="00C24C7D" w:rsidRDefault="00C83905" w:rsidP="00C83905">
            <w:pPr>
              <w:tabs>
                <w:tab w:val="left" w:pos="8080"/>
              </w:tabs>
              <w:rPr>
                <w:szCs w:val="24"/>
              </w:rPr>
            </w:pPr>
            <w:r w:rsidRPr="00C24C7D">
              <w:rPr>
                <w:szCs w:val="24"/>
              </w:rPr>
              <w:t>Да/Нет</w:t>
            </w:r>
          </w:p>
        </w:tc>
      </w:tr>
      <w:tr w:rsidR="00C83905" w:rsidRPr="00C24C7D" w:rsidTr="0053152C">
        <w:trPr>
          <w:trHeight w:val="428"/>
        </w:trPr>
        <w:tc>
          <w:tcPr>
            <w:tcW w:w="301" w:type="pct"/>
          </w:tcPr>
          <w:p w:rsidR="00C83905" w:rsidRPr="00C24C7D" w:rsidRDefault="00C83905" w:rsidP="00C83905">
            <w:pPr>
              <w:tabs>
                <w:tab w:val="left" w:pos="8080"/>
              </w:tabs>
              <w:jc w:val="both"/>
              <w:rPr>
                <w:szCs w:val="24"/>
              </w:rPr>
            </w:pPr>
            <w:r w:rsidRPr="00C24C7D">
              <w:rPr>
                <w:szCs w:val="24"/>
              </w:rPr>
              <w:t>13.</w:t>
            </w:r>
          </w:p>
        </w:tc>
        <w:tc>
          <w:tcPr>
            <w:tcW w:w="3937" w:type="pct"/>
          </w:tcPr>
          <w:p w:rsidR="00C83905" w:rsidRPr="00C24C7D" w:rsidRDefault="00C83905" w:rsidP="00C83905">
            <w:pPr>
              <w:tabs>
                <w:tab w:val="left" w:pos="1427"/>
              </w:tabs>
              <w:jc w:val="both"/>
              <w:rPr>
                <w:szCs w:val="24"/>
              </w:rPr>
            </w:pPr>
            <w:r w:rsidRPr="00C24C7D">
              <w:rPr>
                <w:szCs w:val="24"/>
              </w:rPr>
              <w:t>Выполнена пункция гнойного очага в сочетании с лечением антибактериальными препаратами системного действия или гемитиреоидэктомия (при абсцедировании при остром тиреоидите)</w:t>
            </w:r>
          </w:p>
        </w:tc>
        <w:tc>
          <w:tcPr>
            <w:tcW w:w="762" w:type="pct"/>
          </w:tcPr>
          <w:p w:rsidR="00C83905" w:rsidRPr="00C24C7D" w:rsidRDefault="00C83905" w:rsidP="00C83905">
            <w:pPr>
              <w:tabs>
                <w:tab w:val="left" w:pos="8080"/>
              </w:tabs>
              <w:rPr>
                <w:szCs w:val="24"/>
              </w:rPr>
            </w:pPr>
            <w:r w:rsidRPr="00C24C7D">
              <w:rPr>
                <w:szCs w:val="24"/>
              </w:rPr>
              <w:t>Да/Нет</w:t>
            </w:r>
          </w:p>
        </w:tc>
      </w:tr>
      <w:tr w:rsidR="00C83905" w:rsidRPr="00C24C7D" w:rsidTr="00994F81">
        <w:trPr>
          <w:trHeight w:val="428"/>
        </w:trPr>
        <w:tc>
          <w:tcPr>
            <w:tcW w:w="301" w:type="pct"/>
          </w:tcPr>
          <w:p w:rsidR="00C83905" w:rsidRPr="00C24C7D" w:rsidRDefault="00C83905" w:rsidP="00C83905">
            <w:pPr>
              <w:tabs>
                <w:tab w:val="left" w:pos="8080"/>
              </w:tabs>
              <w:jc w:val="both"/>
              <w:rPr>
                <w:szCs w:val="24"/>
                <w:lang w:val="en-US"/>
              </w:rPr>
            </w:pPr>
            <w:r w:rsidRPr="00C24C7D">
              <w:rPr>
                <w:szCs w:val="24"/>
                <w:lang w:val="en-US"/>
              </w:rPr>
              <w:t>1</w:t>
            </w:r>
            <w:r w:rsidRPr="00C24C7D">
              <w:rPr>
                <w:szCs w:val="24"/>
              </w:rPr>
              <w:t>4</w:t>
            </w:r>
            <w:r w:rsidRPr="00C24C7D">
              <w:rPr>
                <w:szCs w:val="24"/>
                <w:lang w:val="en-US"/>
              </w:rPr>
              <w:t>.</w:t>
            </w:r>
          </w:p>
        </w:tc>
        <w:tc>
          <w:tcPr>
            <w:tcW w:w="3937" w:type="pct"/>
          </w:tcPr>
          <w:p w:rsidR="00C83905" w:rsidRPr="00C24C7D" w:rsidRDefault="00C83905" w:rsidP="00C83905">
            <w:pPr>
              <w:tabs>
                <w:tab w:val="left" w:pos="8080"/>
              </w:tabs>
              <w:jc w:val="both"/>
              <w:rPr>
                <w:szCs w:val="24"/>
              </w:rPr>
            </w:pPr>
            <w:r w:rsidRPr="00C24C7D">
              <w:rPr>
                <w:szCs w:val="24"/>
              </w:rPr>
              <w:t>Выполнено лечение нестероидными противовоспалительными и противоревматическими препаратами и/или бета-адреноблокаторами, и/или кортикостероидами системного действия (при подостром тиреоидите)</w:t>
            </w:r>
          </w:p>
        </w:tc>
        <w:tc>
          <w:tcPr>
            <w:tcW w:w="762" w:type="pct"/>
            <w:vAlign w:val="center"/>
          </w:tcPr>
          <w:p w:rsidR="00C83905" w:rsidRPr="00C24C7D" w:rsidRDefault="00C83905" w:rsidP="00C83905">
            <w:pPr>
              <w:tabs>
                <w:tab w:val="left" w:pos="8080"/>
              </w:tabs>
              <w:rPr>
                <w:szCs w:val="24"/>
              </w:rPr>
            </w:pPr>
            <w:r w:rsidRPr="00C24C7D">
              <w:rPr>
                <w:szCs w:val="24"/>
              </w:rPr>
              <w:t>Да/Нет</w:t>
            </w:r>
          </w:p>
        </w:tc>
      </w:tr>
    </w:tbl>
    <w:p w:rsidR="007B7001" w:rsidRPr="00C24C7D" w:rsidRDefault="007B7001" w:rsidP="00920800">
      <w:pPr>
        <w:tabs>
          <w:tab w:val="left" w:pos="8080"/>
        </w:tabs>
        <w:jc w:val="both"/>
        <w:rPr>
          <w:rFonts w:cs="Times New Roman"/>
          <w:szCs w:val="24"/>
        </w:rPr>
      </w:pPr>
    </w:p>
    <w:p w:rsidR="00CE4C69" w:rsidRPr="00C24C7D" w:rsidRDefault="0048083A" w:rsidP="008C3786">
      <w:pPr>
        <w:pStyle w:val="2"/>
      </w:pPr>
      <w:bookmarkStart w:id="5" w:name="_Hlk97575397"/>
      <w:r w:rsidRPr="00C24C7D">
        <w:t>2</w:t>
      </w:r>
      <w:r w:rsidR="008C7410" w:rsidRPr="00C24C7D">
        <w:t>.4.</w:t>
      </w:r>
      <w:r w:rsidR="0027728A" w:rsidRPr="00C24C7D">
        <w:t>6</w:t>
      </w:r>
      <w:r w:rsidR="00CE4C69" w:rsidRPr="00C24C7D">
        <w:t xml:space="preserve">.1. </w:t>
      </w:r>
      <w:r w:rsidR="00206E1C" w:rsidRPr="00C24C7D">
        <w:t>Критерии</w:t>
      </w:r>
      <w:r w:rsidRPr="00C24C7D">
        <w:t xml:space="preserve"> оценки</w:t>
      </w:r>
      <w:r w:rsidR="00206E1C" w:rsidRPr="00C24C7D">
        <w:t xml:space="preserve"> качества</w:t>
      </w:r>
      <w:r w:rsidR="00CE4C69" w:rsidRPr="00C24C7D">
        <w:t xml:space="preserve"> первичной медико-санитарной помощи детям при тиреоидитах</w:t>
      </w:r>
      <w:r w:rsidR="00034B4E" w:rsidRPr="00C24C7D">
        <w:t xml:space="preserve"> у детей</w:t>
      </w:r>
      <w:r w:rsidR="00CE4C69" w:rsidRPr="00C24C7D">
        <w:t xml:space="preserve"> (коды по МКБ - 10: </w:t>
      </w:r>
      <w:r w:rsidR="00034B4E" w:rsidRPr="00C24C7D">
        <w:t>E03.8, E06.0, E06.1, E06.3, E06.5, E06.9</w:t>
      </w:r>
      <w:r w:rsidR="00CE4C69" w:rsidRPr="00C24C7D">
        <w:t>)</w:t>
      </w:r>
    </w:p>
    <w:tbl>
      <w:tblPr>
        <w:tblStyle w:val="32"/>
        <w:tblW w:w="5000" w:type="pct"/>
        <w:tblInd w:w="0" w:type="dxa"/>
        <w:tblLook w:val="04A0"/>
      </w:tblPr>
      <w:tblGrid>
        <w:gridCol w:w="628"/>
        <w:gridCol w:w="8205"/>
        <w:gridCol w:w="1588"/>
      </w:tblGrid>
      <w:tr w:rsidR="00CE4C69" w:rsidRPr="00C24C7D" w:rsidTr="00994F81">
        <w:tc>
          <w:tcPr>
            <w:tcW w:w="301" w:type="pct"/>
            <w:hideMark/>
          </w:tcPr>
          <w:p w:rsidR="00CE4C69" w:rsidRPr="00C24C7D" w:rsidRDefault="00CE4C69" w:rsidP="00920800">
            <w:pPr>
              <w:jc w:val="both"/>
              <w:rPr>
                <w:szCs w:val="24"/>
              </w:rPr>
            </w:pPr>
            <w:r w:rsidRPr="00C24C7D">
              <w:rPr>
                <w:szCs w:val="24"/>
              </w:rPr>
              <w:t>№ п/п</w:t>
            </w:r>
          </w:p>
        </w:tc>
        <w:tc>
          <w:tcPr>
            <w:tcW w:w="3937" w:type="pct"/>
            <w:hideMark/>
          </w:tcPr>
          <w:p w:rsidR="00CE4C69" w:rsidRPr="00C24C7D" w:rsidRDefault="00206E1C" w:rsidP="00920800">
            <w:pPr>
              <w:jc w:val="both"/>
              <w:rPr>
                <w:szCs w:val="24"/>
              </w:rPr>
            </w:pPr>
            <w:r w:rsidRPr="00C24C7D">
              <w:rPr>
                <w:szCs w:val="24"/>
              </w:rPr>
              <w:t xml:space="preserve">Критерии </w:t>
            </w:r>
            <w:r w:rsidR="0048083A" w:rsidRPr="00C24C7D">
              <w:rPr>
                <w:szCs w:val="24"/>
              </w:rPr>
              <w:t xml:space="preserve">оценки </w:t>
            </w:r>
            <w:r w:rsidRPr="00C24C7D">
              <w:rPr>
                <w:szCs w:val="24"/>
              </w:rPr>
              <w:t>качества</w:t>
            </w:r>
          </w:p>
        </w:tc>
        <w:tc>
          <w:tcPr>
            <w:tcW w:w="762" w:type="pct"/>
          </w:tcPr>
          <w:p w:rsidR="00CE4C69" w:rsidRPr="00C24C7D" w:rsidRDefault="00CE4C69" w:rsidP="00920800">
            <w:pPr>
              <w:jc w:val="both"/>
              <w:rPr>
                <w:szCs w:val="24"/>
              </w:rPr>
            </w:pPr>
            <w:r w:rsidRPr="00C24C7D">
              <w:rPr>
                <w:szCs w:val="24"/>
              </w:rPr>
              <w:t>Оценка выполнения</w:t>
            </w:r>
          </w:p>
        </w:tc>
      </w:tr>
      <w:tr w:rsidR="00034B4E" w:rsidRPr="00C24C7D" w:rsidTr="00783DBA">
        <w:tc>
          <w:tcPr>
            <w:tcW w:w="301" w:type="pct"/>
          </w:tcPr>
          <w:p w:rsidR="00034B4E" w:rsidRPr="00C24C7D" w:rsidRDefault="00034B4E" w:rsidP="00034B4E">
            <w:pPr>
              <w:contextualSpacing/>
              <w:jc w:val="both"/>
              <w:rPr>
                <w:szCs w:val="24"/>
              </w:rPr>
            </w:pPr>
            <w:r w:rsidRPr="00C24C7D">
              <w:rPr>
                <w:szCs w:val="24"/>
              </w:rPr>
              <w:t>1.</w:t>
            </w:r>
          </w:p>
        </w:tc>
        <w:tc>
          <w:tcPr>
            <w:tcW w:w="3937" w:type="pct"/>
          </w:tcPr>
          <w:p w:rsidR="00034B4E" w:rsidRPr="00C24C7D" w:rsidRDefault="00034B4E" w:rsidP="00034B4E">
            <w:pPr>
              <w:tabs>
                <w:tab w:val="left" w:pos="8080"/>
              </w:tabs>
              <w:jc w:val="both"/>
              <w:rPr>
                <w:szCs w:val="24"/>
              </w:rPr>
            </w:pPr>
            <w:r w:rsidRPr="00C24C7D">
              <w:rPr>
                <w:szCs w:val="24"/>
              </w:rPr>
              <w:t>Выполнен прием (осмотр, консультация) врача-детского эндокринолога и/или прием (осмотр, консультация) врача-педиатра первичный</w:t>
            </w:r>
          </w:p>
        </w:tc>
        <w:tc>
          <w:tcPr>
            <w:tcW w:w="762" w:type="pct"/>
            <w:tcBorders>
              <w:top w:val="single" w:sz="4" w:space="0" w:color="auto"/>
              <w:left w:val="single" w:sz="4" w:space="0" w:color="auto"/>
              <w:bottom w:val="single" w:sz="4" w:space="0" w:color="auto"/>
              <w:right w:val="single" w:sz="4" w:space="0" w:color="auto"/>
            </w:tcBorders>
            <w:vAlign w:val="center"/>
          </w:tcPr>
          <w:p w:rsidR="00034B4E" w:rsidRPr="00C24C7D" w:rsidRDefault="00034B4E" w:rsidP="00034B4E">
            <w:pPr>
              <w:tabs>
                <w:tab w:val="left" w:pos="8080"/>
              </w:tabs>
              <w:rPr>
                <w:szCs w:val="24"/>
              </w:rPr>
            </w:pPr>
            <w:r w:rsidRPr="00C24C7D">
              <w:rPr>
                <w:szCs w:val="24"/>
              </w:rPr>
              <w:t>Да/Нет</w:t>
            </w:r>
          </w:p>
        </w:tc>
      </w:tr>
      <w:tr w:rsidR="00034B4E" w:rsidRPr="00C24C7D" w:rsidTr="00994F81">
        <w:tc>
          <w:tcPr>
            <w:tcW w:w="301" w:type="pct"/>
          </w:tcPr>
          <w:p w:rsidR="00034B4E" w:rsidRPr="00C24C7D" w:rsidRDefault="00034B4E" w:rsidP="00034B4E">
            <w:pPr>
              <w:contextualSpacing/>
              <w:jc w:val="both"/>
              <w:rPr>
                <w:szCs w:val="24"/>
              </w:rPr>
            </w:pPr>
            <w:r w:rsidRPr="00C24C7D">
              <w:rPr>
                <w:szCs w:val="24"/>
              </w:rPr>
              <w:t>2.</w:t>
            </w:r>
          </w:p>
        </w:tc>
        <w:tc>
          <w:tcPr>
            <w:tcW w:w="3937" w:type="pct"/>
          </w:tcPr>
          <w:p w:rsidR="00034B4E" w:rsidRPr="00C24C7D" w:rsidRDefault="00034B4E" w:rsidP="00034B4E">
            <w:pPr>
              <w:jc w:val="both"/>
              <w:rPr>
                <w:szCs w:val="24"/>
              </w:rPr>
            </w:pPr>
            <w:r w:rsidRPr="00C24C7D">
              <w:rPr>
                <w:szCs w:val="24"/>
              </w:rPr>
              <w:t>Выполнен общий (клинический) анализ крови развернутый с оценкой СОЭ (при остром тиреоидите, подостром тиреоидите)</w:t>
            </w:r>
          </w:p>
        </w:tc>
        <w:tc>
          <w:tcPr>
            <w:tcW w:w="762" w:type="pct"/>
            <w:vAlign w:val="center"/>
          </w:tcPr>
          <w:p w:rsidR="00034B4E" w:rsidRPr="00C24C7D" w:rsidRDefault="00034B4E" w:rsidP="00034B4E">
            <w:pPr>
              <w:rPr>
                <w:szCs w:val="24"/>
              </w:rPr>
            </w:pPr>
            <w:r w:rsidRPr="00C24C7D">
              <w:rPr>
                <w:szCs w:val="24"/>
              </w:rPr>
              <w:t>Да/Нет</w:t>
            </w:r>
          </w:p>
        </w:tc>
      </w:tr>
      <w:tr w:rsidR="00034B4E" w:rsidRPr="00C24C7D" w:rsidTr="00994F81">
        <w:tc>
          <w:tcPr>
            <w:tcW w:w="301" w:type="pct"/>
          </w:tcPr>
          <w:p w:rsidR="00034B4E" w:rsidRPr="00C24C7D" w:rsidRDefault="00034B4E" w:rsidP="00034B4E">
            <w:pPr>
              <w:contextualSpacing/>
              <w:jc w:val="both"/>
              <w:rPr>
                <w:szCs w:val="24"/>
              </w:rPr>
            </w:pPr>
            <w:r w:rsidRPr="00C24C7D">
              <w:rPr>
                <w:szCs w:val="24"/>
              </w:rPr>
              <w:t>3.</w:t>
            </w:r>
          </w:p>
        </w:tc>
        <w:tc>
          <w:tcPr>
            <w:tcW w:w="3937" w:type="pct"/>
          </w:tcPr>
          <w:p w:rsidR="00034B4E" w:rsidRPr="00C24C7D" w:rsidRDefault="00034B4E" w:rsidP="00034B4E">
            <w:pPr>
              <w:jc w:val="both"/>
              <w:rPr>
                <w:szCs w:val="24"/>
              </w:rPr>
            </w:pPr>
            <w:r w:rsidRPr="00C24C7D">
              <w:rPr>
                <w:szCs w:val="24"/>
              </w:rPr>
              <w:t>Выполнено исследование уровня ТТГ в крови при наличии клинической картины тиреотоксикоза</w:t>
            </w:r>
          </w:p>
        </w:tc>
        <w:tc>
          <w:tcPr>
            <w:tcW w:w="762" w:type="pct"/>
            <w:vAlign w:val="center"/>
          </w:tcPr>
          <w:p w:rsidR="00034B4E" w:rsidRPr="00C24C7D" w:rsidRDefault="00034B4E" w:rsidP="00034B4E">
            <w:pPr>
              <w:rPr>
                <w:szCs w:val="24"/>
              </w:rPr>
            </w:pPr>
            <w:r w:rsidRPr="00C24C7D">
              <w:rPr>
                <w:szCs w:val="24"/>
              </w:rPr>
              <w:t>Да/Нет</w:t>
            </w:r>
          </w:p>
        </w:tc>
      </w:tr>
      <w:tr w:rsidR="00034B4E" w:rsidRPr="00C24C7D" w:rsidTr="00994F81">
        <w:tc>
          <w:tcPr>
            <w:tcW w:w="301" w:type="pct"/>
          </w:tcPr>
          <w:p w:rsidR="00034B4E" w:rsidRPr="00C24C7D" w:rsidRDefault="00034B4E" w:rsidP="00034B4E">
            <w:pPr>
              <w:contextualSpacing/>
              <w:jc w:val="both"/>
              <w:rPr>
                <w:szCs w:val="24"/>
              </w:rPr>
            </w:pPr>
            <w:r w:rsidRPr="00C24C7D">
              <w:rPr>
                <w:szCs w:val="24"/>
              </w:rPr>
              <w:t>4.</w:t>
            </w:r>
          </w:p>
        </w:tc>
        <w:tc>
          <w:tcPr>
            <w:tcW w:w="3937" w:type="pct"/>
          </w:tcPr>
          <w:p w:rsidR="00034B4E" w:rsidRPr="00C24C7D" w:rsidRDefault="00034B4E" w:rsidP="00034B4E">
            <w:pPr>
              <w:jc w:val="both"/>
              <w:rPr>
                <w:szCs w:val="24"/>
              </w:rPr>
            </w:pPr>
            <w:r w:rsidRPr="00C24C7D">
              <w:rPr>
                <w:szCs w:val="24"/>
              </w:rPr>
              <w:t xml:space="preserve">Выполнено ультразвуковое исследование щитовидной железы </w:t>
            </w:r>
          </w:p>
        </w:tc>
        <w:tc>
          <w:tcPr>
            <w:tcW w:w="762" w:type="pct"/>
            <w:vAlign w:val="center"/>
          </w:tcPr>
          <w:p w:rsidR="00034B4E" w:rsidRPr="00C24C7D" w:rsidRDefault="00034B4E" w:rsidP="00034B4E">
            <w:pPr>
              <w:rPr>
                <w:szCs w:val="24"/>
              </w:rPr>
            </w:pPr>
            <w:r w:rsidRPr="00C24C7D">
              <w:rPr>
                <w:szCs w:val="24"/>
              </w:rPr>
              <w:t>Да/Нет</w:t>
            </w:r>
          </w:p>
        </w:tc>
      </w:tr>
      <w:tr w:rsidR="00034B4E" w:rsidRPr="00C24C7D" w:rsidTr="00783DBA">
        <w:trPr>
          <w:trHeight w:val="180"/>
        </w:trPr>
        <w:tc>
          <w:tcPr>
            <w:tcW w:w="301" w:type="pct"/>
            <w:tcBorders>
              <w:bottom w:val="single" w:sz="4" w:space="0" w:color="auto"/>
            </w:tcBorders>
          </w:tcPr>
          <w:p w:rsidR="00034B4E" w:rsidRPr="00C24C7D" w:rsidRDefault="00034B4E" w:rsidP="00034B4E">
            <w:pPr>
              <w:contextualSpacing/>
              <w:jc w:val="both"/>
              <w:rPr>
                <w:szCs w:val="24"/>
              </w:rPr>
            </w:pPr>
            <w:r w:rsidRPr="00C24C7D">
              <w:rPr>
                <w:szCs w:val="24"/>
              </w:rPr>
              <w:t>5.</w:t>
            </w:r>
          </w:p>
        </w:tc>
        <w:tc>
          <w:tcPr>
            <w:tcW w:w="3937" w:type="pct"/>
          </w:tcPr>
          <w:p w:rsidR="00034B4E" w:rsidRPr="00C24C7D" w:rsidRDefault="00034B4E" w:rsidP="00034B4E">
            <w:pPr>
              <w:jc w:val="both"/>
              <w:rPr>
                <w:szCs w:val="24"/>
              </w:rPr>
            </w:pPr>
            <w:r w:rsidRPr="00C24C7D">
              <w:rPr>
                <w:color w:val="000000" w:themeColor="text1"/>
                <w:szCs w:val="24"/>
              </w:rPr>
              <w:t xml:space="preserve">Выполнено </w:t>
            </w:r>
            <w:r w:rsidRPr="00C24C7D">
              <w:rPr>
                <w:color w:val="000000" w:themeColor="text1"/>
              </w:rPr>
              <w:t xml:space="preserve"> </w:t>
            </w:r>
            <w:r w:rsidRPr="00C24C7D">
              <w:rPr>
                <w:color w:val="000000" w:themeColor="text1"/>
                <w:szCs w:val="24"/>
              </w:rPr>
              <w:t>определение содержания антител к тиреопероксидазе в крови</w:t>
            </w:r>
          </w:p>
        </w:tc>
        <w:tc>
          <w:tcPr>
            <w:tcW w:w="762" w:type="pct"/>
            <w:tcBorders>
              <w:top w:val="nil"/>
              <w:bottom w:val="single" w:sz="4" w:space="0" w:color="auto"/>
            </w:tcBorders>
            <w:vAlign w:val="center"/>
          </w:tcPr>
          <w:p w:rsidR="00034B4E" w:rsidRPr="00C24C7D" w:rsidRDefault="00034B4E" w:rsidP="00034B4E">
            <w:pPr>
              <w:rPr>
                <w:szCs w:val="24"/>
              </w:rPr>
            </w:pPr>
            <w:r w:rsidRPr="00C24C7D">
              <w:rPr>
                <w:szCs w:val="24"/>
              </w:rPr>
              <w:t>Да/Нет</w:t>
            </w:r>
          </w:p>
        </w:tc>
      </w:tr>
      <w:tr w:rsidR="00034B4E" w:rsidRPr="00C24C7D" w:rsidTr="00783DBA">
        <w:trPr>
          <w:trHeight w:val="180"/>
        </w:trPr>
        <w:tc>
          <w:tcPr>
            <w:tcW w:w="301" w:type="pct"/>
            <w:tcBorders>
              <w:top w:val="single" w:sz="4" w:space="0" w:color="auto"/>
            </w:tcBorders>
          </w:tcPr>
          <w:p w:rsidR="00034B4E" w:rsidRPr="00C24C7D" w:rsidRDefault="00034B4E" w:rsidP="00034B4E">
            <w:pPr>
              <w:contextualSpacing/>
              <w:jc w:val="both"/>
              <w:rPr>
                <w:szCs w:val="24"/>
              </w:rPr>
            </w:pPr>
            <w:r w:rsidRPr="00C24C7D">
              <w:rPr>
                <w:szCs w:val="24"/>
              </w:rPr>
              <w:t>6.</w:t>
            </w:r>
          </w:p>
        </w:tc>
        <w:tc>
          <w:tcPr>
            <w:tcW w:w="3937" w:type="pct"/>
          </w:tcPr>
          <w:p w:rsidR="00034B4E" w:rsidRPr="00C24C7D" w:rsidRDefault="00034B4E" w:rsidP="00034B4E">
            <w:pPr>
              <w:jc w:val="both"/>
              <w:rPr>
                <w:szCs w:val="24"/>
              </w:rPr>
            </w:pPr>
            <w:r w:rsidRPr="00C24C7D">
              <w:rPr>
                <w:szCs w:val="24"/>
              </w:rPr>
              <w:t>Назначен</w:t>
            </w:r>
            <w:r w:rsidR="00925CEA" w:rsidRPr="00C24C7D">
              <w:rPr>
                <w:szCs w:val="24"/>
              </w:rPr>
              <w:t>о лечение</w:t>
            </w:r>
            <w:r w:rsidRPr="00C24C7D">
              <w:rPr>
                <w:szCs w:val="24"/>
              </w:rPr>
              <w:t xml:space="preserve"> левотироксин</w:t>
            </w:r>
            <w:r w:rsidR="00925CEA" w:rsidRPr="00C24C7D">
              <w:rPr>
                <w:szCs w:val="24"/>
              </w:rPr>
              <w:t>ом</w:t>
            </w:r>
            <w:r w:rsidRPr="00C24C7D">
              <w:rPr>
                <w:szCs w:val="24"/>
              </w:rPr>
              <w:t xml:space="preserve"> натрия (при наличии гипотиреоза и отсутствии медицинских противопоказаний)</w:t>
            </w:r>
          </w:p>
        </w:tc>
        <w:tc>
          <w:tcPr>
            <w:tcW w:w="762" w:type="pct"/>
            <w:tcBorders>
              <w:top w:val="single" w:sz="4" w:space="0" w:color="auto"/>
            </w:tcBorders>
            <w:vAlign w:val="center"/>
          </w:tcPr>
          <w:p w:rsidR="00034B4E" w:rsidRPr="00C24C7D" w:rsidRDefault="00034B4E" w:rsidP="00034B4E">
            <w:pPr>
              <w:rPr>
                <w:szCs w:val="24"/>
              </w:rPr>
            </w:pPr>
            <w:r w:rsidRPr="00C24C7D">
              <w:rPr>
                <w:szCs w:val="24"/>
              </w:rPr>
              <w:t>Да/Нет</w:t>
            </w:r>
          </w:p>
        </w:tc>
      </w:tr>
    </w:tbl>
    <w:p w:rsidR="00CE4C69" w:rsidRPr="00C24C7D" w:rsidRDefault="00CE4C69" w:rsidP="00920800">
      <w:pPr>
        <w:jc w:val="both"/>
        <w:rPr>
          <w:rFonts w:eastAsia="Times New Roman" w:cs="Times New Roman"/>
          <w:szCs w:val="24"/>
        </w:rPr>
      </w:pPr>
    </w:p>
    <w:p w:rsidR="00CE4C69" w:rsidRPr="00C24C7D" w:rsidRDefault="0048083A" w:rsidP="008C3786">
      <w:pPr>
        <w:pStyle w:val="2"/>
      </w:pPr>
      <w:r w:rsidRPr="00C24C7D">
        <w:t>2</w:t>
      </w:r>
      <w:r w:rsidR="008C7410" w:rsidRPr="00C24C7D">
        <w:t>.4.</w:t>
      </w:r>
      <w:r w:rsidR="0027728A" w:rsidRPr="00C24C7D">
        <w:t>6</w:t>
      </w:r>
      <w:r w:rsidR="00CE4C69" w:rsidRPr="00C24C7D">
        <w:t xml:space="preserve">.2. </w:t>
      </w:r>
      <w:r w:rsidR="00206E1C" w:rsidRPr="00C24C7D">
        <w:t xml:space="preserve">Критерии </w:t>
      </w:r>
      <w:r w:rsidRPr="00C24C7D">
        <w:t xml:space="preserve">оценки </w:t>
      </w:r>
      <w:r w:rsidR="00206E1C" w:rsidRPr="00C24C7D">
        <w:t>качества</w:t>
      </w:r>
      <w:r w:rsidR="00CE4C69" w:rsidRPr="00C24C7D">
        <w:t xml:space="preserve"> специализированной медицинской помощи детям при тиреоидитах</w:t>
      </w:r>
      <w:r w:rsidR="00034B4E" w:rsidRPr="00C24C7D">
        <w:t xml:space="preserve"> у детей</w:t>
      </w:r>
      <w:r w:rsidR="00CE4C69" w:rsidRPr="00C24C7D">
        <w:t xml:space="preserve"> (коды по МКБ - 10: </w:t>
      </w:r>
      <w:r w:rsidR="00034B4E" w:rsidRPr="00C24C7D">
        <w:t>E03.8, E06.0, E06.1, E06.3, E06.5, E06.9</w:t>
      </w:r>
      <w:r w:rsidR="00CE4C69" w:rsidRPr="00C24C7D">
        <w:t>)</w:t>
      </w:r>
    </w:p>
    <w:tbl>
      <w:tblPr>
        <w:tblStyle w:val="32"/>
        <w:tblW w:w="5000" w:type="pct"/>
        <w:tblInd w:w="0" w:type="dxa"/>
        <w:tblLook w:val="04A0"/>
      </w:tblPr>
      <w:tblGrid>
        <w:gridCol w:w="628"/>
        <w:gridCol w:w="8205"/>
        <w:gridCol w:w="1588"/>
      </w:tblGrid>
      <w:tr w:rsidR="00CE4C69" w:rsidRPr="00C24C7D" w:rsidTr="00994F81">
        <w:tc>
          <w:tcPr>
            <w:tcW w:w="301" w:type="pct"/>
            <w:hideMark/>
          </w:tcPr>
          <w:bookmarkEnd w:id="5"/>
          <w:p w:rsidR="00CE4C69" w:rsidRPr="00C24C7D" w:rsidRDefault="00CE4C69" w:rsidP="00920800">
            <w:pPr>
              <w:jc w:val="both"/>
              <w:rPr>
                <w:szCs w:val="24"/>
              </w:rPr>
            </w:pPr>
            <w:r w:rsidRPr="00C24C7D">
              <w:rPr>
                <w:szCs w:val="24"/>
              </w:rPr>
              <w:t>№ п/п</w:t>
            </w:r>
          </w:p>
        </w:tc>
        <w:tc>
          <w:tcPr>
            <w:tcW w:w="3937" w:type="pct"/>
            <w:hideMark/>
          </w:tcPr>
          <w:p w:rsidR="00CE4C69" w:rsidRPr="00C24C7D" w:rsidRDefault="00206E1C" w:rsidP="00920800">
            <w:pPr>
              <w:jc w:val="both"/>
              <w:rPr>
                <w:szCs w:val="24"/>
              </w:rPr>
            </w:pPr>
            <w:r w:rsidRPr="00C24C7D">
              <w:rPr>
                <w:szCs w:val="24"/>
              </w:rPr>
              <w:t xml:space="preserve">Критерии </w:t>
            </w:r>
            <w:r w:rsidR="0048083A" w:rsidRPr="00C24C7D">
              <w:rPr>
                <w:szCs w:val="24"/>
              </w:rPr>
              <w:t xml:space="preserve">оценки </w:t>
            </w:r>
            <w:r w:rsidRPr="00C24C7D">
              <w:rPr>
                <w:szCs w:val="24"/>
              </w:rPr>
              <w:t>качества</w:t>
            </w:r>
          </w:p>
        </w:tc>
        <w:tc>
          <w:tcPr>
            <w:tcW w:w="762" w:type="pct"/>
          </w:tcPr>
          <w:p w:rsidR="00CE4C69" w:rsidRPr="00C24C7D" w:rsidRDefault="00CE4C69" w:rsidP="00920800">
            <w:pPr>
              <w:jc w:val="both"/>
              <w:rPr>
                <w:szCs w:val="24"/>
              </w:rPr>
            </w:pPr>
            <w:r w:rsidRPr="00C24C7D">
              <w:rPr>
                <w:szCs w:val="24"/>
              </w:rPr>
              <w:t>Оценка выполнения</w:t>
            </w:r>
          </w:p>
        </w:tc>
      </w:tr>
      <w:tr w:rsidR="00034B4E" w:rsidRPr="00C24C7D" w:rsidTr="00994F81">
        <w:tc>
          <w:tcPr>
            <w:tcW w:w="301" w:type="pct"/>
          </w:tcPr>
          <w:p w:rsidR="00034B4E" w:rsidRPr="00C24C7D" w:rsidRDefault="00034B4E" w:rsidP="00034B4E">
            <w:pPr>
              <w:contextualSpacing/>
              <w:jc w:val="both"/>
              <w:rPr>
                <w:szCs w:val="24"/>
              </w:rPr>
            </w:pPr>
            <w:r w:rsidRPr="00C24C7D">
              <w:rPr>
                <w:szCs w:val="24"/>
              </w:rPr>
              <w:t>1.</w:t>
            </w:r>
          </w:p>
        </w:tc>
        <w:tc>
          <w:tcPr>
            <w:tcW w:w="3937" w:type="pct"/>
          </w:tcPr>
          <w:p w:rsidR="00034B4E" w:rsidRPr="00C24C7D" w:rsidRDefault="00034B4E" w:rsidP="00034B4E">
            <w:pPr>
              <w:jc w:val="both"/>
              <w:rPr>
                <w:szCs w:val="24"/>
              </w:rPr>
            </w:pPr>
            <w:r w:rsidRPr="00C24C7D">
              <w:rPr>
                <w:szCs w:val="24"/>
              </w:rPr>
              <w:t>Выполнено исследование уровня ТТГ в крови при наличии клинической картины тиреотоксикоза</w:t>
            </w:r>
          </w:p>
        </w:tc>
        <w:tc>
          <w:tcPr>
            <w:tcW w:w="762" w:type="pct"/>
            <w:vAlign w:val="center"/>
          </w:tcPr>
          <w:p w:rsidR="00034B4E" w:rsidRPr="00C24C7D" w:rsidRDefault="00034B4E" w:rsidP="00034B4E">
            <w:pPr>
              <w:rPr>
                <w:szCs w:val="24"/>
              </w:rPr>
            </w:pPr>
            <w:r w:rsidRPr="00C24C7D">
              <w:rPr>
                <w:szCs w:val="24"/>
              </w:rPr>
              <w:t>Да/Нет</w:t>
            </w:r>
          </w:p>
        </w:tc>
      </w:tr>
      <w:tr w:rsidR="00034B4E" w:rsidRPr="00C24C7D" w:rsidTr="00994F81">
        <w:tc>
          <w:tcPr>
            <w:tcW w:w="301" w:type="pct"/>
          </w:tcPr>
          <w:p w:rsidR="00034B4E" w:rsidRPr="00C24C7D" w:rsidRDefault="00034B4E" w:rsidP="00034B4E">
            <w:pPr>
              <w:contextualSpacing/>
              <w:jc w:val="both"/>
              <w:rPr>
                <w:szCs w:val="24"/>
              </w:rPr>
            </w:pPr>
            <w:r w:rsidRPr="00C24C7D">
              <w:rPr>
                <w:szCs w:val="24"/>
              </w:rPr>
              <w:t>2.</w:t>
            </w:r>
          </w:p>
        </w:tc>
        <w:tc>
          <w:tcPr>
            <w:tcW w:w="3937" w:type="pct"/>
          </w:tcPr>
          <w:p w:rsidR="00034B4E" w:rsidRPr="00C24C7D" w:rsidRDefault="00034B4E" w:rsidP="00034B4E">
            <w:pPr>
              <w:jc w:val="both"/>
              <w:rPr>
                <w:szCs w:val="24"/>
              </w:rPr>
            </w:pPr>
            <w:r w:rsidRPr="00C24C7D">
              <w:rPr>
                <w:szCs w:val="24"/>
              </w:rPr>
              <w:t xml:space="preserve">Выполнено ультразвуковое исследование щитовидной железы </w:t>
            </w:r>
          </w:p>
        </w:tc>
        <w:tc>
          <w:tcPr>
            <w:tcW w:w="762" w:type="pct"/>
            <w:vAlign w:val="center"/>
          </w:tcPr>
          <w:p w:rsidR="00034B4E" w:rsidRPr="00C24C7D" w:rsidRDefault="00034B4E" w:rsidP="00034B4E">
            <w:pPr>
              <w:rPr>
                <w:szCs w:val="24"/>
              </w:rPr>
            </w:pPr>
            <w:r w:rsidRPr="00C24C7D">
              <w:rPr>
                <w:szCs w:val="24"/>
              </w:rPr>
              <w:t>Да/Нет</w:t>
            </w:r>
          </w:p>
        </w:tc>
      </w:tr>
      <w:tr w:rsidR="00034B4E" w:rsidRPr="00C24C7D" w:rsidTr="00783DBA">
        <w:tc>
          <w:tcPr>
            <w:tcW w:w="301" w:type="pct"/>
            <w:tcBorders>
              <w:bottom w:val="single" w:sz="4" w:space="0" w:color="auto"/>
            </w:tcBorders>
          </w:tcPr>
          <w:p w:rsidR="00034B4E" w:rsidRPr="00C24C7D" w:rsidRDefault="00034B4E" w:rsidP="00034B4E">
            <w:pPr>
              <w:contextualSpacing/>
              <w:jc w:val="both"/>
              <w:rPr>
                <w:szCs w:val="24"/>
              </w:rPr>
            </w:pPr>
            <w:r w:rsidRPr="00C24C7D">
              <w:rPr>
                <w:szCs w:val="24"/>
              </w:rPr>
              <w:t>3.</w:t>
            </w:r>
          </w:p>
        </w:tc>
        <w:tc>
          <w:tcPr>
            <w:tcW w:w="3937" w:type="pct"/>
          </w:tcPr>
          <w:p w:rsidR="00034B4E" w:rsidRPr="00C24C7D" w:rsidRDefault="00034B4E" w:rsidP="00034B4E">
            <w:pPr>
              <w:jc w:val="both"/>
              <w:rPr>
                <w:szCs w:val="24"/>
              </w:rPr>
            </w:pPr>
            <w:r w:rsidRPr="00C24C7D">
              <w:rPr>
                <w:szCs w:val="24"/>
              </w:rPr>
              <w:t>Выполнено лечение левотироксином натрия (при наличии гипотиреоза и отсутствии медицинских противопоказаний)</w:t>
            </w:r>
          </w:p>
        </w:tc>
        <w:tc>
          <w:tcPr>
            <w:tcW w:w="762" w:type="pct"/>
            <w:tcBorders>
              <w:top w:val="nil"/>
              <w:bottom w:val="single" w:sz="4" w:space="0" w:color="auto"/>
            </w:tcBorders>
            <w:vAlign w:val="center"/>
          </w:tcPr>
          <w:p w:rsidR="00034B4E" w:rsidRPr="00C24C7D" w:rsidRDefault="00034B4E" w:rsidP="00034B4E">
            <w:pPr>
              <w:rPr>
                <w:szCs w:val="24"/>
              </w:rPr>
            </w:pPr>
            <w:r w:rsidRPr="00C24C7D">
              <w:rPr>
                <w:szCs w:val="24"/>
              </w:rPr>
              <w:t>Да/Нет</w:t>
            </w:r>
          </w:p>
        </w:tc>
      </w:tr>
      <w:tr w:rsidR="00034B4E" w:rsidRPr="00C24C7D" w:rsidTr="00783DBA">
        <w:trPr>
          <w:trHeight w:val="180"/>
        </w:trPr>
        <w:tc>
          <w:tcPr>
            <w:tcW w:w="301" w:type="pct"/>
            <w:tcBorders>
              <w:top w:val="single" w:sz="4" w:space="0" w:color="auto"/>
              <w:left w:val="single" w:sz="4" w:space="0" w:color="auto"/>
              <w:bottom w:val="single" w:sz="4" w:space="0" w:color="auto"/>
              <w:right w:val="single" w:sz="4" w:space="0" w:color="auto"/>
            </w:tcBorders>
          </w:tcPr>
          <w:p w:rsidR="00034B4E" w:rsidRPr="00C24C7D" w:rsidRDefault="00034B4E" w:rsidP="00034B4E">
            <w:pPr>
              <w:contextualSpacing/>
              <w:jc w:val="both"/>
              <w:rPr>
                <w:szCs w:val="24"/>
              </w:rPr>
            </w:pPr>
            <w:r w:rsidRPr="00C24C7D">
              <w:rPr>
                <w:szCs w:val="24"/>
              </w:rPr>
              <w:t>4.</w:t>
            </w:r>
          </w:p>
        </w:tc>
        <w:tc>
          <w:tcPr>
            <w:tcW w:w="3937" w:type="pct"/>
          </w:tcPr>
          <w:p w:rsidR="00034B4E" w:rsidRPr="00C24C7D" w:rsidRDefault="00034B4E" w:rsidP="00034B4E">
            <w:pPr>
              <w:jc w:val="both"/>
              <w:rPr>
                <w:szCs w:val="24"/>
              </w:rPr>
            </w:pPr>
            <w:r w:rsidRPr="00C24C7D">
              <w:rPr>
                <w:szCs w:val="24"/>
              </w:rPr>
              <w:t xml:space="preserve">Выполнено лечение кортикостероидами системного действия или антибактериальными препаратами системного действия или нестероидными противовоспалительными и противоревматическими препаратами </w:t>
            </w:r>
            <w:r w:rsidR="00416E33" w:rsidRPr="00C24C7D">
              <w:rPr>
                <w:szCs w:val="24"/>
              </w:rPr>
              <w:t>(</w:t>
            </w:r>
            <w:r w:rsidRPr="00C24C7D">
              <w:rPr>
                <w:szCs w:val="24"/>
              </w:rPr>
              <w:t>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034B4E" w:rsidRPr="00C24C7D" w:rsidRDefault="00034B4E" w:rsidP="00034B4E">
            <w:pPr>
              <w:rPr>
                <w:szCs w:val="24"/>
              </w:rPr>
            </w:pPr>
            <w:r w:rsidRPr="00C24C7D">
              <w:rPr>
                <w:szCs w:val="24"/>
              </w:rPr>
              <w:t>Да/Нет</w:t>
            </w:r>
          </w:p>
        </w:tc>
      </w:tr>
    </w:tbl>
    <w:p w:rsidR="00CE4C69" w:rsidRPr="00C24C7D" w:rsidRDefault="00CE4C69" w:rsidP="00920800">
      <w:pPr>
        <w:jc w:val="both"/>
        <w:rPr>
          <w:rFonts w:cs="Times New Roman"/>
          <w:szCs w:val="24"/>
        </w:rPr>
      </w:pPr>
    </w:p>
    <w:p w:rsidR="00CE4C69" w:rsidRPr="00C24C7D" w:rsidRDefault="0048083A" w:rsidP="008C3786">
      <w:pPr>
        <w:pStyle w:val="2"/>
      </w:pPr>
      <w:r w:rsidRPr="00C24C7D">
        <w:t>2</w:t>
      </w:r>
      <w:r w:rsidR="00CE4C69" w:rsidRPr="00C24C7D">
        <w:t>.4.</w:t>
      </w:r>
      <w:r w:rsidR="0027728A" w:rsidRPr="00C24C7D">
        <w:t>7</w:t>
      </w:r>
      <w:r w:rsidR="00CE4C69" w:rsidRPr="00C24C7D">
        <w:t xml:space="preserve">.1. </w:t>
      </w:r>
      <w:r w:rsidR="00206E1C" w:rsidRPr="00C24C7D">
        <w:t>Критерии</w:t>
      </w:r>
      <w:r w:rsidRPr="00C24C7D">
        <w:t xml:space="preserve"> оценки</w:t>
      </w:r>
      <w:r w:rsidR="00206E1C" w:rsidRPr="00C24C7D">
        <w:t xml:space="preserve"> качества</w:t>
      </w:r>
      <w:r w:rsidR="00CE4C69" w:rsidRPr="00C24C7D">
        <w:t xml:space="preserve"> первичной медико-санитарной помощи детям при сахарном диабете 1 типа</w:t>
      </w:r>
      <w:r w:rsidR="008C11B7" w:rsidRPr="00C24C7D">
        <w:t xml:space="preserve"> у детей</w:t>
      </w:r>
      <w:r w:rsidR="00CE4C69" w:rsidRPr="00C24C7D">
        <w:t xml:space="preserve"> (коды по МКБ - 10: Е10.1, Е10.2, Е10.3, Е10.4, Е10.5, Е10.6, Е10.7, Е10.8, Е10.9)</w:t>
      </w:r>
    </w:p>
    <w:tbl>
      <w:tblPr>
        <w:tblStyle w:val="a3"/>
        <w:tblW w:w="5000" w:type="pct"/>
        <w:tblLook w:val="04A0"/>
      </w:tblPr>
      <w:tblGrid>
        <w:gridCol w:w="628"/>
        <w:gridCol w:w="8205"/>
        <w:gridCol w:w="1588"/>
      </w:tblGrid>
      <w:tr w:rsidR="00CE4C69" w:rsidRPr="00C24C7D" w:rsidTr="00994F81">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 п/п</w:t>
            </w:r>
          </w:p>
        </w:tc>
        <w:tc>
          <w:tcPr>
            <w:tcW w:w="3937" w:type="pct"/>
          </w:tcPr>
          <w:p w:rsidR="00CE4C69" w:rsidRPr="00C24C7D" w:rsidRDefault="00206E1C" w:rsidP="00920800">
            <w:pPr>
              <w:tabs>
                <w:tab w:val="left" w:pos="8080"/>
              </w:tabs>
              <w:jc w:val="both"/>
              <w:rPr>
                <w:rFonts w:cs="Times New Roman"/>
                <w:szCs w:val="24"/>
              </w:rPr>
            </w:pPr>
            <w:r w:rsidRPr="00C24C7D">
              <w:rPr>
                <w:rFonts w:cs="Times New Roman"/>
                <w:szCs w:val="24"/>
              </w:rPr>
              <w:t>Критерии</w:t>
            </w:r>
            <w:r w:rsidR="0048083A" w:rsidRPr="00C24C7D">
              <w:rPr>
                <w:rFonts w:cs="Times New Roman"/>
                <w:szCs w:val="24"/>
              </w:rPr>
              <w:t xml:space="preserve"> оценки</w:t>
            </w:r>
            <w:r w:rsidRPr="00C24C7D">
              <w:rPr>
                <w:rFonts w:cs="Times New Roman"/>
                <w:szCs w:val="24"/>
              </w:rPr>
              <w:t xml:space="preserve"> качества</w:t>
            </w:r>
          </w:p>
        </w:tc>
        <w:tc>
          <w:tcPr>
            <w:tcW w:w="762" w:type="pct"/>
          </w:tcPr>
          <w:p w:rsidR="00CE4C69" w:rsidRPr="00C24C7D" w:rsidRDefault="00CE4C69" w:rsidP="00920800">
            <w:pPr>
              <w:tabs>
                <w:tab w:val="left" w:pos="8080"/>
              </w:tabs>
              <w:jc w:val="both"/>
              <w:rPr>
                <w:rFonts w:cs="Times New Roman"/>
                <w:szCs w:val="24"/>
              </w:rPr>
            </w:pPr>
            <w:r w:rsidRPr="00C24C7D">
              <w:rPr>
                <w:rFonts w:cs="Times New Roman"/>
                <w:szCs w:val="24"/>
              </w:rPr>
              <w:t>Оценка выполнения</w:t>
            </w:r>
          </w:p>
        </w:tc>
      </w:tr>
      <w:tr w:rsidR="008C11B7" w:rsidRPr="00C24C7D" w:rsidTr="00D017CA">
        <w:tc>
          <w:tcPr>
            <w:tcW w:w="301" w:type="pct"/>
            <w:tcBorders>
              <w:top w:val="single" w:sz="4" w:space="0" w:color="auto"/>
              <w:left w:val="single" w:sz="4" w:space="0" w:color="auto"/>
              <w:bottom w:val="single" w:sz="4" w:space="0" w:color="auto"/>
              <w:right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vAlign w:val="center"/>
          </w:tcPr>
          <w:p w:rsidR="008C11B7" w:rsidRPr="00C24C7D" w:rsidRDefault="008C11B7" w:rsidP="008C11B7">
            <w:pPr>
              <w:tabs>
                <w:tab w:val="left" w:pos="8080"/>
              </w:tabs>
              <w:jc w:val="both"/>
              <w:rPr>
                <w:rFonts w:cs="Times New Roman"/>
                <w:szCs w:val="24"/>
              </w:rPr>
            </w:pPr>
            <w:r w:rsidRPr="00C24C7D">
              <w:rPr>
                <w:szCs w:val="24"/>
              </w:rPr>
              <w:t>Выполнен прием (осмотр, консультация) врача-детского эндокринолога первичный и/или прием (осмотр, консультация) врача-педиатра первичный</w:t>
            </w:r>
          </w:p>
        </w:tc>
        <w:tc>
          <w:tcPr>
            <w:tcW w:w="762" w:type="pct"/>
            <w:tcBorders>
              <w:top w:val="single" w:sz="4" w:space="0" w:color="auto"/>
              <w:left w:val="single" w:sz="4" w:space="0" w:color="auto"/>
              <w:bottom w:val="single" w:sz="4" w:space="0" w:color="auto"/>
              <w:right w:val="single" w:sz="4" w:space="0" w:color="auto"/>
            </w:tcBorders>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c>
          <w:tcPr>
            <w:tcW w:w="301" w:type="pct"/>
            <w:tcBorders>
              <w:top w:val="single" w:sz="4" w:space="0" w:color="auto"/>
              <w:left w:val="single" w:sz="4" w:space="0" w:color="auto"/>
              <w:bottom w:val="single" w:sz="4" w:space="0" w:color="auto"/>
              <w:right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vAlign w:val="center"/>
          </w:tcPr>
          <w:p w:rsidR="008C11B7" w:rsidRPr="00C24C7D" w:rsidRDefault="008C11B7" w:rsidP="008C11B7">
            <w:pPr>
              <w:tabs>
                <w:tab w:val="left" w:pos="8080"/>
              </w:tabs>
              <w:jc w:val="both"/>
              <w:rPr>
                <w:rFonts w:cs="Times New Roman"/>
                <w:szCs w:val="24"/>
              </w:rPr>
            </w:pPr>
            <w:r w:rsidRPr="00C24C7D">
              <w:rPr>
                <w:szCs w:val="24"/>
              </w:rPr>
              <w:t>Выполнено измерение  роста, массы тела и оценка полового развития</w:t>
            </w:r>
          </w:p>
        </w:tc>
        <w:tc>
          <w:tcPr>
            <w:tcW w:w="762" w:type="pct"/>
            <w:tcBorders>
              <w:top w:val="single" w:sz="4" w:space="0" w:color="auto"/>
              <w:left w:val="single" w:sz="4" w:space="0" w:color="auto"/>
              <w:bottom w:val="single" w:sz="4" w:space="0" w:color="auto"/>
              <w:right w:val="single" w:sz="4" w:space="0" w:color="auto"/>
            </w:tcBorders>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rPr>
          <w:trHeight w:val="105"/>
        </w:trPr>
        <w:tc>
          <w:tcPr>
            <w:tcW w:w="301" w:type="pct"/>
            <w:tcBorders>
              <w:top w:val="single" w:sz="4" w:space="0" w:color="auto"/>
              <w:bottom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vAlign w:val="center"/>
          </w:tcPr>
          <w:p w:rsidR="008C11B7" w:rsidRPr="00C24C7D" w:rsidRDefault="008C11B7" w:rsidP="008C11B7">
            <w:pPr>
              <w:tabs>
                <w:tab w:val="left" w:pos="8080"/>
              </w:tabs>
              <w:jc w:val="both"/>
              <w:rPr>
                <w:rFonts w:cs="Times New Roman"/>
                <w:szCs w:val="24"/>
              </w:rPr>
            </w:pPr>
            <w:r w:rsidRPr="00C24C7D">
              <w:rPr>
                <w:szCs w:val="24"/>
              </w:rPr>
              <w:t xml:space="preserve">Выполнен </w:t>
            </w:r>
            <w:r w:rsidRPr="00C24C7D">
              <w:t xml:space="preserve"> </w:t>
            </w:r>
            <w:r w:rsidRPr="00C24C7D">
              <w:rPr>
                <w:szCs w:val="24"/>
              </w:rPr>
              <w:t>визуальный осмотр и пальпация мест инъекций инсулина</w:t>
            </w:r>
          </w:p>
        </w:tc>
        <w:tc>
          <w:tcPr>
            <w:tcW w:w="762" w:type="pct"/>
            <w:tcBorders>
              <w:top w:val="single" w:sz="4" w:space="0" w:color="auto"/>
              <w:left w:val="single" w:sz="4" w:space="0" w:color="auto"/>
              <w:bottom w:val="single" w:sz="4" w:space="0" w:color="auto"/>
              <w:right w:val="single" w:sz="4" w:space="0" w:color="auto"/>
            </w:tcBorders>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rPr>
          <w:trHeight w:val="120"/>
        </w:trPr>
        <w:tc>
          <w:tcPr>
            <w:tcW w:w="301" w:type="pct"/>
            <w:tcBorders>
              <w:top w:val="single" w:sz="4" w:space="0" w:color="auto"/>
              <w:bottom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vAlign w:val="center"/>
          </w:tcPr>
          <w:p w:rsidR="008C11B7" w:rsidRPr="00C24C7D" w:rsidRDefault="008C11B7" w:rsidP="008C11B7">
            <w:pPr>
              <w:tabs>
                <w:tab w:val="left" w:pos="8080"/>
              </w:tabs>
              <w:jc w:val="both"/>
              <w:rPr>
                <w:rFonts w:cs="Times New Roman"/>
                <w:szCs w:val="24"/>
              </w:rPr>
            </w:pPr>
            <w:r w:rsidRPr="00C24C7D">
              <w:rPr>
                <w:szCs w:val="24"/>
              </w:rPr>
              <w:t>Выполнено  измерение артериального давления на периферических артериях</w:t>
            </w:r>
          </w:p>
        </w:tc>
        <w:tc>
          <w:tcPr>
            <w:tcW w:w="762" w:type="pct"/>
            <w:tcBorders>
              <w:top w:val="nil"/>
              <w:left w:val="single" w:sz="4" w:space="0" w:color="auto"/>
              <w:bottom w:val="single" w:sz="4" w:space="0" w:color="auto"/>
              <w:right w:val="single" w:sz="4" w:space="0" w:color="auto"/>
            </w:tcBorders>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994F81">
        <w:trPr>
          <w:trHeight w:val="120"/>
        </w:trPr>
        <w:tc>
          <w:tcPr>
            <w:tcW w:w="301" w:type="pct"/>
            <w:tcBorders>
              <w:top w:val="single" w:sz="4" w:space="0" w:color="auto"/>
              <w:bottom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rFonts w:cs="Times New Roman"/>
                <w:szCs w:val="24"/>
              </w:rPr>
            </w:pPr>
            <w:r w:rsidRPr="00C24C7D">
              <w:rPr>
                <w:szCs w:val="24"/>
              </w:rPr>
              <w:t>Выполнено исследование уровня гликированного гемоглобина не реже одного раза в 6 месяцев</w:t>
            </w:r>
          </w:p>
        </w:tc>
        <w:tc>
          <w:tcPr>
            <w:tcW w:w="762" w:type="pct"/>
            <w:tcBorders>
              <w:top w:val="single" w:sz="4" w:space="0" w:color="auto"/>
              <w:left w:val="single" w:sz="4" w:space="0" w:color="auto"/>
              <w:bottom w:val="single" w:sz="4" w:space="0" w:color="auto"/>
              <w:right w:val="single" w:sz="4" w:space="0" w:color="auto"/>
            </w:tcBorders>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994F81">
        <w:trPr>
          <w:trHeight w:val="120"/>
        </w:trPr>
        <w:tc>
          <w:tcPr>
            <w:tcW w:w="301" w:type="pct"/>
            <w:tcBorders>
              <w:top w:val="single" w:sz="4" w:space="0" w:color="auto"/>
              <w:bottom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szCs w:val="24"/>
              </w:rPr>
            </w:pPr>
            <w:r w:rsidRPr="00C24C7D">
              <w:rPr>
                <w:szCs w:val="24"/>
              </w:rPr>
              <w:t>Выполнено определение целевых показателей гликемического контроля включая НвА1с и время  в диапазонах (время в целевом диапазоне, время выше целевого диапазона, время ниже целевого диапазона), при использовании непрерывного мониторинга глюкозы</w:t>
            </w:r>
          </w:p>
        </w:tc>
        <w:tc>
          <w:tcPr>
            <w:tcW w:w="762" w:type="pct"/>
            <w:tcBorders>
              <w:top w:val="single" w:sz="4" w:space="0" w:color="auto"/>
              <w:left w:val="single" w:sz="4" w:space="0" w:color="auto"/>
              <w:bottom w:val="single" w:sz="4" w:space="0" w:color="auto"/>
              <w:right w:val="single" w:sz="4" w:space="0" w:color="auto"/>
            </w:tcBorders>
            <w:vAlign w:val="center"/>
          </w:tcPr>
          <w:p w:rsidR="008C11B7" w:rsidRPr="00C24C7D" w:rsidRDefault="008C11B7" w:rsidP="008C11B7">
            <w:pPr>
              <w:tabs>
                <w:tab w:val="left" w:pos="8080"/>
              </w:tabs>
              <w:rPr>
                <w:rFonts w:cs="Times New Roman"/>
                <w:szCs w:val="24"/>
              </w:rPr>
            </w:pPr>
          </w:p>
        </w:tc>
      </w:tr>
      <w:tr w:rsidR="008C11B7" w:rsidRPr="00C24C7D" w:rsidTr="00D017CA">
        <w:trPr>
          <w:trHeight w:val="120"/>
        </w:trPr>
        <w:tc>
          <w:tcPr>
            <w:tcW w:w="301" w:type="pct"/>
            <w:tcBorders>
              <w:top w:val="single" w:sz="4" w:space="0" w:color="auto"/>
              <w:bottom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szCs w:val="24"/>
              </w:rPr>
            </w:pPr>
            <w:r w:rsidRPr="00C24C7D">
              <w:t>Выполнено исследование уровня альбумина и креатинина в крови,  начиная с 11 лет при длительности заболевания более 2 лет (не реже 1 раза в 12 месяцев, если не выполнено на предыдущем этапе)</w:t>
            </w:r>
          </w:p>
        </w:tc>
        <w:tc>
          <w:tcPr>
            <w:tcW w:w="762" w:type="pct"/>
            <w:tcBorders>
              <w:top w:val="single" w:sz="4" w:space="0" w:color="auto"/>
              <w:left w:val="single" w:sz="4" w:space="0" w:color="auto"/>
              <w:bottom w:val="single" w:sz="4" w:space="0" w:color="auto"/>
              <w:right w:val="single" w:sz="4" w:space="0" w:color="auto"/>
            </w:tcBorders>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rPr>
          <w:trHeight w:val="120"/>
        </w:trPr>
        <w:tc>
          <w:tcPr>
            <w:tcW w:w="301" w:type="pct"/>
            <w:tcBorders>
              <w:top w:val="single" w:sz="4" w:space="0" w:color="auto"/>
              <w:bottom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szCs w:val="24"/>
              </w:rPr>
            </w:pPr>
            <w:r w:rsidRPr="00C24C7D">
              <w:rPr>
                <w:szCs w:val="24"/>
              </w:rPr>
              <w:t>Выполнен прием (осмотр, консультация) врача-офтальмолога начиная с 11 лет при длительности заболевания более 2 лет (не реже 1 раза в 12 месяцев, если не выполнено на предыдущем этапе)</w:t>
            </w:r>
          </w:p>
        </w:tc>
        <w:tc>
          <w:tcPr>
            <w:tcW w:w="762" w:type="pct"/>
            <w:tcBorders>
              <w:top w:val="single" w:sz="4" w:space="0" w:color="auto"/>
              <w:left w:val="single" w:sz="4" w:space="0" w:color="auto"/>
              <w:bottom w:val="single" w:sz="4" w:space="0" w:color="auto"/>
              <w:right w:val="single" w:sz="4" w:space="0" w:color="auto"/>
            </w:tcBorders>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D017CA">
        <w:trPr>
          <w:trHeight w:val="120"/>
        </w:trPr>
        <w:tc>
          <w:tcPr>
            <w:tcW w:w="301" w:type="pct"/>
            <w:tcBorders>
              <w:top w:val="single" w:sz="4" w:space="0" w:color="auto"/>
              <w:bottom w:val="single" w:sz="4" w:space="0" w:color="auto"/>
            </w:tcBorders>
          </w:tcPr>
          <w:p w:rsidR="008C11B7" w:rsidRPr="00C24C7D" w:rsidRDefault="008C11B7" w:rsidP="00CF0418">
            <w:pPr>
              <w:pStyle w:val="a6"/>
              <w:numPr>
                <w:ilvl w:val="0"/>
                <w:numId w:val="861"/>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C11B7" w:rsidRPr="00C24C7D" w:rsidRDefault="008C11B7" w:rsidP="008C11B7">
            <w:pPr>
              <w:tabs>
                <w:tab w:val="left" w:pos="8080"/>
              </w:tabs>
              <w:jc w:val="both"/>
              <w:rPr>
                <w:szCs w:val="24"/>
              </w:rPr>
            </w:pPr>
            <w:r w:rsidRPr="00C24C7D">
              <w:rPr>
                <w:szCs w:val="24"/>
              </w:rPr>
              <w:t>Назначена заместительная интенсифицированная и/или помповая инсулинотерапия (в зависимости от медицинских показаний)</w:t>
            </w:r>
          </w:p>
        </w:tc>
        <w:tc>
          <w:tcPr>
            <w:tcW w:w="762" w:type="pct"/>
            <w:tcBorders>
              <w:top w:val="single" w:sz="4" w:space="0" w:color="auto"/>
              <w:left w:val="single" w:sz="4" w:space="0" w:color="auto"/>
              <w:bottom w:val="single" w:sz="4" w:space="0" w:color="auto"/>
              <w:right w:val="single" w:sz="4" w:space="0" w:color="auto"/>
            </w:tcBorders>
          </w:tcPr>
          <w:p w:rsidR="008C11B7" w:rsidRPr="00C24C7D" w:rsidRDefault="008C11B7" w:rsidP="008C11B7">
            <w:pPr>
              <w:tabs>
                <w:tab w:val="left" w:pos="8080"/>
              </w:tabs>
              <w:rPr>
                <w:rFonts w:cs="Times New Roman"/>
                <w:szCs w:val="24"/>
              </w:rPr>
            </w:pPr>
            <w:r w:rsidRPr="00C24C7D">
              <w:rPr>
                <w:rFonts w:cs="Times New Roman"/>
                <w:szCs w:val="24"/>
              </w:rPr>
              <w:t>Да/Нет</w:t>
            </w:r>
          </w:p>
        </w:tc>
      </w:tr>
    </w:tbl>
    <w:p w:rsidR="00CE4C69" w:rsidRPr="00C24C7D" w:rsidRDefault="00CE4C69" w:rsidP="00920800">
      <w:pPr>
        <w:tabs>
          <w:tab w:val="left" w:pos="8080"/>
        </w:tabs>
        <w:jc w:val="both"/>
        <w:rPr>
          <w:rFonts w:cs="Times New Roman"/>
          <w:szCs w:val="24"/>
        </w:rPr>
      </w:pPr>
    </w:p>
    <w:p w:rsidR="00CE4C69" w:rsidRPr="00C24C7D" w:rsidRDefault="0048083A" w:rsidP="008C3786">
      <w:pPr>
        <w:pStyle w:val="2"/>
      </w:pPr>
      <w:r w:rsidRPr="00C24C7D">
        <w:t>2</w:t>
      </w:r>
      <w:r w:rsidR="008C7410" w:rsidRPr="00C24C7D">
        <w:t>.4.</w:t>
      </w:r>
      <w:r w:rsidR="0027728A" w:rsidRPr="00C24C7D">
        <w:t>7</w:t>
      </w:r>
      <w:r w:rsidR="00CE4C69" w:rsidRPr="00C24C7D">
        <w:t xml:space="preserve">.2. </w:t>
      </w:r>
      <w:r w:rsidR="00206E1C" w:rsidRPr="00C24C7D">
        <w:t xml:space="preserve">Критерии </w:t>
      </w:r>
      <w:r w:rsidRPr="00C24C7D">
        <w:t>оценки</w:t>
      </w:r>
      <w:r w:rsidR="00B72B20" w:rsidRPr="00C24C7D">
        <w:t xml:space="preserve"> </w:t>
      </w:r>
      <w:r w:rsidR="00206E1C" w:rsidRPr="00C24C7D">
        <w:t>качества</w:t>
      </w:r>
      <w:r w:rsidR="00CE4C69" w:rsidRPr="00C24C7D">
        <w:t xml:space="preserve"> специализированной медицинской помощи детям при сахарном диабете 1 типа у детей (коды по МКБ - 10: </w:t>
      </w:r>
      <w:r w:rsidR="008C11B7" w:rsidRPr="00C24C7D">
        <w:t>Е10.1, Е10.2, Е10.3, Е10.4, Е10.5, Е10.6, Е10.7, Е10.8, Е10.9</w:t>
      </w:r>
      <w:r w:rsidR="00CE4C69" w:rsidRPr="00C24C7D">
        <w:t>)</w:t>
      </w:r>
    </w:p>
    <w:tbl>
      <w:tblPr>
        <w:tblStyle w:val="a3"/>
        <w:tblW w:w="5000" w:type="pct"/>
        <w:tblLook w:val="04A0"/>
      </w:tblPr>
      <w:tblGrid>
        <w:gridCol w:w="627"/>
        <w:gridCol w:w="8166"/>
        <w:gridCol w:w="1628"/>
      </w:tblGrid>
      <w:tr w:rsidR="00CE4C69" w:rsidRPr="00C24C7D" w:rsidTr="00994F81">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 п/п</w:t>
            </w:r>
          </w:p>
        </w:tc>
        <w:tc>
          <w:tcPr>
            <w:tcW w:w="3918" w:type="pct"/>
          </w:tcPr>
          <w:p w:rsidR="00CE4C69" w:rsidRPr="00C24C7D" w:rsidRDefault="00206E1C" w:rsidP="00920800">
            <w:pPr>
              <w:tabs>
                <w:tab w:val="left" w:pos="8080"/>
              </w:tabs>
              <w:jc w:val="both"/>
              <w:rPr>
                <w:rFonts w:cs="Times New Roman"/>
                <w:szCs w:val="24"/>
              </w:rPr>
            </w:pPr>
            <w:r w:rsidRPr="00C24C7D">
              <w:rPr>
                <w:rFonts w:cs="Times New Roman"/>
                <w:szCs w:val="24"/>
              </w:rPr>
              <w:t>Критерии</w:t>
            </w:r>
            <w:r w:rsidR="0048083A" w:rsidRPr="00C24C7D">
              <w:rPr>
                <w:rFonts w:cs="Times New Roman"/>
                <w:szCs w:val="24"/>
              </w:rPr>
              <w:t xml:space="preserve"> оценки</w:t>
            </w:r>
            <w:r w:rsidRPr="00C24C7D">
              <w:rPr>
                <w:rFonts w:cs="Times New Roman"/>
                <w:szCs w:val="24"/>
              </w:rPr>
              <w:t xml:space="preserve"> качества</w:t>
            </w:r>
          </w:p>
        </w:tc>
        <w:tc>
          <w:tcPr>
            <w:tcW w:w="781" w:type="pct"/>
          </w:tcPr>
          <w:p w:rsidR="00CE4C69" w:rsidRPr="00C24C7D" w:rsidRDefault="00CE4C69" w:rsidP="00920800">
            <w:pPr>
              <w:tabs>
                <w:tab w:val="left" w:pos="8080"/>
              </w:tabs>
              <w:jc w:val="both"/>
              <w:rPr>
                <w:rFonts w:cs="Times New Roman"/>
                <w:szCs w:val="24"/>
              </w:rPr>
            </w:pPr>
            <w:r w:rsidRPr="00C24C7D">
              <w:rPr>
                <w:rFonts w:cs="Times New Roman"/>
                <w:szCs w:val="24"/>
              </w:rPr>
              <w:t>Оценка выполнения</w:t>
            </w:r>
          </w:p>
        </w:tc>
      </w:tr>
      <w:tr w:rsidR="008C11B7" w:rsidRPr="00C24C7D" w:rsidTr="009C5098">
        <w:trPr>
          <w:trHeight w:val="120"/>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vAlign w:val="center"/>
          </w:tcPr>
          <w:p w:rsidR="008C11B7" w:rsidRPr="00C24C7D" w:rsidRDefault="008C11B7" w:rsidP="008C11B7">
            <w:pPr>
              <w:tabs>
                <w:tab w:val="left" w:pos="8080"/>
              </w:tabs>
              <w:jc w:val="both"/>
              <w:rPr>
                <w:rFonts w:cs="Times New Roman"/>
                <w:szCs w:val="24"/>
              </w:rPr>
            </w:pPr>
            <w:r w:rsidRPr="00C24C7D">
              <w:rPr>
                <w:szCs w:val="24"/>
              </w:rPr>
              <w:t>Выполнен прием (осмотр, консультация) врача-детского эндокринолога первичный и/или прием (осмотр, консультация) врача-педиатра первичный</w:t>
            </w:r>
          </w:p>
        </w:tc>
        <w:tc>
          <w:tcPr>
            <w:tcW w:w="781" w:type="pct"/>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9C5098">
        <w:trPr>
          <w:trHeight w:val="120"/>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vAlign w:val="center"/>
          </w:tcPr>
          <w:p w:rsidR="008C11B7" w:rsidRPr="00C24C7D" w:rsidRDefault="008C11B7" w:rsidP="008C11B7">
            <w:pPr>
              <w:tabs>
                <w:tab w:val="left" w:pos="8080"/>
              </w:tabs>
              <w:jc w:val="both"/>
              <w:rPr>
                <w:rFonts w:cs="Times New Roman"/>
                <w:szCs w:val="24"/>
              </w:rPr>
            </w:pPr>
            <w:r w:rsidRPr="00C24C7D">
              <w:rPr>
                <w:szCs w:val="24"/>
              </w:rPr>
              <w:t>Выполнено измерение  роста, массы тела и оценка полового развития</w:t>
            </w:r>
          </w:p>
        </w:tc>
        <w:tc>
          <w:tcPr>
            <w:tcW w:w="781" w:type="pct"/>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9C5098">
        <w:trPr>
          <w:trHeight w:val="120"/>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vAlign w:val="center"/>
          </w:tcPr>
          <w:p w:rsidR="008C11B7" w:rsidRPr="00C24C7D" w:rsidRDefault="008C11B7" w:rsidP="008C11B7">
            <w:pPr>
              <w:tabs>
                <w:tab w:val="left" w:pos="8080"/>
              </w:tabs>
              <w:jc w:val="both"/>
              <w:rPr>
                <w:rFonts w:cs="Times New Roman"/>
                <w:szCs w:val="24"/>
              </w:rPr>
            </w:pPr>
            <w:r w:rsidRPr="00C24C7D">
              <w:rPr>
                <w:szCs w:val="24"/>
              </w:rPr>
              <w:t xml:space="preserve">Выполнен </w:t>
            </w:r>
            <w:r w:rsidRPr="00C24C7D">
              <w:t xml:space="preserve"> </w:t>
            </w:r>
            <w:r w:rsidRPr="00C24C7D">
              <w:rPr>
                <w:szCs w:val="24"/>
              </w:rPr>
              <w:t>визуальный осмотр и пальпация мест инъекций инсулина</w:t>
            </w:r>
          </w:p>
        </w:tc>
        <w:tc>
          <w:tcPr>
            <w:tcW w:w="781" w:type="pct"/>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9C5098">
        <w:trPr>
          <w:trHeight w:val="120"/>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vAlign w:val="center"/>
          </w:tcPr>
          <w:p w:rsidR="008C11B7" w:rsidRPr="00C24C7D" w:rsidRDefault="008C11B7" w:rsidP="008C11B7">
            <w:pPr>
              <w:tabs>
                <w:tab w:val="left" w:pos="8080"/>
              </w:tabs>
              <w:jc w:val="both"/>
              <w:rPr>
                <w:rFonts w:cs="Times New Roman"/>
                <w:szCs w:val="24"/>
              </w:rPr>
            </w:pPr>
            <w:r w:rsidRPr="00C24C7D">
              <w:rPr>
                <w:szCs w:val="24"/>
              </w:rPr>
              <w:t>Выполнено  измерение артериального давления на периферических артериях</w:t>
            </w:r>
          </w:p>
        </w:tc>
        <w:tc>
          <w:tcPr>
            <w:tcW w:w="781" w:type="pct"/>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9C5098">
        <w:trPr>
          <w:trHeight w:val="104"/>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tcPr>
          <w:p w:rsidR="008C11B7" w:rsidRPr="00C24C7D" w:rsidRDefault="008C11B7" w:rsidP="008C11B7">
            <w:pPr>
              <w:tabs>
                <w:tab w:val="left" w:pos="8080"/>
              </w:tabs>
              <w:jc w:val="both"/>
              <w:rPr>
                <w:rFonts w:cs="Times New Roman"/>
                <w:szCs w:val="24"/>
              </w:rPr>
            </w:pPr>
            <w:r w:rsidRPr="00C24C7D">
              <w:rPr>
                <w:szCs w:val="24"/>
              </w:rPr>
              <w:t xml:space="preserve">Выполнено исследование уровня гликированного гемоглобина </w:t>
            </w:r>
          </w:p>
        </w:tc>
        <w:tc>
          <w:tcPr>
            <w:tcW w:w="781" w:type="pct"/>
            <w:vAlign w:val="center"/>
          </w:tcPr>
          <w:p w:rsidR="008C11B7" w:rsidRPr="00C24C7D" w:rsidRDefault="008C11B7" w:rsidP="008C11B7">
            <w:pPr>
              <w:tabs>
                <w:tab w:val="left" w:pos="8080"/>
              </w:tabs>
              <w:rPr>
                <w:rFonts w:cs="Times New Roman"/>
                <w:szCs w:val="24"/>
              </w:rPr>
            </w:pPr>
            <w:r w:rsidRPr="00C24C7D">
              <w:rPr>
                <w:rFonts w:cs="Times New Roman"/>
                <w:szCs w:val="24"/>
              </w:rPr>
              <w:t>Да/Нет</w:t>
            </w:r>
          </w:p>
        </w:tc>
      </w:tr>
      <w:tr w:rsidR="008C11B7" w:rsidRPr="00C24C7D" w:rsidTr="009C5098">
        <w:trPr>
          <w:trHeight w:val="104"/>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tcPr>
          <w:p w:rsidR="008C11B7" w:rsidRPr="00C24C7D" w:rsidRDefault="008C11B7" w:rsidP="008C11B7">
            <w:pPr>
              <w:tabs>
                <w:tab w:val="left" w:pos="8080"/>
              </w:tabs>
              <w:jc w:val="both"/>
              <w:rPr>
                <w:szCs w:val="24"/>
              </w:rPr>
            </w:pPr>
            <w:r w:rsidRPr="00C24C7D">
              <w:rPr>
                <w:szCs w:val="24"/>
              </w:rPr>
              <w:t>Выполнено определение целевых показателей гликемического контроля включая НвА1с и время  в диапазонах (время в целевом диапазоне, время выше целевого диапазона, время ниже целевого диапазона), при использовании непрерывного мониторинга глюкозы</w:t>
            </w:r>
          </w:p>
        </w:tc>
        <w:tc>
          <w:tcPr>
            <w:tcW w:w="781" w:type="pct"/>
          </w:tcPr>
          <w:p w:rsidR="008C11B7" w:rsidRPr="00C24C7D" w:rsidRDefault="008C11B7" w:rsidP="008C11B7">
            <w:pPr>
              <w:tabs>
                <w:tab w:val="left" w:pos="8080"/>
              </w:tabs>
              <w:rPr>
                <w:rFonts w:cs="Times New Roman"/>
                <w:szCs w:val="24"/>
              </w:rPr>
            </w:pPr>
            <w:r w:rsidRPr="00C24C7D">
              <w:rPr>
                <w:szCs w:val="24"/>
              </w:rPr>
              <w:t>Да/Нет</w:t>
            </w:r>
          </w:p>
        </w:tc>
      </w:tr>
      <w:tr w:rsidR="008C11B7" w:rsidRPr="00C24C7D" w:rsidTr="009C5098">
        <w:trPr>
          <w:trHeight w:val="104"/>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tcPr>
          <w:p w:rsidR="008C11B7" w:rsidRPr="00C24C7D" w:rsidRDefault="008C11B7" w:rsidP="008C11B7">
            <w:pPr>
              <w:tabs>
                <w:tab w:val="left" w:pos="8080"/>
              </w:tabs>
              <w:jc w:val="both"/>
              <w:rPr>
                <w:szCs w:val="24"/>
              </w:rPr>
            </w:pPr>
            <w:r w:rsidRPr="00C24C7D">
              <w:t xml:space="preserve">Выполнено исследование уровня альбумина и креатинина в крови,  начиная с 11 лет при длительности заболевания более 2 лет </w:t>
            </w:r>
          </w:p>
        </w:tc>
        <w:tc>
          <w:tcPr>
            <w:tcW w:w="781" w:type="pct"/>
          </w:tcPr>
          <w:p w:rsidR="008C11B7" w:rsidRPr="00C24C7D" w:rsidRDefault="008C11B7" w:rsidP="008C11B7">
            <w:pPr>
              <w:tabs>
                <w:tab w:val="left" w:pos="8080"/>
              </w:tabs>
              <w:rPr>
                <w:rFonts w:cs="Times New Roman"/>
                <w:szCs w:val="24"/>
              </w:rPr>
            </w:pPr>
            <w:r w:rsidRPr="00C24C7D">
              <w:rPr>
                <w:szCs w:val="24"/>
              </w:rPr>
              <w:t>Да/Нет</w:t>
            </w:r>
          </w:p>
        </w:tc>
      </w:tr>
      <w:tr w:rsidR="008C11B7" w:rsidRPr="00C24C7D" w:rsidTr="009C5098">
        <w:trPr>
          <w:trHeight w:val="104"/>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tcPr>
          <w:p w:rsidR="008C11B7" w:rsidRPr="00C24C7D" w:rsidRDefault="008C11B7" w:rsidP="008C11B7">
            <w:pPr>
              <w:tabs>
                <w:tab w:val="left" w:pos="1290"/>
              </w:tabs>
              <w:jc w:val="both"/>
              <w:rPr>
                <w:szCs w:val="24"/>
              </w:rPr>
            </w:pPr>
            <w:r w:rsidRPr="00C24C7D">
              <w:t xml:space="preserve">Выполнен прием (осмотр, консультация) врача-офтальмолога начиная с 11 лет при длительности заболевания более 2 лет </w:t>
            </w:r>
          </w:p>
        </w:tc>
        <w:tc>
          <w:tcPr>
            <w:tcW w:w="781" w:type="pct"/>
          </w:tcPr>
          <w:p w:rsidR="008C11B7" w:rsidRPr="00C24C7D" w:rsidRDefault="008C11B7" w:rsidP="008C11B7">
            <w:pPr>
              <w:tabs>
                <w:tab w:val="left" w:pos="8080"/>
              </w:tabs>
              <w:rPr>
                <w:rFonts w:cs="Times New Roman"/>
                <w:szCs w:val="24"/>
              </w:rPr>
            </w:pPr>
            <w:r w:rsidRPr="00C24C7D">
              <w:rPr>
                <w:szCs w:val="24"/>
              </w:rPr>
              <w:t>Да/Нет</w:t>
            </w:r>
          </w:p>
        </w:tc>
      </w:tr>
      <w:tr w:rsidR="008C11B7" w:rsidRPr="00C24C7D" w:rsidTr="009C5098">
        <w:trPr>
          <w:trHeight w:val="104"/>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tcPr>
          <w:p w:rsidR="008C11B7" w:rsidRPr="00C24C7D" w:rsidRDefault="008C11B7" w:rsidP="008C11B7">
            <w:pPr>
              <w:tabs>
                <w:tab w:val="left" w:pos="1290"/>
              </w:tabs>
              <w:jc w:val="both"/>
              <w:rPr>
                <w:szCs w:val="24"/>
              </w:rPr>
            </w:pPr>
            <w:r w:rsidRPr="00C24C7D">
              <w:t>Выполнена заместительная интенсифицированная и/или помповая инсулинотерапия (в зависимости от медицинских показаний)</w:t>
            </w:r>
          </w:p>
        </w:tc>
        <w:tc>
          <w:tcPr>
            <w:tcW w:w="781" w:type="pct"/>
          </w:tcPr>
          <w:p w:rsidR="008C11B7" w:rsidRPr="00C24C7D" w:rsidRDefault="008C11B7" w:rsidP="008C11B7">
            <w:pPr>
              <w:tabs>
                <w:tab w:val="left" w:pos="8080"/>
              </w:tabs>
              <w:rPr>
                <w:rFonts w:cs="Times New Roman"/>
                <w:szCs w:val="24"/>
              </w:rPr>
            </w:pPr>
            <w:r w:rsidRPr="00C24C7D">
              <w:rPr>
                <w:szCs w:val="24"/>
              </w:rPr>
              <w:t>Да/Нет</w:t>
            </w:r>
          </w:p>
        </w:tc>
      </w:tr>
      <w:tr w:rsidR="008C11B7" w:rsidRPr="00C24C7D" w:rsidTr="009C5098">
        <w:trPr>
          <w:trHeight w:val="104"/>
        </w:trPr>
        <w:tc>
          <w:tcPr>
            <w:tcW w:w="301" w:type="pct"/>
          </w:tcPr>
          <w:p w:rsidR="008C11B7" w:rsidRPr="00C24C7D" w:rsidRDefault="008C11B7" w:rsidP="00CF0418">
            <w:pPr>
              <w:pStyle w:val="a6"/>
              <w:numPr>
                <w:ilvl w:val="0"/>
                <w:numId w:val="644"/>
              </w:numPr>
              <w:tabs>
                <w:tab w:val="left" w:pos="8080"/>
              </w:tabs>
              <w:ind w:left="357" w:hanging="357"/>
              <w:jc w:val="both"/>
              <w:rPr>
                <w:rFonts w:cs="Times New Roman"/>
                <w:szCs w:val="24"/>
              </w:rPr>
            </w:pPr>
          </w:p>
        </w:tc>
        <w:tc>
          <w:tcPr>
            <w:tcW w:w="3918" w:type="pct"/>
          </w:tcPr>
          <w:p w:rsidR="008C11B7" w:rsidRPr="00C24C7D" w:rsidRDefault="008C11B7" w:rsidP="008C11B7">
            <w:pPr>
              <w:tabs>
                <w:tab w:val="left" w:pos="1290"/>
              </w:tabs>
              <w:jc w:val="both"/>
              <w:rPr>
                <w:szCs w:val="24"/>
              </w:rPr>
            </w:pPr>
            <w:r w:rsidRPr="00C24C7D">
              <w:t>Выполнено обучение в «Школе для пациентов с сахарным диабетом» по структурированной программе (при установлении диагноза)</w:t>
            </w:r>
          </w:p>
        </w:tc>
        <w:tc>
          <w:tcPr>
            <w:tcW w:w="781" w:type="pct"/>
          </w:tcPr>
          <w:p w:rsidR="008C11B7" w:rsidRPr="00C24C7D" w:rsidRDefault="008C11B7" w:rsidP="008C11B7">
            <w:pPr>
              <w:tabs>
                <w:tab w:val="left" w:pos="8080"/>
              </w:tabs>
              <w:rPr>
                <w:szCs w:val="24"/>
              </w:rPr>
            </w:pPr>
            <w:r w:rsidRPr="00C24C7D">
              <w:rPr>
                <w:szCs w:val="24"/>
              </w:rPr>
              <w:t>Да/Нет</w:t>
            </w:r>
          </w:p>
        </w:tc>
      </w:tr>
    </w:tbl>
    <w:p w:rsidR="00CE4C69" w:rsidRPr="00C24C7D" w:rsidRDefault="00CE4C69" w:rsidP="00920800">
      <w:pPr>
        <w:tabs>
          <w:tab w:val="left" w:pos="8080"/>
        </w:tabs>
        <w:jc w:val="both"/>
        <w:rPr>
          <w:rFonts w:cs="Times New Roman"/>
          <w:szCs w:val="24"/>
        </w:rPr>
      </w:pPr>
    </w:p>
    <w:p w:rsidR="0048083A" w:rsidRPr="00C24C7D" w:rsidRDefault="0048083A" w:rsidP="008C3786">
      <w:pPr>
        <w:pStyle w:val="2"/>
      </w:pPr>
      <w:r w:rsidRPr="00C24C7D">
        <w:t xml:space="preserve">2.4.8.1. Критерии оценки качества первичной медико-санитарной помощи взрослым при сахарном диабете 1 типа у взрослых (коды по МКБ - 10: </w:t>
      </w:r>
      <w:r w:rsidR="009C5098" w:rsidRPr="00C24C7D">
        <w:t>E10.2, E10.3, E10.4, E10.5, E10.6, E10.7, E10.8, E10.9</w:t>
      </w:r>
      <w:r w:rsidRPr="00C24C7D">
        <w:t>)</w:t>
      </w:r>
    </w:p>
    <w:tbl>
      <w:tblPr>
        <w:tblStyle w:val="21"/>
        <w:tblW w:w="5000" w:type="pct"/>
        <w:tblInd w:w="0" w:type="dxa"/>
        <w:tblLook w:val="04A0"/>
      </w:tblPr>
      <w:tblGrid>
        <w:gridCol w:w="627"/>
        <w:gridCol w:w="8220"/>
        <w:gridCol w:w="1574"/>
      </w:tblGrid>
      <w:tr w:rsidR="0048083A" w:rsidRPr="00C24C7D" w:rsidTr="00994F81">
        <w:tc>
          <w:tcPr>
            <w:tcW w:w="301" w:type="pct"/>
          </w:tcPr>
          <w:p w:rsidR="0048083A" w:rsidRPr="00C24C7D" w:rsidRDefault="0048083A" w:rsidP="0048083A">
            <w:pPr>
              <w:tabs>
                <w:tab w:val="left" w:pos="8080"/>
              </w:tabs>
              <w:jc w:val="both"/>
              <w:rPr>
                <w:szCs w:val="24"/>
              </w:rPr>
            </w:pPr>
            <w:r w:rsidRPr="00C24C7D">
              <w:rPr>
                <w:szCs w:val="24"/>
              </w:rPr>
              <w:t>№ п/п</w:t>
            </w:r>
          </w:p>
        </w:tc>
        <w:tc>
          <w:tcPr>
            <w:tcW w:w="3944" w:type="pct"/>
          </w:tcPr>
          <w:p w:rsidR="0048083A" w:rsidRPr="00C24C7D" w:rsidRDefault="0048083A" w:rsidP="0048083A">
            <w:pPr>
              <w:tabs>
                <w:tab w:val="left" w:pos="8080"/>
              </w:tabs>
              <w:jc w:val="both"/>
              <w:rPr>
                <w:szCs w:val="24"/>
              </w:rPr>
            </w:pPr>
            <w:r w:rsidRPr="00C24C7D">
              <w:rPr>
                <w:szCs w:val="24"/>
              </w:rPr>
              <w:t>Критерии оценки качества</w:t>
            </w:r>
          </w:p>
        </w:tc>
        <w:tc>
          <w:tcPr>
            <w:tcW w:w="755" w:type="pct"/>
          </w:tcPr>
          <w:p w:rsidR="0048083A" w:rsidRPr="00C24C7D" w:rsidRDefault="0048083A" w:rsidP="0048083A">
            <w:pPr>
              <w:tabs>
                <w:tab w:val="left" w:pos="8080"/>
              </w:tabs>
              <w:jc w:val="both"/>
              <w:rPr>
                <w:szCs w:val="24"/>
              </w:rPr>
            </w:pPr>
            <w:r w:rsidRPr="00C24C7D">
              <w:rPr>
                <w:szCs w:val="24"/>
              </w:rPr>
              <w:t>Оценка выполнения</w:t>
            </w:r>
          </w:p>
        </w:tc>
      </w:tr>
      <w:tr w:rsidR="002E52A6" w:rsidRPr="00C24C7D" w:rsidTr="00D017CA">
        <w:trPr>
          <w:trHeight w:val="76"/>
        </w:trPr>
        <w:tc>
          <w:tcPr>
            <w:tcW w:w="301" w:type="pct"/>
          </w:tcPr>
          <w:p w:rsidR="002E52A6" w:rsidRPr="00C24C7D" w:rsidRDefault="002E52A6" w:rsidP="00CF0418">
            <w:pPr>
              <w:numPr>
                <w:ilvl w:val="0"/>
                <w:numId w:val="274"/>
              </w:numPr>
              <w:tabs>
                <w:tab w:val="left" w:pos="8080"/>
              </w:tabs>
              <w:ind w:left="0" w:firstLine="0"/>
              <w:contextualSpacing/>
              <w:jc w:val="both"/>
              <w:rPr>
                <w:szCs w:val="24"/>
              </w:rPr>
            </w:pPr>
          </w:p>
        </w:tc>
        <w:tc>
          <w:tcPr>
            <w:tcW w:w="3944" w:type="pct"/>
            <w:tcBorders>
              <w:top w:val="nil"/>
            </w:tcBorders>
          </w:tcPr>
          <w:p w:rsidR="002E52A6" w:rsidRPr="00C24C7D" w:rsidRDefault="002E52A6" w:rsidP="002E52A6">
            <w:pPr>
              <w:tabs>
                <w:tab w:val="left" w:pos="8080"/>
              </w:tabs>
              <w:jc w:val="both"/>
              <w:rPr>
                <w:szCs w:val="24"/>
              </w:rPr>
            </w:pPr>
            <w:r w:rsidRPr="00C24C7D">
              <w:rPr>
                <w:szCs w:val="24"/>
              </w:rPr>
              <w:t xml:space="preserve">Выполнен прием (осмотр, консультация) врача-эндокринолога (с выбором индивидуального целевого уровня гликированного гемоглобина (HbA1c) и целевых значений гликемии, с  рекомендацией пациенту по частоте самоконтроля гликемии) не реже 1 раза в год </w:t>
            </w:r>
          </w:p>
        </w:tc>
        <w:tc>
          <w:tcPr>
            <w:tcW w:w="755" w:type="pct"/>
            <w:tcBorders>
              <w:top w:val="nil"/>
            </w:tcBorders>
            <w:vAlign w:val="center"/>
          </w:tcPr>
          <w:p w:rsidR="002E52A6" w:rsidRPr="00C24C7D" w:rsidRDefault="002E52A6" w:rsidP="002E52A6">
            <w:pPr>
              <w:tabs>
                <w:tab w:val="left" w:pos="8080"/>
              </w:tabs>
              <w:rPr>
                <w:szCs w:val="24"/>
              </w:rPr>
            </w:pPr>
            <w:r w:rsidRPr="00C24C7D">
              <w:rPr>
                <w:szCs w:val="24"/>
              </w:rPr>
              <w:t>Да/Нет</w:t>
            </w:r>
          </w:p>
        </w:tc>
      </w:tr>
      <w:tr w:rsidR="002E52A6" w:rsidRPr="00C24C7D" w:rsidTr="00D017CA">
        <w:trPr>
          <w:trHeight w:val="76"/>
        </w:trPr>
        <w:tc>
          <w:tcPr>
            <w:tcW w:w="301" w:type="pct"/>
          </w:tcPr>
          <w:p w:rsidR="002E52A6" w:rsidRPr="00C24C7D" w:rsidRDefault="002E52A6" w:rsidP="00CF0418">
            <w:pPr>
              <w:numPr>
                <w:ilvl w:val="0"/>
                <w:numId w:val="274"/>
              </w:numPr>
              <w:tabs>
                <w:tab w:val="left" w:pos="8080"/>
              </w:tabs>
              <w:ind w:left="0" w:firstLine="0"/>
              <w:contextualSpacing/>
              <w:jc w:val="both"/>
              <w:rPr>
                <w:szCs w:val="24"/>
              </w:rPr>
            </w:pPr>
          </w:p>
        </w:tc>
        <w:tc>
          <w:tcPr>
            <w:tcW w:w="3944" w:type="pct"/>
          </w:tcPr>
          <w:p w:rsidR="002E52A6" w:rsidRPr="00C24C7D" w:rsidRDefault="002E52A6" w:rsidP="002E52A6">
            <w:pPr>
              <w:tabs>
                <w:tab w:val="left" w:pos="8080"/>
              </w:tabs>
              <w:jc w:val="both"/>
              <w:rPr>
                <w:szCs w:val="24"/>
              </w:rPr>
            </w:pPr>
            <w:r w:rsidRPr="00C24C7D">
              <w:rPr>
                <w:szCs w:val="24"/>
              </w:rPr>
              <w:t>Выполнен визуальный осмотр и пальпация мест инъекций и проверка техники инъекций инсулина  для выявления липодистрофий  не реже 1 раза в 6 месяцев</w:t>
            </w:r>
          </w:p>
        </w:tc>
        <w:tc>
          <w:tcPr>
            <w:tcW w:w="755" w:type="pct"/>
            <w:vAlign w:val="center"/>
          </w:tcPr>
          <w:p w:rsidR="002E52A6" w:rsidRPr="00C24C7D" w:rsidRDefault="002E52A6" w:rsidP="002E52A6">
            <w:pPr>
              <w:tabs>
                <w:tab w:val="left" w:pos="8080"/>
              </w:tabs>
              <w:rPr>
                <w:szCs w:val="24"/>
              </w:rPr>
            </w:pPr>
            <w:r w:rsidRPr="00C24C7D">
              <w:rPr>
                <w:szCs w:val="24"/>
              </w:rPr>
              <w:t>Да/Нет</w:t>
            </w:r>
          </w:p>
        </w:tc>
      </w:tr>
      <w:tr w:rsidR="002E52A6" w:rsidRPr="00C24C7D" w:rsidTr="00D017CA">
        <w:tc>
          <w:tcPr>
            <w:tcW w:w="301" w:type="pct"/>
          </w:tcPr>
          <w:p w:rsidR="002E52A6" w:rsidRPr="00C24C7D" w:rsidRDefault="002E52A6" w:rsidP="00CF0418">
            <w:pPr>
              <w:numPr>
                <w:ilvl w:val="0"/>
                <w:numId w:val="274"/>
              </w:numPr>
              <w:tabs>
                <w:tab w:val="left" w:pos="8080"/>
              </w:tabs>
              <w:ind w:left="0" w:firstLine="0"/>
              <w:contextualSpacing/>
              <w:jc w:val="both"/>
              <w:rPr>
                <w:szCs w:val="24"/>
              </w:rPr>
            </w:pPr>
          </w:p>
        </w:tc>
        <w:tc>
          <w:tcPr>
            <w:tcW w:w="3944" w:type="pct"/>
            <w:tcBorders>
              <w:top w:val="nil"/>
            </w:tcBorders>
          </w:tcPr>
          <w:p w:rsidR="002E52A6" w:rsidRPr="00C24C7D" w:rsidRDefault="002E52A6" w:rsidP="002E52A6">
            <w:pPr>
              <w:tabs>
                <w:tab w:val="left" w:pos="8080"/>
              </w:tabs>
              <w:jc w:val="both"/>
              <w:rPr>
                <w:szCs w:val="24"/>
              </w:rPr>
            </w:pPr>
            <w:r w:rsidRPr="00C24C7D">
              <w:rPr>
                <w:szCs w:val="24"/>
              </w:rPr>
              <w:t>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и оценка риска развития синдрома диабетической стопы (при длительности сахарного диабета 5 лет и более)  не реже 1 раза в год</w:t>
            </w:r>
          </w:p>
        </w:tc>
        <w:tc>
          <w:tcPr>
            <w:tcW w:w="755" w:type="pct"/>
            <w:tcBorders>
              <w:top w:val="nil"/>
            </w:tcBorders>
            <w:vAlign w:val="center"/>
          </w:tcPr>
          <w:p w:rsidR="002E52A6" w:rsidRPr="00C24C7D" w:rsidRDefault="002E52A6" w:rsidP="002E52A6">
            <w:pPr>
              <w:tabs>
                <w:tab w:val="left" w:pos="8080"/>
              </w:tabs>
              <w:rPr>
                <w:szCs w:val="24"/>
              </w:rPr>
            </w:pPr>
            <w:r w:rsidRPr="00C24C7D">
              <w:rPr>
                <w:szCs w:val="24"/>
              </w:rPr>
              <w:t>Да/Нет</w:t>
            </w:r>
          </w:p>
        </w:tc>
      </w:tr>
      <w:tr w:rsidR="002E52A6" w:rsidRPr="00C24C7D" w:rsidTr="00D017CA">
        <w:tc>
          <w:tcPr>
            <w:tcW w:w="301" w:type="pct"/>
          </w:tcPr>
          <w:p w:rsidR="002E52A6" w:rsidRPr="00C24C7D" w:rsidRDefault="002E52A6" w:rsidP="00CF0418">
            <w:pPr>
              <w:numPr>
                <w:ilvl w:val="0"/>
                <w:numId w:val="274"/>
              </w:numPr>
              <w:tabs>
                <w:tab w:val="left" w:pos="8080"/>
              </w:tabs>
              <w:ind w:left="0" w:firstLine="0"/>
              <w:contextualSpacing/>
              <w:jc w:val="both"/>
              <w:rPr>
                <w:szCs w:val="24"/>
              </w:rPr>
            </w:pPr>
          </w:p>
        </w:tc>
        <w:tc>
          <w:tcPr>
            <w:tcW w:w="3944" w:type="pct"/>
            <w:tcBorders>
              <w:top w:val="nil"/>
            </w:tcBorders>
          </w:tcPr>
          <w:p w:rsidR="002E52A6" w:rsidRPr="00C24C7D" w:rsidRDefault="002E52A6" w:rsidP="002E52A6">
            <w:pPr>
              <w:tabs>
                <w:tab w:val="left" w:pos="8080"/>
              </w:tabs>
              <w:jc w:val="both"/>
              <w:rPr>
                <w:szCs w:val="24"/>
              </w:rPr>
            </w:pPr>
            <w:r w:rsidRPr="00C24C7D">
              <w:rPr>
                <w:szCs w:val="24"/>
              </w:rPr>
              <w:t>Выполнено исследование уровня гликированного гемоглобина в крови не реже 1 раза в 3 месяца</w:t>
            </w:r>
          </w:p>
        </w:tc>
        <w:tc>
          <w:tcPr>
            <w:tcW w:w="755" w:type="pct"/>
            <w:tcBorders>
              <w:top w:val="nil"/>
            </w:tcBorders>
            <w:vAlign w:val="center"/>
          </w:tcPr>
          <w:p w:rsidR="002E52A6" w:rsidRPr="00C24C7D" w:rsidRDefault="002E52A6" w:rsidP="002E52A6">
            <w:pPr>
              <w:tabs>
                <w:tab w:val="left" w:pos="8080"/>
              </w:tabs>
              <w:rPr>
                <w:szCs w:val="24"/>
              </w:rPr>
            </w:pPr>
            <w:r w:rsidRPr="00C24C7D">
              <w:rPr>
                <w:szCs w:val="24"/>
              </w:rPr>
              <w:t>Да/Нет</w:t>
            </w:r>
          </w:p>
        </w:tc>
      </w:tr>
      <w:tr w:rsidR="002E52A6" w:rsidRPr="00C24C7D" w:rsidTr="00994F81">
        <w:tc>
          <w:tcPr>
            <w:tcW w:w="301" w:type="pct"/>
          </w:tcPr>
          <w:p w:rsidR="002E52A6" w:rsidRPr="00C24C7D" w:rsidRDefault="002E52A6" w:rsidP="00CF0418">
            <w:pPr>
              <w:numPr>
                <w:ilvl w:val="0"/>
                <w:numId w:val="274"/>
              </w:numPr>
              <w:tabs>
                <w:tab w:val="left" w:pos="8080"/>
              </w:tabs>
              <w:ind w:left="0" w:firstLine="0"/>
              <w:contextualSpacing/>
              <w:jc w:val="both"/>
              <w:rPr>
                <w:szCs w:val="24"/>
              </w:rPr>
            </w:pPr>
          </w:p>
        </w:tc>
        <w:tc>
          <w:tcPr>
            <w:tcW w:w="3944" w:type="pct"/>
            <w:tcBorders>
              <w:top w:val="nil"/>
            </w:tcBorders>
          </w:tcPr>
          <w:p w:rsidR="002E52A6" w:rsidRPr="00C24C7D" w:rsidRDefault="002E52A6" w:rsidP="002E52A6">
            <w:pPr>
              <w:tabs>
                <w:tab w:val="left" w:pos="8080"/>
              </w:tabs>
              <w:jc w:val="both"/>
              <w:rPr>
                <w:szCs w:val="24"/>
              </w:rPr>
            </w:pPr>
            <w:r w:rsidRPr="00C24C7D">
              <w:rPr>
                <w:szCs w:val="24"/>
              </w:rPr>
              <w:t>Выполнен анализ крови биохимический общетерапевтический (глюкоза, холестерин, холестерин липопротеидов низкой плотности, триглицериды, креатинин, аланинаминотрансфераза, аспартатаминотрансфераза) не реже 1 раза в год</w:t>
            </w:r>
          </w:p>
        </w:tc>
        <w:tc>
          <w:tcPr>
            <w:tcW w:w="755" w:type="pct"/>
            <w:tcBorders>
              <w:top w:val="nil"/>
            </w:tcBorders>
            <w:vAlign w:val="center"/>
          </w:tcPr>
          <w:p w:rsidR="002E52A6" w:rsidRPr="00C24C7D" w:rsidRDefault="002E52A6" w:rsidP="002E52A6">
            <w:pPr>
              <w:tabs>
                <w:tab w:val="left" w:pos="8080"/>
              </w:tabs>
              <w:rPr>
                <w:szCs w:val="24"/>
              </w:rPr>
            </w:pPr>
            <w:r w:rsidRPr="00C24C7D">
              <w:rPr>
                <w:szCs w:val="24"/>
              </w:rPr>
              <w:t>Да/Нет</w:t>
            </w:r>
          </w:p>
        </w:tc>
      </w:tr>
      <w:tr w:rsidR="002E52A6" w:rsidRPr="00C24C7D" w:rsidTr="00994F81">
        <w:trPr>
          <w:trHeight w:val="272"/>
        </w:trPr>
        <w:tc>
          <w:tcPr>
            <w:tcW w:w="301" w:type="pct"/>
          </w:tcPr>
          <w:p w:rsidR="002E52A6" w:rsidRPr="00C24C7D" w:rsidRDefault="002E52A6" w:rsidP="00CF0418">
            <w:pPr>
              <w:numPr>
                <w:ilvl w:val="0"/>
                <w:numId w:val="274"/>
              </w:numPr>
              <w:tabs>
                <w:tab w:val="left" w:pos="8080"/>
              </w:tabs>
              <w:ind w:left="0" w:firstLine="0"/>
              <w:contextualSpacing/>
              <w:jc w:val="both"/>
              <w:rPr>
                <w:szCs w:val="24"/>
                <w:lang w:val="en-US"/>
              </w:rPr>
            </w:pPr>
          </w:p>
        </w:tc>
        <w:tc>
          <w:tcPr>
            <w:tcW w:w="3944" w:type="pct"/>
          </w:tcPr>
          <w:p w:rsidR="002E52A6" w:rsidRPr="00C24C7D" w:rsidRDefault="002E52A6" w:rsidP="002E52A6">
            <w:pPr>
              <w:tabs>
                <w:tab w:val="left" w:pos="8080"/>
              </w:tabs>
              <w:jc w:val="both"/>
              <w:rPr>
                <w:szCs w:val="24"/>
                <w:shd w:val="clear" w:color="auto" w:fill="FFFFFF"/>
              </w:rPr>
            </w:pPr>
            <w:r w:rsidRPr="00C24C7D">
              <w:rPr>
                <w:szCs w:val="24"/>
                <w:shd w:val="clear" w:color="auto" w:fill="FFFFFF"/>
              </w:rPr>
              <w:t>Выполнено определение альбумина в моче или определение альбумина в моче и определение креатинина в моче для определения соотношения альбумина/креатинина (при отсутствии воспалительных изменений в анализах мочи) (при длительности сахарного диабета 5 лет и более)  не реже 1 раза в год</w:t>
            </w:r>
          </w:p>
        </w:tc>
        <w:tc>
          <w:tcPr>
            <w:tcW w:w="755" w:type="pct"/>
            <w:vAlign w:val="center"/>
          </w:tcPr>
          <w:p w:rsidR="002E52A6" w:rsidRPr="00C24C7D" w:rsidRDefault="002E52A6" w:rsidP="002E52A6">
            <w:pPr>
              <w:tabs>
                <w:tab w:val="left" w:pos="8080"/>
              </w:tabs>
              <w:rPr>
                <w:szCs w:val="24"/>
              </w:rPr>
            </w:pPr>
            <w:r w:rsidRPr="00C24C7D">
              <w:rPr>
                <w:szCs w:val="24"/>
              </w:rPr>
              <w:t>Да/Нет</w:t>
            </w:r>
          </w:p>
        </w:tc>
      </w:tr>
      <w:tr w:rsidR="002E52A6" w:rsidRPr="00C24C7D" w:rsidTr="00994F81">
        <w:trPr>
          <w:trHeight w:val="272"/>
        </w:trPr>
        <w:tc>
          <w:tcPr>
            <w:tcW w:w="301" w:type="pct"/>
          </w:tcPr>
          <w:p w:rsidR="002E52A6" w:rsidRPr="00C24C7D" w:rsidRDefault="002E52A6" w:rsidP="00CF0418">
            <w:pPr>
              <w:numPr>
                <w:ilvl w:val="0"/>
                <w:numId w:val="274"/>
              </w:numPr>
              <w:tabs>
                <w:tab w:val="left" w:pos="8080"/>
              </w:tabs>
              <w:ind w:left="0" w:firstLine="0"/>
              <w:contextualSpacing/>
              <w:jc w:val="both"/>
              <w:rPr>
                <w:szCs w:val="24"/>
                <w:lang w:val="en-US"/>
              </w:rPr>
            </w:pPr>
          </w:p>
        </w:tc>
        <w:tc>
          <w:tcPr>
            <w:tcW w:w="3944" w:type="pct"/>
          </w:tcPr>
          <w:p w:rsidR="002E52A6" w:rsidRPr="00C24C7D" w:rsidRDefault="002E52A6" w:rsidP="002E52A6">
            <w:pPr>
              <w:tabs>
                <w:tab w:val="left" w:pos="8080"/>
              </w:tabs>
              <w:jc w:val="both"/>
              <w:rPr>
                <w:szCs w:val="24"/>
              </w:rPr>
            </w:pPr>
            <w:r w:rsidRPr="00C24C7D">
              <w:t>Выполнено исследование функции нефронов по клиренсу креатинина (проба Реберга) (или расчет скорости клубочковой фильтрации) не реже 1 раза в год</w:t>
            </w:r>
          </w:p>
        </w:tc>
        <w:tc>
          <w:tcPr>
            <w:tcW w:w="755" w:type="pct"/>
            <w:vAlign w:val="center"/>
          </w:tcPr>
          <w:p w:rsidR="002E52A6" w:rsidRPr="00C24C7D" w:rsidRDefault="002E52A6" w:rsidP="002E52A6">
            <w:pPr>
              <w:tabs>
                <w:tab w:val="left" w:pos="8080"/>
              </w:tabs>
              <w:rPr>
                <w:szCs w:val="24"/>
              </w:rPr>
            </w:pPr>
            <w:r w:rsidRPr="00C24C7D">
              <w:rPr>
                <w:szCs w:val="24"/>
              </w:rPr>
              <w:t>Да/Нет</w:t>
            </w:r>
          </w:p>
        </w:tc>
      </w:tr>
      <w:tr w:rsidR="002E52A6" w:rsidRPr="00C24C7D" w:rsidTr="00994F81">
        <w:trPr>
          <w:trHeight w:val="272"/>
        </w:trPr>
        <w:tc>
          <w:tcPr>
            <w:tcW w:w="301" w:type="pct"/>
          </w:tcPr>
          <w:p w:rsidR="002E52A6" w:rsidRPr="00C24C7D" w:rsidRDefault="002E52A6" w:rsidP="00CF0418">
            <w:pPr>
              <w:numPr>
                <w:ilvl w:val="0"/>
                <w:numId w:val="274"/>
              </w:numPr>
              <w:tabs>
                <w:tab w:val="left" w:pos="8080"/>
              </w:tabs>
              <w:ind w:left="0" w:firstLine="0"/>
              <w:contextualSpacing/>
              <w:jc w:val="both"/>
              <w:rPr>
                <w:szCs w:val="24"/>
              </w:rPr>
            </w:pPr>
          </w:p>
        </w:tc>
        <w:tc>
          <w:tcPr>
            <w:tcW w:w="3944" w:type="pct"/>
          </w:tcPr>
          <w:p w:rsidR="002E52A6" w:rsidRPr="00C24C7D" w:rsidRDefault="002E52A6" w:rsidP="002E52A6">
            <w:pPr>
              <w:tabs>
                <w:tab w:val="left" w:pos="8080"/>
              </w:tabs>
              <w:jc w:val="both"/>
              <w:rPr>
                <w:szCs w:val="24"/>
                <w:shd w:val="clear" w:color="auto" w:fill="FFFFFF"/>
              </w:rPr>
            </w:pPr>
            <w:r w:rsidRPr="00C24C7D">
              <w:rPr>
                <w:szCs w:val="24"/>
              </w:rPr>
              <w:t>Выполнено направление на прием (осмотр, консультация) врача-офтальмолога (при длительности сахарного диабета 5 лет  и более)  не реже 1 раза в год</w:t>
            </w:r>
          </w:p>
        </w:tc>
        <w:tc>
          <w:tcPr>
            <w:tcW w:w="755" w:type="pct"/>
            <w:vAlign w:val="center"/>
          </w:tcPr>
          <w:p w:rsidR="002E52A6" w:rsidRPr="00C24C7D" w:rsidRDefault="002E52A6" w:rsidP="002E52A6">
            <w:pPr>
              <w:tabs>
                <w:tab w:val="left" w:pos="8080"/>
              </w:tabs>
              <w:rPr>
                <w:szCs w:val="24"/>
              </w:rPr>
            </w:pPr>
            <w:r w:rsidRPr="00C24C7D">
              <w:rPr>
                <w:szCs w:val="24"/>
              </w:rPr>
              <w:t>Да/Нет</w:t>
            </w:r>
          </w:p>
        </w:tc>
      </w:tr>
      <w:tr w:rsidR="002E52A6" w:rsidRPr="00C24C7D" w:rsidTr="00994F81">
        <w:trPr>
          <w:trHeight w:val="272"/>
        </w:trPr>
        <w:tc>
          <w:tcPr>
            <w:tcW w:w="301" w:type="pct"/>
          </w:tcPr>
          <w:p w:rsidR="002E52A6" w:rsidRPr="00C24C7D" w:rsidRDefault="002E52A6" w:rsidP="00CF0418">
            <w:pPr>
              <w:numPr>
                <w:ilvl w:val="0"/>
                <w:numId w:val="274"/>
              </w:numPr>
              <w:tabs>
                <w:tab w:val="left" w:pos="8080"/>
              </w:tabs>
              <w:ind w:left="0" w:firstLine="0"/>
              <w:contextualSpacing/>
              <w:jc w:val="both"/>
              <w:rPr>
                <w:szCs w:val="24"/>
                <w:lang w:val="en-US"/>
              </w:rPr>
            </w:pPr>
          </w:p>
        </w:tc>
        <w:tc>
          <w:tcPr>
            <w:tcW w:w="3944" w:type="pct"/>
          </w:tcPr>
          <w:p w:rsidR="002E52A6" w:rsidRPr="00C24C7D" w:rsidRDefault="002E52A6" w:rsidP="002E52A6">
            <w:pPr>
              <w:tabs>
                <w:tab w:val="left" w:pos="8080"/>
              </w:tabs>
              <w:jc w:val="both"/>
              <w:rPr>
                <w:szCs w:val="24"/>
              </w:rPr>
            </w:pPr>
            <w:r w:rsidRPr="00C24C7D">
              <w:rPr>
                <w:szCs w:val="24"/>
              </w:rPr>
              <w:t>Назначено лечение инсулинами и их аналогами (А10А) в зависимости от медицинских показаний и при отсутствии медицинских противопоказаний)</w:t>
            </w:r>
          </w:p>
        </w:tc>
        <w:tc>
          <w:tcPr>
            <w:tcW w:w="755" w:type="pct"/>
            <w:vAlign w:val="center"/>
          </w:tcPr>
          <w:p w:rsidR="002E52A6" w:rsidRPr="00C24C7D" w:rsidRDefault="002E52A6" w:rsidP="002E52A6">
            <w:pPr>
              <w:tabs>
                <w:tab w:val="left" w:pos="8080"/>
              </w:tabs>
              <w:rPr>
                <w:szCs w:val="24"/>
              </w:rPr>
            </w:pPr>
            <w:r w:rsidRPr="00C24C7D">
              <w:rPr>
                <w:szCs w:val="24"/>
              </w:rPr>
              <w:t>Да/Нет</w:t>
            </w:r>
          </w:p>
        </w:tc>
      </w:tr>
      <w:tr w:rsidR="009C5098" w:rsidRPr="00C24C7D" w:rsidTr="00994F81">
        <w:trPr>
          <w:trHeight w:val="428"/>
        </w:trPr>
        <w:tc>
          <w:tcPr>
            <w:tcW w:w="301" w:type="pct"/>
          </w:tcPr>
          <w:p w:rsidR="009C5098" w:rsidRPr="00C24C7D" w:rsidRDefault="009C5098" w:rsidP="00CF0418">
            <w:pPr>
              <w:numPr>
                <w:ilvl w:val="0"/>
                <w:numId w:val="274"/>
              </w:numPr>
              <w:tabs>
                <w:tab w:val="left" w:pos="8080"/>
              </w:tabs>
              <w:ind w:left="0" w:firstLine="0"/>
              <w:contextualSpacing/>
              <w:jc w:val="both"/>
              <w:rPr>
                <w:szCs w:val="24"/>
                <w:lang w:val="en-US"/>
              </w:rPr>
            </w:pPr>
          </w:p>
        </w:tc>
        <w:tc>
          <w:tcPr>
            <w:tcW w:w="3944" w:type="pct"/>
          </w:tcPr>
          <w:p w:rsidR="009C5098" w:rsidRPr="00C24C7D" w:rsidRDefault="002E52A6" w:rsidP="009C5098">
            <w:pPr>
              <w:tabs>
                <w:tab w:val="left" w:pos="8080"/>
              </w:tabs>
              <w:jc w:val="both"/>
              <w:rPr>
                <w:szCs w:val="24"/>
              </w:rPr>
            </w:pPr>
            <w:r w:rsidRPr="00C24C7D">
              <w:rPr>
                <w:szCs w:val="24"/>
              </w:rPr>
              <w:t>Выполнено обучение в школе для пациентов с сахарным диабетом не реже 1 раза в 3 года</w:t>
            </w:r>
          </w:p>
        </w:tc>
        <w:tc>
          <w:tcPr>
            <w:tcW w:w="755" w:type="pct"/>
            <w:vAlign w:val="center"/>
          </w:tcPr>
          <w:p w:rsidR="009C5098" w:rsidRPr="00C24C7D" w:rsidRDefault="009C5098" w:rsidP="009C5098">
            <w:pPr>
              <w:tabs>
                <w:tab w:val="left" w:pos="8080"/>
              </w:tabs>
              <w:rPr>
                <w:szCs w:val="24"/>
              </w:rPr>
            </w:pPr>
            <w:r w:rsidRPr="00C24C7D">
              <w:rPr>
                <w:szCs w:val="24"/>
              </w:rPr>
              <w:t>Да/Нет</w:t>
            </w:r>
          </w:p>
        </w:tc>
      </w:tr>
    </w:tbl>
    <w:p w:rsidR="0048083A" w:rsidRPr="00C24C7D" w:rsidRDefault="0048083A" w:rsidP="0048083A">
      <w:pPr>
        <w:tabs>
          <w:tab w:val="left" w:pos="8080"/>
        </w:tabs>
        <w:jc w:val="both"/>
        <w:rPr>
          <w:rFonts w:eastAsia="Times New Roman" w:cs="Times New Roman"/>
          <w:szCs w:val="24"/>
        </w:rPr>
      </w:pPr>
    </w:p>
    <w:p w:rsidR="007B7001" w:rsidRPr="00C24C7D" w:rsidRDefault="0048083A" w:rsidP="008C3786">
      <w:pPr>
        <w:pStyle w:val="2"/>
      </w:pPr>
      <w:r w:rsidRPr="00C24C7D">
        <w:t>2</w:t>
      </w:r>
      <w:r w:rsidR="007B7001" w:rsidRPr="00C24C7D">
        <w:t xml:space="preserve">.4.8.2. Критерии оценки качества специализированной медицинской помощи взрослым при сахарном диабете 1 типа у взрослых (коды по МКБ - 10: </w:t>
      </w:r>
      <w:r w:rsidR="00800410" w:rsidRPr="00C24C7D">
        <w:t>E10.2, E10.3, E10.4, E10.5, E10.6, E10.7, E10.8, E10.9</w:t>
      </w:r>
      <w:r w:rsidR="007B7001" w:rsidRPr="00C24C7D">
        <w:t>)</w:t>
      </w:r>
    </w:p>
    <w:tbl>
      <w:tblPr>
        <w:tblStyle w:val="21"/>
        <w:tblW w:w="5000" w:type="pct"/>
        <w:tblInd w:w="0" w:type="dxa"/>
        <w:tblLook w:val="04A0"/>
      </w:tblPr>
      <w:tblGrid>
        <w:gridCol w:w="628"/>
        <w:gridCol w:w="8205"/>
        <w:gridCol w:w="1588"/>
      </w:tblGrid>
      <w:tr w:rsidR="007B7001" w:rsidRPr="00C24C7D" w:rsidTr="00994F81">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7B7001" w:rsidRPr="00C24C7D" w:rsidTr="00994F81">
        <w:trPr>
          <w:trHeight w:val="76"/>
        </w:trPr>
        <w:tc>
          <w:tcPr>
            <w:tcW w:w="301" w:type="pct"/>
          </w:tcPr>
          <w:p w:rsidR="007B7001" w:rsidRPr="00C24C7D" w:rsidRDefault="007B7001" w:rsidP="0048083A">
            <w:pPr>
              <w:tabs>
                <w:tab w:val="left" w:pos="8080"/>
              </w:tabs>
              <w:jc w:val="both"/>
              <w:rPr>
                <w:szCs w:val="24"/>
              </w:rPr>
            </w:pPr>
            <w:r w:rsidRPr="00C24C7D">
              <w:rPr>
                <w:szCs w:val="24"/>
              </w:rPr>
              <w:t>1.</w:t>
            </w:r>
          </w:p>
        </w:tc>
        <w:tc>
          <w:tcPr>
            <w:tcW w:w="3937" w:type="pct"/>
          </w:tcPr>
          <w:p w:rsidR="007B7001" w:rsidRPr="00C24C7D" w:rsidRDefault="001902F1" w:rsidP="00920800">
            <w:pPr>
              <w:tabs>
                <w:tab w:val="left" w:pos="8080"/>
              </w:tabs>
              <w:jc w:val="both"/>
              <w:rPr>
                <w:szCs w:val="24"/>
              </w:rPr>
            </w:pPr>
            <w:r w:rsidRPr="00C24C7D">
              <w:rPr>
                <w:szCs w:val="24"/>
              </w:rPr>
              <w:t>Выполнено лечение в условиях стационара врачом-эндокринологом (с выбором за время госпитализации индивидуального целевого уровня гликированного гемоглобина (HbA1c) и целевых значений гликемии)</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F15916">
        <w:trPr>
          <w:trHeight w:val="76"/>
        </w:trPr>
        <w:tc>
          <w:tcPr>
            <w:tcW w:w="301" w:type="pct"/>
          </w:tcPr>
          <w:p w:rsidR="007B7001" w:rsidRPr="00C24C7D" w:rsidRDefault="007B7001" w:rsidP="00920800">
            <w:pPr>
              <w:tabs>
                <w:tab w:val="left" w:pos="8080"/>
              </w:tabs>
              <w:jc w:val="both"/>
              <w:rPr>
                <w:szCs w:val="24"/>
              </w:rPr>
            </w:pPr>
            <w:r w:rsidRPr="00C24C7D">
              <w:rPr>
                <w:szCs w:val="24"/>
              </w:rPr>
              <w:t>2.</w:t>
            </w:r>
          </w:p>
        </w:tc>
        <w:tc>
          <w:tcPr>
            <w:tcW w:w="3937" w:type="pct"/>
            <w:tcBorders>
              <w:bottom w:val="single" w:sz="4" w:space="0" w:color="auto"/>
            </w:tcBorders>
          </w:tcPr>
          <w:p w:rsidR="007B7001" w:rsidRPr="00C24C7D" w:rsidRDefault="001902F1" w:rsidP="00920800">
            <w:pPr>
              <w:tabs>
                <w:tab w:val="left" w:pos="8080"/>
              </w:tabs>
              <w:jc w:val="both"/>
              <w:rPr>
                <w:szCs w:val="24"/>
              </w:rPr>
            </w:pPr>
            <w:r w:rsidRPr="00C24C7D">
              <w:rPr>
                <w:szCs w:val="24"/>
              </w:rPr>
              <w:t>Выполнен визуальный осмотр и пальпация мест инъекций и проверка техники инъекций инсулина для выявления липодистрофий</w:t>
            </w:r>
          </w:p>
        </w:tc>
        <w:tc>
          <w:tcPr>
            <w:tcW w:w="762" w:type="pct"/>
            <w:tcBorders>
              <w:bottom w:val="single" w:sz="4" w:space="0" w:color="auto"/>
            </w:tcBorders>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F15916">
        <w:tc>
          <w:tcPr>
            <w:tcW w:w="301" w:type="pct"/>
            <w:tcBorders>
              <w:right w:val="single" w:sz="4" w:space="0" w:color="auto"/>
            </w:tcBorders>
          </w:tcPr>
          <w:p w:rsidR="007B7001" w:rsidRPr="00C24C7D" w:rsidRDefault="007B7001" w:rsidP="00920800">
            <w:pPr>
              <w:tabs>
                <w:tab w:val="left" w:pos="8080"/>
              </w:tabs>
              <w:jc w:val="both"/>
              <w:rPr>
                <w:szCs w:val="24"/>
              </w:rPr>
            </w:pPr>
            <w:r w:rsidRPr="00C24C7D">
              <w:rPr>
                <w:szCs w:val="24"/>
              </w:rPr>
              <w:t>3.</w:t>
            </w:r>
          </w:p>
        </w:tc>
        <w:tc>
          <w:tcPr>
            <w:tcW w:w="3937" w:type="pct"/>
            <w:tcBorders>
              <w:top w:val="single" w:sz="4" w:space="0" w:color="auto"/>
              <w:left w:val="single" w:sz="4" w:space="0" w:color="auto"/>
              <w:bottom w:val="single" w:sz="4" w:space="0" w:color="auto"/>
              <w:right w:val="single" w:sz="4" w:space="0" w:color="auto"/>
            </w:tcBorders>
          </w:tcPr>
          <w:p w:rsidR="007B7001" w:rsidRPr="00C24C7D" w:rsidRDefault="001902F1" w:rsidP="00920800">
            <w:pPr>
              <w:tabs>
                <w:tab w:val="left" w:pos="8080"/>
              </w:tabs>
              <w:jc w:val="both"/>
              <w:rPr>
                <w:szCs w:val="24"/>
              </w:rPr>
            </w:pPr>
            <w:r w:rsidRPr="00C24C7D">
              <w:rPr>
                <w:szCs w:val="24"/>
              </w:rPr>
              <w:t>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и оценка риска развития синдрома диабетической стопы</w:t>
            </w:r>
          </w:p>
        </w:tc>
        <w:tc>
          <w:tcPr>
            <w:tcW w:w="762" w:type="pct"/>
            <w:tcBorders>
              <w:top w:val="single" w:sz="4" w:space="0" w:color="auto"/>
              <w:left w:val="single" w:sz="4" w:space="0" w:color="auto"/>
              <w:bottom w:val="single" w:sz="4" w:space="0" w:color="auto"/>
              <w:right w:val="single" w:sz="4" w:space="0" w:color="auto"/>
            </w:tcBorders>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F15916">
        <w:trPr>
          <w:trHeight w:val="272"/>
        </w:trPr>
        <w:tc>
          <w:tcPr>
            <w:tcW w:w="301" w:type="pct"/>
          </w:tcPr>
          <w:p w:rsidR="007B7001" w:rsidRPr="00C24C7D" w:rsidRDefault="007B7001" w:rsidP="00920800">
            <w:pPr>
              <w:tabs>
                <w:tab w:val="left" w:pos="8080"/>
              </w:tabs>
              <w:jc w:val="both"/>
              <w:rPr>
                <w:szCs w:val="24"/>
              </w:rPr>
            </w:pPr>
            <w:r w:rsidRPr="00C24C7D">
              <w:rPr>
                <w:szCs w:val="24"/>
              </w:rPr>
              <w:t>4.</w:t>
            </w:r>
          </w:p>
        </w:tc>
        <w:tc>
          <w:tcPr>
            <w:tcW w:w="3937" w:type="pct"/>
            <w:tcBorders>
              <w:top w:val="single" w:sz="4" w:space="0" w:color="auto"/>
            </w:tcBorders>
          </w:tcPr>
          <w:p w:rsidR="007B7001" w:rsidRPr="00C24C7D" w:rsidRDefault="001902F1" w:rsidP="00920800">
            <w:pPr>
              <w:tabs>
                <w:tab w:val="left" w:pos="8080"/>
              </w:tabs>
              <w:jc w:val="both"/>
              <w:rPr>
                <w:szCs w:val="24"/>
                <w:shd w:val="clear" w:color="auto" w:fill="FFFFFF"/>
              </w:rPr>
            </w:pPr>
            <w:r w:rsidRPr="00C24C7D">
              <w:rPr>
                <w:szCs w:val="24"/>
              </w:rPr>
              <w:t>Выполнено исследование уровня гликированного гемоглобина в крови (если не выполнено в последние 3 месяца)</w:t>
            </w:r>
          </w:p>
        </w:tc>
        <w:tc>
          <w:tcPr>
            <w:tcW w:w="762" w:type="pct"/>
            <w:tcBorders>
              <w:top w:val="single" w:sz="4" w:space="0" w:color="auto"/>
            </w:tcBorders>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920800">
            <w:pPr>
              <w:tabs>
                <w:tab w:val="left" w:pos="8080"/>
              </w:tabs>
              <w:jc w:val="both"/>
              <w:rPr>
                <w:szCs w:val="24"/>
              </w:rPr>
            </w:pPr>
            <w:r w:rsidRPr="00C24C7D">
              <w:rPr>
                <w:szCs w:val="24"/>
              </w:rPr>
              <w:t>5.</w:t>
            </w:r>
          </w:p>
        </w:tc>
        <w:tc>
          <w:tcPr>
            <w:tcW w:w="3937" w:type="pct"/>
          </w:tcPr>
          <w:p w:rsidR="007B7001" w:rsidRPr="00C24C7D" w:rsidRDefault="001902F1" w:rsidP="00920800">
            <w:pPr>
              <w:tabs>
                <w:tab w:val="left" w:pos="8080"/>
              </w:tabs>
              <w:jc w:val="both"/>
              <w:rPr>
                <w:szCs w:val="24"/>
              </w:rPr>
            </w:pPr>
            <w:r w:rsidRPr="00C24C7D">
              <w:rPr>
                <w:szCs w:val="24"/>
              </w:rPr>
              <w:t>Выполнен анализ крови биохимический общетерапевтический (глюкоза,  холестерин, холестерин липопротеидов низкой плотности, триглицериды, мочевина, креатинин, аланинаминотрансфераза, аспартатаминотрансфераза)</w:t>
            </w:r>
          </w:p>
        </w:tc>
        <w:tc>
          <w:tcPr>
            <w:tcW w:w="762" w:type="pct"/>
            <w:vAlign w:val="center"/>
          </w:tcPr>
          <w:p w:rsidR="007B7001" w:rsidRPr="00C24C7D" w:rsidRDefault="0048083A"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920800">
            <w:pPr>
              <w:tabs>
                <w:tab w:val="left" w:pos="8080"/>
              </w:tabs>
              <w:jc w:val="both"/>
              <w:rPr>
                <w:szCs w:val="24"/>
              </w:rPr>
            </w:pPr>
            <w:r w:rsidRPr="00C24C7D">
              <w:rPr>
                <w:szCs w:val="24"/>
              </w:rPr>
              <w:t>6.</w:t>
            </w:r>
          </w:p>
        </w:tc>
        <w:tc>
          <w:tcPr>
            <w:tcW w:w="3937" w:type="pct"/>
          </w:tcPr>
          <w:p w:rsidR="007B7001" w:rsidRPr="00C24C7D" w:rsidRDefault="001902F1" w:rsidP="00920800">
            <w:pPr>
              <w:tabs>
                <w:tab w:val="left" w:pos="8080"/>
              </w:tabs>
              <w:jc w:val="both"/>
              <w:rPr>
                <w:szCs w:val="24"/>
                <w:shd w:val="clear" w:color="auto" w:fill="FFFFFF"/>
              </w:rPr>
            </w:pPr>
            <w:r w:rsidRPr="00C24C7D">
              <w:rPr>
                <w:szCs w:val="24"/>
              </w:rPr>
              <w:t>Выполнено определение альбумина в моче или определение альбумина в моче и определение креатинина в моче для определения соотношения альбумина/креатинина при отсутствии воспалительных изменений в анализах мочи (при длительности сахарного диабета  5 лет и более), если не выполнено в последние 12 месяцев</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920800">
            <w:pPr>
              <w:tabs>
                <w:tab w:val="left" w:pos="8080"/>
              </w:tabs>
              <w:jc w:val="both"/>
              <w:rPr>
                <w:szCs w:val="24"/>
              </w:rPr>
            </w:pPr>
            <w:r w:rsidRPr="00C24C7D">
              <w:rPr>
                <w:szCs w:val="24"/>
              </w:rPr>
              <w:t>7.</w:t>
            </w:r>
          </w:p>
        </w:tc>
        <w:tc>
          <w:tcPr>
            <w:tcW w:w="3937" w:type="pct"/>
          </w:tcPr>
          <w:p w:rsidR="007B7001" w:rsidRPr="00C24C7D" w:rsidRDefault="001902F1" w:rsidP="00920800">
            <w:pPr>
              <w:tabs>
                <w:tab w:val="left" w:pos="8080"/>
              </w:tabs>
              <w:jc w:val="both"/>
              <w:rPr>
                <w:szCs w:val="24"/>
                <w:shd w:val="clear" w:color="auto" w:fill="FFFFFF"/>
              </w:rPr>
            </w:pPr>
            <w:r w:rsidRPr="00C24C7D">
              <w:rPr>
                <w:szCs w:val="24"/>
              </w:rPr>
              <w:t>Выполнено исследование функции нефронов по клиренсу креатинина (проба Реберга) (или расчет скорости клубочковой фильтрации)</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920800">
            <w:pPr>
              <w:tabs>
                <w:tab w:val="left" w:pos="8080"/>
              </w:tabs>
              <w:jc w:val="both"/>
              <w:rPr>
                <w:szCs w:val="24"/>
              </w:rPr>
            </w:pPr>
            <w:r w:rsidRPr="00C24C7D">
              <w:rPr>
                <w:szCs w:val="24"/>
              </w:rPr>
              <w:t>8.</w:t>
            </w:r>
          </w:p>
        </w:tc>
        <w:tc>
          <w:tcPr>
            <w:tcW w:w="3937" w:type="pct"/>
          </w:tcPr>
          <w:p w:rsidR="007B7001" w:rsidRPr="00C24C7D" w:rsidRDefault="001902F1" w:rsidP="00920800">
            <w:pPr>
              <w:tabs>
                <w:tab w:val="left" w:pos="8080"/>
              </w:tabs>
              <w:jc w:val="both"/>
              <w:rPr>
                <w:szCs w:val="24"/>
              </w:rPr>
            </w:pPr>
            <w:r w:rsidRPr="00C24C7D">
              <w:rPr>
                <w:szCs w:val="24"/>
              </w:rPr>
              <w:t>Выполнено направление на прием (осмотр, консультация) врача-офтальмолога (при длительности сахарного диабета 5 лет и более), если не выполнен в последние 12 месяцев</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920800">
            <w:pPr>
              <w:tabs>
                <w:tab w:val="left" w:pos="8080"/>
              </w:tabs>
              <w:jc w:val="both"/>
              <w:rPr>
                <w:szCs w:val="24"/>
              </w:rPr>
            </w:pPr>
            <w:r w:rsidRPr="00C24C7D">
              <w:rPr>
                <w:szCs w:val="24"/>
              </w:rPr>
              <w:t>9.</w:t>
            </w:r>
          </w:p>
        </w:tc>
        <w:tc>
          <w:tcPr>
            <w:tcW w:w="3937" w:type="pct"/>
          </w:tcPr>
          <w:p w:rsidR="007B7001" w:rsidRPr="00C24C7D" w:rsidRDefault="001902F1" w:rsidP="001902F1">
            <w:pPr>
              <w:spacing w:after="160" w:line="259" w:lineRule="auto"/>
              <w:contextualSpacing/>
              <w:mirrorIndents/>
              <w:rPr>
                <w:szCs w:val="24"/>
              </w:rPr>
            </w:pPr>
            <w:r w:rsidRPr="00C24C7D">
              <w:rPr>
                <w:szCs w:val="24"/>
              </w:rPr>
              <w:t>Выполнено определение уровня глюкозы в крови не менее 4 раз в сутки (с коррекцией терапии при необходимости)</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920800">
            <w:pPr>
              <w:tabs>
                <w:tab w:val="left" w:pos="8080"/>
              </w:tabs>
              <w:jc w:val="both"/>
              <w:rPr>
                <w:szCs w:val="24"/>
              </w:rPr>
            </w:pPr>
            <w:r w:rsidRPr="00C24C7D">
              <w:rPr>
                <w:szCs w:val="24"/>
              </w:rPr>
              <w:t>10.</w:t>
            </w:r>
          </w:p>
        </w:tc>
        <w:tc>
          <w:tcPr>
            <w:tcW w:w="3937" w:type="pct"/>
          </w:tcPr>
          <w:p w:rsidR="007B7001" w:rsidRPr="00C24C7D" w:rsidRDefault="001902F1" w:rsidP="00920800">
            <w:pPr>
              <w:tabs>
                <w:tab w:val="left" w:pos="8080"/>
              </w:tabs>
              <w:jc w:val="both"/>
              <w:rPr>
                <w:szCs w:val="24"/>
              </w:rPr>
            </w:pPr>
            <w:r w:rsidRPr="00C24C7D">
              <w:rPr>
                <w:szCs w:val="24"/>
              </w:rPr>
              <w:t>Выполнено лечение и</w:t>
            </w:r>
            <w:r w:rsidRPr="00C24C7D">
              <w:rPr>
                <w:szCs w:val="24"/>
                <w:shd w:val="clear" w:color="auto" w:fill="FFFFFF"/>
              </w:rPr>
              <w:t>нсулинами и их аналогами</w:t>
            </w:r>
            <w:r w:rsidRPr="00C24C7D">
              <w:rPr>
                <w:szCs w:val="24"/>
              </w:rPr>
              <w:t xml:space="preserve"> (А10А) (в зависимости от медицинских показаний и при отсутствии медицинских противопоказаний)  с коррекцией терапии при необходимости</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920800">
            <w:pPr>
              <w:tabs>
                <w:tab w:val="left" w:pos="8080"/>
              </w:tabs>
              <w:jc w:val="both"/>
              <w:rPr>
                <w:szCs w:val="24"/>
              </w:rPr>
            </w:pPr>
            <w:r w:rsidRPr="00C24C7D">
              <w:rPr>
                <w:szCs w:val="24"/>
              </w:rPr>
              <w:t>11.</w:t>
            </w:r>
          </w:p>
        </w:tc>
        <w:tc>
          <w:tcPr>
            <w:tcW w:w="3937" w:type="pct"/>
          </w:tcPr>
          <w:p w:rsidR="007B7001" w:rsidRPr="00C24C7D" w:rsidRDefault="001902F1" w:rsidP="00920800">
            <w:pPr>
              <w:tabs>
                <w:tab w:val="left" w:pos="8080"/>
              </w:tabs>
              <w:jc w:val="both"/>
              <w:rPr>
                <w:szCs w:val="24"/>
              </w:rPr>
            </w:pPr>
            <w:r w:rsidRPr="00C24C7D">
              <w:rPr>
                <w:szCs w:val="24"/>
              </w:rPr>
              <w:t>Выполнено обучение в школе для пациентов с сахарным диабетом (если не было проведено за последние 3 года) (или проведено индивидуальное обучение)</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bl>
    <w:p w:rsidR="007B7001" w:rsidRPr="00C24C7D" w:rsidRDefault="007B7001" w:rsidP="00920800">
      <w:pPr>
        <w:tabs>
          <w:tab w:val="left" w:pos="8080"/>
        </w:tabs>
        <w:jc w:val="both"/>
        <w:rPr>
          <w:rFonts w:cs="Times New Roman"/>
          <w:szCs w:val="24"/>
        </w:rPr>
      </w:pPr>
    </w:p>
    <w:p w:rsidR="00CE4C69" w:rsidRPr="00C24C7D" w:rsidRDefault="0048083A" w:rsidP="008C3786">
      <w:pPr>
        <w:pStyle w:val="2"/>
      </w:pPr>
      <w:r w:rsidRPr="00C24C7D">
        <w:t>2</w:t>
      </w:r>
      <w:r w:rsidR="008C7410" w:rsidRPr="00C24C7D">
        <w:t>.4.</w:t>
      </w:r>
      <w:r w:rsidR="0027728A" w:rsidRPr="00C24C7D">
        <w:t>9</w:t>
      </w:r>
      <w:r w:rsidR="00CE4C69" w:rsidRPr="00C24C7D">
        <w:t xml:space="preserve">.1. </w:t>
      </w:r>
      <w:r w:rsidR="00206E1C" w:rsidRPr="00C24C7D">
        <w:t>Критерии</w:t>
      </w:r>
      <w:r w:rsidRPr="00C24C7D">
        <w:t xml:space="preserve"> оценки</w:t>
      </w:r>
      <w:r w:rsidR="00206E1C" w:rsidRPr="00C24C7D">
        <w:t xml:space="preserve"> качества</w:t>
      </w:r>
      <w:r w:rsidR="00CE4C69" w:rsidRPr="00C24C7D">
        <w:t xml:space="preserve"> первичной медико-санитарной помощи детям при сахарном диабете 2 типа </w:t>
      </w:r>
      <w:r w:rsidR="00CE5700" w:rsidRPr="00C24C7D">
        <w:t xml:space="preserve">у детей </w:t>
      </w:r>
      <w:r w:rsidR="00CE4C69" w:rsidRPr="00C24C7D">
        <w:t xml:space="preserve">(коды по МКБ - 10: </w:t>
      </w:r>
      <w:r w:rsidR="00CE5700" w:rsidRPr="00C24C7D">
        <w:t>E11.2, E11.3, E11.4, E11.5, E11.6, E11.7, E11.8, E11.9, R73.0</w:t>
      </w:r>
      <w:r w:rsidR="00CE4C69" w:rsidRPr="00C24C7D">
        <w:t>)</w:t>
      </w:r>
    </w:p>
    <w:tbl>
      <w:tblPr>
        <w:tblStyle w:val="a3"/>
        <w:tblW w:w="5000" w:type="pct"/>
        <w:tblLook w:val="04A0"/>
      </w:tblPr>
      <w:tblGrid>
        <w:gridCol w:w="628"/>
        <w:gridCol w:w="8205"/>
        <w:gridCol w:w="1588"/>
      </w:tblGrid>
      <w:tr w:rsidR="00CE4C69" w:rsidRPr="00C24C7D" w:rsidTr="00CE5700">
        <w:tc>
          <w:tcPr>
            <w:tcW w:w="301" w:type="pct"/>
          </w:tcPr>
          <w:p w:rsidR="00CE4C69" w:rsidRPr="00C24C7D" w:rsidRDefault="00CE4C69" w:rsidP="00920800">
            <w:pPr>
              <w:tabs>
                <w:tab w:val="left" w:pos="8080"/>
              </w:tabs>
              <w:jc w:val="both"/>
              <w:rPr>
                <w:rFonts w:cs="Times New Roman"/>
                <w:szCs w:val="24"/>
              </w:rPr>
            </w:pPr>
            <w:r w:rsidRPr="00C24C7D">
              <w:rPr>
                <w:rFonts w:cs="Times New Roman"/>
                <w:szCs w:val="24"/>
              </w:rPr>
              <w:t>№ п/п</w:t>
            </w:r>
          </w:p>
        </w:tc>
        <w:tc>
          <w:tcPr>
            <w:tcW w:w="3937" w:type="pct"/>
          </w:tcPr>
          <w:p w:rsidR="00CE4C69" w:rsidRPr="00C24C7D" w:rsidRDefault="00206E1C" w:rsidP="00920800">
            <w:pPr>
              <w:tabs>
                <w:tab w:val="left" w:pos="8080"/>
              </w:tabs>
              <w:jc w:val="both"/>
              <w:rPr>
                <w:rFonts w:cs="Times New Roman"/>
                <w:szCs w:val="24"/>
              </w:rPr>
            </w:pPr>
            <w:r w:rsidRPr="00C24C7D">
              <w:rPr>
                <w:rFonts w:cs="Times New Roman"/>
                <w:szCs w:val="24"/>
              </w:rPr>
              <w:t xml:space="preserve">Критерии </w:t>
            </w:r>
            <w:r w:rsidR="0048083A" w:rsidRPr="00C24C7D">
              <w:rPr>
                <w:rFonts w:cs="Times New Roman"/>
                <w:szCs w:val="24"/>
              </w:rPr>
              <w:t xml:space="preserve">оценки </w:t>
            </w:r>
            <w:r w:rsidRPr="00C24C7D">
              <w:rPr>
                <w:rFonts w:cs="Times New Roman"/>
                <w:szCs w:val="24"/>
              </w:rPr>
              <w:t>качества</w:t>
            </w:r>
          </w:p>
        </w:tc>
        <w:tc>
          <w:tcPr>
            <w:tcW w:w="762" w:type="pct"/>
          </w:tcPr>
          <w:p w:rsidR="00CE4C69" w:rsidRPr="00C24C7D" w:rsidRDefault="00CE4C69" w:rsidP="00920800">
            <w:pPr>
              <w:tabs>
                <w:tab w:val="left" w:pos="8080"/>
              </w:tabs>
              <w:jc w:val="both"/>
              <w:rPr>
                <w:rFonts w:cs="Times New Roman"/>
                <w:szCs w:val="24"/>
              </w:rPr>
            </w:pPr>
            <w:r w:rsidRPr="00C24C7D">
              <w:rPr>
                <w:rFonts w:cs="Times New Roman"/>
                <w:szCs w:val="24"/>
              </w:rPr>
              <w:t>Оценка выполнения</w:t>
            </w:r>
          </w:p>
        </w:tc>
      </w:tr>
      <w:tr w:rsidR="00CE5700" w:rsidRPr="00C24C7D" w:rsidTr="00CE5700">
        <w:tc>
          <w:tcPr>
            <w:tcW w:w="301" w:type="pct"/>
          </w:tcPr>
          <w:p w:rsidR="00CE5700" w:rsidRPr="00C24C7D" w:rsidRDefault="00CE5700" w:rsidP="00CF0418">
            <w:pPr>
              <w:pStyle w:val="a6"/>
              <w:numPr>
                <w:ilvl w:val="0"/>
                <w:numId w:val="645"/>
              </w:numPr>
              <w:tabs>
                <w:tab w:val="left" w:pos="8080"/>
              </w:tabs>
              <w:ind w:left="357" w:hanging="357"/>
              <w:jc w:val="both"/>
              <w:rPr>
                <w:rFonts w:cs="Times New Roman"/>
                <w:szCs w:val="24"/>
              </w:rPr>
            </w:pPr>
          </w:p>
        </w:tc>
        <w:tc>
          <w:tcPr>
            <w:tcW w:w="3937" w:type="pct"/>
          </w:tcPr>
          <w:p w:rsidR="00CE5700" w:rsidRPr="00C24C7D" w:rsidRDefault="00CE5700" w:rsidP="00CE57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гликированного гемоглобина не реже одного раза в год</w:t>
            </w:r>
          </w:p>
        </w:tc>
        <w:tc>
          <w:tcPr>
            <w:tcW w:w="762" w:type="pct"/>
            <w:vAlign w:val="center"/>
          </w:tcPr>
          <w:p w:rsidR="00CE5700" w:rsidRPr="00C24C7D" w:rsidRDefault="00CE5700" w:rsidP="00CE5700">
            <w:pPr>
              <w:tabs>
                <w:tab w:val="left" w:pos="8080"/>
              </w:tabs>
              <w:rPr>
                <w:rFonts w:cs="Times New Roman"/>
                <w:szCs w:val="24"/>
              </w:rPr>
            </w:pPr>
            <w:r w:rsidRPr="00C24C7D">
              <w:rPr>
                <w:rFonts w:cs="Times New Roman"/>
                <w:szCs w:val="24"/>
              </w:rPr>
              <w:t>Да/Нет</w:t>
            </w:r>
          </w:p>
        </w:tc>
      </w:tr>
      <w:tr w:rsidR="00CE5700" w:rsidRPr="00C24C7D" w:rsidTr="00CE5700">
        <w:tc>
          <w:tcPr>
            <w:tcW w:w="301" w:type="pct"/>
          </w:tcPr>
          <w:p w:rsidR="00CE5700" w:rsidRPr="00C24C7D" w:rsidRDefault="00CE5700" w:rsidP="00CF0418">
            <w:pPr>
              <w:pStyle w:val="a6"/>
              <w:numPr>
                <w:ilvl w:val="0"/>
                <w:numId w:val="645"/>
              </w:numPr>
              <w:tabs>
                <w:tab w:val="left" w:pos="8080"/>
              </w:tabs>
              <w:ind w:left="357" w:hanging="357"/>
              <w:jc w:val="both"/>
              <w:rPr>
                <w:rFonts w:cs="Times New Roman"/>
                <w:szCs w:val="24"/>
              </w:rPr>
            </w:pPr>
          </w:p>
        </w:tc>
        <w:tc>
          <w:tcPr>
            <w:tcW w:w="3937" w:type="pct"/>
          </w:tcPr>
          <w:p w:rsidR="00CE5700" w:rsidRPr="00C24C7D" w:rsidRDefault="00CE5700" w:rsidP="00CE5700">
            <w:pPr>
              <w:pStyle w:val="ConsPlusNormal"/>
              <w:jc w:val="both"/>
              <w:rPr>
                <w:rFonts w:ascii="Times New Roman" w:hAnsi="Times New Roman" w:cs="Times New Roman"/>
                <w:sz w:val="24"/>
                <w:szCs w:val="24"/>
                <w:lang w:eastAsia="en-US"/>
              </w:rPr>
            </w:pPr>
            <w:r w:rsidRPr="00C24C7D">
              <w:rPr>
                <w:rFonts w:ascii="Times New Roman" w:hAnsi="Times New Roman" w:cs="Times New Roman"/>
                <w:sz w:val="24"/>
                <w:szCs w:val="24"/>
                <w:lang w:eastAsia="en-US"/>
              </w:rPr>
              <w:t>Выполнено измерение артериального давления на периферических артериях.</w:t>
            </w:r>
          </w:p>
        </w:tc>
        <w:tc>
          <w:tcPr>
            <w:tcW w:w="762" w:type="pct"/>
            <w:vAlign w:val="center"/>
          </w:tcPr>
          <w:p w:rsidR="00CE5700" w:rsidRPr="00C24C7D" w:rsidRDefault="00CE5700" w:rsidP="00CE5700">
            <w:pPr>
              <w:tabs>
                <w:tab w:val="left" w:pos="8080"/>
              </w:tabs>
              <w:rPr>
                <w:rFonts w:cs="Times New Roman"/>
                <w:szCs w:val="24"/>
              </w:rPr>
            </w:pPr>
            <w:r w:rsidRPr="00C24C7D">
              <w:rPr>
                <w:rFonts w:cs="Times New Roman"/>
                <w:szCs w:val="24"/>
              </w:rPr>
              <w:t>Да/Нет</w:t>
            </w:r>
          </w:p>
        </w:tc>
      </w:tr>
      <w:tr w:rsidR="00CE5700" w:rsidRPr="00C24C7D" w:rsidTr="00CE5700">
        <w:tc>
          <w:tcPr>
            <w:tcW w:w="301" w:type="pct"/>
          </w:tcPr>
          <w:p w:rsidR="00CE5700" w:rsidRPr="00C24C7D" w:rsidRDefault="00CE5700" w:rsidP="00CF0418">
            <w:pPr>
              <w:pStyle w:val="a6"/>
              <w:numPr>
                <w:ilvl w:val="0"/>
                <w:numId w:val="645"/>
              </w:numPr>
              <w:tabs>
                <w:tab w:val="left" w:pos="8080"/>
              </w:tabs>
              <w:ind w:left="357" w:hanging="357"/>
              <w:jc w:val="both"/>
              <w:rPr>
                <w:rFonts w:cs="Times New Roman"/>
                <w:szCs w:val="24"/>
              </w:rPr>
            </w:pPr>
          </w:p>
        </w:tc>
        <w:tc>
          <w:tcPr>
            <w:tcW w:w="3937" w:type="pct"/>
          </w:tcPr>
          <w:p w:rsidR="00CE5700" w:rsidRPr="00C24C7D" w:rsidRDefault="00CE5700" w:rsidP="00CE5700">
            <w:pPr>
              <w:tabs>
                <w:tab w:val="left" w:pos="8080"/>
              </w:tabs>
              <w:jc w:val="both"/>
              <w:rPr>
                <w:rFonts w:eastAsia="Times New Roman" w:cs="Times New Roman"/>
                <w:szCs w:val="24"/>
              </w:rPr>
            </w:pPr>
            <w:r w:rsidRPr="00C24C7D">
              <w:rPr>
                <w:rFonts w:eastAsia="Times New Roman" w:cs="Times New Roman"/>
                <w:szCs w:val="24"/>
              </w:rPr>
              <w:t>Выполнено исследование уровня альбумина и креатинина в крови (не реже 1 раза в 12 месяцев, если не выполнено на предыдущем этапе)</w:t>
            </w:r>
          </w:p>
        </w:tc>
        <w:tc>
          <w:tcPr>
            <w:tcW w:w="762" w:type="pct"/>
          </w:tcPr>
          <w:p w:rsidR="00CE5700" w:rsidRPr="00C24C7D" w:rsidRDefault="00CE5700" w:rsidP="00CE5700">
            <w:pPr>
              <w:tabs>
                <w:tab w:val="left" w:pos="8080"/>
              </w:tabs>
              <w:rPr>
                <w:rFonts w:cs="Times New Roman"/>
                <w:szCs w:val="24"/>
              </w:rPr>
            </w:pPr>
            <w:r w:rsidRPr="00C24C7D">
              <w:rPr>
                <w:rFonts w:cs="Times New Roman"/>
                <w:szCs w:val="24"/>
              </w:rPr>
              <w:t>Да/Нет</w:t>
            </w:r>
          </w:p>
        </w:tc>
      </w:tr>
      <w:tr w:rsidR="00CE5700" w:rsidRPr="00C24C7D" w:rsidTr="00CE5700">
        <w:tc>
          <w:tcPr>
            <w:tcW w:w="301" w:type="pct"/>
          </w:tcPr>
          <w:p w:rsidR="00CE5700" w:rsidRPr="00C24C7D" w:rsidRDefault="00CE5700" w:rsidP="00CF0418">
            <w:pPr>
              <w:pStyle w:val="a6"/>
              <w:numPr>
                <w:ilvl w:val="0"/>
                <w:numId w:val="645"/>
              </w:numPr>
              <w:tabs>
                <w:tab w:val="left" w:pos="8080"/>
              </w:tabs>
              <w:ind w:left="357" w:hanging="357"/>
              <w:jc w:val="both"/>
              <w:rPr>
                <w:rFonts w:cs="Times New Roman"/>
                <w:szCs w:val="24"/>
              </w:rPr>
            </w:pPr>
          </w:p>
        </w:tc>
        <w:tc>
          <w:tcPr>
            <w:tcW w:w="3937" w:type="pct"/>
            <w:shd w:val="clear" w:color="auto" w:fill="auto"/>
          </w:tcPr>
          <w:p w:rsidR="00CE5700" w:rsidRPr="00C24C7D" w:rsidRDefault="00CE5700" w:rsidP="00CE5700">
            <w:pPr>
              <w:tabs>
                <w:tab w:val="left" w:pos="8080"/>
              </w:tabs>
              <w:jc w:val="both"/>
              <w:rPr>
                <w:rFonts w:cs="Times New Roman"/>
                <w:szCs w:val="24"/>
              </w:rPr>
            </w:pPr>
            <w:r w:rsidRPr="00C24C7D">
              <w:t>Выполнен прием (осмотр, консультация) врача-офтальмолога (не реже 1 раза в 12 месяцев, если не выполнено на предыдущем этапе)</w:t>
            </w:r>
          </w:p>
        </w:tc>
        <w:tc>
          <w:tcPr>
            <w:tcW w:w="762" w:type="pct"/>
          </w:tcPr>
          <w:p w:rsidR="00CE5700" w:rsidRPr="00C24C7D" w:rsidRDefault="00CE5700" w:rsidP="00CE5700">
            <w:pPr>
              <w:tabs>
                <w:tab w:val="left" w:pos="8080"/>
              </w:tabs>
              <w:rPr>
                <w:rFonts w:cs="Times New Roman"/>
                <w:szCs w:val="24"/>
              </w:rPr>
            </w:pPr>
            <w:r w:rsidRPr="00C24C7D">
              <w:rPr>
                <w:rFonts w:cs="Times New Roman"/>
                <w:szCs w:val="24"/>
              </w:rPr>
              <w:t>Да/Нет</w:t>
            </w:r>
          </w:p>
        </w:tc>
      </w:tr>
      <w:tr w:rsidR="00CE5700" w:rsidRPr="00C24C7D" w:rsidTr="00CE5700">
        <w:tc>
          <w:tcPr>
            <w:tcW w:w="301" w:type="pct"/>
          </w:tcPr>
          <w:p w:rsidR="00CE5700" w:rsidRPr="00C24C7D" w:rsidRDefault="00CE5700" w:rsidP="00CF0418">
            <w:pPr>
              <w:pStyle w:val="a6"/>
              <w:numPr>
                <w:ilvl w:val="0"/>
                <w:numId w:val="645"/>
              </w:numPr>
              <w:tabs>
                <w:tab w:val="left" w:pos="8080"/>
              </w:tabs>
              <w:ind w:left="357" w:hanging="357"/>
              <w:jc w:val="both"/>
              <w:rPr>
                <w:rFonts w:cs="Times New Roman"/>
                <w:szCs w:val="24"/>
              </w:rPr>
            </w:pPr>
          </w:p>
        </w:tc>
        <w:tc>
          <w:tcPr>
            <w:tcW w:w="3937" w:type="pct"/>
            <w:shd w:val="clear" w:color="auto" w:fill="auto"/>
          </w:tcPr>
          <w:p w:rsidR="00CE5700" w:rsidRPr="00C24C7D" w:rsidRDefault="00CE5700" w:rsidP="00CE5700">
            <w:pPr>
              <w:tabs>
                <w:tab w:val="left" w:pos="8080"/>
              </w:tabs>
              <w:jc w:val="both"/>
              <w:rPr>
                <w:rFonts w:cs="Times New Roman"/>
                <w:szCs w:val="24"/>
              </w:rPr>
            </w:pPr>
            <w:r w:rsidRPr="00C24C7D">
              <w:rPr>
                <w:rFonts w:cs="Times New Roman"/>
                <w:szCs w:val="24"/>
              </w:rPr>
              <w:t>Назначено лечение метформином или инсулинами и их аналогами, или аналогами глюкагонподобного пептида-1 (в зависимости от медицинских показаний и при отсутствии противопоказаний)</w:t>
            </w:r>
          </w:p>
        </w:tc>
        <w:tc>
          <w:tcPr>
            <w:tcW w:w="762" w:type="pct"/>
          </w:tcPr>
          <w:p w:rsidR="00CE5700" w:rsidRPr="00C24C7D" w:rsidRDefault="00CE5700" w:rsidP="00CE5700">
            <w:pPr>
              <w:tabs>
                <w:tab w:val="left" w:pos="8080"/>
              </w:tabs>
              <w:rPr>
                <w:rFonts w:cs="Times New Roman"/>
                <w:szCs w:val="24"/>
              </w:rPr>
            </w:pPr>
            <w:r w:rsidRPr="00C24C7D">
              <w:rPr>
                <w:rFonts w:cs="Times New Roman"/>
                <w:szCs w:val="24"/>
              </w:rPr>
              <w:t>Да/Нет</w:t>
            </w:r>
          </w:p>
        </w:tc>
      </w:tr>
    </w:tbl>
    <w:p w:rsidR="00CE4C69" w:rsidRPr="00C24C7D" w:rsidRDefault="00CE4C69" w:rsidP="00920800">
      <w:pPr>
        <w:tabs>
          <w:tab w:val="left" w:pos="8080"/>
        </w:tabs>
        <w:jc w:val="both"/>
        <w:rPr>
          <w:rFonts w:cs="Times New Roman"/>
          <w:szCs w:val="24"/>
        </w:rPr>
      </w:pPr>
    </w:p>
    <w:p w:rsidR="00CE4C69" w:rsidRPr="00C24C7D" w:rsidRDefault="0048083A" w:rsidP="008C3786">
      <w:pPr>
        <w:pStyle w:val="2"/>
      </w:pPr>
      <w:r w:rsidRPr="00C24C7D">
        <w:t>2</w:t>
      </w:r>
      <w:r w:rsidR="008C7410" w:rsidRPr="00C24C7D">
        <w:t>.4.</w:t>
      </w:r>
      <w:r w:rsidR="0027728A" w:rsidRPr="00C24C7D">
        <w:t>9</w:t>
      </w:r>
      <w:r w:rsidR="00CE4C69" w:rsidRPr="00C24C7D">
        <w:t xml:space="preserve">.2. </w:t>
      </w:r>
      <w:r w:rsidR="00206E1C" w:rsidRPr="00C24C7D">
        <w:t xml:space="preserve">Критерии </w:t>
      </w:r>
      <w:r w:rsidRPr="00C24C7D">
        <w:t xml:space="preserve">оценки </w:t>
      </w:r>
      <w:r w:rsidR="00206E1C" w:rsidRPr="00C24C7D">
        <w:t>качества</w:t>
      </w:r>
      <w:r w:rsidR="00CE4C69" w:rsidRPr="00C24C7D">
        <w:t xml:space="preserve"> специализированной медицинской помощи детям при сахарном диабете 2 типа </w:t>
      </w:r>
      <w:r w:rsidR="00210571" w:rsidRPr="00C24C7D">
        <w:t xml:space="preserve">у детей </w:t>
      </w:r>
      <w:r w:rsidR="00CE4C69" w:rsidRPr="00C24C7D">
        <w:t xml:space="preserve">(коды по МКБ - 10: </w:t>
      </w:r>
      <w:r w:rsidR="00CE5700" w:rsidRPr="00C24C7D">
        <w:t>E11.2, E11.3, E11.4, E11.5, E11.6, E11.7, E11.8, E11.9, R73.0</w:t>
      </w:r>
      <w:r w:rsidR="00CE4C69" w:rsidRPr="00C24C7D">
        <w:t>)</w:t>
      </w:r>
    </w:p>
    <w:tbl>
      <w:tblPr>
        <w:tblStyle w:val="a3"/>
        <w:tblW w:w="5000" w:type="pct"/>
        <w:tblLook w:val="04A0"/>
      </w:tblPr>
      <w:tblGrid>
        <w:gridCol w:w="552"/>
        <w:gridCol w:w="8283"/>
        <w:gridCol w:w="1586"/>
      </w:tblGrid>
      <w:tr w:rsidR="00CE4C69" w:rsidRPr="00C24C7D" w:rsidTr="00CE5700">
        <w:tc>
          <w:tcPr>
            <w:tcW w:w="265" w:type="pct"/>
          </w:tcPr>
          <w:p w:rsidR="00CE4C69" w:rsidRPr="00C24C7D" w:rsidRDefault="00CE4C69" w:rsidP="00920800">
            <w:pPr>
              <w:tabs>
                <w:tab w:val="left" w:pos="8080"/>
              </w:tabs>
              <w:jc w:val="both"/>
              <w:rPr>
                <w:rFonts w:cs="Times New Roman"/>
                <w:szCs w:val="24"/>
              </w:rPr>
            </w:pPr>
            <w:r w:rsidRPr="00C24C7D">
              <w:rPr>
                <w:rFonts w:cs="Times New Roman"/>
                <w:szCs w:val="24"/>
              </w:rPr>
              <w:t>№ п/п</w:t>
            </w:r>
          </w:p>
        </w:tc>
        <w:tc>
          <w:tcPr>
            <w:tcW w:w="3974" w:type="pct"/>
          </w:tcPr>
          <w:p w:rsidR="00CE4C69" w:rsidRPr="00C24C7D" w:rsidRDefault="00206E1C" w:rsidP="00920800">
            <w:pPr>
              <w:tabs>
                <w:tab w:val="left" w:pos="8080"/>
              </w:tabs>
              <w:jc w:val="both"/>
              <w:rPr>
                <w:rFonts w:cs="Times New Roman"/>
                <w:szCs w:val="24"/>
              </w:rPr>
            </w:pPr>
            <w:r w:rsidRPr="00C24C7D">
              <w:rPr>
                <w:rFonts w:cs="Times New Roman"/>
                <w:szCs w:val="24"/>
              </w:rPr>
              <w:t>Критерии</w:t>
            </w:r>
            <w:r w:rsidR="0048083A" w:rsidRPr="00C24C7D">
              <w:rPr>
                <w:rFonts w:cs="Times New Roman"/>
                <w:szCs w:val="24"/>
              </w:rPr>
              <w:t xml:space="preserve"> оценки</w:t>
            </w:r>
            <w:r w:rsidRPr="00C24C7D">
              <w:rPr>
                <w:rFonts w:cs="Times New Roman"/>
                <w:szCs w:val="24"/>
              </w:rPr>
              <w:t xml:space="preserve"> качества</w:t>
            </w:r>
          </w:p>
        </w:tc>
        <w:tc>
          <w:tcPr>
            <w:tcW w:w="761" w:type="pct"/>
          </w:tcPr>
          <w:p w:rsidR="00CE4C69" w:rsidRPr="00C24C7D" w:rsidRDefault="00CE4C69" w:rsidP="00920800">
            <w:pPr>
              <w:tabs>
                <w:tab w:val="left" w:pos="8080"/>
              </w:tabs>
              <w:jc w:val="both"/>
              <w:rPr>
                <w:rFonts w:cs="Times New Roman"/>
                <w:szCs w:val="24"/>
              </w:rPr>
            </w:pPr>
            <w:r w:rsidRPr="00C24C7D">
              <w:rPr>
                <w:rFonts w:cs="Times New Roman"/>
                <w:szCs w:val="24"/>
              </w:rPr>
              <w:t>Оценка выполнения</w:t>
            </w:r>
          </w:p>
        </w:tc>
      </w:tr>
      <w:tr w:rsidR="00CE5700" w:rsidRPr="00C24C7D" w:rsidTr="00CE5700">
        <w:tc>
          <w:tcPr>
            <w:tcW w:w="265" w:type="pct"/>
            <w:tcBorders>
              <w:top w:val="single" w:sz="4" w:space="0" w:color="auto"/>
              <w:left w:val="single" w:sz="4" w:space="0" w:color="auto"/>
              <w:bottom w:val="single" w:sz="4" w:space="0" w:color="auto"/>
              <w:right w:val="single" w:sz="4" w:space="0" w:color="auto"/>
            </w:tcBorders>
          </w:tcPr>
          <w:p w:rsidR="00CE5700" w:rsidRPr="00C24C7D" w:rsidRDefault="00CE5700" w:rsidP="00CE5700">
            <w:pPr>
              <w:tabs>
                <w:tab w:val="left" w:pos="8080"/>
              </w:tabs>
              <w:jc w:val="both"/>
              <w:rPr>
                <w:rFonts w:cs="Times New Roman"/>
                <w:szCs w:val="24"/>
              </w:rPr>
            </w:pPr>
            <w:r w:rsidRPr="00C24C7D">
              <w:rPr>
                <w:rFonts w:cs="Times New Roman"/>
                <w:szCs w:val="24"/>
              </w:rPr>
              <w:t>1.</w:t>
            </w:r>
          </w:p>
        </w:tc>
        <w:tc>
          <w:tcPr>
            <w:tcW w:w="3974" w:type="pct"/>
            <w:tcBorders>
              <w:top w:val="single" w:sz="4" w:space="0" w:color="auto"/>
              <w:left w:val="single" w:sz="4" w:space="0" w:color="auto"/>
              <w:bottom w:val="single" w:sz="4" w:space="0" w:color="auto"/>
              <w:right w:val="single" w:sz="4" w:space="0" w:color="auto"/>
            </w:tcBorders>
            <w:shd w:val="clear" w:color="auto" w:fill="auto"/>
          </w:tcPr>
          <w:p w:rsidR="00CE5700" w:rsidRPr="00C24C7D" w:rsidRDefault="00CE5700" w:rsidP="00CE5700">
            <w:pPr>
              <w:tabs>
                <w:tab w:val="left" w:pos="8080"/>
              </w:tabs>
              <w:jc w:val="both"/>
              <w:rPr>
                <w:rFonts w:cs="Times New Roman"/>
                <w:szCs w:val="24"/>
              </w:rPr>
            </w:pPr>
            <w:r w:rsidRPr="00C24C7D">
              <w:rPr>
                <w:rFonts w:eastAsia="Times New Roman" w:cs="Times New Roman"/>
                <w:szCs w:val="24"/>
              </w:rPr>
              <w:t>Выполнено исследование уровня гликированного гемоглобина не реже одного раза в год</w:t>
            </w:r>
          </w:p>
        </w:tc>
        <w:tc>
          <w:tcPr>
            <w:tcW w:w="761" w:type="pct"/>
            <w:tcBorders>
              <w:top w:val="single" w:sz="4" w:space="0" w:color="auto"/>
              <w:left w:val="single" w:sz="4" w:space="0" w:color="auto"/>
              <w:bottom w:val="single" w:sz="4" w:space="0" w:color="auto"/>
              <w:right w:val="single" w:sz="4" w:space="0" w:color="auto"/>
            </w:tcBorders>
            <w:vAlign w:val="center"/>
          </w:tcPr>
          <w:p w:rsidR="00CE5700" w:rsidRPr="00C24C7D" w:rsidRDefault="00CE5700" w:rsidP="00CE5700">
            <w:pPr>
              <w:tabs>
                <w:tab w:val="left" w:pos="8080"/>
              </w:tabs>
              <w:rPr>
                <w:rFonts w:cs="Times New Roman"/>
                <w:szCs w:val="24"/>
              </w:rPr>
            </w:pPr>
            <w:r w:rsidRPr="00C24C7D">
              <w:rPr>
                <w:rFonts w:cs="Times New Roman"/>
                <w:szCs w:val="24"/>
              </w:rPr>
              <w:t>Да/Нет</w:t>
            </w:r>
          </w:p>
        </w:tc>
      </w:tr>
      <w:tr w:rsidR="00CE5700" w:rsidRPr="00C24C7D" w:rsidTr="00CE5700">
        <w:tc>
          <w:tcPr>
            <w:tcW w:w="265" w:type="pct"/>
            <w:tcBorders>
              <w:top w:val="single" w:sz="4" w:space="0" w:color="auto"/>
              <w:bottom w:val="single" w:sz="4" w:space="0" w:color="auto"/>
            </w:tcBorders>
          </w:tcPr>
          <w:p w:rsidR="00CE5700" w:rsidRPr="00C24C7D" w:rsidRDefault="00CE5700" w:rsidP="00CE5700">
            <w:pPr>
              <w:tabs>
                <w:tab w:val="left" w:pos="8080"/>
              </w:tabs>
              <w:jc w:val="both"/>
              <w:rPr>
                <w:rFonts w:cs="Times New Roman"/>
                <w:szCs w:val="24"/>
              </w:rPr>
            </w:pPr>
            <w:r w:rsidRPr="00C24C7D">
              <w:rPr>
                <w:rFonts w:cs="Times New Roman"/>
                <w:szCs w:val="24"/>
              </w:rPr>
              <w:t>2.</w:t>
            </w:r>
          </w:p>
        </w:tc>
        <w:tc>
          <w:tcPr>
            <w:tcW w:w="3974" w:type="pct"/>
            <w:tcBorders>
              <w:top w:val="single" w:sz="4" w:space="0" w:color="auto"/>
              <w:left w:val="single" w:sz="4" w:space="0" w:color="auto"/>
              <w:bottom w:val="single" w:sz="4" w:space="0" w:color="auto"/>
              <w:right w:val="single" w:sz="4" w:space="0" w:color="auto"/>
            </w:tcBorders>
            <w:shd w:val="clear" w:color="auto" w:fill="auto"/>
          </w:tcPr>
          <w:p w:rsidR="00CE5700" w:rsidRPr="00C24C7D" w:rsidRDefault="00CE5700" w:rsidP="00CE5700">
            <w:pPr>
              <w:tabs>
                <w:tab w:val="left" w:pos="8080"/>
              </w:tabs>
              <w:jc w:val="both"/>
              <w:rPr>
                <w:rFonts w:cs="Times New Roman"/>
                <w:szCs w:val="24"/>
              </w:rPr>
            </w:pPr>
            <w:r w:rsidRPr="00C24C7D">
              <w:rPr>
                <w:rFonts w:cs="Times New Roman"/>
                <w:szCs w:val="24"/>
              </w:rPr>
              <w:t>Выполнено измерение артериального давления на периферических артериях.</w:t>
            </w:r>
          </w:p>
        </w:tc>
        <w:tc>
          <w:tcPr>
            <w:tcW w:w="761" w:type="pct"/>
            <w:tcBorders>
              <w:top w:val="single" w:sz="4" w:space="0" w:color="auto"/>
              <w:left w:val="single" w:sz="4" w:space="0" w:color="auto"/>
              <w:bottom w:val="single" w:sz="4" w:space="0" w:color="auto"/>
              <w:right w:val="single" w:sz="4" w:space="0" w:color="auto"/>
            </w:tcBorders>
            <w:vAlign w:val="center"/>
          </w:tcPr>
          <w:p w:rsidR="00CE5700" w:rsidRPr="00C24C7D" w:rsidRDefault="00CE5700" w:rsidP="00CE5700">
            <w:pPr>
              <w:tabs>
                <w:tab w:val="left" w:pos="8080"/>
              </w:tabs>
              <w:rPr>
                <w:rFonts w:cs="Times New Roman"/>
                <w:szCs w:val="24"/>
              </w:rPr>
            </w:pPr>
            <w:r w:rsidRPr="00C24C7D">
              <w:rPr>
                <w:rFonts w:cs="Times New Roman"/>
                <w:szCs w:val="24"/>
              </w:rPr>
              <w:t>Да/Нет</w:t>
            </w:r>
          </w:p>
        </w:tc>
      </w:tr>
      <w:tr w:rsidR="00CE5700" w:rsidRPr="00C24C7D" w:rsidTr="00CE5700">
        <w:trPr>
          <w:trHeight w:val="120"/>
        </w:trPr>
        <w:tc>
          <w:tcPr>
            <w:tcW w:w="265" w:type="pct"/>
            <w:tcBorders>
              <w:top w:val="single" w:sz="4" w:space="0" w:color="auto"/>
              <w:left w:val="single" w:sz="4" w:space="0" w:color="auto"/>
              <w:bottom w:val="single" w:sz="4" w:space="0" w:color="auto"/>
              <w:right w:val="single" w:sz="4" w:space="0" w:color="auto"/>
            </w:tcBorders>
          </w:tcPr>
          <w:p w:rsidR="00CE5700" w:rsidRPr="00C24C7D" w:rsidRDefault="00CE5700" w:rsidP="00CE5700">
            <w:pPr>
              <w:tabs>
                <w:tab w:val="left" w:pos="8080"/>
              </w:tabs>
              <w:jc w:val="both"/>
              <w:rPr>
                <w:rFonts w:cs="Times New Roman"/>
                <w:szCs w:val="24"/>
              </w:rPr>
            </w:pPr>
            <w:r w:rsidRPr="00C24C7D">
              <w:rPr>
                <w:rFonts w:cs="Times New Roman"/>
                <w:szCs w:val="24"/>
              </w:rPr>
              <w:t>3.</w:t>
            </w:r>
          </w:p>
        </w:tc>
        <w:tc>
          <w:tcPr>
            <w:tcW w:w="3974" w:type="pct"/>
            <w:tcBorders>
              <w:top w:val="single" w:sz="4" w:space="0" w:color="auto"/>
              <w:left w:val="single" w:sz="4" w:space="0" w:color="auto"/>
              <w:bottom w:val="single" w:sz="4" w:space="0" w:color="auto"/>
              <w:right w:val="single" w:sz="4" w:space="0" w:color="auto"/>
            </w:tcBorders>
            <w:shd w:val="clear" w:color="auto" w:fill="auto"/>
          </w:tcPr>
          <w:p w:rsidR="00CE5700" w:rsidRPr="00C24C7D" w:rsidRDefault="00CE5700" w:rsidP="00CE5700">
            <w:pPr>
              <w:tabs>
                <w:tab w:val="left" w:pos="8080"/>
              </w:tabs>
              <w:jc w:val="both"/>
              <w:rPr>
                <w:rFonts w:cs="Times New Roman"/>
                <w:szCs w:val="24"/>
              </w:rPr>
            </w:pPr>
            <w:r w:rsidRPr="00C24C7D">
              <w:t>Выполнено исследование уровня альбумина и креатинина в крови</w:t>
            </w:r>
          </w:p>
        </w:tc>
        <w:tc>
          <w:tcPr>
            <w:tcW w:w="761" w:type="pct"/>
            <w:tcBorders>
              <w:top w:val="single" w:sz="4" w:space="0" w:color="auto"/>
              <w:left w:val="single" w:sz="4" w:space="0" w:color="auto"/>
              <w:bottom w:val="single" w:sz="4" w:space="0" w:color="auto"/>
              <w:right w:val="single" w:sz="4" w:space="0" w:color="auto"/>
            </w:tcBorders>
            <w:vAlign w:val="center"/>
          </w:tcPr>
          <w:p w:rsidR="00CE5700" w:rsidRPr="00C24C7D" w:rsidRDefault="00CE5700" w:rsidP="00CE5700">
            <w:pPr>
              <w:tabs>
                <w:tab w:val="left" w:pos="8080"/>
              </w:tabs>
              <w:rPr>
                <w:rFonts w:cs="Times New Roman"/>
                <w:szCs w:val="24"/>
              </w:rPr>
            </w:pPr>
            <w:r w:rsidRPr="00C24C7D">
              <w:rPr>
                <w:rFonts w:cs="Times New Roman"/>
                <w:szCs w:val="24"/>
              </w:rPr>
              <w:t>Да/Нет</w:t>
            </w:r>
          </w:p>
        </w:tc>
      </w:tr>
      <w:tr w:rsidR="00CE5700" w:rsidRPr="00C24C7D" w:rsidTr="00CE5700">
        <w:trPr>
          <w:trHeight w:val="120"/>
        </w:trPr>
        <w:tc>
          <w:tcPr>
            <w:tcW w:w="265" w:type="pct"/>
            <w:tcBorders>
              <w:bottom w:val="single" w:sz="4" w:space="0" w:color="auto"/>
            </w:tcBorders>
          </w:tcPr>
          <w:p w:rsidR="00CE5700" w:rsidRPr="00C24C7D" w:rsidRDefault="00CE5700" w:rsidP="00CE5700">
            <w:pPr>
              <w:tabs>
                <w:tab w:val="left" w:pos="8080"/>
              </w:tabs>
              <w:jc w:val="both"/>
              <w:rPr>
                <w:rFonts w:cs="Times New Roman"/>
                <w:szCs w:val="24"/>
              </w:rPr>
            </w:pPr>
            <w:r w:rsidRPr="00C24C7D">
              <w:rPr>
                <w:rFonts w:cs="Times New Roman"/>
                <w:szCs w:val="24"/>
              </w:rPr>
              <w:t>4.</w:t>
            </w:r>
          </w:p>
        </w:tc>
        <w:tc>
          <w:tcPr>
            <w:tcW w:w="3974" w:type="pct"/>
            <w:tcBorders>
              <w:top w:val="single" w:sz="4" w:space="0" w:color="auto"/>
              <w:left w:val="single" w:sz="4" w:space="0" w:color="auto"/>
              <w:right w:val="single" w:sz="4" w:space="0" w:color="auto"/>
            </w:tcBorders>
            <w:shd w:val="clear" w:color="auto" w:fill="auto"/>
          </w:tcPr>
          <w:p w:rsidR="00CE5700" w:rsidRPr="00C24C7D" w:rsidRDefault="00CE5700" w:rsidP="00CE5700">
            <w:pPr>
              <w:tabs>
                <w:tab w:val="left" w:pos="8080"/>
              </w:tabs>
              <w:jc w:val="both"/>
              <w:rPr>
                <w:rFonts w:cs="Times New Roman"/>
                <w:szCs w:val="24"/>
              </w:rPr>
            </w:pPr>
            <w:r w:rsidRPr="00C24C7D">
              <w:t>Выполнен прием (осмотр, консультация) врача-офтальмолога</w:t>
            </w:r>
          </w:p>
        </w:tc>
        <w:tc>
          <w:tcPr>
            <w:tcW w:w="761" w:type="pct"/>
            <w:tcBorders>
              <w:top w:val="single" w:sz="4" w:space="0" w:color="auto"/>
              <w:left w:val="single" w:sz="4" w:space="0" w:color="auto"/>
              <w:right w:val="single" w:sz="4" w:space="0" w:color="auto"/>
            </w:tcBorders>
            <w:vAlign w:val="center"/>
          </w:tcPr>
          <w:p w:rsidR="00CE5700" w:rsidRPr="00C24C7D" w:rsidRDefault="00CE5700" w:rsidP="00CE5700">
            <w:pPr>
              <w:tabs>
                <w:tab w:val="left" w:pos="8080"/>
              </w:tabs>
              <w:rPr>
                <w:rFonts w:cs="Times New Roman"/>
                <w:szCs w:val="24"/>
              </w:rPr>
            </w:pPr>
            <w:r w:rsidRPr="00C24C7D">
              <w:rPr>
                <w:rFonts w:cs="Times New Roman"/>
                <w:szCs w:val="24"/>
              </w:rPr>
              <w:t>Да/Нет</w:t>
            </w:r>
          </w:p>
        </w:tc>
      </w:tr>
      <w:tr w:rsidR="00CE5700" w:rsidRPr="00C24C7D" w:rsidTr="00CE5700">
        <w:trPr>
          <w:trHeight w:val="120"/>
        </w:trPr>
        <w:tc>
          <w:tcPr>
            <w:tcW w:w="265" w:type="pct"/>
            <w:tcBorders>
              <w:top w:val="single" w:sz="4" w:space="0" w:color="auto"/>
              <w:bottom w:val="single" w:sz="4" w:space="0" w:color="auto"/>
            </w:tcBorders>
          </w:tcPr>
          <w:p w:rsidR="00CE5700" w:rsidRPr="00C24C7D" w:rsidRDefault="00CE5700" w:rsidP="00CE5700">
            <w:pPr>
              <w:tabs>
                <w:tab w:val="left" w:pos="8080"/>
              </w:tabs>
              <w:jc w:val="both"/>
              <w:rPr>
                <w:rFonts w:cs="Times New Roman"/>
                <w:szCs w:val="24"/>
              </w:rPr>
            </w:pPr>
            <w:r w:rsidRPr="00C24C7D">
              <w:rPr>
                <w:rFonts w:cs="Times New Roman"/>
                <w:szCs w:val="24"/>
              </w:rPr>
              <w:t>5.</w:t>
            </w:r>
          </w:p>
        </w:tc>
        <w:tc>
          <w:tcPr>
            <w:tcW w:w="3974" w:type="pct"/>
            <w:tcBorders>
              <w:top w:val="nil"/>
              <w:left w:val="single" w:sz="4" w:space="0" w:color="auto"/>
              <w:bottom w:val="single" w:sz="4" w:space="0" w:color="auto"/>
              <w:right w:val="single" w:sz="4" w:space="0" w:color="auto"/>
            </w:tcBorders>
            <w:shd w:val="clear" w:color="auto" w:fill="auto"/>
          </w:tcPr>
          <w:p w:rsidR="00CE5700" w:rsidRPr="00C24C7D" w:rsidRDefault="00CE5700" w:rsidP="00CE5700">
            <w:pPr>
              <w:tabs>
                <w:tab w:val="left" w:pos="8080"/>
              </w:tabs>
              <w:jc w:val="both"/>
              <w:rPr>
                <w:rFonts w:cs="Times New Roman"/>
                <w:szCs w:val="24"/>
              </w:rPr>
            </w:pPr>
            <w:r w:rsidRPr="00C24C7D">
              <w:rPr>
                <w:rFonts w:cs="Times New Roman"/>
                <w:szCs w:val="24"/>
              </w:rPr>
              <w:t>Выполнено лечение метформином или инсулинами и их аналогами, или аналогами глюкагонподобного пептида-1 (в зависимости от медицинских показаний и при отсутствии противопоказаний)</w:t>
            </w:r>
          </w:p>
        </w:tc>
        <w:tc>
          <w:tcPr>
            <w:tcW w:w="761" w:type="pct"/>
            <w:tcBorders>
              <w:top w:val="nil"/>
              <w:left w:val="single" w:sz="4" w:space="0" w:color="auto"/>
              <w:bottom w:val="single" w:sz="4" w:space="0" w:color="auto"/>
              <w:right w:val="single" w:sz="4" w:space="0" w:color="auto"/>
            </w:tcBorders>
            <w:vAlign w:val="center"/>
          </w:tcPr>
          <w:p w:rsidR="00CE5700" w:rsidRPr="00C24C7D" w:rsidRDefault="00CE5700" w:rsidP="00CE5700">
            <w:pPr>
              <w:tabs>
                <w:tab w:val="left" w:pos="8080"/>
              </w:tabs>
              <w:rPr>
                <w:rFonts w:cs="Times New Roman"/>
                <w:szCs w:val="24"/>
              </w:rPr>
            </w:pPr>
            <w:r w:rsidRPr="00C24C7D">
              <w:rPr>
                <w:rFonts w:cs="Times New Roman"/>
                <w:szCs w:val="24"/>
              </w:rPr>
              <w:t>Да/Нет</w:t>
            </w:r>
          </w:p>
        </w:tc>
      </w:tr>
    </w:tbl>
    <w:p w:rsidR="00CE4C69" w:rsidRPr="00C24C7D" w:rsidRDefault="00CE4C69" w:rsidP="00920800">
      <w:pPr>
        <w:jc w:val="both"/>
        <w:rPr>
          <w:rFonts w:cs="Times New Roman"/>
          <w:szCs w:val="24"/>
        </w:rPr>
      </w:pPr>
    </w:p>
    <w:p w:rsidR="007B7001" w:rsidRPr="00C24C7D" w:rsidRDefault="0048083A" w:rsidP="008C3786">
      <w:pPr>
        <w:pStyle w:val="2"/>
      </w:pPr>
      <w:r w:rsidRPr="00C24C7D">
        <w:t>2</w:t>
      </w:r>
      <w:r w:rsidR="007B7001" w:rsidRPr="00C24C7D">
        <w:t xml:space="preserve">.4.10.1. Критерии оценки качества первичной медико-санитарной помощи взрослым при сахарном диабете 2 типа у взрослых (коды по МКБ - 10: </w:t>
      </w:r>
      <w:r w:rsidR="001902F1" w:rsidRPr="00C24C7D">
        <w:t>E11.2, E11.3, E11.4, E11.5, E11.6, E11.7, E11.8, E11.9, R73.0</w:t>
      </w:r>
      <w:r w:rsidR="00800410" w:rsidRPr="00C24C7D">
        <w:t>, R73.9</w:t>
      </w:r>
      <w:r w:rsidR="007B7001" w:rsidRPr="00C24C7D">
        <w:t>)</w:t>
      </w:r>
    </w:p>
    <w:tbl>
      <w:tblPr>
        <w:tblStyle w:val="21"/>
        <w:tblW w:w="5000" w:type="pct"/>
        <w:tblInd w:w="0" w:type="dxa"/>
        <w:tblLook w:val="04A0"/>
      </w:tblPr>
      <w:tblGrid>
        <w:gridCol w:w="628"/>
        <w:gridCol w:w="8205"/>
        <w:gridCol w:w="1588"/>
      </w:tblGrid>
      <w:tr w:rsidR="007B7001" w:rsidRPr="00C24C7D" w:rsidTr="00994F81">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7B7001" w:rsidRPr="00C24C7D" w:rsidTr="00994F81">
        <w:trPr>
          <w:trHeight w:val="76"/>
        </w:trPr>
        <w:tc>
          <w:tcPr>
            <w:tcW w:w="301" w:type="pct"/>
          </w:tcPr>
          <w:p w:rsidR="007B7001" w:rsidRPr="00C24C7D" w:rsidRDefault="007B7001" w:rsidP="00CF0418">
            <w:pPr>
              <w:numPr>
                <w:ilvl w:val="0"/>
                <w:numId w:val="275"/>
              </w:numPr>
              <w:tabs>
                <w:tab w:val="left" w:pos="8080"/>
              </w:tabs>
              <w:ind w:left="0" w:firstLine="0"/>
              <w:contextualSpacing/>
              <w:jc w:val="both"/>
              <w:rPr>
                <w:szCs w:val="24"/>
              </w:rPr>
            </w:pPr>
          </w:p>
        </w:tc>
        <w:tc>
          <w:tcPr>
            <w:tcW w:w="3937" w:type="pct"/>
          </w:tcPr>
          <w:p w:rsidR="007B7001" w:rsidRPr="00C24C7D" w:rsidRDefault="001902F1" w:rsidP="001902F1">
            <w:pPr>
              <w:tabs>
                <w:tab w:val="left" w:pos="8080"/>
              </w:tabs>
              <w:spacing w:after="160" w:line="259" w:lineRule="auto"/>
              <w:rPr>
                <w:szCs w:val="24"/>
              </w:rPr>
            </w:pPr>
            <w:r w:rsidRPr="00C24C7D">
              <w:rPr>
                <w:szCs w:val="24"/>
              </w:rPr>
              <w:t>Выполнен прием (осмотр, консультация) врача-эндокринолога (с выбором индивидуального целевого уровня гликированного гемоглобина (HbA1c) и целевых значений гликемии, с рекомендацией пациенту по частоте самоконтроля гликемии) не реже 1 раза в год</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76"/>
        </w:trPr>
        <w:tc>
          <w:tcPr>
            <w:tcW w:w="301" w:type="pct"/>
          </w:tcPr>
          <w:p w:rsidR="007B7001" w:rsidRPr="00C24C7D" w:rsidRDefault="007B7001" w:rsidP="00CF0418">
            <w:pPr>
              <w:numPr>
                <w:ilvl w:val="0"/>
                <w:numId w:val="275"/>
              </w:numPr>
              <w:tabs>
                <w:tab w:val="left" w:pos="8080"/>
              </w:tabs>
              <w:ind w:left="0" w:firstLine="0"/>
              <w:contextualSpacing/>
              <w:jc w:val="both"/>
              <w:rPr>
                <w:szCs w:val="24"/>
              </w:rPr>
            </w:pPr>
          </w:p>
        </w:tc>
        <w:tc>
          <w:tcPr>
            <w:tcW w:w="3937" w:type="pct"/>
          </w:tcPr>
          <w:p w:rsidR="007B7001" w:rsidRPr="00C24C7D" w:rsidRDefault="001902F1" w:rsidP="00920800">
            <w:pPr>
              <w:tabs>
                <w:tab w:val="left" w:pos="8080"/>
              </w:tabs>
              <w:jc w:val="both"/>
              <w:rPr>
                <w:szCs w:val="24"/>
              </w:rPr>
            </w:pPr>
            <w:r w:rsidRPr="00C24C7D">
              <w:rPr>
                <w:szCs w:val="24"/>
              </w:rPr>
              <w:t>Выполнен визуальный осмотр и пальпация мест инъекций и проверка техники инъекций инсулина для выявления липодистрофий не реже 1 раза в 6 месяцев</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c>
          <w:tcPr>
            <w:tcW w:w="301" w:type="pct"/>
          </w:tcPr>
          <w:p w:rsidR="007B7001" w:rsidRPr="00C24C7D" w:rsidRDefault="007B7001" w:rsidP="00CF0418">
            <w:pPr>
              <w:numPr>
                <w:ilvl w:val="0"/>
                <w:numId w:val="275"/>
              </w:numPr>
              <w:tabs>
                <w:tab w:val="left" w:pos="8080"/>
              </w:tabs>
              <w:ind w:left="0" w:firstLine="0"/>
              <w:contextualSpacing/>
              <w:jc w:val="both"/>
              <w:rPr>
                <w:szCs w:val="24"/>
              </w:rPr>
            </w:pPr>
          </w:p>
        </w:tc>
        <w:tc>
          <w:tcPr>
            <w:tcW w:w="3937" w:type="pct"/>
            <w:tcBorders>
              <w:top w:val="nil"/>
            </w:tcBorders>
          </w:tcPr>
          <w:p w:rsidR="007B7001" w:rsidRPr="00C24C7D" w:rsidRDefault="001902F1" w:rsidP="001902F1">
            <w:pPr>
              <w:tabs>
                <w:tab w:val="left" w:pos="8080"/>
              </w:tabs>
              <w:jc w:val="both"/>
              <w:rPr>
                <w:szCs w:val="24"/>
              </w:rPr>
            </w:pPr>
            <w:r w:rsidRPr="00C24C7D">
              <w:rPr>
                <w:szCs w:val="24"/>
              </w:rPr>
              <w:t>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и оценка риска развития синдрома диабетической стопы  не реже 1 раза в год</w:t>
            </w:r>
          </w:p>
        </w:tc>
        <w:tc>
          <w:tcPr>
            <w:tcW w:w="762" w:type="pct"/>
            <w:tcBorders>
              <w:top w:val="nil"/>
            </w:tcBorders>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c>
          <w:tcPr>
            <w:tcW w:w="301" w:type="pct"/>
          </w:tcPr>
          <w:p w:rsidR="007B7001" w:rsidRPr="00C24C7D" w:rsidRDefault="007B7001" w:rsidP="00CF0418">
            <w:pPr>
              <w:numPr>
                <w:ilvl w:val="0"/>
                <w:numId w:val="275"/>
              </w:numPr>
              <w:tabs>
                <w:tab w:val="left" w:pos="8080"/>
              </w:tabs>
              <w:ind w:left="0" w:firstLine="0"/>
              <w:contextualSpacing/>
              <w:jc w:val="both"/>
              <w:rPr>
                <w:szCs w:val="24"/>
              </w:rPr>
            </w:pPr>
          </w:p>
        </w:tc>
        <w:tc>
          <w:tcPr>
            <w:tcW w:w="3937" w:type="pct"/>
            <w:tcBorders>
              <w:top w:val="nil"/>
            </w:tcBorders>
          </w:tcPr>
          <w:p w:rsidR="007B7001" w:rsidRPr="00C24C7D" w:rsidRDefault="001902F1" w:rsidP="00920800">
            <w:pPr>
              <w:tabs>
                <w:tab w:val="left" w:pos="8080"/>
              </w:tabs>
              <w:jc w:val="both"/>
              <w:rPr>
                <w:szCs w:val="24"/>
              </w:rPr>
            </w:pPr>
            <w:r w:rsidRPr="00C24C7D">
              <w:rPr>
                <w:szCs w:val="24"/>
              </w:rPr>
              <w:t>Выполнено исследование уровня гликированного гемоглобина в крови не реже 1 раза в 3 месяца</w:t>
            </w:r>
          </w:p>
        </w:tc>
        <w:tc>
          <w:tcPr>
            <w:tcW w:w="762" w:type="pct"/>
            <w:tcBorders>
              <w:top w:val="nil"/>
            </w:tcBorders>
            <w:vAlign w:val="center"/>
          </w:tcPr>
          <w:p w:rsidR="007B7001" w:rsidRPr="00C24C7D" w:rsidRDefault="007B7001" w:rsidP="0048083A">
            <w:pPr>
              <w:tabs>
                <w:tab w:val="left" w:pos="8080"/>
              </w:tabs>
              <w:rPr>
                <w:szCs w:val="24"/>
              </w:rPr>
            </w:pPr>
          </w:p>
        </w:tc>
      </w:tr>
      <w:tr w:rsidR="007B7001" w:rsidRPr="00C24C7D" w:rsidTr="00994F81">
        <w:trPr>
          <w:trHeight w:val="272"/>
        </w:trPr>
        <w:tc>
          <w:tcPr>
            <w:tcW w:w="301" w:type="pct"/>
          </w:tcPr>
          <w:p w:rsidR="007B7001" w:rsidRPr="00C24C7D" w:rsidRDefault="007B7001" w:rsidP="00CF0418">
            <w:pPr>
              <w:numPr>
                <w:ilvl w:val="0"/>
                <w:numId w:val="275"/>
              </w:numPr>
              <w:tabs>
                <w:tab w:val="left" w:pos="8080"/>
              </w:tabs>
              <w:ind w:left="0" w:firstLine="0"/>
              <w:contextualSpacing/>
              <w:jc w:val="both"/>
              <w:rPr>
                <w:szCs w:val="24"/>
              </w:rPr>
            </w:pPr>
          </w:p>
        </w:tc>
        <w:tc>
          <w:tcPr>
            <w:tcW w:w="3937" w:type="pct"/>
          </w:tcPr>
          <w:p w:rsidR="007B7001" w:rsidRPr="00C24C7D" w:rsidRDefault="001902F1" w:rsidP="00920800">
            <w:pPr>
              <w:tabs>
                <w:tab w:val="left" w:pos="8080"/>
              </w:tabs>
              <w:jc w:val="both"/>
              <w:rPr>
                <w:szCs w:val="24"/>
                <w:shd w:val="clear" w:color="auto" w:fill="FFFFFF"/>
              </w:rPr>
            </w:pPr>
            <w:r w:rsidRPr="00C24C7D">
              <w:rPr>
                <w:szCs w:val="24"/>
                <w:shd w:val="clear" w:color="auto" w:fill="FFFFFF"/>
              </w:rPr>
              <w:t>Выполнен анализ крови биохимический общетерапевтический (глюкоза, холестерин, холестерин липопротеидов низкой плотности, триглицериды, креатинин, аланинаминотрансфераза, аспартатаминотрансфераза) не реже 1 раза в год</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CF0418">
            <w:pPr>
              <w:numPr>
                <w:ilvl w:val="0"/>
                <w:numId w:val="275"/>
              </w:numPr>
              <w:tabs>
                <w:tab w:val="left" w:pos="8080"/>
              </w:tabs>
              <w:ind w:left="0" w:firstLine="0"/>
              <w:contextualSpacing/>
              <w:jc w:val="both"/>
              <w:rPr>
                <w:szCs w:val="24"/>
                <w:lang w:val="en-US"/>
              </w:rPr>
            </w:pPr>
          </w:p>
        </w:tc>
        <w:tc>
          <w:tcPr>
            <w:tcW w:w="3937" w:type="pct"/>
          </w:tcPr>
          <w:p w:rsidR="007B7001" w:rsidRPr="00C24C7D" w:rsidRDefault="001902F1" w:rsidP="00920800">
            <w:pPr>
              <w:tabs>
                <w:tab w:val="left" w:pos="8080"/>
              </w:tabs>
              <w:jc w:val="both"/>
              <w:rPr>
                <w:szCs w:val="24"/>
                <w:shd w:val="clear" w:color="auto" w:fill="FFFFFF"/>
              </w:rPr>
            </w:pPr>
            <w:r w:rsidRPr="00C24C7D">
              <w:rPr>
                <w:szCs w:val="24"/>
                <w:shd w:val="clear" w:color="auto" w:fill="FFFFFF"/>
              </w:rPr>
              <w:t>Выполнено определение альбумина в моче или определение альбумина в моче и определения креатинина в моче для определения соотношения альбумина/ креатинина при отсутствии воспалительных изменений в анализах мочи не реже 1 раза в год</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CF0418">
            <w:pPr>
              <w:numPr>
                <w:ilvl w:val="0"/>
                <w:numId w:val="275"/>
              </w:numPr>
              <w:tabs>
                <w:tab w:val="left" w:pos="8080"/>
              </w:tabs>
              <w:ind w:left="0" w:firstLine="0"/>
              <w:contextualSpacing/>
              <w:jc w:val="both"/>
              <w:rPr>
                <w:szCs w:val="24"/>
                <w:lang w:val="en-US"/>
              </w:rPr>
            </w:pPr>
          </w:p>
        </w:tc>
        <w:tc>
          <w:tcPr>
            <w:tcW w:w="3937" w:type="pct"/>
          </w:tcPr>
          <w:p w:rsidR="007B7001" w:rsidRPr="00C24C7D" w:rsidRDefault="001902F1" w:rsidP="00920800">
            <w:pPr>
              <w:tabs>
                <w:tab w:val="left" w:pos="8080"/>
              </w:tabs>
              <w:jc w:val="both"/>
              <w:rPr>
                <w:szCs w:val="24"/>
                <w:shd w:val="clear" w:color="auto" w:fill="FFFFFF"/>
              </w:rPr>
            </w:pPr>
            <w:r w:rsidRPr="00C24C7D">
              <w:rPr>
                <w:szCs w:val="24"/>
                <w:shd w:val="clear" w:color="auto" w:fill="FFFFFF"/>
              </w:rPr>
              <w:t>Выполнено исследование функции нефронов по клиренсу креатинина (проба Реберга) (или расчет скорости клубочковой фильтрации) не реже 1 раза в год</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1" w:type="pct"/>
          </w:tcPr>
          <w:p w:rsidR="007B7001" w:rsidRPr="00C24C7D" w:rsidRDefault="007B7001" w:rsidP="00CF0418">
            <w:pPr>
              <w:numPr>
                <w:ilvl w:val="0"/>
                <w:numId w:val="275"/>
              </w:numPr>
              <w:tabs>
                <w:tab w:val="left" w:pos="8080"/>
              </w:tabs>
              <w:ind w:left="0" w:firstLine="0"/>
              <w:contextualSpacing/>
              <w:jc w:val="both"/>
              <w:rPr>
                <w:szCs w:val="24"/>
                <w:lang w:val="en-US"/>
              </w:rPr>
            </w:pPr>
          </w:p>
        </w:tc>
        <w:tc>
          <w:tcPr>
            <w:tcW w:w="3937" w:type="pct"/>
          </w:tcPr>
          <w:p w:rsidR="007B7001" w:rsidRPr="00C24C7D" w:rsidRDefault="001902F1" w:rsidP="00920800">
            <w:pPr>
              <w:tabs>
                <w:tab w:val="left" w:pos="8080"/>
              </w:tabs>
              <w:jc w:val="both"/>
              <w:rPr>
                <w:szCs w:val="24"/>
              </w:rPr>
            </w:pPr>
            <w:r w:rsidRPr="00C24C7D">
              <w:rPr>
                <w:szCs w:val="24"/>
              </w:rPr>
              <w:t>Выполнено направление на прием (осмотр, консультация) врача-офтальмолога не реже 1 раза в год</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428"/>
        </w:trPr>
        <w:tc>
          <w:tcPr>
            <w:tcW w:w="301" w:type="pct"/>
          </w:tcPr>
          <w:p w:rsidR="007B7001" w:rsidRPr="00C24C7D" w:rsidRDefault="007B7001" w:rsidP="00CF0418">
            <w:pPr>
              <w:numPr>
                <w:ilvl w:val="0"/>
                <w:numId w:val="275"/>
              </w:numPr>
              <w:tabs>
                <w:tab w:val="left" w:pos="8080"/>
              </w:tabs>
              <w:ind w:left="0" w:firstLine="0"/>
              <w:contextualSpacing/>
              <w:jc w:val="both"/>
              <w:rPr>
                <w:szCs w:val="24"/>
                <w:lang w:val="en-US"/>
              </w:rPr>
            </w:pPr>
          </w:p>
        </w:tc>
        <w:tc>
          <w:tcPr>
            <w:tcW w:w="3937" w:type="pct"/>
          </w:tcPr>
          <w:p w:rsidR="007B7001" w:rsidRPr="00C24C7D" w:rsidRDefault="0024069D" w:rsidP="00920800">
            <w:pPr>
              <w:tabs>
                <w:tab w:val="left" w:pos="8080"/>
              </w:tabs>
              <w:jc w:val="both"/>
              <w:rPr>
                <w:szCs w:val="24"/>
                <w:shd w:val="clear" w:color="auto" w:fill="FFFFFF"/>
              </w:rPr>
            </w:pPr>
            <w:r w:rsidRPr="00C24C7D">
              <w:rPr>
                <w:szCs w:val="24"/>
                <w:shd w:val="clear" w:color="auto" w:fill="FFFFFF"/>
              </w:rPr>
              <w:t>Назначено лечение препаратами для лечения сахарного диабета (А10) (в зависимости от медицинских показаний и при отсутствии медицинских противопоказаний)</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428"/>
        </w:trPr>
        <w:tc>
          <w:tcPr>
            <w:tcW w:w="301" w:type="pct"/>
          </w:tcPr>
          <w:p w:rsidR="007B7001" w:rsidRPr="00C24C7D" w:rsidRDefault="007B7001" w:rsidP="00CF0418">
            <w:pPr>
              <w:numPr>
                <w:ilvl w:val="0"/>
                <w:numId w:val="275"/>
              </w:numPr>
              <w:tabs>
                <w:tab w:val="left" w:pos="8080"/>
              </w:tabs>
              <w:ind w:left="0" w:firstLine="0"/>
              <w:contextualSpacing/>
              <w:jc w:val="both"/>
              <w:rPr>
                <w:szCs w:val="24"/>
                <w:lang w:val="en-US"/>
              </w:rPr>
            </w:pPr>
          </w:p>
        </w:tc>
        <w:tc>
          <w:tcPr>
            <w:tcW w:w="3937" w:type="pct"/>
          </w:tcPr>
          <w:p w:rsidR="007B7001" w:rsidRPr="00C24C7D" w:rsidRDefault="0024069D" w:rsidP="00920800">
            <w:pPr>
              <w:tabs>
                <w:tab w:val="left" w:pos="8080"/>
              </w:tabs>
              <w:jc w:val="both"/>
              <w:rPr>
                <w:szCs w:val="24"/>
              </w:rPr>
            </w:pPr>
            <w:r w:rsidRPr="00C24C7D">
              <w:rPr>
                <w:szCs w:val="24"/>
              </w:rPr>
              <w:t>Выполнено обучение в школе для пациентов с сахарным диабетом не реже 1 раза в 3 года</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bl>
    <w:p w:rsidR="007B7001" w:rsidRPr="00C24C7D" w:rsidRDefault="007B7001" w:rsidP="00920800">
      <w:pPr>
        <w:jc w:val="both"/>
        <w:rPr>
          <w:rFonts w:cs="Times New Roman"/>
          <w:szCs w:val="24"/>
        </w:rPr>
      </w:pPr>
    </w:p>
    <w:p w:rsidR="007B7001" w:rsidRPr="00C24C7D" w:rsidRDefault="0048083A" w:rsidP="008C3786">
      <w:pPr>
        <w:pStyle w:val="2"/>
      </w:pPr>
      <w:r w:rsidRPr="00C24C7D">
        <w:t>2</w:t>
      </w:r>
      <w:r w:rsidR="007B7001" w:rsidRPr="00C24C7D">
        <w:t xml:space="preserve">.4.10.2. Критерии оценки качества специализированной медицинской помощи взрослым при сахарном диабете 2 типа у взрослых (коды по МКБ - 10: </w:t>
      </w:r>
      <w:r w:rsidR="00800410" w:rsidRPr="00C24C7D">
        <w:t>E11.2, E11.3, E11.4, E11.5, E11.6, E11.7, E11.8, E11.9, R73.0, R73.9</w:t>
      </w:r>
      <w:r w:rsidR="007B7001" w:rsidRPr="00C24C7D">
        <w:t>)</w:t>
      </w:r>
    </w:p>
    <w:tbl>
      <w:tblPr>
        <w:tblStyle w:val="21"/>
        <w:tblW w:w="5000" w:type="pct"/>
        <w:tblInd w:w="0" w:type="dxa"/>
        <w:tblLook w:val="04A0"/>
      </w:tblPr>
      <w:tblGrid>
        <w:gridCol w:w="642"/>
        <w:gridCol w:w="8191"/>
        <w:gridCol w:w="1588"/>
      </w:tblGrid>
      <w:tr w:rsidR="007B7001" w:rsidRPr="00C24C7D" w:rsidTr="00994F81">
        <w:tc>
          <w:tcPr>
            <w:tcW w:w="308" w:type="pct"/>
          </w:tcPr>
          <w:p w:rsidR="007B7001" w:rsidRPr="00C24C7D" w:rsidRDefault="007B7001" w:rsidP="00920800">
            <w:pPr>
              <w:tabs>
                <w:tab w:val="left" w:pos="8080"/>
              </w:tabs>
              <w:jc w:val="both"/>
              <w:rPr>
                <w:szCs w:val="24"/>
              </w:rPr>
            </w:pPr>
            <w:r w:rsidRPr="00C24C7D">
              <w:rPr>
                <w:szCs w:val="24"/>
              </w:rPr>
              <w:t>№ п/п</w:t>
            </w:r>
          </w:p>
        </w:tc>
        <w:tc>
          <w:tcPr>
            <w:tcW w:w="3930"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7B7001" w:rsidRPr="00C24C7D" w:rsidTr="00994F81">
        <w:trPr>
          <w:trHeight w:val="76"/>
        </w:trPr>
        <w:tc>
          <w:tcPr>
            <w:tcW w:w="308" w:type="pct"/>
          </w:tcPr>
          <w:p w:rsidR="007B7001" w:rsidRPr="00C24C7D" w:rsidRDefault="007B7001" w:rsidP="00920800">
            <w:pPr>
              <w:tabs>
                <w:tab w:val="left" w:pos="8080"/>
              </w:tabs>
              <w:jc w:val="both"/>
              <w:rPr>
                <w:szCs w:val="24"/>
              </w:rPr>
            </w:pPr>
            <w:r w:rsidRPr="00C24C7D">
              <w:rPr>
                <w:szCs w:val="24"/>
              </w:rPr>
              <w:t>1.</w:t>
            </w:r>
          </w:p>
        </w:tc>
        <w:tc>
          <w:tcPr>
            <w:tcW w:w="3930" w:type="pct"/>
          </w:tcPr>
          <w:p w:rsidR="007B7001" w:rsidRPr="00C24C7D" w:rsidRDefault="001902F1" w:rsidP="00920800">
            <w:pPr>
              <w:tabs>
                <w:tab w:val="left" w:pos="8080"/>
              </w:tabs>
              <w:jc w:val="both"/>
              <w:rPr>
                <w:szCs w:val="24"/>
              </w:rPr>
            </w:pPr>
            <w:r w:rsidRPr="00C24C7D">
              <w:rPr>
                <w:szCs w:val="24"/>
              </w:rPr>
              <w:t>Выполнено лечение в условиях стационара врачом-эндокринологом (с выбором за время госпитализации индивидуального целевого уровня гликированного гемоглобина (HbA1c) и целевых значений гликемии)</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76"/>
        </w:trPr>
        <w:tc>
          <w:tcPr>
            <w:tcW w:w="308" w:type="pct"/>
          </w:tcPr>
          <w:p w:rsidR="007B7001" w:rsidRPr="00C24C7D" w:rsidRDefault="007B7001" w:rsidP="00920800">
            <w:pPr>
              <w:tabs>
                <w:tab w:val="left" w:pos="8080"/>
              </w:tabs>
              <w:jc w:val="both"/>
              <w:rPr>
                <w:szCs w:val="24"/>
              </w:rPr>
            </w:pPr>
            <w:r w:rsidRPr="00C24C7D">
              <w:rPr>
                <w:szCs w:val="24"/>
              </w:rPr>
              <w:t>2.</w:t>
            </w:r>
          </w:p>
        </w:tc>
        <w:tc>
          <w:tcPr>
            <w:tcW w:w="3930" w:type="pct"/>
          </w:tcPr>
          <w:p w:rsidR="007B7001" w:rsidRPr="00C24C7D" w:rsidRDefault="001902F1" w:rsidP="00920800">
            <w:pPr>
              <w:tabs>
                <w:tab w:val="left" w:pos="8080"/>
              </w:tabs>
              <w:jc w:val="both"/>
              <w:rPr>
                <w:szCs w:val="24"/>
              </w:rPr>
            </w:pPr>
            <w:r w:rsidRPr="00C24C7D">
              <w:rPr>
                <w:szCs w:val="24"/>
              </w:rPr>
              <w:t>Выполнен визуальный осмотр и пальпация мест инъекций и проверка техники инъекций инсулина для выявления липодистрофий</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c>
          <w:tcPr>
            <w:tcW w:w="308" w:type="pct"/>
          </w:tcPr>
          <w:p w:rsidR="007B7001" w:rsidRPr="00C24C7D" w:rsidRDefault="007B7001" w:rsidP="00920800">
            <w:pPr>
              <w:tabs>
                <w:tab w:val="left" w:pos="8080"/>
              </w:tabs>
              <w:jc w:val="both"/>
              <w:rPr>
                <w:szCs w:val="24"/>
              </w:rPr>
            </w:pPr>
            <w:r w:rsidRPr="00C24C7D">
              <w:rPr>
                <w:szCs w:val="24"/>
              </w:rPr>
              <w:t>3.</w:t>
            </w:r>
          </w:p>
        </w:tc>
        <w:tc>
          <w:tcPr>
            <w:tcW w:w="3930" w:type="pct"/>
            <w:tcBorders>
              <w:top w:val="nil"/>
            </w:tcBorders>
          </w:tcPr>
          <w:p w:rsidR="007B7001" w:rsidRPr="00C24C7D" w:rsidRDefault="001902F1" w:rsidP="00920800">
            <w:pPr>
              <w:tabs>
                <w:tab w:val="left" w:pos="8080"/>
              </w:tabs>
              <w:jc w:val="both"/>
              <w:rPr>
                <w:szCs w:val="24"/>
              </w:rPr>
            </w:pPr>
            <w:r w:rsidRPr="00C24C7D">
              <w:rPr>
                <w:szCs w:val="24"/>
              </w:rPr>
              <w:t xml:space="preserve">Выполнено комплексное обследование стоп (визуальный осмотр, оценка вибрационной, тактильной и температурной чувствительности нижних конечностей, определение пульсации на артериях стоп) и оценка риска развития синдрома диабетической стопы  </w:t>
            </w:r>
          </w:p>
        </w:tc>
        <w:tc>
          <w:tcPr>
            <w:tcW w:w="762" w:type="pct"/>
            <w:tcBorders>
              <w:top w:val="nil"/>
            </w:tcBorders>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c>
          <w:tcPr>
            <w:tcW w:w="308" w:type="pct"/>
          </w:tcPr>
          <w:p w:rsidR="007B7001" w:rsidRPr="00C24C7D" w:rsidRDefault="007B7001" w:rsidP="00920800">
            <w:pPr>
              <w:tabs>
                <w:tab w:val="left" w:pos="8080"/>
              </w:tabs>
              <w:jc w:val="both"/>
              <w:rPr>
                <w:szCs w:val="24"/>
              </w:rPr>
            </w:pPr>
            <w:r w:rsidRPr="00C24C7D">
              <w:rPr>
                <w:szCs w:val="24"/>
              </w:rPr>
              <w:t>4.</w:t>
            </w:r>
          </w:p>
        </w:tc>
        <w:tc>
          <w:tcPr>
            <w:tcW w:w="3930" w:type="pct"/>
            <w:tcBorders>
              <w:top w:val="nil"/>
            </w:tcBorders>
          </w:tcPr>
          <w:p w:rsidR="007B7001" w:rsidRPr="00C24C7D" w:rsidRDefault="001902F1" w:rsidP="00920800">
            <w:pPr>
              <w:tabs>
                <w:tab w:val="left" w:pos="8080"/>
              </w:tabs>
              <w:jc w:val="both"/>
              <w:rPr>
                <w:szCs w:val="24"/>
              </w:rPr>
            </w:pPr>
            <w:r w:rsidRPr="00C24C7D">
              <w:rPr>
                <w:szCs w:val="24"/>
              </w:rPr>
              <w:t>Выполнено исследование уровня гликированного гемоглобина в крови (если не выполнено в последние 3 месяца)</w:t>
            </w:r>
          </w:p>
        </w:tc>
        <w:tc>
          <w:tcPr>
            <w:tcW w:w="762" w:type="pct"/>
            <w:tcBorders>
              <w:top w:val="nil"/>
            </w:tcBorders>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8" w:type="pct"/>
          </w:tcPr>
          <w:p w:rsidR="007B7001" w:rsidRPr="00C24C7D" w:rsidRDefault="007B7001" w:rsidP="00920800">
            <w:pPr>
              <w:tabs>
                <w:tab w:val="left" w:pos="8080"/>
              </w:tabs>
              <w:jc w:val="both"/>
              <w:rPr>
                <w:szCs w:val="24"/>
              </w:rPr>
            </w:pPr>
            <w:r w:rsidRPr="00C24C7D">
              <w:rPr>
                <w:szCs w:val="24"/>
              </w:rPr>
              <w:t>5.</w:t>
            </w:r>
          </w:p>
        </w:tc>
        <w:tc>
          <w:tcPr>
            <w:tcW w:w="3930" w:type="pct"/>
          </w:tcPr>
          <w:p w:rsidR="007B7001" w:rsidRPr="00C24C7D" w:rsidRDefault="001902F1" w:rsidP="00920800">
            <w:pPr>
              <w:tabs>
                <w:tab w:val="left" w:pos="8080"/>
              </w:tabs>
              <w:jc w:val="both"/>
              <w:rPr>
                <w:szCs w:val="24"/>
                <w:shd w:val="clear" w:color="auto" w:fill="FFFFFF"/>
              </w:rPr>
            </w:pPr>
            <w:r w:rsidRPr="00C24C7D">
              <w:rPr>
                <w:szCs w:val="24"/>
                <w:shd w:val="clear" w:color="auto" w:fill="FFFFFF"/>
              </w:rPr>
              <w:t>Выполнен анализ крови биохимический общетерапевтический (глюкоза, холестерин, холестерин липопротеидов низкой плотности, триглицериды, мочевина, креатинин, аланинаминотрансфераза, аспартатаминотрансфераза)</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8" w:type="pct"/>
          </w:tcPr>
          <w:p w:rsidR="007B7001" w:rsidRPr="00C24C7D" w:rsidRDefault="007B7001" w:rsidP="00920800">
            <w:pPr>
              <w:tabs>
                <w:tab w:val="left" w:pos="8080"/>
              </w:tabs>
              <w:jc w:val="both"/>
              <w:rPr>
                <w:szCs w:val="24"/>
              </w:rPr>
            </w:pPr>
            <w:r w:rsidRPr="00C24C7D">
              <w:rPr>
                <w:szCs w:val="24"/>
              </w:rPr>
              <w:t>6.</w:t>
            </w:r>
          </w:p>
        </w:tc>
        <w:tc>
          <w:tcPr>
            <w:tcW w:w="3930" w:type="pct"/>
          </w:tcPr>
          <w:p w:rsidR="007B7001" w:rsidRPr="00C24C7D" w:rsidRDefault="001902F1" w:rsidP="00920800">
            <w:pPr>
              <w:tabs>
                <w:tab w:val="left" w:pos="8080"/>
              </w:tabs>
              <w:jc w:val="both"/>
              <w:rPr>
                <w:szCs w:val="24"/>
                <w:shd w:val="clear" w:color="auto" w:fill="FFFFFF"/>
              </w:rPr>
            </w:pPr>
            <w:r w:rsidRPr="00C24C7D">
              <w:rPr>
                <w:szCs w:val="24"/>
                <w:shd w:val="clear" w:color="auto" w:fill="FFFFFF"/>
              </w:rPr>
              <w:t>Выполнено определение альбумина в моче или определение альбумина в моче и определения креатинина в моче для определения соотношения альбумина/креатинина при отсутствии воспалительных изменений в анализах мочи (если не выполнено в последние 12 месяцев)</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8" w:type="pct"/>
          </w:tcPr>
          <w:p w:rsidR="007B7001" w:rsidRPr="00C24C7D" w:rsidRDefault="007B7001" w:rsidP="00920800">
            <w:pPr>
              <w:tabs>
                <w:tab w:val="left" w:pos="8080"/>
              </w:tabs>
              <w:jc w:val="both"/>
              <w:rPr>
                <w:szCs w:val="24"/>
              </w:rPr>
            </w:pPr>
            <w:r w:rsidRPr="00C24C7D">
              <w:rPr>
                <w:szCs w:val="24"/>
              </w:rPr>
              <w:t>7.</w:t>
            </w:r>
          </w:p>
        </w:tc>
        <w:tc>
          <w:tcPr>
            <w:tcW w:w="3930" w:type="pct"/>
          </w:tcPr>
          <w:p w:rsidR="007B7001" w:rsidRPr="00C24C7D" w:rsidRDefault="001902F1" w:rsidP="00920800">
            <w:pPr>
              <w:tabs>
                <w:tab w:val="left" w:pos="8080"/>
              </w:tabs>
              <w:jc w:val="both"/>
              <w:rPr>
                <w:szCs w:val="24"/>
                <w:shd w:val="clear" w:color="auto" w:fill="FFFFFF"/>
              </w:rPr>
            </w:pPr>
            <w:r w:rsidRPr="00C24C7D">
              <w:rPr>
                <w:szCs w:val="24"/>
                <w:shd w:val="clear" w:color="auto" w:fill="FFFFFF"/>
              </w:rPr>
              <w:t>Выполнено исследование функции нефронов по клиренсу креатинина (проба Реберга) (или расчет скорости клубочковой фильтрации)</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272"/>
        </w:trPr>
        <w:tc>
          <w:tcPr>
            <w:tcW w:w="308" w:type="pct"/>
          </w:tcPr>
          <w:p w:rsidR="007B7001" w:rsidRPr="00C24C7D" w:rsidRDefault="007B7001" w:rsidP="00920800">
            <w:pPr>
              <w:tabs>
                <w:tab w:val="left" w:pos="8080"/>
              </w:tabs>
              <w:jc w:val="both"/>
              <w:rPr>
                <w:szCs w:val="24"/>
              </w:rPr>
            </w:pPr>
            <w:r w:rsidRPr="00C24C7D">
              <w:rPr>
                <w:szCs w:val="24"/>
              </w:rPr>
              <w:t>8.</w:t>
            </w:r>
          </w:p>
        </w:tc>
        <w:tc>
          <w:tcPr>
            <w:tcW w:w="3930" w:type="pct"/>
          </w:tcPr>
          <w:p w:rsidR="007B7001" w:rsidRPr="00C24C7D" w:rsidRDefault="001902F1" w:rsidP="00920800">
            <w:pPr>
              <w:tabs>
                <w:tab w:val="left" w:pos="8080"/>
              </w:tabs>
              <w:jc w:val="both"/>
              <w:rPr>
                <w:szCs w:val="24"/>
              </w:rPr>
            </w:pPr>
            <w:r w:rsidRPr="00C24C7D">
              <w:rPr>
                <w:szCs w:val="24"/>
              </w:rPr>
              <w:t>Выполнено направление на прием (осмотр, консультацию) врача-офтальмолога (если не выполнен в последние 12 месяцев)</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428"/>
        </w:trPr>
        <w:tc>
          <w:tcPr>
            <w:tcW w:w="308" w:type="pct"/>
          </w:tcPr>
          <w:p w:rsidR="007B7001" w:rsidRPr="00C24C7D" w:rsidRDefault="007B7001" w:rsidP="00920800">
            <w:pPr>
              <w:tabs>
                <w:tab w:val="left" w:pos="8080"/>
              </w:tabs>
              <w:jc w:val="both"/>
              <w:rPr>
                <w:szCs w:val="24"/>
              </w:rPr>
            </w:pPr>
            <w:r w:rsidRPr="00C24C7D">
              <w:rPr>
                <w:szCs w:val="24"/>
              </w:rPr>
              <w:t>9.</w:t>
            </w:r>
          </w:p>
        </w:tc>
        <w:tc>
          <w:tcPr>
            <w:tcW w:w="3930" w:type="pct"/>
          </w:tcPr>
          <w:p w:rsidR="007B7001" w:rsidRPr="00C24C7D" w:rsidRDefault="001902F1" w:rsidP="00920800">
            <w:pPr>
              <w:tabs>
                <w:tab w:val="left" w:pos="8080"/>
              </w:tabs>
              <w:jc w:val="both"/>
              <w:rPr>
                <w:szCs w:val="24"/>
              </w:rPr>
            </w:pPr>
            <w:r w:rsidRPr="00C24C7D">
              <w:rPr>
                <w:szCs w:val="24"/>
              </w:rPr>
              <w:t xml:space="preserve">Выполнено определение уровня глюкозы в крови  не менее 4 раз в сутки (с коррекцией терапии при необходимости)  </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428"/>
        </w:trPr>
        <w:tc>
          <w:tcPr>
            <w:tcW w:w="308" w:type="pct"/>
          </w:tcPr>
          <w:p w:rsidR="007B7001" w:rsidRPr="00C24C7D" w:rsidRDefault="007B7001" w:rsidP="00920800">
            <w:pPr>
              <w:tabs>
                <w:tab w:val="left" w:pos="8080"/>
              </w:tabs>
              <w:jc w:val="both"/>
              <w:rPr>
                <w:szCs w:val="24"/>
              </w:rPr>
            </w:pPr>
            <w:r w:rsidRPr="00C24C7D">
              <w:rPr>
                <w:szCs w:val="24"/>
              </w:rPr>
              <w:t>10.</w:t>
            </w:r>
          </w:p>
        </w:tc>
        <w:tc>
          <w:tcPr>
            <w:tcW w:w="3930" w:type="pct"/>
          </w:tcPr>
          <w:p w:rsidR="007B7001" w:rsidRPr="00C24C7D" w:rsidRDefault="0024069D" w:rsidP="0024069D">
            <w:pPr>
              <w:tabs>
                <w:tab w:val="left" w:pos="8080"/>
              </w:tabs>
              <w:jc w:val="both"/>
              <w:rPr>
                <w:szCs w:val="24"/>
              </w:rPr>
            </w:pPr>
            <w:r w:rsidRPr="00C24C7D">
              <w:rPr>
                <w:szCs w:val="24"/>
              </w:rPr>
              <w:t xml:space="preserve">Выполнено лечение препаратами для лечения сахарного диабета (А10) </w:t>
            </w:r>
            <w:r w:rsidRPr="00C24C7D">
              <w:t xml:space="preserve"> </w:t>
            </w:r>
            <w:r w:rsidRPr="00C24C7D">
              <w:rPr>
                <w:szCs w:val="24"/>
              </w:rPr>
              <w:t>с коррекцией терапии при необходимости (в зависимости от медицинских показаний и при отсутствии медицинских противопоказаний)</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r w:rsidR="007B7001" w:rsidRPr="00C24C7D" w:rsidTr="00994F81">
        <w:trPr>
          <w:trHeight w:val="428"/>
        </w:trPr>
        <w:tc>
          <w:tcPr>
            <w:tcW w:w="308" w:type="pct"/>
          </w:tcPr>
          <w:p w:rsidR="007B7001" w:rsidRPr="00C24C7D" w:rsidRDefault="007B7001" w:rsidP="00920800">
            <w:pPr>
              <w:tabs>
                <w:tab w:val="left" w:pos="8080"/>
              </w:tabs>
              <w:jc w:val="both"/>
              <w:rPr>
                <w:szCs w:val="24"/>
              </w:rPr>
            </w:pPr>
            <w:r w:rsidRPr="00C24C7D">
              <w:rPr>
                <w:szCs w:val="24"/>
              </w:rPr>
              <w:t>11.</w:t>
            </w:r>
          </w:p>
        </w:tc>
        <w:tc>
          <w:tcPr>
            <w:tcW w:w="3930" w:type="pct"/>
          </w:tcPr>
          <w:p w:rsidR="007B7001" w:rsidRPr="00C24C7D" w:rsidRDefault="0024069D" w:rsidP="00920800">
            <w:pPr>
              <w:tabs>
                <w:tab w:val="left" w:pos="8080"/>
              </w:tabs>
              <w:jc w:val="both"/>
              <w:rPr>
                <w:szCs w:val="24"/>
                <w:shd w:val="clear" w:color="auto" w:fill="FFFFFF"/>
              </w:rPr>
            </w:pPr>
            <w:r w:rsidRPr="00C24C7D">
              <w:rPr>
                <w:szCs w:val="24"/>
                <w:shd w:val="clear" w:color="auto" w:fill="FFFFFF"/>
              </w:rPr>
              <w:t>Выполнено обучение в школе для пациентов с сахарным диабетом (если не было проведено за последние 3 года) (или проведено индивидуальное обучение)</w:t>
            </w:r>
          </w:p>
        </w:tc>
        <w:tc>
          <w:tcPr>
            <w:tcW w:w="762" w:type="pct"/>
            <w:vAlign w:val="center"/>
          </w:tcPr>
          <w:p w:rsidR="007B7001" w:rsidRPr="00C24C7D" w:rsidRDefault="007B7001" w:rsidP="0048083A">
            <w:pPr>
              <w:tabs>
                <w:tab w:val="left" w:pos="8080"/>
              </w:tabs>
              <w:rPr>
                <w:szCs w:val="24"/>
              </w:rPr>
            </w:pPr>
            <w:r w:rsidRPr="00C24C7D">
              <w:rPr>
                <w:szCs w:val="24"/>
              </w:rPr>
              <w:t>Да/Нет</w:t>
            </w:r>
          </w:p>
        </w:tc>
      </w:tr>
    </w:tbl>
    <w:p w:rsidR="007B7001" w:rsidRPr="00C24C7D" w:rsidRDefault="007B7001" w:rsidP="00920800">
      <w:pPr>
        <w:tabs>
          <w:tab w:val="left" w:pos="8080"/>
        </w:tabs>
        <w:jc w:val="both"/>
        <w:rPr>
          <w:rFonts w:eastAsia="Times New Roman" w:cs="Times New Roman"/>
          <w:szCs w:val="24"/>
        </w:rPr>
      </w:pPr>
    </w:p>
    <w:p w:rsidR="007B7001" w:rsidRPr="00C24C7D" w:rsidRDefault="0048083A" w:rsidP="008C3786">
      <w:pPr>
        <w:pStyle w:val="2"/>
      </w:pPr>
      <w:r w:rsidRPr="00C24C7D">
        <w:t>2</w:t>
      </w:r>
      <w:r w:rsidR="007B7001" w:rsidRPr="00C24C7D">
        <w:t>.4.11.1. Критерии оценки качества первичной медико-санитарной помощи взрослым при гипопаратиреозе</w:t>
      </w:r>
      <w:r w:rsidR="00800410" w:rsidRPr="00C24C7D">
        <w:t xml:space="preserve"> у взрослых</w:t>
      </w:r>
      <w:r w:rsidR="007B7001" w:rsidRPr="00C24C7D">
        <w:t xml:space="preserve"> (коды по МКБ - 10: E20.0, E20.8, E20.9, E89.2)</w:t>
      </w:r>
    </w:p>
    <w:tbl>
      <w:tblPr>
        <w:tblStyle w:val="21"/>
        <w:tblW w:w="5000" w:type="pct"/>
        <w:tblInd w:w="0" w:type="dxa"/>
        <w:tblLook w:val="04A0"/>
      </w:tblPr>
      <w:tblGrid>
        <w:gridCol w:w="628"/>
        <w:gridCol w:w="8205"/>
        <w:gridCol w:w="1588"/>
      </w:tblGrid>
      <w:tr w:rsidR="007B7001" w:rsidRPr="00C24C7D" w:rsidTr="00994F81">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5D6811" w:rsidRPr="00C24C7D" w:rsidTr="00994F81">
        <w:trPr>
          <w:trHeight w:val="20"/>
        </w:trPr>
        <w:tc>
          <w:tcPr>
            <w:tcW w:w="301" w:type="pct"/>
          </w:tcPr>
          <w:p w:rsidR="005D6811" w:rsidRPr="00C24C7D" w:rsidRDefault="005D6811" w:rsidP="005D6811">
            <w:pPr>
              <w:tabs>
                <w:tab w:val="left" w:pos="8080"/>
              </w:tabs>
              <w:jc w:val="both"/>
              <w:rPr>
                <w:szCs w:val="24"/>
              </w:rPr>
            </w:pPr>
            <w:r w:rsidRPr="00C24C7D">
              <w:rPr>
                <w:szCs w:val="24"/>
              </w:rPr>
              <w:t>1.</w:t>
            </w:r>
          </w:p>
        </w:tc>
        <w:tc>
          <w:tcPr>
            <w:tcW w:w="3937" w:type="pct"/>
          </w:tcPr>
          <w:p w:rsidR="005D6811" w:rsidRPr="00C24C7D" w:rsidRDefault="005D6811" w:rsidP="005D6811">
            <w:pPr>
              <w:tabs>
                <w:tab w:val="left" w:pos="8080"/>
              </w:tabs>
              <w:jc w:val="both"/>
              <w:rPr>
                <w:szCs w:val="24"/>
              </w:rPr>
            </w:pPr>
            <w:r w:rsidRPr="00C24C7D">
              <w:t>Выполнено исследование уровня паратиреоидного гормона в крови</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53152C">
        <w:trPr>
          <w:trHeight w:val="20"/>
        </w:trPr>
        <w:tc>
          <w:tcPr>
            <w:tcW w:w="301" w:type="pct"/>
          </w:tcPr>
          <w:p w:rsidR="005D6811" w:rsidRPr="00C24C7D" w:rsidRDefault="005D6811" w:rsidP="005D6811">
            <w:pPr>
              <w:tabs>
                <w:tab w:val="left" w:pos="8080"/>
              </w:tabs>
              <w:jc w:val="both"/>
              <w:rPr>
                <w:szCs w:val="24"/>
              </w:rPr>
            </w:pPr>
            <w:r w:rsidRPr="00C24C7D">
              <w:rPr>
                <w:szCs w:val="24"/>
              </w:rPr>
              <w:t>2.</w:t>
            </w:r>
          </w:p>
        </w:tc>
        <w:tc>
          <w:tcPr>
            <w:tcW w:w="3937" w:type="pct"/>
          </w:tcPr>
          <w:p w:rsidR="005D6811" w:rsidRPr="00C24C7D" w:rsidRDefault="005D6811" w:rsidP="005D6811">
            <w:pPr>
              <w:tabs>
                <w:tab w:val="left" w:pos="8080"/>
              </w:tabs>
              <w:jc w:val="both"/>
              <w:rPr>
                <w:szCs w:val="24"/>
              </w:rPr>
            </w:pPr>
            <w:r w:rsidRPr="00C24C7D">
              <w:t xml:space="preserve">Выполнено исследование уровня общего кальция в крови </w:t>
            </w:r>
          </w:p>
        </w:tc>
        <w:tc>
          <w:tcPr>
            <w:tcW w:w="762" w:type="pct"/>
            <w:tcBorders>
              <w:top w:val="nil"/>
            </w:tcBorders>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rPr>
            </w:pPr>
            <w:r w:rsidRPr="00C24C7D">
              <w:rPr>
                <w:szCs w:val="24"/>
              </w:rPr>
              <w:t>3.</w:t>
            </w:r>
          </w:p>
        </w:tc>
        <w:tc>
          <w:tcPr>
            <w:tcW w:w="3937" w:type="pct"/>
          </w:tcPr>
          <w:p w:rsidR="005D6811" w:rsidRPr="00C24C7D" w:rsidRDefault="005D6811" w:rsidP="005D6811">
            <w:pPr>
              <w:tabs>
                <w:tab w:val="left" w:pos="8080"/>
              </w:tabs>
              <w:jc w:val="both"/>
              <w:rPr>
                <w:szCs w:val="24"/>
              </w:rPr>
            </w:pPr>
            <w:r w:rsidRPr="00C24C7D">
              <w:t>Выполнено исследование уровня альбумина в крови</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rPr>
            </w:pPr>
            <w:r w:rsidRPr="00C24C7D">
              <w:rPr>
                <w:szCs w:val="24"/>
              </w:rPr>
              <w:t>4.</w:t>
            </w:r>
          </w:p>
        </w:tc>
        <w:tc>
          <w:tcPr>
            <w:tcW w:w="3937" w:type="pct"/>
          </w:tcPr>
          <w:p w:rsidR="005D6811" w:rsidRPr="00C24C7D" w:rsidRDefault="005D6811" w:rsidP="005D6811">
            <w:pPr>
              <w:tabs>
                <w:tab w:val="left" w:pos="8080"/>
              </w:tabs>
              <w:jc w:val="both"/>
              <w:rPr>
                <w:szCs w:val="24"/>
              </w:rPr>
            </w:pPr>
            <w:r w:rsidRPr="00C24C7D">
              <w:t xml:space="preserve">Выполнено исследование уровня креатинина в крови </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rPr>
            </w:pPr>
            <w:r w:rsidRPr="00C24C7D">
              <w:rPr>
                <w:szCs w:val="24"/>
              </w:rPr>
              <w:t>5.</w:t>
            </w:r>
          </w:p>
        </w:tc>
        <w:tc>
          <w:tcPr>
            <w:tcW w:w="3937" w:type="pct"/>
          </w:tcPr>
          <w:p w:rsidR="005D6811" w:rsidRPr="00C24C7D" w:rsidRDefault="005D6811" w:rsidP="005D6811">
            <w:pPr>
              <w:tabs>
                <w:tab w:val="left" w:pos="8080"/>
              </w:tabs>
              <w:jc w:val="both"/>
              <w:rPr>
                <w:szCs w:val="24"/>
              </w:rPr>
            </w:pPr>
            <w:r w:rsidRPr="00C24C7D">
              <w:t>Выполнено исследование уровня общего магния в сыворотке крови</w:t>
            </w:r>
          </w:p>
        </w:tc>
        <w:tc>
          <w:tcPr>
            <w:tcW w:w="762" w:type="pct"/>
            <w:vAlign w:val="center"/>
          </w:tcPr>
          <w:p w:rsidR="005D6811" w:rsidRPr="00C24C7D" w:rsidRDefault="005D6811" w:rsidP="005D6811">
            <w:pPr>
              <w:tabs>
                <w:tab w:val="left" w:pos="8080"/>
              </w:tabs>
              <w:rPr>
                <w:szCs w:val="24"/>
                <w:shd w:val="clear" w:color="auto" w:fill="FFFFFF"/>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lang w:val="en-US"/>
              </w:rPr>
            </w:pPr>
            <w:r w:rsidRPr="00C24C7D">
              <w:rPr>
                <w:szCs w:val="24"/>
              </w:rPr>
              <w:t>6</w:t>
            </w:r>
            <w:r w:rsidRPr="00C24C7D">
              <w:rPr>
                <w:szCs w:val="24"/>
                <w:lang w:val="en-US"/>
              </w:rPr>
              <w:t>.</w:t>
            </w:r>
          </w:p>
        </w:tc>
        <w:tc>
          <w:tcPr>
            <w:tcW w:w="3937" w:type="pct"/>
          </w:tcPr>
          <w:p w:rsidR="005D6811" w:rsidRPr="00C24C7D" w:rsidRDefault="005D6811" w:rsidP="005D6811">
            <w:pPr>
              <w:tabs>
                <w:tab w:val="left" w:pos="8080"/>
              </w:tabs>
              <w:jc w:val="both"/>
              <w:rPr>
                <w:szCs w:val="24"/>
                <w:shd w:val="clear" w:color="auto" w:fill="FFFFFF"/>
              </w:rPr>
            </w:pPr>
            <w:r w:rsidRPr="00C24C7D">
              <w:t>Выполнено исследование уровня неорганического фосфора в крови</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lang w:val="en-US"/>
              </w:rPr>
            </w:pPr>
            <w:r w:rsidRPr="00C24C7D">
              <w:rPr>
                <w:szCs w:val="24"/>
              </w:rPr>
              <w:t>7</w:t>
            </w:r>
            <w:r w:rsidRPr="00C24C7D">
              <w:rPr>
                <w:szCs w:val="24"/>
                <w:lang w:val="en-US"/>
              </w:rPr>
              <w:t>.</w:t>
            </w:r>
          </w:p>
        </w:tc>
        <w:tc>
          <w:tcPr>
            <w:tcW w:w="3937" w:type="pct"/>
          </w:tcPr>
          <w:p w:rsidR="005D6811" w:rsidRPr="00C24C7D" w:rsidRDefault="005D6811" w:rsidP="005D6811">
            <w:pPr>
              <w:tabs>
                <w:tab w:val="left" w:pos="8080"/>
              </w:tabs>
              <w:jc w:val="both"/>
              <w:rPr>
                <w:szCs w:val="24"/>
                <w:shd w:val="clear" w:color="auto" w:fill="FFFFFF"/>
              </w:rPr>
            </w:pPr>
            <w:r w:rsidRPr="00C24C7D">
              <w:t>Выполнено исследование уровня кальция в моче (суточный анализ)</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lang w:val="en-US"/>
              </w:rPr>
            </w:pPr>
            <w:r w:rsidRPr="00C24C7D">
              <w:rPr>
                <w:szCs w:val="24"/>
                <w:lang w:val="en-US"/>
              </w:rPr>
              <w:t>8.</w:t>
            </w:r>
          </w:p>
        </w:tc>
        <w:tc>
          <w:tcPr>
            <w:tcW w:w="3937" w:type="pct"/>
          </w:tcPr>
          <w:p w:rsidR="005D6811" w:rsidRPr="00C24C7D" w:rsidRDefault="005D6811" w:rsidP="005D6811">
            <w:pPr>
              <w:tabs>
                <w:tab w:val="left" w:pos="8080"/>
              </w:tabs>
              <w:jc w:val="both"/>
              <w:rPr>
                <w:szCs w:val="24"/>
              </w:rPr>
            </w:pPr>
            <w:r w:rsidRPr="00C24C7D">
              <w:t>Выполнено ультразвуковое исследование почек</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lang w:val="en-US"/>
              </w:rPr>
            </w:pPr>
            <w:r w:rsidRPr="00C24C7D">
              <w:rPr>
                <w:szCs w:val="24"/>
                <w:lang w:val="en-US"/>
              </w:rPr>
              <w:t>9.</w:t>
            </w:r>
          </w:p>
        </w:tc>
        <w:tc>
          <w:tcPr>
            <w:tcW w:w="3937" w:type="pct"/>
          </w:tcPr>
          <w:p w:rsidR="005D6811" w:rsidRPr="00C24C7D" w:rsidRDefault="005D6811" w:rsidP="005D6811">
            <w:pPr>
              <w:tabs>
                <w:tab w:val="left" w:pos="8080"/>
              </w:tabs>
              <w:jc w:val="both"/>
              <w:rPr>
                <w:szCs w:val="24"/>
              </w:rPr>
            </w:pPr>
            <w:r w:rsidRPr="00C24C7D">
              <w:t xml:space="preserve">Выполнено лечение  альфакальцидолом или, кальцитриолом и/или соединениями кальция </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lang w:val="en-US"/>
              </w:rPr>
            </w:pPr>
            <w:r w:rsidRPr="00C24C7D">
              <w:rPr>
                <w:szCs w:val="24"/>
                <w:lang w:val="en-US"/>
              </w:rPr>
              <w:t>10.</w:t>
            </w:r>
          </w:p>
        </w:tc>
        <w:tc>
          <w:tcPr>
            <w:tcW w:w="3937" w:type="pct"/>
          </w:tcPr>
          <w:p w:rsidR="005D6811" w:rsidRPr="00C24C7D" w:rsidRDefault="005D6811" w:rsidP="005D6811">
            <w:pPr>
              <w:tabs>
                <w:tab w:val="left" w:pos="8080"/>
              </w:tabs>
              <w:jc w:val="both"/>
              <w:rPr>
                <w:szCs w:val="24"/>
              </w:rPr>
            </w:pPr>
            <w:r w:rsidRPr="00C24C7D">
              <w:rPr>
                <w:szCs w:val="24"/>
              </w:rPr>
              <w:t>Выполнен прием (осмотр, консультация) врача-эндокринолога первичный</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0"/>
        </w:trPr>
        <w:tc>
          <w:tcPr>
            <w:tcW w:w="301" w:type="pct"/>
          </w:tcPr>
          <w:p w:rsidR="005D6811" w:rsidRPr="00C24C7D" w:rsidRDefault="005D6811" w:rsidP="005D6811">
            <w:pPr>
              <w:tabs>
                <w:tab w:val="left" w:pos="8080"/>
              </w:tabs>
              <w:jc w:val="both"/>
              <w:rPr>
                <w:szCs w:val="24"/>
                <w:lang w:val="en-US"/>
              </w:rPr>
            </w:pPr>
            <w:r w:rsidRPr="00C24C7D">
              <w:rPr>
                <w:szCs w:val="24"/>
                <w:lang w:val="en-US"/>
              </w:rPr>
              <w:t>11.</w:t>
            </w:r>
          </w:p>
        </w:tc>
        <w:tc>
          <w:tcPr>
            <w:tcW w:w="3937" w:type="pct"/>
          </w:tcPr>
          <w:p w:rsidR="005D6811" w:rsidRPr="00C24C7D" w:rsidRDefault="005D6811" w:rsidP="005D6811">
            <w:pPr>
              <w:tabs>
                <w:tab w:val="left" w:pos="8080"/>
              </w:tabs>
              <w:jc w:val="both"/>
              <w:rPr>
                <w:szCs w:val="24"/>
              </w:rPr>
            </w:pPr>
            <w:r w:rsidRPr="00C24C7D">
              <w:t>Выполнен прием (осмотр, консультация) врача-эндокринолога повторный</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bl>
    <w:p w:rsidR="007B7001" w:rsidRPr="00C24C7D" w:rsidRDefault="007B7001" w:rsidP="00920800">
      <w:pPr>
        <w:tabs>
          <w:tab w:val="left" w:pos="8080"/>
        </w:tabs>
        <w:jc w:val="both"/>
        <w:rPr>
          <w:rFonts w:eastAsia="Times New Roman" w:cs="Times New Roman"/>
          <w:szCs w:val="24"/>
        </w:rPr>
      </w:pPr>
    </w:p>
    <w:p w:rsidR="007B7001" w:rsidRPr="00C24C7D" w:rsidRDefault="0048083A" w:rsidP="008C3786">
      <w:pPr>
        <w:pStyle w:val="2"/>
      </w:pPr>
      <w:r w:rsidRPr="00C24C7D">
        <w:t>2</w:t>
      </w:r>
      <w:r w:rsidR="007B7001" w:rsidRPr="00C24C7D">
        <w:t>.4.11.</w:t>
      </w:r>
      <w:r w:rsidRPr="00C24C7D">
        <w:t>2</w:t>
      </w:r>
      <w:r w:rsidR="007B7001" w:rsidRPr="00C24C7D">
        <w:t>. Критерии оценки качества специализированной медицинской помощи взрослым при гипопаратиреозе</w:t>
      </w:r>
      <w:r w:rsidR="00800410" w:rsidRPr="00C24C7D">
        <w:t xml:space="preserve"> у взрослых</w:t>
      </w:r>
      <w:r w:rsidR="007B7001" w:rsidRPr="00C24C7D">
        <w:t xml:space="preserve"> (коды по МКБ - 10: E20.0, E20.8, E20.9, E89.2)</w:t>
      </w:r>
    </w:p>
    <w:tbl>
      <w:tblPr>
        <w:tblStyle w:val="21"/>
        <w:tblW w:w="5000" w:type="pct"/>
        <w:tblInd w:w="0" w:type="dxa"/>
        <w:tblLook w:val="04A0"/>
      </w:tblPr>
      <w:tblGrid>
        <w:gridCol w:w="628"/>
        <w:gridCol w:w="8205"/>
        <w:gridCol w:w="1588"/>
      </w:tblGrid>
      <w:tr w:rsidR="007B7001" w:rsidRPr="00C24C7D" w:rsidTr="00994F81">
        <w:trPr>
          <w:trHeight w:val="272"/>
        </w:trPr>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5D6811" w:rsidRPr="00C24C7D" w:rsidTr="00994F81">
        <w:trPr>
          <w:trHeight w:val="272"/>
        </w:trPr>
        <w:tc>
          <w:tcPr>
            <w:tcW w:w="301" w:type="pct"/>
          </w:tcPr>
          <w:p w:rsidR="005D6811" w:rsidRPr="00C24C7D" w:rsidRDefault="005D6811" w:rsidP="005D6811">
            <w:pPr>
              <w:tabs>
                <w:tab w:val="left" w:pos="8080"/>
              </w:tabs>
              <w:jc w:val="both"/>
              <w:rPr>
                <w:szCs w:val="24"/>
              </w:rPr>
            </w:pPr>
            <w:r w:rsidRPr="00C24C7D">
              <w:rPr>
                <w:szCs w:val="24"/>
              </w:rPr>
              <w:t>1.</w:t>
            </w:r>
          </w:p>
        </w:tc>
        <w:tc>
          <w:tcPr>
            <w:tcW w:w="3937" w:type="pct"/>
          </w:tcPr>
          <w:p w:rsidR="005D6811" w:rsidRPr="00C24C7D" w:rsidRDefault="005D6811" w:rsidP="005D6811">
            <w:pPr>
              <w:tabs>
                <w:tab w:val="left" w:pos="8080"/>
              </w:tabs>
              <w:jc w:val="both"/>
              <w:rPr>
                <w:szCs w:val="24"/>
              </w:rPr>
            </w:pPr>
            <w:r w:rsidRPr="00C24C7D">
              <w:t>Выполнено исследование уровня паратиреоидного гормона в крови</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72"/>
        </w:trPr>
        <w:tc>
          <w:tcPr>
            <w:tcW w:w="301" w:type="pct"/>
          </w:tcPr>
          <w:p w:rsidR="005D6811" w:rsidRPr="00C24C7D" w:rsidRDefault="005D6811" w:rsidP="005D6811">
            <w:pPr>
              <w:tabs>
                <w:tab w:val="left" w:pos="8080"/>
              </w:tabs>
              <w:jc w:val="both"/>
              <w:rPr>
                <w:szCs w:val="24"/>
              </w:rPr>
            </w:pPr>
            <w:r w:rsidRPr="00C24C7D">
              <w:rPr>
                <w:szCs w:val="24"/>
              </w:rPr>
              <w:t>2.</w:t>
            </w:r>
          </w:p>
        </w:tc>
        <w:tc>
          <w:tcPr>
            <w:tcW w:w="3937" w:type="pct"/>
            <w:tcBorders>
              <w:top w:val="nil"/>
            </w:tcBorders>
          </w:tcPr>
          <w:p w:rsidR="005D6811" w:rsidRPr="00C24C7D" w:rsidRDefault="005D6811" w:rsidP="005D6811">
            <w:pPr>
              <w:tabs>
                <w:tab w:val="left" w:pos="8080"/>
              </w:tabs>
              <w:jc w:val="both"/>
              <w:rPr>
                <w:szCs w:val="24"/>
              </w:rPr>
            </w:pPr>
            <w:r w:rsidRPr="00C24C7D">
              <w:t xml:space="preserve">Выполнено исследование уровня общего кальция в крови </w:t>
            </w:r>
          </w:p>
        </w:tc>
        <w:tc>
          <w:tcPr>
            <w:tcW w:w="762" w:type="pct"/>
            <w:tcBorders>
              <w:top w:val="nil"/>
            </w:tcBorders>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72"/>
        </w:trPr>
        <w:tc>
          <w:tcPr>
            <w:tcW w:w="301" w:type="pct"/>
          </w:tcPr>
          <w:p w:rsidR="005D6811" w:rsidRPr="00C24C7D" w:rsidRDefault="005D6811" w:rsidP="005D6811">
            <w:pPr>
              <w:tabs>
                <w:tab w:val="left" w:pos="8080"/>
              </w:tabs>
              <w:jc w:val="both"/>
              <w:rPr>
                <w:szCs w:val="24"/>
              </w:rPr>
            </w:pPr>
            <w:r w:rsidRPr="00C24C7D">
              <w:rPr>
                <w:szCs w:val="24"/>
              </w:rPr>
              <w:t>3.</w:t>
            </w:r>
          </w:p>
        </w:tc>
        <w:tc>
          <w:tcPr>
            <w:tcW w:w="3937" w:type="pct"/>
            <w:tcBorders>
              <w:top w:val="nil"/>
            </w:tcBorders>
          </w:tcPr>
          <w:p w:rsidR="005D6811" w:rsidRPr="00C24C7D" w:rsidRDefault="005D6811" w:rsidP="005D6811">
            <w:pPr>
              <w:tabs>
                <w:tab w:val="left" w:pos="8080"/>
              </w:tabs>
              <w:jc w:val="both"/>
              <w:rPr>
                <w:szCs w:val="24"/>
              </w:rPr>
            </w:pPr>
            <w:r w:rsidRPr="00C24C7D">
              <w:t>Выполнено исследование уровня альбумина в крови</w:t>
            </w:r>
          </w:p>
        </w:tc>
        <w:tc>
          <w:tcPr>
            <w:tcW w:w="762" w:type="pct"/>
            <w:tcBorders>
              <w:top w:val="nil"/>
            </w:tcBorders>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72"/>
        </w:trPr>
        <w:tc>
          <w:tcPr>
            <w:tcW w:w="301" w:type="pct"/>
          </w:tcPr>
          <w:p w:rsidR="005D6811" w:rsidRPr="00C24C7D" w:rsidRDefault="005D6811" w:rsidP="005D6811">
            <w:pPr>
              <w:tabs>
                <w:tab w:val="left" w:pos="8080"/>
              </w:tabs>
              <w:jc w:val="both"/>
              <w:rPr>
                <w:szCs w:val="24"/>
              </w:rPr>
            </w:pPr>
            <w:r w:rsidRPr="00C24C7D">
              <w:rPr>
                <w:szCs w:val="24"/>
              </w:rPr>
              <w:t>4.</w:t>
            </w:r>
          </w:p>
        </w:tc>
        <w:tc>
          <w:tcPr>
            <w:tcW w:w="3937" w:type="pct"/>
            <w:tcBorders>
              <w:top w:val="nil"/>
            </w:tcBorders>
          </w:tcPr>
          <w:p w:rsidR="005D6811" w:rsidRPr="00C24C7D" w:rsidRDefault="005D6811" w:rsidP="005D6811">
            <w:pPr>
              <w:tabs>
                <w:tab w:val="left" w:pos="8080"/>
              </w:tabs>
              <w:jc w:val="both"/>
              <w:rPr>
                <w:szCs w:val="24"/>
              </w:rPr>
            </w:pPr>
            <w:r w:rsidRPr="00C24C7D">
              <w:t xml:space="preserve">Выполнено исследование уровня креатинина в крови </w:t>
            </w:r>
          </w:p>
        </w:tc>
        <w:tc>
          <w:tcPr>
            <w:tcW w:w="762" w:type="pct"/>
            <w:tcBorders>
              <w:top w:val="nil"/>
            </w:tcBorders>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72"/>
        </w:trPr>
        <w:tc>
          <w:tcPr>
            <w:tcW w:w="301" w:type="pct"/>
          </w:tcPr>
          <w:p w:rsidR="005D6811" w:rsidRPr="00C24C7D" w:rsidRDefault="005D6811" w:rsidP="005D6811">
            <w:pPr>
              <w:tabs>
                <w:tab w:val="left" w:pos="8080"/>
              </w:tabs>
              <w:jc w:val="both"/>
              <w:rPr>
                <w:szCs w:val="24"/>
              </w:rPr>
            </w:pPr>
            <w:r w:rsidRPr="00C24C7D">
              <w:rPr>
                <w:szCs w:val="24"/>
              </w:rPr>
              <w:t>5.</w:t>
            </w:r>
          </w:p>
        </w:tc>
        <w:tc>
          <w:tcPr>
            <w:tcW w:w="3937" w:type="pct"/>
          </w:tcPr>
          <w:p w:rsidR="005D6811" w:rsidRPr="00C24C7D" w:rsidRDefault="005D6811" w:rsidP="005D6811">
            <w:pPr>
              <w:tabs>
                <w:tab w:val="left" w:pos="8080"/>
              </w:tabs>
              <w:jc w:val="both"/>
              <w:rPr>
                <w:szCs w:val="24"/>
              </w:rPr>
            </w:pPr>
            <w:r w:rsidRPr="00C24C7D">
              <w:t>Выполнено исследование уровня общего магния в сыворотке крови</w:t>
            </w:r>
          </w:p>
        </w:tc>
        <w:tc>
          <w:tcPr>
            <w:tcW w:w="762" w:type="pct"/>
            <w:vAlign w:val="center"/>
          </w:tcPr>
          <w:p w:rsidR="005D6811" w:rsidRPr="00C24C7D" w:rsidRDefault="005D6811" w:rsidP="005D6811">
            <w:pPr>
              <w:tabs>
                <w:tab w:val="left" w:pos="8080"/>
              </w:tabs>
              <w:rPr>
                <w:szCs w:val="24"/>
                <w:shd w:val="clear" w:color="auto" w:fill="FFFFFF"/>
              </w:rPr>
            </w:pPr>
            <w:r w:rsidRPr="00C24C7D">
              <w:rPr>
                <w:szCs w:val="24"/>
              </w:rPr>
              <w:t>Да/Нет</w:t>
            </w:r>
          </w:p>
        </w:tc>
      </w:tr>
      <w:tr w:rsidR="005D6811" w:rsidRPr="00C24C7D" w:rsidTr="00994F81">
        <w:trPr>
          <w:trHeight w:val="272"/>
        </w:trPr>
        <w:tc>
          <w:tcPr>
            <w:tcW w:w="301" w:type="pct"/>
          </w:tcPr>
          <w:p w:rsidR="005D6811" w:rsidRPr="00C24C7D" w:rsidRDefault="005D6811" w:rsidP="005D6811">
            <w:pPr>
              <w:tabs>
                <w:tab w:val="left" w:pos="8080"/>
              </w:tabs>
              <w:jc w:val="both"/>
              <w:rPr>
                <w:szCs w:val="24"/>
                <w:lang w:val="en-US"/>
              </w:rPr>
            </w:pPr>
            <w:r w:rsidRPr="00C24C7D">
              <w:rPr>
                <w:szCs w:val="24"/>
              </w:rPr>
              <w:t>6</w:t>
            </w:r>
            <w:r w:rsidRPr="00C24C7D">
              <w:rPr>
                <w:szCs w:val="24"/>
                <w:lang w:val="en-US"/>
              </w:rPr>
              <w:t>.</w:t>
            </w:r>
          </w:p>
        </w:tc>
        <w:tc>
          <w:tcPr>
            <w:tcW w:w="3937" w:type="pct"/>
          </w:tcPr>
          <w:p w:rsidR="005D6811" w:rsidRPr="00C24C7D" w:rsidRDefault="005D6811" w:rsidP="005D6811">
            <w:pPr>
              <w:tabs>
                <w:tab w:val="left" w:pos="8080"/>
              </w:tabs>
              <w:jc w:val="both"/>
              <w:rPr>
                <w:szCs w:val="24"/>
                <w:shd w:val="clear" w:color="auto" w:fill="FFFFFF"/>
              </w:rPr>
            </w:pPr>
            <w:r w:rsidRPr="00C24C7D">
              <w:t>Выполнено исследование уровня неорганического фосфора в крови</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72"/>
        </w:trPr>
        <w:tc>
          <w:tcPr>
            <w:tcW w:w="301" w:type="pct"/>
          </w:tcPr>
          <w:p w:rsidR="005D6811" w:rsidRPr="00C24C7D" w:rsidRDefault="005D6811" w:rsidP="005D6811">
            <w:pPr>
              <w:tabs>
                <w:tab w:val="left" w:pos="8080"/>
              </w:tabs>
              <w:jc w:val="both"/>
              <w:rPr>
                <w:szCs w:val="24"/>
                <w:lang w:val="en-US"/>
              </w:rPr>
            </w:pPr>
            <w:r w:rsidRPr="00C24C7D">
              <w:rPr>
                <w:szCs w:val="24"/>
                <w:lang w:val="en-US"/>
              </w:rPr>
              <w:t>7.</w:t>
            </w:r>
          </w:p>
        </w:tc>
        <w:tc>
          <w:tcPr>
            <w:tcW w:w="3937" w:type="pct"/>
          </w:tcPr>
          <w:p w:rsidR="005D6811" w:rsidRPr="00C24C7D" w:rsidRDefault="005D6811" w:rsidP="005D6811">
            <w:pPr>
              <w:tabs>
                <w:tab w:val="left" w:pos="8080"/>
              </w:tabs>
              <w:jc w:val="both"/>
              <w:rPr>
                <w:szCs w:val="24"/>
                <w:shd w:val="clear" w:color="auto" w:fill="FFFFFF"/>
              </w:rPr>
            </w:pPr>
            <w:r w:rsidRPr="00C24C7D">
              <w:t>Выполнено исследование уровня кальция в моче (суточный анализ)</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72"/>
        </w:trPr>
        <w:tc>
          <w:tcPr>
            <w:tcW w:w="301" w:type="pct"/>
          </w:tcPr>
          <w:p w:rsidR="005D6811" w:rsidRPr="00C24C7D" w:rsidRDefault="005D6811" w:rsidP="005D6811">
            <w:pPr>
              <w:tabs>
                <w:tab w:val="left" w:pos="8080"/>
              </w:tabs>
              <w:jc w:val="both"/>
              <w:rPr>
                <w:szCs w:val="24"/>
                <w:lang w:val="en-US"/>
              </w:rPr>
            </w:pPr>
            <w:r w:rsidRPr="00C24C7D">
              <w:rPr>
                <w:szCs w:val="24"/>
                <w:lang w:val="en-US"/>
              </w:rPr>
              <w:t>8.</w:t>
            </w:r>
          </w:p>
        </w:tc>
        <w:tc>
          <w:tcPr>
            <w:tcW w:w="3937" w:type="pct"/>
          </w:tcPr>
          <w:p w:rsidR="005D6811" w:rsidRPr="00C24C7D" w:rsidRDefault="005D6811" w:rsidP="005D6811">
            <w:pPr>
              <w:tabs>
                <w:tab w:val="left" w:pos="8080"/>
              </w:tabs>
              <w:jc w:val="both"/>
              <w:rPr>
                <w:szCs w:val="24"/>
              </w:rPr>
            </w:pPr>
            <w:r w:rsidRPr="00C24C7D">
              <w:t>Выполнено ультразвуковое исследование почек</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r w:rsidR="005D6811" w:rsidRPr="00C24C7D" w:rsidTr="00994F81">
        <w:trPr>
          <w:trHeight w:val="272"/>
        </w:trPr>
        <w:tc>
          <w:tcPr>
            <w:tcW w:w="301" w:type="pct"/>
          </w:tcPr>
          <w:p w:rsidR="005D6811" w:rsidRPr="00C24C7D" w:rsidRDefault="005D6811" w:rsidP="005D6811">
            <w:pPr>
              <w:tabs>
                <w:tab w:val="left" w:pos="8080"/>
              </w:tabs>
              <w:jc w:val="both"/>
              <w:rPr>
                <w:szCs w:val="24"/>
                <w:lang w:val="en-US"/>
              </w:rPr>
            </w:pPr>
            <w:r w:rsidRPr="00C24C7D">
              <w:rPr>
                <w:szCs w:val="24"/>
              </w:rPr>
              <w:t>9</w:t>
            </w:r>
            <w:r w:rsidRPr="00C24C7D">
              <w:rPr>
                <w:szCs w:val="24"/>
                <w:lang w:val="en-US"/>
              </w:rPr>
              <w:t>.</w:t>
            </w:r>
          </w:p>
        </w:tc>
        <w:tc>
          <w:tcPr>
            <w:tcW w:w="3937" w:type="pct"/>
          </w:tcPr>
          <w:p w:rsidR="005D6811" w:rsidRPr="00C24C7D" w:rsidRDefault="005D6811" w:rsidP="005D6811">
            <w:pPr>
              <w:tabs>
                <w:tab w:val="left" w:pos="8080"/>
              </w:tabs>
              <w:jc w:val="both"/>
              <w:rPr>
                <w:szCs w:val="24"/>
              </w:rPr>
            </w:pPr>
            <w:r w:rsidRPr="00C24C7D">
              <w:t xml:space="preserve">Выполнено лечение  альфакальцидолом или, кальцитриолом и/или соединениями кальция </w:t>
            </w:r>
          </w:p>
        </w:tc>
        <w:tc>
          <w:tcPr>
            <w:tcW w:w="762" w:type="pct"/>
            <w:vAlign w:val="center"/>
          </w:tcPr>
          <w:p w:rsidR="005D6811" w:rsidRPr="00C24C7D" w:rsidRDefault="005D6811" w:rsidP="005D6811">
            <w:pPr>
              <w:tabs>
                <w:tab w:val="left" w:pos="8080"/>
              </w:tabs>
              <w:rPr>
                <w:szCs w:val="24"/>
              </w:rPr>
            </w:pPr>
            <w:r w:rsidRPr="00C24C7D">
              <w:rPr>
                <w:szCs w:val="24"/>
              </w:rPr>
              <w:t>Да/Нет</w:t>
            </w:r>
          </w:p>
        </w:tc>
      </w:tr>
    </w:tbl>
    <w:p w:rsidR="007B7001" w:rsidRPr="00C24C7D" w:rsidRDefault="007B7001" w:rsidP="00920800">
      <w:pPr>
        <w:jc w:val="both"/>
        <w:rPr>
          <w:rFonts w:cs="Times New Roman"/>
          <w:szCs w:val="24"/>
        </w:rPr>
      </w:pPr>
    </w:p>
    <w:p w:rsidR="007B7001" w:rsidRPr="00C24C7D" w:rsidRDefault="0048083A" w:rsidP="00800410">
      <w:pPr>
        <w:pStyle w:val="2"/>
      </w:pPr>
      <w:bookmarkStart w:id="6" w:name="_Hlk97573691"/>
      <w:r w:rsidRPr="00C24C7D">
        <w:t>2</w:t>
      </w:r>
      <w:r w:rsidR="007B7001" w:rsidRPr="00C24C7D">
        <w:t xml:space="preserve">.4.12.1. Критерии оценки качества первичной медико-санитарной помощи взрослым при первичном гиперпаратиреозе (коды по МКБ - 10: </w:t>
      </w:r>
      <w:r w:rsidR="00800410" w:rsidRPr="00C24C7D">
        <w:t>E21.0, E21.2, E21.3, E21.4, E21.5, D35.1, C75.0</w:t>
      </w:r>
      <w:r w:rsidR="007B7001" w:rsidRPr="00C24C7D">
        <w:t>)</w:t>
      </w:r>
    </w:p>
    <w:tbl>
      <w:tblPr>
        <w:tblStyle w:val="21"/>
        <w:tblW w:w="5000" w:type="pct"/>
        <w:tblInd w:w="0" w:type="dxa"/>
        <w:tblLook w:val="04A0"/>
      </w:tblPr>
      <w:tblGrid>
        <w:gridCol w:w="628"/>
        <w:gridCol w:w="8205"/>
        <w:gridCol w:w="1588"/>
      </w:tblGrid>
      <w:tr w:rsidR="007B7001" w:rsidRPr="00C24C7D" w:rsidTr="00994F81">
        <w:tc>
          <w:tcPr>
            <w:tcW w:w="301" w:type="pct"/>
          </w:tcPr>
          <w:bookmarkEnd w:id="6"/>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885052" w:rsidRPr="00C24C7D" w:rsidTr="00994F81">
        <w:trPr>
          <w:trHeight w:val="76"/>
        </w:trPr>
        <w:tc>
          <w:tcPr>
            <w:tcW w:w="301" w:type="pct"/>
          </w:tcPr>
          <w:p w:rsidR="00885052" w:rsidRPr="00C24C7D" w:rsidRDefault="00885052" w:rsidP="00885052">
            <w:pPr>
              <w:tabs>
                <w:tab w:val="left" w:pos="8080"/>
              </w:tabs>
              <w:jc w:val="both"/>
              <w:rPr>
                <w:szCs w:val="24"/>
              </w:rPr>
            </w:pPr>
            <w:r w:rsidRPr="00C24C7D">
              <w:rPr>
                <w:szCs w:val="24"/>
              </w:rPr>
              <w:t>1.</w:t>
            </w:r>
          </w:p>
        </w:tc>
        <w:tc>
          <w:tcPr>
            <w:tcW w:w="3937" w:type="pct"/>
            <w:tcBorders>
              <w:top w:val="nil"/>
            </w:tcBorders>
          </w:tcPr>
          <w:p w:rsidR="00885052" w:rsidRPr="00C24C7D" w:rsidRDefault="00885052" w:rsidP="00885052">
            <w:pPr>
              <w:tabs>
                <w:tab w:val="left" w:pos="8080"/>
              </w:tabs>
              <w:jc w:val="both"/>
              <w:rPr>
                <w:szCs w:val="24"/>
              </w:rPr>
            </w:pPr>
            <w:r w:rsidRPr="00C24C7D">
              <w:t xml:space="preserve">Выполнено исследование уровня общего кальция в крови </w:t>
            </w:r>
          </w:p>
        </w:tc>
        <w:tc>
          <w:tcPr>
            <w:tcW w:w="762" w:type="pct"/>
            <w:tcBorders>
              <w:top w:val="nil"/>
            </w:tcBorders>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rPr>
          <w:trHeight w:val="76"/>
        </w:trPr>
        <w:tc>
          <w:tcPr>
            <w:tcW w:w="301" w:type="pct"/>
          </w:tcPr>
          <w:p w:rsidR="00885052" w:rsidRPr="00C24C7D" w:rsidRDefault="00885052" w:rsidP="00885052">
            <w:pPr>
              <w:tabs>
                <w:tab w:val="left" w:pos="8080"/>
              </w:tabs>
              <w:jc w:val="both"/>
              <w:rPr>
                <w:szCs w:val="24"/>
              </w:rPr>
            </w:pPr>
            <w:r w:rsidRPr="00C24C7D">
              <w:rPr>
                <w:szCs w:val="24"/>
              </w:rPr>
              <w:t>2.</w:t>
            </w:r>
          </w:p>
        </w:tc>
        <w:tc>
          <w:tcPr>
            <w:tcW w:w="3937" w:type="pct"/>
            <w:tcBorders>
              <w:top w:val="nil"/>
            </w:tcBorders>
          </w:tcPr>
          <w:p w:rsidR="00885052" w:rsidRPr="00C24C7D" w:rsidRDefault="00885052" w:rsidP="00885052">
            <w:pPr>
              <w:tabs>
                <w:tab w:val="left" w:pos="8080"/>
              </w:tabs>
              <w:jc w:val="both"/>
              <w:rPr>
                <w:szCs w:val="24"/>
              </w:rPr>
            </w:pPr>
            <w:r w:rsidRPr="00C24C7D">
              <w:t>Выполнено исследование уровня альбумина в крови</w:t>
            </w:r>
          </w:p>
        </w:tc>
        <w:tc>
          <w:tcPr>
            <w:tcW w:w="762" w:type="pct"/>
            <w:tcBorders>
              <w:top w:val="nil"/>
            </w:tcBorders>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c>
          <w:tcPr>
            <w:tcW w:w="301" w:type="pct"/>
          </w:tcPr>
          <w:p w:rsidR="00885052" w:rsidRPr="00C24C7D" w:rsidRDefault="00885052" w:rsidP="00885052">
            <w:pPr>
              <w:tabs>
                <w:tab w:val="left" w:pos="8080"/>
              </w:tabs>
              <w:jc w:val="both"/>
              <w:rPr>
                <w:szCs w:val="24"/>
              </w:rPr>
            </w:pPr>
            <w:r w:rsidRPr="00C24C7D">
              <w:rPr>
                <w:szCs w:val="24"/>
              </w:rPr>
              <w:t>3.</w:t>
            </w:r>
          </w:p>
        </w:tc>
        <w:tc>
          <w:tcPr>
            <w:tcW w:w="3937" w:type="pct"/>
            <w:tcBorders>
              <w:top w:val="nil"/>
            </w:tcBorders>
          </w:tcPr>
          <w:p w:rsidR="00885052" w:rsidRPr="00C24C7D" w:rsidRDefault="00885052" w:rsidP="00885052">
            <w:pPr>
              <w:tabs>
                <w:tab w:val="left" w:pos="8080"/>
              </w:tabs>
              <w:jc w:val="both"/>
              <w:rPr>
                <w:szCs w:val="24"/>
              </w:rPr>
            </w:pPr>
            <w:r w:rsidRPr="00C24C7D">
              <w:t xml:space="preserve">Выполнено исследование уровня ионизированного кальция в крови </w:t>
            </w:r>
          </w:p>
        </w:tc>
        <w:tc>
          <w:tcPr>
            <w:tcW w:w="762" w:type="pct"/>
            <w:tcBorders>
              <w:top w:val="nil"/>
            </w:tcBorders>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c>
          <w:tcPr>
            <w:tcW w:w="301" w:type="pct"/>
          </w:tcPr>
          <w:p w:rsidR="00885052" w:rsidRPr="00C24C7D" w:rsidRDefault="00885052" w:rsidP="00885052">
            <w:pPr>
              <w:tabs>
                <w:tab w:val="left" w:pos="8080"/>
              </w:tabs>
              <w:jc w:val="both"/>
              <w:rPr>
                <w:szCs w:val="24"/>
              </w:rPr>
            </w:pPr>
            <w:r w:rsidRPr="00C24C7D">
              <w:rPr>
                <w:szCs w:val="24"/>
              </w:rPr>
              <w:t>4.</w:t>
            </w:r>
          </w:p>
        </w:tc>
        <w:tc>
          <w:tcPr>
            <w:tcW w:w="3937" w:type="pct"/>
          </w:tcPr>
          <w:p w:rsidR="00885052" w:rsidRPr="00C24C7D" w:rsidRDefault="00885052" w:rsidP="00885052">
            <w:pPr>
              <w:tabs>
                <w:tab w:val="left" w:pos="8080"/>
              </w:tabs>
              <w:jc w:val="both"/>
              <w:rPr>
                <w:szCs w:val="24"/>
              </w:rPr>
            </w:pPr>
            <w:r w:rsidRPr="00C24C7D">
              <w:t xml:space="preserve">Выполнено исследование уровня паратиреоидного гормона в крови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rPr>
          <w:trHeight w:val="428"/>
        </w:trPr>
        <w:tc>
          <w:tcPr>
            <w:tcW w:w="301" w:type="pct"/>
          </w:tcPr>
          <w:p w:rsidR="00885052" w:rsidRPr="00C24C7D" w:rsidRDefault="00885052" w:rsidP="00885052">
            <w:pPr>
              <w:tabs>
                <w:tab w:val="left" w:pos="8080"/>
              </w:tabs>
              <w:jc w:val="both"/>
              <w:rPr>
                <w:szCs w:val="24"/>
              </w:rPr>
            </w:pPr>
            <w:r w:rsidRPr="00C24C7D">
              <w:rPr>
                <w:szCs w:val="24"/>
              </w:rPr>
              <w:t>5.</w:t>
            </w:r>
          </w:p>
        </w:tc>
        <w:tc>
          <w:tcPr>
            <w:tcW w:w="3937" w:type="pct"/>
          </w:tcPr>
          <w:p w:rsidR="00885052" w:rsidRPr="00C24C7D" w:rsidRDefault="00885052" w:rsidP="00885052">
            <w:pPr>
              <w:tabs>
                <w:tab w:val="left" w:pos="8080"/>
              </w:tabs>
              <w:jc w:val="both"/>
              <w:rPr>
                <w:szCs w:val="24"/>
              </w:rPr>
            </w:pPr>
            <w:r w:rsidRPr="00C24C7D">
              <w:t>Выполнено исследование уровня креатинина в крови</w:t>
            </w:r>
          </w:p>
        </w:tc>
        <w:tc>
          <w:tcPr>
            <w:tcW w:w="762" w:type="pct"/>
            <w:vAlign w:val="center"/>
          </w:tcPr>
          <w:p w:rsidR="00885052" w:rsidRPr="00C24C7D" w:rsidRDefault="00885052" w:rsidP="00885052">
            <w:pPr>
              <w:tabs>
                <w:tab w:val="left" w:pos="8080"/>
              </w:tabs>
              <w:rPr>
                <w:szCs w:val="24"/>
                <w:shd w:val="clear" w:color="auto" w:fill="FFFFFF"/>
              </w:rPr>
            </w:pPr>
            <w:r w:rsidRPr="00C24C7D">
              <w:rPr>
                <w:szCs w:val="24"/>
              </w:rPr>
              <w:t>Да/Нет</w:t>
            </w:r>
          </w:p>
        </w:tc>
      </w:tr>
      <w:tr w:rsidR="00885052" w:rsidRPr="00C24C7D" w:rsidTr="00994F81">
        <w:trPr>
          <w:trHeight w:val="428"/>
        </w:trPr>
        <w:tc>
          <w:tcPr>
            <w:tcW w:w="301" w:type="pct"/>
          </w:tcPr>
          <w:p w:rsidR="00885052" w:rsidRPr="00C24C7D" w:rsidRDefault="00885052" w:rsidP="00885052">
            <w:pPr>
              <w:tabs>
                <w:tab w:val="left" w:pos="8080"/>
              </w:tabs>
              <w:jc w:val="both"/>
              <w:rPr>
                <w:szCs w:val="24"/>
                <w:lang w:val="en-US"/>
              </w:rPr>
            </w:pPr>
            <w:r w:rsidRPr="00C24C7D">
              <w:rPr>
                <w:szCs w:val="24"/>
              </w:rPr>
              <w:t>6</w:t>
            </w:r>
            <w:r w:rsidRPr="00C24C7D">
              <w:rPr>
                <w:szCs w:val="24"/>
                <w:lang w:val="en-US"/>
              </w:rPr>
              <w:t>.</w:t>
            </w:r>
          </w:p>
        </w:tc>
        <w:tc>
          <w:tcPr>
            <w:tcW w:w="3937" w:type="pct"/>
          </w:tcPr>
          <w:p w:rsidR="00885052" w:rsidRPr="00C24C7D" w:rsidRDefault="00885052" w:rsidP="00885052">
            <w:pPr>
              <w:tabs>
                <w:tab w:val="left" w:pos="8080"/>
              </w:tabs>
              <w:jc w:val="both"/>
              <w:rPr>
                <w:szCs w:val="24"/>
                <w:shd w:val="clear" w:color="auto" w:fill="FFFFFF"/>
              </w:rPr>
            </w:pPr>
            <w:r w:rsidRPr="00C24C7D">
              <w:t xml:space="preserve">Выполнено исследование уровня кальция в моче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rPr>
          <w:trHeight w:val="272"/>
        </w:trPr>
        <w:tc>
          <w:tcPr>
            <w:tcW w:w="301" w:type="pct"/>
          </w:tcPr>
          <w:p w:rsidR="00885052" w:rsidRPr="00C24C7D" w:rsidRDefault="00885052" w:rsidP="00885052">
            <w:pPr>
              <w:tabs>
                <w:tab w:val="left" w:pos="8080"/>
              </w:tabs>
              <w:jc w:val="both"/>
              <w:rPr>
                <w:szCs w:val="24"/>
                <w:lang w:val="en-US"/>
              </w:rPr>
            </w:pPr>
            <w:r w:rsidRPr="00C24C7D">
              <w:rPr>
                <w:szCs w:val="24"/>
              </w:rPr>
              <w:t>7</w:t>
            </w:r>
            <w:r w:rsidRPr="00C24C7D">
              <w:rPr>
                <w:szCs w:val="24"/>
                <w:lang w:val="en-US"/>
              </w:rPr>
              <w:t>.</w:t>
            </w:r>
          </w:p>
        </w:tc>
        <w:tc>
          <w:tcPr>
            <w:tcW w:w="3937" w:type="pct"/>
          </w:tcPr>
          <w:p w:rsidR="00885052" w:rsidRPr="00C24C7D" w:rsidRDefault="00885052" w:rsidP="00885052">
            <w:pPr>
              <w:tabs>
                <w:tab w:val="left" w:pos="8080"/>
              </w:tabs>
              <w:jc w:val="both"/>
              <w:rPr>
                <w:szCs w:val="24"/>
                <w:shd w:val="clear" w:color="auto" w:fill="FFFFFF"/>
              </w:rPr>
            </w:pPr>
            <w:r w:rsidRPr="00C24C7D">
              <w:t xml:space="preserve">Выполнено исследование уровня креатинина в моче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rPr>
          <w:trHeight w:val="272"/>
        </w:trPr>
        <w:tc>
          <w:tcPr>
            <w:tcW w:w="301" w:type="pct"/>
          </w:tcPr>
          <w:p w:rsidR="00885052" w:rsidRPr="00C24C7D" w:rsidRDefault="00885052" w:rsidP="00885052">
            <w:pPr>
              <w:tabs>
                <w:tab w:val="left" w:pos="8080"/>
              </w:tabs>
              <w:jc w:val="both"/>
              <w:rPr>
                <w:szCs w:val="24"/>
                <w:lang w:val="en-US"/>
              </w:rPr>
            </w:pPr>
            <w:r w:rsidRPr="00C24C7D">
              <w:rPr>
                <w:szCs w:val="24"/>
              </w:rPr>
              <w:t>8</w:t>
            </w:r>
            <w:r w:rsidRPr="00C24C7D">
              <w:rPr>
                <w:szCs w:val="24"/>
                <w:lang w:val="en-US"/>
              </w:rPr>
              <w:t>.</w:t>
            </w:r>
          </w:p>
        </w:tc>
        <w:tc>
          <w:tcPr>
            <w:tcW w:w="3937" w:type="pct"/>
          </w:tcPr>
          <w:p w:rsidR="00885052" w:rsidRPr="00C24C7D" w:rsidRDefault="00885052" w:rsidP="00885052">
            <w:pPr>
              <w:tabs>
                <w:tab w:val="left" w:pos="8080"/>
              </w:tabs>
              <w:jc w:val="both"/>
              <w:rPr>
                <w:szCs w:val="24"/>
                <w:shd w:val="clear" w:color="auto" w:fill="FFFFFF"/>
              </w:rPr>
            </w:pPr>
            <w:r w:rsidRPr="00C24C7D">
              <w:t xml:space="preserve">Выполнена рентгенография грудного и поясничного отдела позвоночника при болевом синдроме в спине, при снижении роста на 4 см в течение жизни или на 2 см при регулярном медицинском контроле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rPr>
          <w:trHeight w:val="428"/>
        </w:trPr>
        <w:tc>
          <w:tcPr>
            <w:tcW w:w="301" w:type="pct"/>
          </w:tcPr>
          <w:p w:rsidR="00885052" w:rsidRPr="00C24C7D" w:rsidRDefault="00885052" w:rsidP="00885052">
            <w:pPr>
              <w:tabs>
                <w:tab w:val="left" w:pos="8080"/>
              </w:tabs>
              <w:jc w:val="both"/>
              <w:rPr>
                <w:szCs w:val="24"/>
                <w:lang w:val="en-US"/>
              </w:rPr>
            </w:pPr>
            <w:r w:rsidRPr="00C24C7D">
              <w:rPr>
                <w:szCs w:val="24"/>
              </w:rPr>
              <w:t>9</w:t>
            </w:r>
            <w:r w:rsidRPr="00C24C7D">
              <w:rPr>
                <w:szCs w:val="24"/>
                <w:lang w:val="en-US"/>
              </w:rPr>
              <w:t>.</w:t>
            </w:r>
          </w:p>
        </w:tc>
        <w:tc>
          <w:tcPr>
            <w:tcW w:w="3937" w:type="pct"/>
          </w:tcPr>
          <w:p w:rsidR="00885052" w:rsidRPr="00C24C7D" w:rsidRDefault="00885052" w:rsidP="00885052">
            <w:pPr>
              <w:tabs>
                <w:tab w:val="left" w:pos="8080"/>
              </w:tabs>
              <w:jc w:val="both"/>
              <w:rPr>
                <w:szCs w:val="24"/>
              </w:rPr>
            </w:pPr>
            <w:r w:rsidRPr="00C24C7D">
              <w:t>Выполнено ультразвуковое исследование почек и/или компьютерная томография почек и надпочечников</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rPr>
          <w:trHeight w:val="428"/>
        </w:trPr>
        <w:tc>
          <w:tcPr>
            <w:tcW w:w="301" w:type="pct"/>
          </w:tcPr>
          <w:p w:rsidR="00885052" w:rsidRPr="00C24C7D" w:rsidRDefault="00885052" w:rsidP="00885052">
            <w:pPr>
              <w:tabs>
                <w:tab w:val="left" w:pos="8080"/>
              </w:tabs>
              <w:jc w:val="both"/>
              <w:rPr>
                <w:szCs w:val="24"/>
              </w:rPr>
            </w:pPr>
            <w:r w:rsidRPr="00C24C7D">
              <w:rPr>
                <w:szCs w:val="24"/>
              </w:rPr>
              <w:t>10.</w:t>
            </w:r>
          </w:p>
        </w:tc>
        <w:tc>
          <w:tcPr>
            <w:tcW w:w="3937" w:type="pct"/>
          </w:tcPr>
          <w:p w:rsidR="00885052" w:rsidRPr="00C24C7D" w:rsidRDefault="00885052" w:rsidP="00885052">
            <w:pPr>
              <w:tabs>
                <w:tab w:val="left" w:pos="8080"/>
              </w:tabs>
              <w:jc w:val="both"/>
              <w:rPr>
                <w:szCs w:val="24"/>
              </w:rPr>
            </w:pPr>
            <w:r w:rsidRPr="00C24C7D">
              <w:t>Выполнено ультразвуковое исследование паращитовидных желез (при планировании хирургического вмешательства)</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rPr>
          <w:trHeight w:val="272"/>
        </w:trPr>
        <w:tc>
          <w:tcPr>
            <w:tcW w:w="301" w:type="pct"/>
          </w:tcPr>
          <w:p w:rsidR="00885052" w:rsidRPr="00C24C7D" w:rsidRDefault="00885052" w:rsidP="00885052">
            <w:pPr>
              <w:tabs>
                <w:tab w:val="left" w:pos="8080"/>
              </w:tabs>
              <w:jc w:val="both"/>
              <w:rPr>
                <w:szCs w:val="24"/>
                <w:lang w:val="en-US"/>
              </w:rPr>
            </w:pPr>
            <w:r w:rsidRPr="00C24C7D">
              <w:rPr>
                <w:szCs w:val="24"/>
              </w:rPr>
              <w:t>11</w:t>
            </w:r>
            <w:r w:rsidRPr="00C24C7D">
              <w:rPr>
                <w:szCs w:val="24"/>
                <w:lang w:val="en-US"/>
              </w:rPr>
              <w:t>.</w:t>
            </w:r>
          </w:p>
        </w:tc>
        <w:tc>
          <w:tcPr>
            <w:tcW w:w="3937" w:type="pct"/>
          </w:tcPr>
          <w:p w:rsidR="00885052" w:rsidRPr="00C24C7D" w:rsidRDefault="00885052" w:rsidP="00885052">
            <w:pPr>
              <w:tabs>
                <w:tab w:val="left" w:pos="8080"/>
              </w:tabs>
              <w:jc w:val="both"/>
              <w:rPr>
                <w:szCs w:val="24"/>
              </w:rPr>
            </w:pPr>
            <w:r w:rsidRPr="00C24C7D">
              <w:t>Выполнен прием (осмотр, консультация) врача-хирурга первичный (при планировании хирургического вмешательства)</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994F81">
        <w:trPr>
          <w:trHeight w:val="428"/>
        </w:trPr>
        <w:tc>
          <w:tcPr>
            <w:tcW w:w="301" w:type="pct"/>
          </w:tcPr>
          <w:p w:rsidR="00885052" w:rsidRPr="00C24C7D" w:rsidRDefault="00885052" w:rsidP="00885052">
            <w:pPr>
              <w:tabs>
                <w:tab w:val="left" w:pos="8080"/>
              </w:tabs>
              <w:jc w:val="both"/>
              <w:rPr>
                <w:szCs w:val="24"/>
                <w:lang w:val="en-US"/>
              </w:rPr>
            </w:pPr>
            <w:r w:rsidRPr="00C24C7D">
              <w:rPr>
                <w:szCs w:val="24"/>
                <w:lang w:val="en-US"/>
              </w:rPr>
              <w:t>1</w:t>
            </w:r>
            <w:r w:rsidRPr="00C24C7D">
              <w:rPr>
                <w:szCs w:val="24"/>
              </w:rPr>
              <w:t>2</w:t>
            </w:r>
            <w:r w:rsidRPr="00C24C7D">
              <w:rPr>
                <w:szCs w:val="24"/>
                <w:lang w:val="en-US"/>
              </w:rPr>
              <w:t>.</w:t>
            </w:r>
          </w:p>
        </w:tc>
        <w:tc>
          <w:tcPr>
            <w:tcW w:w="3937" w:type="pct"/>
          </w:tcPr>
          <w:p w:rsidR="00885052" w:rsidRPr="00C24C7D" w:rsidRDefault="00885052" w:rsidP="00885052">
            <w:pPr>
              <w:tabs>
                <w:tab w:val="left" w:pos="8080"/>
              </w:tabs>
              <w:jc w:val="both"/>
              <w:rPr>
                <w:szCs w:val="24"/>
              </w:rPr>
            </w:pPr>
            <w:r w:rsidRPr="00C24C7D">
              <w:t xml:space="preserve">Выполнено лечение алендроновой кислотой или деносумабом и/или цинакальцетом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bl>
    <w:p w:rsidR="007B7001" w:rsidRPr="00C24C7D" w:rsidRDefault="007B7001" w:rsidP="00920800">
      <w:pPr>
        <w:tabs>
          <w:tab w:val="left" w:pos="8080"/>
        </w:tabs>
        <w:jc w:val="both"/>
        <w:rPr>
          <w:rFonts w:eastAsia="Times New Roman" w:cs="Times New Roman"/>
          <w:szCs w:val="24"/>
        </w:rPr>
      </w:pPr>
    </w:p>
    <w:p w:rsidR="007B7001" w:rsidRPr="00C24C7D" w:rsidRDefault="0048083A" w:rsidP="008C3786">
      <w:pPr>
        <w:pStyle w:val="2"/>
      </w:pPr>
      <w:r w:rsidRPr="00C24C7D">
        <w:t>2</w:t>
      </w:r>
      <w:r w:rsidR="007B7001" w:rsidRPr="00C24C7D">
        <w:t xml:space="preserve">.4.12.2. Критерии оценки качества специализированной медицинской помощи взрослым при первичном гиперпаратиреозе (коды по МКБ - 10: </w:t>
      </w:r>
      <w:r w:rsidR="00800410" w:rsidRPr="00C24C7D">
        <w:t>E21.0, E21.2, E21.3, E21.4, E21.5, D35.1, C75.0</w:t>
      </w:r>
      <w:r w:rsidR="007B7001" w:rsidRPr="00C24C7D">
        <w:t>)</w:t>
      </w:r>
    </w:p>
    <w:tbl>
      <w:tblPr>
        <w:tblStyle w:val="21"/>
        <w:tblW w:w="5000" w:type="pct"/>
        <w:tblInd w:w="0" w:type="dxa"/>
        <w:tblLook w:val="04A0"/>
      </w:tblPr>
      <w:tblGrid>
        <w:gridCol w:w="628"/>
        <w:gridCol w:w="8205"/>
        <w:gridCol w:w="1588"/>
      </w:tblGrid>
      <w:tr w:rsidR="007B7001" w:rsidRPr="00C24C7D" w:rsidTr="00C00D14">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885052" w:rsidRPr="00C24C7D" w:rsidTr="001902F1">
        <w:trPr>
          <w:trHeight w:val="76"/>
        </w:trPr>
        <w:tc>
          <w:tcPr>
            <w:tcW w:w="301" w:type="pct"/>
          </w:tcPr>
          <w:p w:rsidR="00885052" w:rsidRPr="00C24C7D" w:rsidRDefault="00885052" w:rsidP="00885052">
            <w:pPr>
              <w:tabs>
                <w:tab w:val="left" w:pos="8080"/>
              </w:tabs>
              <w:jc w:val="both"/>
              <w:rPr>
                <w:szCs w:val="24"/>
              </w:rPr>
            </w:pPr>
            <w:r w:rsidRPr="00C24C7D">
              <w:rPr>
                <w:szCs w:val="24"/>
              </w:rPr>
              <w:t>1.</w:t>
            </w:r>
          </w:p>
        </w:tc>
        <w:tc>
          <w:tcPr>
            <w:tcW w:w="3937" w:type="pct"/>
          </w:tcPr>
          <w:p w:rsidR="00885052" w:rsidRPr="00C24C7D" w:rsidRDefault="00885052" w:rsidP="00885052">
            <w:pPr>
              <w:tabs>
                <w:tab w:val="left" w:pos="8080"/>
              </w:tabs>
              <w:jc w:val="both"/>
              <w:rPr>
                <w:szCs w:val="24"/>
              </w:rPr>
            </w:pPr>
            <w:r w:rsidRPr="00C24C7D">
              <w:t xml:space="preserve">Выполнено исследование уровня общего кальция в крови </w:t>
            </w:r>
          </w:p>
        </w:tc>
        <w:tc>
          <w:tcPr>
            <w:tcW w:w="762" w:type="pct"/>
            <w:tcBorders>
              <w:top w:val="nil"/>
            </w:tcBorders>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1902F1">
        <w:trPr>
          <w:trHeight w:val="76"/>
        </w:trPr>
        <w:tc>
          <w:tcPr>
            <w:tcW w:w="301" w:type="pct"/>
          </w:tcPr>
          <w:p w:rsidR="00885052" w:rsidRPr="00C24C7D" w:rsidRDefault="00885052" w:rsidP="00885052">
            <w:pPr>
              <w:tabs>
                <w:tab w:val="left" w:pos="8080"/>
              </w:tabs>
              <w:jc w:val="both"/>
              <w:rPr>
                <w:szCs w:val="24"/>
              </w:rPr>
            </w:pPr>
            <w:r w:rsidRPr="00C24C7D">
              <w:rPr>
                <w:szCs w:val="24"/>
              </w:rPr>
              <w:t>2.</w:t>
            </w:r>
          </w:p>
        </w:tc>
        <w:tc>
          <w:tcPr>
            <w:tcW w:w="3937" w:type="pct"/>
          </w:tcPr>
          <w:p w:rsidR="00885052" w:rsidRPr="00C24C7D" w:rsidRDefault="00885052" w:rsidP="00885052">
            <w:pPr>
              <w:tabs>
                <w:tab w:val="left" w:pos="8080"/>
              </w:tabs>
              <w:jc w:val="both"/>
              <w:rPr>
                <w:szCs w:val="24"/>
              </w:rPr>
            </w:pPr>
            <w:r w:rsidRPr="00C24C7D">
              <w:t>Выполнено исследование уровня альбумина в крови</w:t>
            </w:r>
          </w:p>
        </w:tc>
        <w:tc>
          <w:tcPr>
            <w:tcW w:w="762" w:type="pct"/>
            <w:tcBorders>
              <w:top w:val="nil"/>
            </w:tcBorders>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1902F1">
        <w:tc>
          <w:tcPr>
            <w:tcW w:w="301" w:type="pct"/>
          </w:tcPr>
          <w:p w:rsidR="00885052" w:rsidRPr="00C24C7D" w:rsidRDefault="00885052" w:rsidP="00885052">
            <w:pPr>
              <w:tabs>
                <w:tab w:val="left" w:pos="8080"/>
              </w:tabs>
              <w:jc w:val="both"/>
              <w:rPr>
                <w:szCs w:val="24"/>
              </w:rPr>
            </w:pPr>
            <w:r w:rsidRPr="00C24C7D">
              <w:rPr>
                <w:szCs w:val="24"/>
              </w:rPr>
              <w:t>3.</w:t>
            </w:r>
          </w:p>
        </w:tc>
        <w:tc>
          <w:tcPr>
            <w:tcW w:w="3937" w:type="pct"/>
          </w:tcPr>
          <w:p w:rsidR="00885052" w:rsidRPr="00C24C7D" w:rsidRDefault="00885052" w:rsidP="00885052">
            <w:pPr>
              <w:tabs>
                <w:tab w:val="left" w:pos="8080"/>
              </w:tabs>
              <w:jc w:val="both"/>
              <w:rPr>
                <w:szCs w:val="24"/>
              </w:rPr>
            </w:pPr>
            <w:r w:rsidRPr="00C24C7D">
              <w:t xml:space="preserve">Выполнено исследование уровня ионизированного кальция в крови </w:t>
            </w:r>
          </w:p>
        </w:tc>
        <w:tc>
          <w:tcPr>
            <w:tcW w:w="762" w:type="pct"/>
            <w:tcBorders>
              <w:top w:val="nil"/>
            </w:tcBorders>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1902F1">
        <w:tc>
          <w:tcPr>
            <w:tcW w:w="301" w:type="pct"/>
          </w:tcPr>
          <w:p w:rsidR="00885052" w:rsidRPr="00C24C7D" w:rsidRDefault="00885052" w:rsidP="00885052">
            <w:pPr>
              <w:tabs>
                <w:tab w:val="left" w:pos="8080"/>
              </w:tabs>
              <w:jc w:val="both"/>
              <w:rPr>
                <w:szCs w:val="24"/>
              </w:rPr>
            </w:pPr>
            <w:r w:rsidRPr="00C24C7D">
              <w:rPr>
                <w:szCs w:val="24"/>
              </w:rPr>
              <w:t>4.</w:t>
            </w:r>
          </w:p>
        </w:tc>
        <w:tc>
          <w:tcPr>
            <w:tcW w:w="3937" w:type="pct"/>
          </w:tcPr>
          <w:p w:rsidR="00885052" w:rsidRPr="00C24C7D" w:rsidRDefault="00885052" w:rsidP="00885052">
            <w:pPr>
              <w:tabs>
                <w:tab w:val="left" w:pos="8080"/>
              </w:tabs>
              <w:jc w:val="both"/>
              <w:rPr>
                <w:szCs w:val="24"/>
              </w:rPr>
            </w:pPr>
            <w:r w:rsidRPr="00C24C7D">
              <w:t xml:space="preserve">Выполнено исследование уровня паратиреоидного гормона в крови </w:t>
            </w:r>
          </w:p>
        </w:tc>
        <w:tc>
          <w:tcPr>
            <w:tcW w:w="762" w:type="pct"/>
            <w:tcBorders>
              <w:top w:val="nil"/>
            </w:tcBorders>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428"/>
        </w:trPr>
        <w:tc>
          <w:tcPr>
            <w:tcW w:w="301" w:type="pct"/>
          </w:tcPr>
          <w:p w:rsidR="00885052" w:rsidRPr="00C24C7D" w:rsidRDefault="00885052" w:rsidP="00885052">
            <w:pPr>
              <w:tabs>
                <w:tab w:val="left" w:pos="8080"/>
              </w:tabs>
              <w:jc w:val="both"/>
              <w:rPr>
                <w:szCs w:val="24"/>
              </w:rPr>
            </w:pPr>
            <w:r w:rsidRPr="00C24C7D">
              <w:rPr>
                <w:szCs w:val="24"/>
              </w:rPr>
              <w:t>5.</w:t>
            </w:r>
          </w:p>
        </w:tc>
        <w:tc>
          <w:tcPr>
            <w:tcW w:w="3937" w:type="pct"/>
          </w:tcPr>
          <w:p w:rsidR="00885052" w:rsidRPr="00C24C7D" w:rsidRDefault="00885052" w:rsidP="00885052">
            <w:pPr>
              <w:tabs>
                <w:tab w:val="left" w:pos="8080"/>
              </w:tabs>
              <w:jc w:val="both"/>
              <w:rPr>
                <w:szCs w:val="24"/>
              </w:rPr>
            </w:pPr>
            <w:r w:rsidRPr="00C24C7D">
              <w:t>Выполнено исследование уровня креатинина в крови</w:t>
            </w:r>
          </w:p>
        </w:tc>
        <w:tc>
          <w:tcPr>
            <w:tcW w:w="762" w:type="pct"/>
            <w:vAlign w:val="center"/>
          </w:tcPr>
          <w:p w:rsidR="00885052" w:rsidRPr="00C24C7D" w:rsidRDefault="00885052" w:rsidP="00885052">
            <w:pPr>
              <w:tabs>
                <w:tab w:val="left" w:pos="8080"/>
              </w:tabs>
              <w:rPr>
                <w:szCs w:val="24"/>
                <w:shd w:val="clear" w:color="auto" w:fill="FFFFFF"/>
              </w:rPr>
            </w:pPr>
            <w:r w:rsidRPr="00C24C7D">
              <w:rPr>
                <w:szCs w:val="24"/>
              </w:rPr>
              <w:t>Да/Нет</w:t>
            </w:r>
          </w:p>
        </w:tc>
      </w:tr>
      <w:tr w:rsidR="00885052" w:rsidRPr="00C24C7D" w:rsidTr="00C00D14">
        <w:trPr>
          <w:trHeight w:val="428"/>
        </w:trPr>
        <w:tc>
          <w:tcPr>
            <w:tcW w:w="301" w:type="pct"/>
          </w:tcPr>
          <w:p w:rsidR="00885052" w:rsidRPr="00C24C7D" w:rsidRDefault="00885052" w:rsidP="00885052">
            <w:pPr>
              <w:tabs>
                <w:tab w:val="left" w:pos="8080"/>
              </w:tabs>
              <w:jc w:val="both"/>
              <w:rPr>
                <w:szCs w:val="24"/>
                <w:lang w:val="en-US"/>
              </w:rPr>
            </w:pPr>
            <w:r w:rsidRPr="00C24C7D">
              <w:rPr>
                <w:szCs w:val="24"/>
              </w:rPr>
              <w:t>6</w:t>
            </w:r>
            <w:r w:rsidRPr="00C24C7D">
              <w:rPr>
                <w:szCs w:val="24"/>
                <w:lang w:val="en-US"/>
              </w:rPr>
              <w:t>.</w:t>
            </w:r>
          </w:p>
        </w:tc>
        <w:tc>
          <w:tcPr>
            <w:tcW w:w="3937" w:type="pct"/>
          </w:tcPr>
          <w:p w:rsidR="00885052" w:rsidRPr="00C24C7D" w:rsidRDefault="00885052" w:rsidP="00885052">
            <w:pPr>
              <w:tabs>
                <w:tab w:val="left" w:pos="8080"/>
              </w:tabs>
              <w:jc w:val="both"/>
              <w:rPr>
                <w:szCs w:val="24"/>
                <w:shd w:val="clear" w:color="auto" w:fill="FFFFFF"/>
              </w:rPr>
            </w:pPr>
            <w:r w:rsidRPr="00C24C7D">
              <w:t xml:space="preserve">Выполнено исследование уровня кальция в моче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272"/>
        </w:trPr>
        <w:tc>
          <w:tcPr>
            <w:tcW w:w="301" w:type="pct"/>
          </w:tcPr>
          <w:p w:rsidR="00885052" w:rsidRPr="00C24C7D" w:rsidRDefault="00885052" w:rsidP="00885052">
            <w:pPr>
              <w:tabs>
                <w:tab w:val="left" w:pos="8080"/>
              </w:tabs>
              <w:jc w:val="both"/>
              <w:rPr>
                <w:szCs w:val="24"/>
                <w:lang w:val="en-US"/>
              </w:rPr>
            </w:pPr>
            <w:r w:rsidRPr="00C24C7D">
              <w:rPr>
                <w:szCs w:val="24"/>
              </w:rPr>
              <w:t>7</w:t>
            </w:r>
            <w:r w:rsidRPr="00C24C7D">
              <w:rPr>
                <w:szCs w:val="24"/>
                <w:lang w:val="en-US"/>
              </w:rPr>
              <w:t>.</w:t>
            </w:r>
          </w:p>
        </w:tc>
        <w:tc>
          <w:tcPr>
            <w:tcW w:w="3937" w:type="pct"/>
          </w:tcPr>
          <w:p w:rsidR="00885052" w:rsidRPr="00C24C7D" w:rsidRDefault="00885052" w:rsidP="00885052">
            <w:pPr>
              <w:tabs>
                <w:tab w:val="left" w:pos="8080"/>
              </w:tabs>
              <w:jc w:val="both"/>
              <w:rPr>
                <w:szCs w:val="24"/>
                <w:shd w:val="clear" w:color="auto" w:fill="FFFFFF"/>
              </w:rPr>
            </w:pPr>
            <w:r w:rsidRPr="00C24C7D">
              <w:t xml:space="preserve">Выполнено исследование уровня креатинина в моче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272"/>
        </w:trPr>
        <w:tc>
          <w:tcPr>
            <w:tcW w:w="301" w:type="pct"/>
          </w:tcPr>
          <w:p w:rsidR="00885052" w:rsidRPr="00C24C7D" w:rsidRDefault="00885052" w:rsidP="00885052">
            <w:pPr>
              <w:tabs>
                <w:tab w:val="left" w:pos="8080"/>
              </w:tabs>
              <w:jc w:val="both"/>
              <w:rPr>
                <w:szCs w:val="24"/>
                <w:lang w:val="en-US"/>
              </w:rPr>
            </w:pPr>
            <w:r w:rsidRPr="00C24C7D">
              <w:rPr>
                <w:szCs w:val="24"/>
              </w:rPr>
              <w:t>8</w:t>
            </w:r>
            <w:r w:rsidRPr="00C24C7D">
              <w:rPr>
                <w:szCs w:val="24"/>
                <w:lang w:val="en-US"/>
              </w:rPr>
              <w:t>.</w:t>
            </w:r>
          </w:p>
        </w:tc>
        <w:tc>
          <w:tcPr>
            <w:tcW w:w="3937" w:type="pct"/>
          </w:tcPr>
          <w:p w:rsidR="00885052" w:rsidRPr="00C24C7D" w:rsidRDefault="00885052" w:rsidP="00885052">
            <w:pPr>
              <w:tabs>
                <w:tab w:val="left" w:pos="8080"/>
              </w:tabs>
              <w:jc w:val="both"/>
              <w:rPr>
                <w:szCs w:val="24"/>
                <w:shd w:val="clear" w:color="auto" w:fill="FFFFFF"/>
              </w:rPr>
            </w:pPr>
            <w:r w:rsidRPr="00C24C7D">
              <w:t xml:space="preserve">Выполнена рентгенография грудного и поясничного отдела позвоночника при болевом синдроме в спине, при снижении роста на 4 см в течение жизни или на 2 см при регулярном медицинском контроле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428"/>
        </w:trPr>
        <w:tc>
          <w:tcPr>
            <w:tcW w:w="301" w:type="pct"/>
          </w:tcPr>
          <w:p w:rsidR="00885052" w:rsidRPr="00C24C7D" w:rsidRDefault="00885052" w:rsidP="00885052">
            <w:pPr>
              <w:tabs>
                <w:tab w:val="left" w:pos="8080"/>
              </w:tabs>
              <w:jc w:val="both"/>
              <w:rPr>
                <w:szCs w:val="24"/>
                <w:lang w:val="en-US"/>
              </w:rPr>
            </w:pPr>
            <w:r w:rsidRPr="00C24C7D">
              <w:rPr>
                <w:szCs w:val="24"/>
              </w:rPr>
              <w:t>9</w:t>
            </w:r>
            <w:r w:rsidRPr="00C24C7D">
              <w:rPr>
                <w:szCs w:val="24"/>
                <w:lang w:val="en-US"/>
              </w:rPr>
              <w:t>.</w:t>
            </w:r>
          </w:p>
        </w:tc>
        <w:tc>
          <w:tcPr>
            <w:tcW w:w="3937" w:type="pct"/>
          </w:tcPr>
          <w:p w:rsidR="00885052" w:rsidRPr="00C24C7D" w:rsidRDefault="00885052" w:rsidP="00885052">
            <w:pPr>
              <w:tabs>
                <w:tab w:val="left" w:pos="8080"/>
              </w:tabs>
              <w:jc w:val="both"/>
              <w:rPr>
                <w:szCs w:val="24"/>
              </w:rPr>
            </w:pPr>
            <w:r w:rsidRPr="00C24C7D">
              <w:t>Выполнена рентгеноденситометрия поясничного отдела позвоночника</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428"/>
        </w:trPr>
        <w:tc>
          <w:tcPr>
            <w:tcW w:w="301" w:type="pct"/>
          </w:tcPr>
          <w:p w:rsidR="00885052" w:rsidRPr="00C24C7D" w:rsidRDefault="00885052" w:rsidP="00885052">
            <w:pPr>
              <w:tabs>
                <w:tab w:val="left" w:pos="8080"/>
              </w:tabs>
              <w:jc w:val="both"/>
              <w:rPr>
                <w:szCs w:val="24"/>
              </w:rPr>
            </w:pPr>
            <w:r w:rsidRPr="00C24C7D">
              <w:rPr>
                <w:szCs w:val="24"/>
              </w:rPr>
              <w:t>10.</w:t>
            </w:r>
          </w:p>
        </w:tc>
        <w:tc>
          <w:tcPr>
            <w:tcW w:w="3937" w:type="pct"/>
          </w:tcPr>
          <w:p w:rsidR="00885052" w:rsidRPr="00C24C7D" w:rsidRDefault="00885052" w:rsidP="00885052">
            <w:pPr>
              <w:tabs>
                <w:tab w:val="left" w:pos="8080"/>
              </w:tabs>
              <w:jc w:val="both"/>
              <w:rPr>
                <w:szCs w:val="24"/>
              </w:rPr>
            </w:pPr>
            <w:r w:rsidRPr="00C24C7D">
              <w:t xml:space="preserve">Выполнена рентгеноденситометрия проксимального отдела бедренной кости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272"/>
        </w:trPr>
        <w:tc>
          <w:tcPr>
            <w:tcW w:w="301" w:type="pct"/>
          </w:tcPr>
          <w:p w:rsidR="00885052" w:rsidRPr="00C24C7D" w:rsidRDefault="00885052" w:rsidP="00885052">
            <w:pPr>
              <w:tabs>
                <w:tab w:val="left" w:pos="8080"/>
              </w:tabs>
              <w:jc w:val="both"/>
              <w:rPr>
                <w:szCs w:val="24"/>
                <w:lang w:val="en-US"/>
              </w:rPr>
            </w:pPr>
            <w:r w:rsidRPr="00C24C7D">
              <w:rPr>
                <w:szCs w:val="24"/>
              </w:rPr>
              <w:t>11</w:t>
            </w:r>
            <w:r w:rsidRPr="00C24C7D">
              <w:rPr>
                <w:szCs w:val="24"/>
                <w:lang w:val="en-US"/>
              </w:rPr>
              <w:t>.</w:t>
            </w:r>
          </w:p>
        </w:tc>
        <w:tc>
          <w:tcPr>
            <w:tcW w:w="3937" w:type="pct"/>
          </w:tcPr>
          <w:p w:rsidR="00885052" w:rsidRPr="00C24C7D" w:rsidRDefault="00885052" w:rsidP="00885052">
            <w:pPr>
              <w:tabs>
                <w:tab w:val="left" w:pos="8080"/>
              </w:tabs>
              <w:jc w:val="both"/>
              <w:rPr>
                <w:szCs w:val="24"/>
              </w:rPr>
            </w:pPr>
            <w:r w:rsidRPr="00C24C7D">
              <w:t>Выполнено ультразвуковое исследование почек и/или компьютерная томография почек и надпочечников</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428"/>
        </w:trPr>
        <w:tc>
          <w:tcPr>
            <w:tcW w:w="301" w:type="pct"/>
          </w:tcPr>
          <w:p w:rsidR="00885052" w:rsidRPr="00C24C7D" w:rsidRDefault="00885052" w:rsidP="00885052">
            <w:pPr>
              <w:tabs>
                <w:tab w:val="left" w:pos="8080"/>
              </w:tabs>
              <w:jc w:val="both"/>
              <w:rPr>
                <w:szCs w:val="24"/>
                <w:lang w:val="en-US"/>
              </w:rPr>
            </w:pPr>
            <w:r w:rsidRPr="00C24C7D">
              <w:rPr>
                <w:szCs w:val="24"/>
                <w:lang w:val="en-US"/>
              </w:rPr>
              <w:t>1</w:t>
            </w:r>
            <w:r w:rsidRPr="00C24C7D">
              <w:rPr>
                <w:szCs w:val="24"/>
              </w:rPr>
              <w:t>2</w:t>
            </w:r>
            <w:r w:rsidRPr="00C24C7D">
              <w:rPr>
                <w:szCs w:val="24"/>
                <w:lang w:val="en-US"/>
              </w:rPr>
              <w:t>.</w:t>
            </w:r>
          </w:p>
        </w:tc>
        <w:tc>
          <w:tcPr>
            <w:tcW w:w="3937" w:type="pct"/>
          </w:tcPr>
          <w:p w:rsidR="00885052" w:rsidRPr="00C24C7D" w:rsidRDefault="00885052" w:rsidP="00885052">
            <w:pPr>
              <w:tabs>
                <w:tab w:val="left" w:pos="8080"/>
              </w:tabs>
              <w:jc w:val="both"/>
              <w:rPr>
                <w:szCs w:val="24"/>
              </w:rPr>
            </w:pPr>
            <w:r w:rsidRPr="00C24C7D">
              <w:t>Выполнено ультразвуковое исследование паращитовидных желез (при планировании хирургического вмешательства)</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428"/>
        </w:trPr>
        <w:tc>
          <w:tcPr>
            <w:tcW w:w="301" w:type="pct"/>
          </w:tcPr>
          <w:p w:rsidR="00885052" w:rsidRPr="00C24C7D" w:rsidRDefault="00885052" w:rsidP="00885052">
            <w:pPr>
              <w:tabs>
                <w:tab w:val="left" w:pos="8080"/>
              </w:tabs>
              <w:jc w:val="both"/>
              <w:rPr>
                <w:szCs w:val="24"/>
                <w:lang w:val="en-US"/>
              </w:rPr>
            </w:pPr>
            <w:r w:rsidRPr="00C24C7D">
              <w:rPr>
                <w:szCs w:val="24"/>
                <w:lang w:val="en-US"/>
              </w:rPr>
              <w:t>1</w:t>
            </w:r>
            <w:r w:rsidRPr="00C24C7D">
              <w:rPr>
                <w:szCs w:val="24"/>
              </w:rPr>
              <w:t>3</w:t>
            </w:r>
            <w:r w:rsidRPr="00C24C7D">
              <w:rPr>
                <w:szCs w:val="24"/>
                <w:lang w:val="en-US"/>
              </w:rPr>
              <w:t>.</w:t>
            </w:r>
          </w:p>
        </w:tc>
        <w:tc>
          <w:tcPr>
            <w:tcW w:w="3937" w:type="pct"/>
          </w:tcPr>
          <w:p w:rsidR="00885052" w:rsidRPr="00C24C7D" w:rsidRDefault="00885052" w:rsidP="00885052">
            <w:pPr>
              <w:tabs>
                <w:tab w:val="left" w:pos="8080"/>
              </w:tabs>
              <w:jc w:val="both"/>
              <w:rPr>
                <w:szCs w:val="24"/>
              </w:rPr>
            </w:pPr>
            <w:r w:rsidRPr="00C24C7D">
              <w:t>Выполнен прием (осмотр, консультация) врача-хирурга первичный (при планировании хирургического вмешательства)</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r w:rsidR="00885052" w:rsidRPr="00C24C7D" w:rsidTr="00C00D14">
        <w:trPr>
          <w:trHeight w:val="428"/>
        </w:trPr>
        <w:tc>
          <w:tcPr>
            <w:tcW w:w="301" w:type="pct"/>
          </w:tcPr>
          <w:p w:rsidR="00885052" w:rsidRPr="00C24C7D" w:rsidRDefault="00885052" w:rsidP="00885052">
            <w:pPr>
              <w:tabs>
                <w:tab w:val="left" w:pos="8080"/>
              </w:tabs>
              <w:jc w:val="both"/>
              <w:rPr>
                <w:szCs w:val="24"/>
                <w:lang w:val="en-US"/>
              </w:rPr>
            </w:pPr>
            <w:r w:rsidRPr="00C24C7D">
              <w:rPr>
                <w:szCs w:val="24"/>
                <w:lang w:val="en-US"/>
              </w:rPr>
              <w:t>1</w:t>
            </w:r>
            <w:r w:rsidRPr="00C24C7D">
              <w:rPr>
                <w:szCs w:val="24"/>
              </w:rPr>
              <w:t>4</w:t>
            </w:r>
            <w:r w:rsidRPr="00C24C7D">
              <w:rPr>
                <w:szCs w:val="24"/>
                <w:lang w:val="en-US"/>
              </w:rPr>
              <w:t>.</w:t>
            </w:r>
          </w:p>
        </w:tc>
        <w:tc>
          <w:tcPr>
            <w:tcW w:w="3937" w:type="pct"/>
          </w:tcPr>
          <w:p w:rsidR="00885052" w:rsidRPr="00C24C7D" w:rsidRDefault="00885052" w:rsidP="00885052">
            <w:pPr>
              <w:tabs>
                <w:tab w:val="left" w:pos="8080"/>
              </w:tabs>
              <w:jc w:val="both"/>
              <w:rPr>
                <w:szCs w:val="24"/>
              </w:rPr>
            </w:pPr>
            <w:r w:rsidRPr="00C24C7D">
              <w:t xml:space="preserve">Выполнено лечение алендроновой кислотой или деносумабом и/или цинакальцетом </w:t>
            </w:r>
          </w:p>
        </w:tc>
        <w:tc>
          <w:tcPr>
            <w:tcW w:w="762" w:type="pct"/>
            <w:vAlign w:val="center"/>
          </w:tcPr>
          <w:p w:rsidR="00885052" w:rsidRPr="00C24C7D" w:rsidRDefault="00885052" w:rsidP="00885052">
            <w:pPr>
              <w:tabs>
                <w:tab w:val="left" w:pos="8080"/>
              </w:tabs>
              <w:rPr>
                <w:szCs w:val="24"/>
              </w:rPr>
            </w:pPr>
            <w:r w:rsidRPr="00C24C7D">
              <w:rPr>
                <w:szCs w:val="24"/>
              </w:rPr>
              <w:t>Да/Нет</w:t>
            </w:r>
          </w:p>
        </w:tc>
      </w:tr>
    </w:tbl>
    <w:p w:rsidR="007B7001" w:rsidRPr="00C24C7D" w:rsidRDefault="007B7001" w:rsidP="00920800">
      <w:pPr>
        <w:jc w:val="both"/>
        <w:rPr>
          <w:rFonts w:eastAsia="Times New Roman" w:cs="Times New Roman"/>
          <w:szCs w:val="24"/>
        </w:rPr>
      </w:pPr>
    </w:p>
    <w:p w:rsidR="007B7001" w:rsidRPr="00C24C7D" w:rsidRDefault="0048083A" w:rsidP="008C3786">
      <w:pPr>
        <w:pStyle w:val="2"/>
      </w:pPr>
      <w:r w:rsidRPr="00C24C7D">
        <w:t>2</w:t>
      </w:r>
      <w:r w:rsidR="007B7001" w:rsidRPr="00C24C7D">
        <w:t>.4.1</w:t>
      </w:r>
      <w:r w:rsidR="0027728A" w:rsidRPr="00C24C7D">
        <w:t>3</w:t>
      </w:r>
      <w:r w:rsidR="007B7001" w:rsidRPr="00C24C7D">
        <w:t>.1. Критерии оценки качества первичной медико-санитарной помощи взрослым при врожденной дисфункции коры надпочечников (адреногенитальном синдроме) (коды по МКБ - 10: E25.0, E25.8, E25.9)</w:t>
      </w:r>
    </w:p>
    <w:tbl>
      <w:tblPr>
        <w:tblStyle w:val="21"/>
        <w:tblW w:w="5000" w:type="pct"/>
        <w:tblInd w:w="0" w:type="dxa"/>
        <w:tblLook w:val="04A0"/>
      </w:tblPr>
      <w:tblGrid>
        <w:gridCol w:w="628"/>
        <w:gridCol w:w="8205"/>
        <w:gridCol w:w="1588"/>
      </w:tblGrid>
      <w:tr w:rsidR="007B7001" w:rsidRPr="00C24C7D" w:rsidTr="00C00D14">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522CDC" w:rsidRPr="00C24C7D" w:rsidTr="00C00D14">
        <w:trPr>
          <w:trHeight w:val="76"/>
        </w:trPr>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Выполнено исследование уровня андростендиона в крови</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76"/>
        </w:trPr>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rPr>
                <w:szCs w:val="24"/>
              </w:rPr>
            </w:pPr>
            <w:r w:rsidRPr="00C24C7D">
              <w:rPr>
                <w:szCs w:val="24"/>
              </w:rPr>
              <w:t>Выполнено исследование уровня 17-гидроксипрогестерона в крови</w:t>
            </w:r>
          </w:p>
        </w:tc>
        <w:tc>
          <w:tcPr>
            <w:tcW w:w="762" w:type="pct"/>
            <w:vAlign w:val="center"/>
          </w:tcPr>
          <w:p w:rsidR="00522CDC" w:rsidRPr="00C24C7D" w:rsidRDefault="00522CDC" w:rsidP="00522CDC">
            <w:r w:rsidRPr="00C24C7D">
              <w:rPr>
                <w:szCs w:val="24"/>
              </w:rPr>
              <w:t>Да/Нет</w:t>
            </w:r>
          </w:p>
        </w:tc>
      </w:tr>
      <w:tr w:rsidR="00522CDC" w:rsidRPr="00C24C7D" w:rsidTr="00C00D14">
        <w:trPr>
          <w:trHeight w:val="76"/>
        </w:trPr>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rPr>
                <w:szCs w:val="24"/>
              </w:rPr>
            </w:pPr>
            <w:r w:rsidRPr="00C24C7D">
              <w:rPr>
                <w:szCs w:val="24"/>
              </w:rPr>
              <w:t xml:space="preserve">Выполнено исследование уровня общего тестостерона в крови </w:t>
            </w:r>
          </w:p>
        </w:tc>
        <w:tc>
          <w:tcPr>
            <w:tcW w:w="762" w:type="pct"/>
            <w:vAlign w:val="center"/>
          </w:tcPr>
          <w:p w:rsidR="00522CDC" w:rsidRPr="00C24C7D" w:rsidRDefault="00522CDC" w:rsidP="00522CDC">
            <w:r w:rsidRPr="00C24C7D">
              <w:rPr>
                <w:szCs w:val="24"/>
              </w:rPr>
              <w:t>Да/Нет</w:t>
            </w:r>
          </w:p>
        </w:tc>
      </w:tr>
      <w:tr w:rsidR="00522CDC" w:rsidRPr="00C24C7D" w:rsidTr="001902F1">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rPr>
                <w:szCs w:val="24"/>
              </w:rPr>
            </w:pPr>
            <w:r w:rsidRPr="00C24C7D">
              <w:rPr>
                <w:szCs w:val="24"/>
              </w:rPr>
              <w:t xml:space="preserve">Выполнено определение рениновой активности плазмы крови (при сольтеряющей форме) </w:t>
            </w:r>
          </w:p>
        </w:tc>
        <w:tc>
          <w:tcPr>
            <w:tcW w:w="762" w:type="pct"/>
            <w:tcBorders>
              <w:top w:val="nil"/>
            </w:tcBorders>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1902F1">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Выполнена компьютерная томография надпочечников или магнитно-резонансная томография надпочечников (при классической форме и недостижении целевых показателей андрогенов, эпизодах длительной декомпенсации)</w:t>
            </w:r>
          </w:p>
        </w:tc>
        <w:tc>
          <w:tcPr>
            <w:tcW w:w="762" w:type="pct"/>
            <w:tcBorders>
              <w:top w:val="nil"/>
            </w:tcBorders>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428"/>
        </w:trPr>
        <w:tc>
          <w:tcPr>
            <w:tcW w:w="301" w:type="pct"/>
          </w:tcPr>
          <w:p w:rsidR="00522CDC" w:rsidRPr="00C24C7D" w:rsidRDefault="00522CDC" w:rsidP="00CF0418">
            <w:pPr>
              <w:numPr>
                <w:ilvl w:val="0"/>
                <w:numId w:val="278"/>
              </w:numPr>
              <w:tabs>
                <w:tab w:val="left" w:pos="8080"/>
              </w:tabs>
              <w:ind w:left="0" w:firstLine="0"/>
              <w:contextualSpacing/>
              <w:jc w:val="both"/>
              <w:rPr>
                <w:szCs w:val="24"/>
                <w:lang w:val="en-US"/>
              </w:rPr>
            </w:pPr>
          </w:p>
        </w:tc>
        <w:tc>
          <w:tcPr>
            <w:tcW w:w="3937" w:type="pct"/>
          </w:tcPr>
          <w:p w:rsidR="00522CDC" w:rsidRPr="00C24C7D" w:rsidRDefault="00522CDC" w:rsidP="00522CDC">
            <w:pPr>
              <w:tabs>
                <w:tab w:val="left" w:pos="8080"/>
              </w:tabs>
              <w:jc w:val="both"/>
              <w:rPr>
                <w:szCs w:val="24"/>
                <w:shd w:val="clear" w:color="auto" w:fill="FFFFFF"/>
              </w:rPr>
            </w:pPr>
            <w:r w:rsidRPr="00C24C7D">
              <w:rPr>
                <w:szCs w:val="24"/>
              </w:rPr>
              <w:t>Выполнено ультразвуковое исследование органов мошонки (у мужчин)</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428"/>
        </w:trPr>
        <w:tc>
          <w:tcPr>
            <w:tcW w:w="301" w:type="pct"/>
          </w:tcPr>
          <w:p w:rsidR="00522CDC" w:rsidRPr="00C24C7D" w:rsidRDefault="00522CDC" w:rsidP="00CF0418">
            <w:pPr>
              <w:numPr>
                <w:ilvl w:val="0"/>
                <w:numId w:val="278"/>
              </w:numPr>
              <w:tabs>
                <w:tab w:val="left" w:pos="8080"/>
              </w:tabs>
              <w:ind w:left="0" w:firstLine="0"/>
              <w:contextualSpacing/>
              <w:jc w:val="both"/>
              <w:rPr>
                <w:szCs w:val="24"/>
                <w:lang w:val="en-US"/>
              </w:rPr>
            </w:pPr>
          </w:p>
        </w:tc>
        <w:tc>
          <w:tcPr>
            <w:tcW w:w="3937" w:type="pct"/>
          </w:tcPr>
          <w:p w:rsidR="00522CDC" w:rsidRPr="00C24C7D" w:rsidRDefault="00522CDC" w:rsidP="00522CDC">
            <w:pPr>
              <w:tabs>
                <w:tab w:val="left" w:pos="8080"/>
              </w:tabs>
              <w:jc w:val="both"/>
              <w:rPr>
                <w:szCs w:val="24"/>
              </w:rPr>
            </w:pPr>
            <w:r w:rsidRPr="00C24C7D">
              <w:rPr>
                <w:szCs w:val="24"/>
              </w:rPr>
              <w:t>Выполнено ультразвуковое исследование органов малого таза комплексное (трансвагинальное и трансабдоминальное) (у женщин)</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1902F1">
        <w:trPr>
          <w:trHeight w:val="428"/>
        </w:trPr>
        <w:tc>
          <w:tcPr>
            <w:tcW w:w="301" w:type="pct"/>
          </w:tcPr>
          <w:p w:rsidR="00522CDC" w:rsidRPr="00C24C7D" w:rsidRDefault="00522CDC" w:rsidP="00CF0418">
            <w:pPr>
              <w:numPr>
                <w:ilvl w:val="0"/>
                <w:numId w:val="278"/>
              </w:numPr>
              <w:tabs>
                <w:tab w:val="left" w:pos="8080"/>
              </w:tabs>
              <w:ind w:left="0" w:firstLine="0"/>
              <w:contextualSpacing/>
              <w:jc w:val="both"/>
              <w:rPr>
                <w:szCs w:val="24"/>
                <w:lang w:val="en-US"/>
              </w:rPr>
            </w:pPr>
          </w:p>
        </w:tc>
        <w:tc>
          <w:tcPr>
            <w:tcW w:w="3937" w:type="pct"/>
          </w:tcPr>
          <w:p w:rsidR="00522CDC" w:rsidRPr="00C24C7D" w:rsidRDefault="00522CDC" w:rsidP="00522CDC">
            <w:pPr>
              <w:tabs>
                <w:tab w:val="left" w:pos="8080"/>
              </w:tabs>
              <w:jc w:val="both"/>
              <w:rPr>
                <w:szCs w:val="24"/>
              </w:rPr>
            </w:pPr>
            <w:r w:rsidRPr="00C24C7D">
              <w:rPr>
                <w:szCs w:val="24"/>
              </w:rPr>
              <w:t>Выполнена магнитно-резонансная томография органов малого таза (при подозрении на наличие в яичниках образований из остаточной ткани надпочечников)</w:t>
            </w:r>
          </w:p>
        </w:tc>
        <w:tc>
          <w:tcPr>
            <w:tcW w:w="762" w:type="pct"/>
          </w:tcPr>
          <w:p w:rsidR="00522CDC" w:rsidRPr="00C24C7D" w:rsidRDefault="00522CDC" w:rsidP="00522CDC">
            <w:pPr>
              <w:tabs>
                <w:tab w:val="left" w:pos="8080"/>
              </w:tabs>
              <w:rPr>
                <w:szCs w:val="24"/>
              </w:rPr>
            </w:pPr>
            <w:r w:rsidRPr="00C24C7D">
              <w:rPr>
                <w:szCs w:val="24"/>
              </w:rPr>
              <w:t>Да/Нет</w:t>
            </w:r>
          </w:p>
        </w:tc>
      </w:tr>
      <w:tr w:rsidR="00522CDC" w:rsidRPr="00C24C7D" w:rsidTr="001902F1">
        <w:trPr>
          <w:trHeight w:val="428"/>
        </w:trPr>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rPr>
                <w:szCs w:val="24"/>
              </w:rPr>
            </w:pPr>
            <w:r w:rsidRPr="00C24C7D">
              <w:rPr>
                <w:szCs w:val="24"/>
              </w:rPr>
              <w:t>Выполнено лечение препаратами глюкокортикоидов  АТХ код H02A (при классических формах ВДКН)</w:t>
            </w:r>
          </w:p>
        </w:tc>
        <w:tc>
          <w:tcPr>
            <w:tcW w:w="762" w:type="pct"/>
          </w:tcPr>
          <w:p w:rsidR="00522CDC" w:rsidRPr="00C24C7D" w:rsidRDefault="00522CDC" w:rsidP="00522CDC">
            <w:pPr>
              <w:tabs>
                <w:tab w:val="left" w:pos="8080"/>
              </w:tabs>
              <w:rPr>
                <w:szCs w:val="24"/>
              </w:rPr>
            </w:pPr>
            <w:r w:rsidRPr="00C24C7D">
              <w:rPr>
                <w:szCs w:val="24"/>
              </w:rPr>
              <w:t>Да/Нет</w:t>
            </w:r>
          </w:p>
        </w:tc>
      </w:tr>
      <w:tr w:rsidR="00522CDC" w:rsidRPr="00C24C7D" w:rsidTr="001902F1">
        <w:trPr>
          <w:trHeight w:val="428"/>
        </w:trPr>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rPr>
                <w:szCs w:val="24"/>
              </w:rPr>
            </w:pPr>
            <w:r w:rsidRPr="00C24C7D">
              <w:rPr>
                <w:szCs w:val="24"/>
              </w:rPr>
              <w:t xml:space="preserve">Выполнено лечение препаратом минералокортикоида  </w:t>
            </w:r>
            <w:r w:rsidRPr="00C24C7D">
              <w:rPr>
                <w:color w:val="000000"/>
                <w:szCs w:val="24"/>
              </w:rPr>
              <w:t xml:space="preserve"> АТХ код: </w:t>
            </w:r>
            <w:r w:rsidRPr="00C24C7D">
              <w:rPr>
                <w:szCs w:val="24"/>
              </w:rPr>
              <w:t>H02AA02 (флудрокортизон) (при сольтеряющей форме дефицита 21-гидроксилазы)</w:t>
            </w:r>
          </w:p>
        </w:tc>
        <w:tc>
          <w:tcPr>
            <w:tcW w:w="762" w:type="pct"/>
          </w:tcPr>
          <w:p w:rsidR="00522CDC" w:rsidRPr="00C24C7D" w:rsidRDefault="00522CDC" w:rsidP="00522CDC">
            <w:pPr>
              <w:tabs>
                <w:tab w:val="left" w:pos="8080"/>
              </w:tabs>
              <w:rPr>
                <w:szCs w:val="24"/>
              </w:rPr>
            </w:pPr>
            <w:r w:rsidRPr="00C24C7D">
              <w:rPr>
                <w:szCs w:val="24"/>
              </w:rPr>
              <w:t>Да/Нет</w:t>
            </w:r>
          </w:p>
        </w:tc>
      </w:tr>
      <w:tr w:rsidR="00522CDC" w:rsidRPr="00C24C7D" w:rsidTr="001902F1">
        <w:trPr>
          <w:trHeight w:val="428"/>
        </w:trPr>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rPr>
                <w:szCs w:val="24"/>
              </w:rPr>
            </w:pPr>
            <w:r w:rsidRPr="00C24C7D">
              <w:rPr>
                <w:szCs w:val="24"/>
              </w:rPr>
              <w:t>Выполнен прием (осмотр, консультация) врача-эндокринолога первичный</w:t>
            </w:r>
          </w:p>
        </w:tc>
        <w:tc>
          <w:tcPr>
            <w:tcW w:w="762" w:type="pct"/>
          </w:tcPr>
          <w:p w:rsidR="00522CDC" w:rsidRPr="00C24C7D" w:rsidRDefault="00522CDC" w:rsidP="00522CDC">
            <w:pPr>
              <w:tabs>
                <w:tab w:val="left" w:pos="8080"/>
              </w:tabs>
              <w:rPr>
                <w:szCs w:val="24"/>
              </w:rPr>
            </w:pPr>
            <w:r w:rsidRPr="00C24C7D">
              <w:rPr>
                <w:szCs w:val="24"/>
              </w:rPr>
              <w:t>Да/Нет</w:t>
            </w:r>
          </w:p>
        </w:tc>
      </w:tr>
      <w:tr w:rsidR="00522CDC" w:rsidRPr="00C24C7D" w:rsidTr="001902F1">
        <w:trPr>
          <w:trHeight w:val="428"/>
        </w:trPr>
        <w:tc>
          <w:tcPr>
            <w:tcW w:w="301" w:type="pct"/>
          </w:tcPr>
          <w:p w:rsidR="00522CDC" w:rsidRPr="00C24C7D" w:rsidRDefault="00522CDC" w:rsidP="00CF0418">
            <w:pPr>
              <w:numPr>
                <w:ilvl w:val="0"/>
                <w:numId w:val="278"/>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rPr>
                <w:szCs w:val="24"/>
              </w:rPr>
            </w:pPr>
            <w:r w:rsidRPr="00C24C7D">
              <w:rPr>
                <w:szCs w:val="24"/>
              </w:rPr>
              <w:t>Выполнен прием (осмотр, консультация) врача-эндокринолога повторный</w:t>
            </w:r>
          </w:p>
        </w:tc>
        <w:tc>
          <w:tcPr>
            <w:tcW w:w="762" w:type="pct"/>
          </w:tcPr>
          <w:p w:rsidR="00522CDC" w:rsidRPr="00C24C7D" w:rsidRDefault="00522CDC" w:rsidP="00522CDC">
            <w:pPr>
              <w:tabs>
                <w:tab w:val="left" w:pos="8080"/>
              </w:tabs>
              <w:rPr>
                <w:szCs w:val="24"/>
              </w:rPr>
            </w:pPr>
            <w:r w:rsidRPr="00C24C7D">
              <w:rPr>
                <w:szCs w:val="24"/>
              </w:rPr>
              <w:t>Да/Нет</w:t>
            </w:r>
          </w:p>
        </w:tc>
      </w:tr>
    </w:tbl>
    <w:p w:rsidR="007B7001" w:rsidRPr="00C24C7D" w:rsidRDefault="007B7001" w:rsidP="00920800">
      <w:pPr>
        <w:jc w:val="both"/>
        <w:rPr>
          <w:rFonts w:eastAsia="Times New Roman" w:cs="Times New Roman"/>
          <w:szCs w:val="24"/>
        </w:rPr>
      </w:pPr>
    </w:p>
    <w:p w:rsidR="007B7001" w:rsidRPr="00C24C7D" w:rsidRDefault="00F8770E" w:rsidP="008C3786">
      <w:pPr>
        <w:pStyle w:val="2"/>
      </w:pPr>
      <w:r w:rsidRPr="00C24C7D">
        <w:t>2</w:t>
      </w:r>
      <w:r w:rsidR="007B7001" w:rsidRPr="00C24C7D">
        <w:t>.4.1</w:t>
      </w:r>
      <w:r w:rsidR="0027728A" w:rsidRPr="00C24C7D">
        <w:t>3</w:t>
      </w:r>
      <w:r w:rsidR="007B7001" w:rsidRPr="00C24C7D">
        <w:t>.2. Критерии оценки качества специализированной медицинской помощи взрослым при врожденной дисфункции коры надпочечников (адреногенитальном синдроме) (коды по МКБ - 10: E25.0, E25.8, E25.9)</w:t>
      </w:r>
    </w:p>
    <w:tbl>
      <w:tblPr>
        <w:tblStyle w:val="21"/>
        <w:tblW w:w="5000" w:type="pct"/>
        <w:tblInd w:w="0" w:type="dxa"/>
        <w:tblLook w:val="04A0"/>
      </w:tblPr>
      <w:tblGrid>
        <w:gridCol w:w="628"/>
        <w:gridCol w:w="8205"/>
        <w:gridCol w:w="1588"/>
      </w:tblGrid>
      <w:tr w:rsidR="007B7001" w:rsidRPr="00C24C7D" w:rsidTr="00C00D14">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522CDC" w:rsidRPr="00C24C7D" w:rsidTr="00C00D14">
        <w:trPr>
          <w:trHeight w:val="76"/>
        </w:trPr>
        <w:tc>
          <w:tcPr>
            <w:tcW w:w="301" w:type="pct"/>
          </w:tcPr>
          <w:p w:rsidR="00522CDC" w:rsidRPr="00C24C7D" w:rsidRDefault="00522CDC" w:rsidP="00CF0418">
            <w:pPr>
              <w:numPr>
                <w:ilvl w:val="0"/>
                <w:numId w:val="279"/>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Выполнено исследование уровня андростендиона в крови</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76"/>
        </w:trPr>
        <w:tc>
          <w:tcPr>
            <w:tcW w:w="301" w:type="pct"/>
          </w:tcPr>
          <w:p w:rsidR="00522CDC" w:rsidRPr="00C24C7D" w:rsidRDefault="00522CDC" w:rsidP="00CF0418">
            <w:pPr>
              <w:numPr>
                <w:ilvl w:val="0"/>
                <w:numId w:val="279"/>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Выполнено исследование уровня 17-гидроксипрогестерона в крови</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76"/>
        </w:trPr>
        <w:tc>
          <w:tcPr>
            <w:tcW w:w="301" w:type="pct"/>
          </w:tcPr>
          <w:p w:rsidR="00522CDC" w:rsidRPr="00C24C7D" w:rsidRDefault="00522CDC" w:rsidP="00CF0418">
            <w:pPr>
              <w:numPr>
                <w:ilvl w:val="0"/>
                <w:numId w:val="279"/>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 xml:space="preserve">Выполнено исследование уровня общего тестостерона в крови </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c>
          <w:tcPr>
            <w:tcW w:w="301" w:type="pct"/>
          </w:tcPr>
          <w:p w:rsidR="00522CDC" w:rsidRPr="00C24C7D" w:rsidRDefault="00522CDC" w:rsidP="00CF0418">
            <w:pPr>
              <w:numPr>
                <w:ilvl w:val="0"/>
                <w:numId w:val="279"/>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 xml:space="preserve">Выполнено определение рениновой активности плазмы крови (при сольтеряющей форме) </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c>
          <w:tcPr>
            <w:tcW w:w="301" w:type="pct"/>
          </w:tcPr>
          <w:p w:rsidR="00522CDC" w:rsidRPr="00C24C7D" w:rsidRDefault="00522CDC" w:rsidP="00CF0418">
            <w:pPr>
              <w:numPr>
                <w:ilvl w:val="0"/>
                <w:numId w:val="279"/>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Выполнена компьютерная томография надпочечников или магнитно-резонансная томография надпочечников (при классической форме и недостижении целевых показателей андрогенов, эпизодах длительной декомпенсации)</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428"/>
        </w:trPr>
        <w:tc>
          <w:tcPr>
            <w:tcW w:w="301" w:type="pct"/>
          </w:tcPr>
          <w:p w:rsidR="00522CDC" w:rsidRPr="00C24C7D" w:rsidRDefault="00522CDC" w:rsidP="00CF0418">
            <w:pPr>
              <w:numPr>
                <w:ilvl w:val="0"/>
                <w:numId w:val="279"/>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Выполнено ультразвуковое исследование органов мошонки (у мужчин)</w:t>
            </w:r>
          </w:p>
        </w:tc>
        <w:tc>
          <w:tcPr>
            <w:tcW w:w="762" w:type="pct"/>
            <w:vAlign w:val="center"/>
          </w:tcPr>
          <w:p w:rsidR="00522CDC" w:rsidRPr="00C24C7D" w:rsidRDefault="00522CDC" w:rsidP="00522CDC">
            <w:pPr>
              <w:tabs>
                <w:tab w:val="left" w:pos="8080"/>
              </w:tabs>
              <w:rPr>
                <w:szCs w:val="24"/>
                <w:shd w:val="clear" w:color="auto" w:fill="FFFFFF"/>
              </w:rPr>
            </w:pPr>
            <w:r w:rsidRPr="00C24C7D">
              <w:rPr>
                <w:szCs w:val="24"/>
              </w:rPr>
              <w:t>Да/Нет</w:t>
            </w:r>
          </w:p>
        </w:tc>
      </w:tr>
      <w:tr w:rsidR="00522CDC" w:rsidRPr="00C24C7D" w:rsidTr="00C00D14">
        <w:trPr>
          <w:trHeight w:val="428"/>
        </w:trPr>
        <w:tc>
          <w:tcPr>
            <w:tcW w:w="301" w:type="pct"/>
          </w:tcPr>
          <w:p w:rsidR="00522CDC" w:rsidRPr="00C24C7D" w:rsidRDefault="00522CDC" w:rsidP="00CF0418">
            <w:pPr>
              <w:numPr>
                <w:ilvl w:val="0"/>
                <w:numId w:val="279"/>
              </w:numPr>
              <w:tabs>
                <w:tab w:val="left" w:pos="8080"/>
              </w:tabs>
              <w:ind w:left="0" w:firstLine="0"/>
              <w:contextualSpacing/>
              <w:jc w:val="both"/>
              <w:rPr>
                <w:szCs w:val="24"/>
                <w:lang w:val="en-US"/>
              </w:rPr>
            </w:pPr>
          </w:p>
        </w:tc>
        <w:tc>
          <w:tcPr>
            <w:tcW w:w="3937" w:type="pct"/>
          </w:tcPr>
          <w:p w:rsidR="00522CDC" w:rsidRPr="00C24C7D" w:rsidRDefault="00522CDC" w:rsidP="00522CDC">
            <w:pPr>
              <w:tabs>
                <w:tab w:val="left" w:pos="8080"/>
              </w:tabs>
              <w:jc w:val="both"/>
              <w:rPr>
                <w:szCs w:val="24"/>
                <w:shd w:val="clear" w:color="auto" w:fill="FFFFFF"/>
              </w:rPr>
            </w:pPr>
            <w:r w:rsidRPr="00C24C7D">
              <w:rPr>
                <w:szCs w:val="24"/>
              </w:rPr>
              <w:t>Выполнено ультразвуковое исследование органов малого таза комплексное (трансвагинальное и трансабдоминальное) (у женщин)</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428"/>
        </w:trPr>
        <w:tc>
          <w:tcPr>
            <w:tcW w:w="301" w:type="pct"/>
          </w:tcPr>
          <w:p w:rsidR="00522CDC" w:rsidRPr="00C24C7D" w:rsidRDefault="00522CDC" w:rsidP="00CF0418">
            <w:pPr>
              <w:numPr>
                <w:ilvl w:val="0"/>
                <w:numId w:val="279"/>
              </w:numPr>
              <w:tabs>
                <w:tab w:val="left" w:pos="8080"/>
              </w:tabs>
              <w:ind w:left="0" w:firstLine="0"/>
              <w:contextualSpacing/>
              <w:jc w:val="both"/>
              <w:rPr>
                <w:szCs w:val="24"/>
                <w:lang w:val="en-US"/>
              </w:rPr>
            </w:pPr>
          </w:p>
        </w:tc>
        <w:tc>
          <w:tcPr>
            <w:tcW w:w="3937" w:type="pct"/>
          </w:tcPr>
          <w:p w:rsidR="00522CDC" w:rsidRPr="00C24C7D" w:rsidRDefault="00522CDC" w:rsidP="00522CDC">
            <w:pPr>
              <w:tabs>
                <w:tab w:val="left" w:pos="8080"/>
              </w:tabs>
              <w:jc w:val="both"/>
              <w:rPr>
                <w:szCs w:val="24"/>
                <w:shd w:val="clear" w:color="auto" w:fill="FFFFFF"/>
              </w:rPr>
            </w:pPr>
            <w:r w:rsidRPr="00C24C7D">
              <w:rPr>
                <w:szCs w:val="24"/>
              </w:rPr>
              <w:t>Выполнена магнитно-резонансная томография органов малого таза (при подозрении на наличие в яичниках образований из остаточной ткани надпочечников)</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428"/>
        </w:trPr>
        <w:tc>
          <w:tcPr>
            <w:tcW w:w="301" w:type="pct"/>
          </w:tcPr>
          <w:p w:rsidR="00522CDC" w:rsidRPr="00C24C7D" w:rsidRDefault="00522CDC" w:rsidP="00CF0418">
            <w:pPr>
              <w:numPr>
                <w:ilvl w:val="0"/>
                <w:numId w:val="279"/>
              </w:numPr>
              <w:tabs>
                <w:tab w:val="left" w:pos="8080"/>
              </w:tabs>
              <w:ind w:left="0" w:firstLine="0"/>
              <w:contextualSpacing/>
              <w:jc w:val="both"/>
              <w:rPr>
                <w:szCs w:val="24"/>
                <w:lang w:val="en-US"/>
              </w:rPr>
            </w:pPr>
          </w:p>
        </w:tc>
        <w:tc>
          <w:tcPr>
            <w:tcW w:w="3937" w:type="pct"/>
          </w:tcPr>
          <w:p w:rsidR="00522CDC" w:rsidRPr="00C24C7D" w:rsidRDefault="00522CDC" w:rsidP="00522CDC">
            <w:pPr>
              <w:tabs>
                <w:tab w:val="left" w:pos="8080"/>
              </w:tabs>
              <w:jc w:val="both"/>
              <w:rPr>
                <w:szCs w:val="24"/>
              </w:rPr>
            </w:pPr>
            <w:r w:rsidRPr="00C24C7D">
              <w:rPr>
                <w:szCs w:val="24"/>
              </w:rPr>
              <w:t>Выполнено лечение препаратами глюкокортикоидов  АТХ код H02A (при классических формах ВДКН)</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428"/>
        </w:trPr>
        <w:tc>
          <w:tcPr>
            <w:tcW w:w="301" w:type="pct"/>
          </w:tcPr>
          <w:p w:rsidR="00522CDC" w:rsidRPr="00C24C7D" w:rsidRDefault="00522CDC" w:rsidP="00CF0418">
            <w:pPr>
              <w:numPr>
                <w:ilvl w:val="0"/>
                <w:numId w:val="279"/>
              </w:numPr>
              <w:tabs>
                <w:tab w:val="left" w:pos="8080"/>
              </w:tabs>
              <w:ind w:left="0" w:firstLine="0"/>
              <w:contextualSpacing/>
              <w:jc w:val="both"/>
              <w:rPr>
                <w:szCs w:val="24"/>
                <w:lang w:val="en-US"/>
              </w:rPr>
            </w:pPr>
          </w:p>
        </w:tc>
        <w:tc>
          <w:tcPr>
            <w:tcW w:w="3937" w:type="pct"/>
          </w:tcPr>
          <w:p w:rsidR="00522CDC" w:rsidRPr="00C24C7D" w:rsidRDefault="00522CDC" w:rsidP="00522CDC">
            <w:pPr>
              <w:tabs>
                <w:tab w:val="left" w:pos="8080"/>
              </w:tabs>
              <w:jc w:val="both"/>
              <w:rPr>
                <w:szCs w:val="24"/>
              </w:rPr>
            </w:pPr>
            <w:r w:rsidRPr="00C24C7D">
              <w:rPr>
                <w:szCs w:val="24"/>
              </w:rPr>
              <w:t xml:space="preserve">Выполнено лечение препаратом минералокортикоида  </w:t>
            </w:r>
            <w:r w:rsidRPr="00C24C7D">
              <w:rPr>
                <w:color w:val="000000"/>
                <w:szCs w:val="24"/>
              </w:rPr>
              <w:t xml:space="preserve"> АТХ код: </w:t>
            </w:r>
            <w:r w:rsidRPr="00C24C7D">
              <w:rPr>
                <w:szCs w:val="24"/>
              </w:rPr>
              <w:t>H02AA02 (флудрокортизон) (при сольтеряющей форме дефицита 21-гидроксилазы)</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1902F1">
        <w:trPr>
          <w:trHeight w:val="428"/>
        </w:trPr>
        <w:tc>
          <w:tcPr>
            <w:tcW w:w="301" w:type="pct"/>
          </w:tcPr>
          <w:p w:rsidR="00522CDC" w:rsidRPr="00C24C7D" w:rsidRDefault="00522CDC" w:rsidP="00CF0418">
            <w:pPr>
              <w:numPr>
                <w:ilvl w:val="0"/>
                <w:numId w:val="279"/>
              </w:numPr>
              <w:tabs>
                <w:tab w:val="left" w:pos="8080"/>
              </w:tabs>
              <w:ind w:left="0" w:firstLine="0"/>
              <w:contextualSpacing/>
              <w:jc w:val="both"/>
              <w:rPr>
                <w:szCs w:val="24"/>
                <w:lang w:val="en-US"/>
              </w:rPr>
            </w:pPr>
          </w:p>
        </w:tc>
        <w:tc>
          <w:tcPr>
            <w:tcW w:w="3937" w:type="pct"/>
          </w:tcPr>
          <w:p w:rsidR="00522CDC" w:rsidRPr="00C24C7D" w:rsidRDefault="00522CDC" w:rsidP="00522CDC">
            <w:pPr>
              <w:tabs>
                <w:tab w:val="left" w:pos="8080"/>
              </w:tabs>
              <w:jc w:val="both"/>
              <w:rPr>
                <w:szCs w:val="24"/>
              </w:rPr>
            </w:pPr>
            <w:r w:rsidRPr="00C24C7D">
              <w:rPr>
                <w:szCs w:val="24"/>
              </w:rPr>
              <w:t>Выполнен прием (осмотр, консультация) врача-эндокринолога первичный</w:t>
            </w:r>
          </w:p>
        </w:tc>
        <w:tc>
          <w:tcPr>
            <w:tcW w:w="762" w:type="pct"/>
          </w:tcPr>
          <w:p w:rsidR="00522CDC" w:rsidRPr="00C24C7D" w:rsidRDefault="00522CDC" w:rsidP="00522CDC">
            <w:pPr>
              <w:tabs>
                <w:tab w:val="left" w:pos="8080"/>
              </w:tabs>
              <w:rPr>
                <w:szCs w:val="24"/>
              </w:rPr>
            </w:pPr>
            <w:r w:rsidRPr="00C24C7D">
              <w:rPr>
                <w:szCs w:val="24"/>
              </w:rPr>
              <w:t>Да/Нет</w:t>
            </w:r>
          </w:p>
        </w:tc>
      </w:tr>
      <w:tr w:rsidR="00522CDC" w:rsidRPr="00C24C7D" w:rsidTr="001902F1">
        <w:trPr>
          <w:trHeight w:val="428"/>
        </w:trPr>
        <w:tc>
          <w:tcPr>
            <w:tcW w:w="301" w:type="pct"/>
          </w:tcPr>
          <w:p w:rsidR="00522CDC" w:rsidRPr="00C24C7D" w:rsidRDefault="00522CDC" w:rsidP="00CF0418">
            <w:pPr>
              <w:numPr>
                <w:ilvl w:val="0"/>
                <w:numId w:val="279"/>
              </w:numPr>
              <w:tabs>
                <w:tab w:val="left" w:pos="8080"/>
              </w:tabs>
              <w:ind w:left="0" w:firstLine="0"/>
              <w:contextualSpacing/>
              <w:jc w:val="both"/>
              <w:rPr>
                <w:szCs w:val="24"/>
              </w:rPr>
            </w:pPr>
          </w:p>
        </w:tc>
        <w:tc>
          <w:tcPr>
            <w:tcW w:w="3937" w:type="pct"/>
          </w:tcPr>
          <w:p w:rsidR="00522CDC" w:rsidRPr="00C24C7D" w:rsidRDefault="00522CDC" w:rsidP="00522CDC">
            <w:pPr>
              <w:tabs>
                <w:tab w:val="left" w:pos="8080"/>
              </w:tabs>
              <w:jc w:val="both"/>
              <w:rPr>
                <w:szCs w:val="24"/>
              </w:rPr>
            </w:pPr>
            <w:r w:rsidRPr="00C24C7D">
              <w:rPr>
                <w:szCs w:val="24"/>
              </w:rPr>
              <w:t>Выполнен прием (осмотр, консультация) врача-эндокринолога повторный</w:t>
            </w:r>
          </w:p>
        </w:tc>
        <w:tc>
          <w:tcPr>
            <w:tcW w:w="762" w:type="pct"/>
          </w:tcPr>
          <w:p w:rsidR="00522CDC" w:rsidRPr="00C24C7D" w:rsidRDefault="00522CDC" w:rsidP="00522CDC">
            <w:pPr>
              <w:tabs>
                <w:tab w:val="left" w:pos="8080"/>
              </w:tabs>
              <w:rPr>
                <w:szCs w:val="24"/>
              </w:rPr>
            </w:pPr>
            <w:r w:rsidRPr="00C24C7D">
              <w:rPr>
                <w:szCs w:val="24"/>
              </w:rPr>
              <w:t>Да/Нет</w:t>
            </w:r>
          </w:p>
        </w:tc>
      </w:tr>
    </w:tbl>
    <w:p w:rsidR="007B7001" w:rsidRPr="00C24C7D" w:rsidRDefault="007B7001" w:rsidP="00920800">
      <w:pPr>
        <w:widowControl w:val="0"/>
        <w:tabs>
          <w:tab w:val="left" w:pos="8080"/>
        </w:tabs>
        <w:autoSpaceDE w:val="0"/>
        <w:autoSpaceDN w:val="0"/>
        <w:jc w:val="both"/>
        <w:rPr>
          <w:rFonts w:eastAsia="Times New Roman" w:cs="Times New Roman"/>
          <w:szCs w:val="24"/>
          <w:lang w:eastAsia="ru-RU"/>
        </w:rPr>
      </w:pPr>
    </w:p>
    <w:p w:rsidR="007B7001" w:rsidRPr="00C24C7D" w:rsidRDefault="00F8770E" w:rsidP="008C3786">
      <w:pPr>
        <w:pStyle w:val="2"/>
      </w:pPr>
      <w:r w:rsidRPr="00C24C7D">
        <w:t>2</w:t>
      </w:r>
      <w:r w:rsidR="007B7001" w:rsidRPr="00C24C7D">
        <w:t>.4.1</w:t>
      </w:r>
      <w:r w:rsidR="0027728A" w:rsidRPr="00C24C7D">
        <w:t>4</w:t>
      </w:r>
      <w:r w:rsidR="007B7001" w:rsidRPr="00C24C7D">
        <w:t xml:space="preserve">.1. Критерии оценки качества первичной медико-санитарной помощи взрослым при первичной надпочечниковой недостаточности (коды по МКБ - 10: </w:t>
      </w:r>
      <w:r w:rsidR="00884D56" w:rsidRPr="00C24C7D">
        <w:t>E27.1, E27.2, E27.3, E27.4, E35.1, E89.6</w:t>
      </w:r>
      <w:r w:rsidR="007B7001" w:rsidRPr="00C24C7D">
        <w:t>)</w:t>
      </w:r>
    </w:p>
    <w:tbl>
      <w:tblPr>
        <w:tblStyle w:val="21"/>
        <w:tblW w:w="5000" w:type="pct"/>
        <w:tblInd w:w="0" w:type="dxa"/>
        <w:tblLook w:val="04A0"/>
      </w:tblPr>
      <w:tblGrid>
        <w:gridCol w:w="642"/>
        <w:gridCol w:w="8205"/>
        <w:gridCol w:w="1574"/>
      </w:tblGrid>
      <w:tr w:rsidR="007B7001" w:rsidRPr="00C24C7D" w:rsidTr="00884D56">
        <w:tc>
          <w:tcPr>
            <w:tcW w:w="308"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55" w:type="pct"/>
          </w:tcPr>
          <w:p w:rsidR="007B7001" w:rsidRPr="00C24C7D" w:rsidRDefault="007B7001" w:rsidP="00920800">
            <w:pPr>
              <w:tabs>
                <w:tab w:val="left" w:pos="8080"/>
              </w:tabs>
              <w:jc w:val="both"/>
              <w:rPr>
                <w:szCs w:val="24"/>
              </w:rPr>
            </w:pPr>
            <w:r w:rsidRPr="00C24C7D">
              <w:rPr>
                <w:szCs w:val="24"/>
              </w:rPr>
              <w:t>Оценка выполнения</w:t>
            </w:r>
          </w:p>
        </w:tc>
      </w:tr>
      <w:tr w:rsidR="00884D56" w:rsidRPr="00C24C7D" w:rsidTr="00884D56">
        <w:trPr>
          <w:trHeight w:val="76"/>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Pr>
          <w:p w:rsidR="00884D56" w:rsidRPr="00C24C7D" w:rsidRDefault="00884D56" w:rsidP="00884D56">
            <w:pPr>
              <w:tabs>
                <w:tab w:val="left" w:pos="8080"/>
              </w:tabs>
              <w:jc w:val="both"/>
              <w:rPr>
                <w:szCs w:val="24"/>
              </w:rPr>
            </w:pPr>
            <w:r w:rsidRPr="00C24C7D">
              <w:rPr>
                <w:szCs w:val="24"/>
              </w:rPr>
              <w:t>Выполнен прием (осмотр, консультация) врача-эндокринолога первичный</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rPr>
          <w:trHeight w:val="76"/>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Pr>
          <w:p w:rsidR="00884D56" w:rsidRPr="00C24C7D" w:rsidRDefault="00884D56" w:rsidP="00884D56">
            <w:pPr>
              <w:tabs>
                <w:tab w:val="left" w:pos="8080"/>
              </w:tabs>
              <w:jc w:val="both"/>
              <w:rPr>
                <w:szCs w:val="24"/>
              </w:rPr>
            </w:pPr>
            <w:r w:rsidRPr="00C24C7D">
              <w:rPr>
                <w:szCs w:val="24"/>
              </w:rPr>
              <w:t xml:space="preserve">Выполнено исследование уровня альдостерона в крови </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rPr>
          <w:trHeight w:val="76"/>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Pr>
          <w:p w:rsidR="00884D56" w:rsidRPr="00C24C7D" w:rsidRDefault="00884D56" w:rsidP="00884D56">
            <w:pPr>
              <w:tabs>
                <w:tab w:val="left" w:pos="8080"/>
              </w:tabs>
              <w:jc w:val="both"/>
              <w:rPr>
                <w:szCs w:val="24"/>
              </w:rPr>
            </w:pPr>
            <w:r w:rsidRPr="00C24C7D">
              <w:rPr>
                <w:szCs w:val="24"/>
              </w:rPr>
              <w:t xml:space="preserve">Выполнено </w:t>
            </w:r>
            <w:r w:rsidRPr="00C24C7D">
              <w:t xml:space="preserve"> </w:t>
            </w:r>
            <w:r w:rsidRPr="00C24C7D">
              <w:rPr>
                <w:szCs w:val="24"/>
              </w:rPr>
              <w:t xml:space="preserve"> исследование уровня ренина в крови или определение рениновой активности плазмы крови</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Pr>
          <w:p w:rsidR="00884D56" w:rsidRPr="00C24C7D" w:rsidRDefault="00884D56" w:rsidP="00884D56">
            <w:pPr>
              <w:tabs>
                <w:tab w:val="left" w:pos="8080"/>
              </w:tabs>
              <w:jc w:val="both"/>
              <w:rPr>
                <w:szCs w:val="24"/>
              </w:rPr>
            </w:pPr>
            <w:r w:rsidRPr="00C24C7D">
              <w:rPr>
                <w:szCs w:val="24"/>
              </w:rPr>
              <w:t xml:space="preserve">Выполнено исследование уровня общего кортизола в крови и/или исследование уровня общего кортизола в крови с проведением пробы с лекарственными препаратами </w:t>
            </w:r>
          </w:p>
        </w:tc>
        <w:tc>
          <w:tcPr>
            <w:tcW w:w="755" w:type="pct"/>
            <w:tcBorders>
              <w:top w:val="nil"/>
            </w:tcBorders>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rPr>
          <w:trHeight w:val="428"/>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Borders>
              <w:top w:val="nil"/>
            </w:tcBorders>
          </w:tcPr>
          <w:p w:rsidR="00884D56" w:rsidRPr="00C24C7D" w:rsidRDefault="00884D56" w:rsidP="00884D56">
            <w:pPr>
              <w:tabs>
                <w:tab w:val="left" w:pos="8080"/>
              </w:tabs>
              <w:jc w:val="both"/>
              <w:rPr>
                <w:szCs w:val="24"/>
              </w:rPr>
            </w:pPr>
            <w:r w:rsidRPr="00C24C7D">
              <w:rPr>
                <w:szCs w:val="24"/>
              </w:rPr>
              <w:t xml:space="preserve">Выполнено исследование уровня адренокортикотропного гормона в крови </w:t>
            </w:r>
          </w:p>
        </w:tc>
        <w:tc>
          <w:tcPr>
            <w:tcW w:w="755" w:type="pct"/>
            <w:vAlign w:val="center"/>
          </w:tcPr>
          <w:p w:rsidR="00884D56" w:rsidRPr="00C24C7D" w:rsidRDefault="00884D56" w:rsidP="00884D56">
            <w:pPr>
              <w:tabs>
                <w:tab w:val="left" w:pos="8080"/>
              </w:tabs>
              <w:rPr>
                <w:szCs w:val="24"/>
                <w:shd w:val="clear" w:color="auto" w:fill="FFFFFF"/>
              </w:rPr>
            </w:pPr>
            <w:r w:rsidRPr="00C24C7D">
              <w:rPr>
                <w:szCs w:val="24"/>
              </w:rPr>
              <w:t>Да/Нет</w:t>
            </w:r>
          </w:p>
        </w:tc>
      </w:tr>
      <w:tr w:rsidR="00884D56" w:rsidRPr="00C24C7D" w:rsidTr="00884D56">
        <w:trPr>
          <w:trHeight w:val="428"/>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Borders>
              <w:top w:val="nil"/>
            </w:tcBorders>
          </w:tcPr>
          <w:p w:rsidR="00884D56" w:rsidRPr="00C24C7D" w:rsidRDefault="00884D56" w:rsidP="00884D56">
            <w:pPr>
              <w:tabs>
                <w:tab w:val="left" w:pos="8080"/>
              </w:tabs>
              <w:jc w:val="both"/>
              <w:rPr>
                <w:szCs w:val="24"/>
              </w:rPr>
            </w:pPr>
            <w:r w:rsidRPr="00C24C7D">
              <w:rPr>
                <w:szCs w:val="24"/>
              </w:rPr>
              <w:t xml:space="preserve">Выполнен комплекс исследований для диагностики Х-сцепленной адренолейкодистрофии (у мужчин с подтвержденным диагнозом) </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rPr>
          <w:trHeight w:val="158"/>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Borders>
              <w:top w:val="nil"/>
            </w:tcBorders>
          </w:tcPr>
          <w:p w:rsidR="00884D56" w:rsidRPr="00C24C7D" w:rsidRDefault="00884D56" w:rsidP="00884D56">
            <w:pPr>
              <w:tabs>
                <w:tab w:val="left" w:pos="8080"/>
              </w:tabs>
              <w:jc w:val="both"/>
              <w:rPr>
                <w:szCs w:val="24"/>
                <w:shd w:val="clear" w:color="auto" w:fill="FFFFFF"/>
              </w:rPr>
            </w:pPr>
            <w:r w:rsidRPr="00C24C7D">
              <w:rPr>
                <w:szCs w:val="24"/>
              </w:rPr>
              <w:t xml:space="preserve">Выполнена компьютерная томография надпочечников у мужчин с отрицательным результатом комплекса исследований для диагностики Х-сцепленной адренолейкодистрофии (у женщин с подтвержденным диагнозом) </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rPr>
          <w:trHeight w:val="272"/>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Pr>
          <w:p w:rsidR="00884D56" w:rsidRPr="00C24C7D" w:rsidRDefault="00884D56" w:rsidP="00884D56">
            <w:pPr>
              <w:tabs>
                <w:tab w:val="left" w:pos="8080"/>
              </w:tabs>
              <w:jc w:val="both"/>
              <w:rPr>
                <w:szCs w:val="24"/>
                <w:shd w:val="clear" w:color="auto" w:fill="FFFFFF"/>
              </w:rPr>
            </w:pPr>
            <w:r w:rsidRPr="00C24C7D">
              <w:rPr>
                <w:szCs w:val="24"/>
              </w:rPr>
              <w:t>Выполнено лечение глюкокортикоидами (Н02АВ)</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53152C">
        <w:trPr>
          <w:trHeight w:val="272"/>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Pr>
          <w:p w:rsidR="00884D56" w:rsidRPr="00C24C7D" w:rsidRDefault="00884D56" w:rsidP="00884D56">
            <w:pPr>
              <w:tabs>
                <w:tab w:val="left" w:pos="8080"/>
              </w:tabs>
              <w:jc w:val="both"/>
              <w:rPr>
                <w:szCs w:val="24"/>
                <w:shd w:val="clear" w:color="auto" w:fill="FFFFFF"/>
              </w:rPr>
            </w:pPr>
            <w:r w:rsidRPr="00C24C7D">
              <w:rPr>
                <w:szCs w:val="24"/>
              </w:rPr>
              <w:t>Выполнено лечение флудрокортизоном (Н02АА02)</w:t>
            </w:r>
          </w:p>
        </w:tc>
        <w:tc>
          <w:tcPr>
            <w:tcW w:w="755" w:type="pct"/>
          </w:tcPr>
          <w:p w:rsidR="00884D56" w:rsidRPr="00C24C7D" w:rsidRDefault="00884D56" w:rsidP="00884D56">
            <w:pPr>
              <w:tabs>
                <w:tab w:val="left" w:pos="8080"/>
              </w:tabs>
              <w:rPr>
                <w:szCs w:val="24"/>
              </w:rPr>
            </w:pPr>
            <w:r w:rsidRPr="00C24C7D">
              <w:rPr>
                <w:szCs w:val="24"/>
              </w:rPr>
              <w:t>Да/Нет</w:t>
            </w:r>
          </w:p>
        </w:tc>
      </w:tr>
      <w:tr w:rsidR="00884D56" w:rsidRPr="00C24C7D" w:rsidTr="0053152C">
        <w:trPr>
          <w:trHeight w:val="272"/>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Pr>
          <w:p w:rsidR="00884D56" w:rsidRPr="00C24C7D" w:rsidRDefault="00884D56" w:rsidP="00884D56">
            <w:pPr>
              <w:tabs>
                <w:tab w:val="left" w:pos="8080"/>
              </w:tabs>
              <w:jc w:val="both"/>
              <w:rPr>
                <w:szCs w:val="24"/>
                <w:shd w:val="clear" w:color="auto" w:fill="FFFFFF"/>
              </w:rPr>
            </w:pPr>
            <w:r w:rsidRPr="00C24C7D">
              <w:rPr>
                <w:szCs w:val="24"/>
              </w:rPr>
              <w:t xml:space="preserve">Выполнено обучение самоуходу </w:t>
            </w:r>
          </w:p>
        </w:tc>
        <w:tc>
          <w:tcPr>
            <w:tcW w:w="755" w:type="pct"/>
          </w:tcPr>
          <w:p w:rsidR="00884D56" w:rsidRPr="00C24C7D" w:rsidRDefault="00884D56" w:rsidP="00884D56">
            <w:pPr>
              <w:tabs>
                <w:tab w:val="left" w:pos="8080"/>
              </w:tabs>
              <w:rPr>
                <w:szCs w:val="24"/>
              </w:rPr>
            </w:pPr>
            <w:r w:rsidRPr="00C24C7D">
              <w:rPr>
                <w:szCs w:val="24"/>
              </w:rPr>
              <w:t>Да/Нет</w:t>
            </w:r>
          </w:p>
        </w:tc>
      </w:tr>
      <w:tr w:rsidR="00884D56" w:rsidRPr="00C24C7D" w:rsidTr="0053152C">
        <w:trPr>
          <w:trHeight w:val="272"/>
        </w:trPr>
        <w:tc>
          <w:tcPr>
            <w:tcW w:w="308" w:type="pct"/>
          </w:tcPr>
          <w:p w:rsidR="00884D56" w:rsidRPr="00C24C7D" w:rsidRDefault="00884D56" w:rsidP="00CF0418">
            <w:pPr>
              <w:pStyle w:val="a6"/>
              <w:numPr>
                <w:ilvl w:val="0"/>
                <w:numId w:val="541"/>
              </w:numPr>
              <w:tabs>
                <w:tab w:val="left" w:pos="8080"/>
              </w:tabs>
              <w:ind w:left="357" w:hanging="357"/>
              <w:jc w:val="both"/>
              <w:rPr>
                <w:rFonts w:eastAsia="Times New Roman"/>
                <w:szCs w:val="24"/>
              </w:rPr>
            </w:pPr>
          </w:p>
        </w:tc>
        <w:tc>
          <w:tcPr>
            <w:tcW w:w="3937" w:type="pct"/>
          </w:tcPr>
          <w:p w:rsidR="00884D56" w:rsidRPr="00C24C7D" w:rsidRDefault="00884D56" w:rsidP="00884D56">
            <w:pPr>
              <w:tabs>
                <w:tab w:val="left" w:pos="8080"/>
              </w:tabs>
              <w:jc w:val="both"/>
              <w:rPr>
                <w:szCs w:val="24"/>
              </w:rPr>
            </w:pPr>
            <w:r w:rsidRPr="00C24C7D">
              <w:rPr>
                <w:szCs w:val="24"/>
              </w:rPr>
              <w:t>Выполнен прием (осмотр, консультация) врача-эндокринолога повторный</w:t>
            </w:r>
          </w:p>
        </w:tc>
        <w:tc>
          <w:tcPr>
            <w:tcW w:w="755" w:type="pct"/>
          </w:tcPr>
          <w:p w:rsidR="00884D56" w:rsidRPr="00C24C7D" w:rsidRDefault="00884D56" w:rsidP="00884D56">
            <w:pPr>
              <w:tabs>
                <w:tab w:val="left" w:pos="8080"/>
              </w:tabs>
              <w:rPr>
                <w:szCs w:val="24"/>
              </w:rPr>
            </w:pPr>
            <w:r w:rsidRPr="00C24C7D">
              <w:rPr>
                <w:szCs w:val="24"/>
              </w:rPr>
              <w:t>Да/Нет</w:t>
            </w:r>
          </w:p>
        </w:tc>
      </w:tr>
    </w:tbl>
    <w:p w:rsidR="007B7001" w:rsidRPr="00C24C7D" w:rsidRDefault="007B7001" w:rsidP="00920800">
      <w:pPr>
        <w:jc w:val="both"/>
        <w:rPr>
          <w:rFonts w:eastAsia="Times New Roman" w:cs="Times New Roman"/>
          <w:szCs w:val="24"/>
        </w:rPr>
      </w:pPr>
    </w:p>
    <w:p w:rsidR="007B7001" w:rsidRPr="00C24C7D" w:rsidRDefault="00F8770E" w:rsidP="008C3786">
      <w:pPr>
        <w:pStyle w:val="2"/>
      </w:pPr>
      <w:r w:rsidRPr="00C24C7D">
        <w:t>2</w:t>
      </w:r>
      <w:r w:rsidR="007B7001" w:rsidRPr="00C24C7D">
        <w:t>.4.1</w:t>
      </w:r>
      <w:r w:rsidR="0027728A" w:rsidRPr="00C24C7D">
        <w:t>4</w:t>
      </w:r>
      <w:r w:rsidR="007B7001" w:rsidRPr="00C24C7D">
        <w:t>.2. Критерии оценки качества специализированной медицинской помощи взрослым при первичной надпочечниковой недостаточности (коды по МКБ - 10: E27.1, E27.2, E27.3, E27.4, E35.1, E89.6)</w:t>
      </w:r>
    </w:p>
    <w:tbl>
      <w:tblPr>
        <w:tblStyle w:val="21"/>
        <w:tblW w:w="5000" w:type="pct"/>
        <w:tblInd w:w="0" w:type="dxa"/>
        <w:tblLook w:val="04A0"/>
      </w:tblPr>
      <w:tblGrid>
        <w:gridCol w:w="627"/>
        <w:gridCol w:w="8220"/>
        <w:gridCol w:w="1574"/>
      </w:tblGrid>
      <w:tr w:rsidR="007B7001" w:rsidRPr="00C24C7D" w:rsidTr="00884D56">
        <w:tc>
          <w:tcPr>
            <w:tcW w:w="301" w:type="pct"/>
          </w:tcPr>
          <w:p w:rsidR="007B7001" w:rsidRPr="00C24C7D" w:rsidRDefault="007B7001" w:rsidP="00920800">
            <w:pPr>
              <w:tabs>
                <w:tab w:val="left" w:pos="8080"/>
              </w:tabs>
              <w:jc w:val="both"/>
              <w:rPr>
                <w:szCs w:val="24"/>
              </w:rPr>
            </w:pPr>
            <w:r w:rsidRPr="00C24C7D">
              <w:rPr>
                <w:szCs w:val="24"/>
              </w:rPr>
              <w:t>№ п/п</w:t>
            </w:r>
          </w:p>
        </w:tc>
        <w:tc>
          <w:tcPr>
            <w:tcW w:w="3944"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55" w:type="pct"/>
          </w:tcPr>
          <w:p w:rsidR="007B7001" w:rsidRPr="00C24C7D" w:rsidRDefault="007B7001" w:rsidP="00920800">
            <w:pPr>
              <w:tabs>
                <w:tab w:val="left" w:pos="8080"/>
              </w:tabs>
              <w:jc w:val="both"/>
              <w:rPr>
                <w:szCs w:val="24"/>
              </w:rPr>
            </w:pPr>
            <w:r w:rsidRPr="00C24C7D">
              <w:rPr>
                <w:szCs w:val="24"/>
              </w:rPr>
              <w:t>Оценка выполнения</w:t>
            </w:r>
          </w:p>
        </w:tc>
      </w:tr>
      <w:tr w:rsidR="00884D56" w:rsidRPr="00C24C7D" w:rsidTr="00884D56">
        <w:trPr>
          <w:trHeight w:val="76"/>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Pr>
          <w:p w:rsidR="00884D56" w:rsidRPr="00C24C7D" w:rsidRDefault="00884D56" w:rsidP="00884D56">
            <w:pPr>
              <w:tabs>
                <w:tab w:val="left" w:pos="8080"/>
              </w:tabs>
              <w:jc w:val="both"/>
              <w:rPr>
                <w:szCs w:val="24"/>
              </w:rPr>
            </w:pPr>
            <w:r w:rsidRPr="00C24C7D">
              <w:rPr>
                <w:szCs w:val="24"/>
              </w:rPr>
              <w:t>Выполнен прием (осмотр, консультация) врача-эндокринолога первичный</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rPr>
          <w:trHeight w:val="76"/>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Pr>
          <w:p w:rsidR="00884D56" w:rsidRPr="00C24C7D" w:rsidRDefault="00884D56" w:rsidP="00884D56">
            <w:pPr>
              <w:tabs>
                <w:tab w:val="left" w:pos="8080"/>
              </w:tabs>
              <w:jc w:val="both"/>
              <w:rPr>
                <w:szCs w:val="24"/>
              </w:rPr>
            </w:pPr>
            <w:r w:rsidRPr="00C24C7D">
              <w:rPr>
                <w:szCs w:val="24"/>
              </w:rPr>
              <w:t xml:space="preserve">Выполнено исследование уровня альдостерона в крови </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Borders>
              <w:top w:val="nil"/>
              <w:bottom w:val="single" w:sz="4" w:space="0" w:color="auto"/>
            </w:tcBorders>
          </w:tcPr>
          <w:p w:rsidR="00884D56" w:rsidRPr="00C24C7D" w:rsidRDefault="00884D56" w:rsidP="00884D56">
            <w:pPr>
              <w:tabs>
                <w:tab w:val="left" w:pos="8080"/>
              </w:tabs>
              <w:jc w:val="both"/>
              <w:rPr>
                <w:szCs w:val="24"/>
              </w:rPr>
            </w:pPr>
            <w:r w:rsidRPr="00C24C7D">
              <w:rPr>
                <w:szCs w:val="24"/>
              </w:rPr>
              <w:t>Выполнено исследование уровня ренина в крови или определение рениновой активности плазмы крови</w:t>
            </w:r>
          </w:p>
        </w:tc>
        <w:tc>
          <w:tcPr>
            <w:tcW w:w="755" w:type="pct"/>
            <w:tcBorders>
              <w:top w:val="nil"/>
              <w:bottom w:val="single" w:sz="4" w:space="0" w:color="auto"/>
            </w:tcBorders>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c>
          <w:tcPr>
            <w:tcW w:w="301" w:type="pct"/>
            <w:tcBorders>
              <w:right w:val="single" w:sz="4" w:space="0" w:color="auto"/>
            </w:tcBorders>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Borders>
              <w:top w:val="single" w:sz="4" w:space="0" w:color="auto"/>
              <w:left w:val="single" w:sz="4" w:space="0" w:color="auto"/>
              <w:bottom w:val="single" w:sz="4" w:space="0" w:color="auto"/>
              <w:right w:val="single" w:sz="4" w:space="0" w:color="auto"/>
            </w:tcBorders>
          </w:tcPr>
          <w:p w:rsidR="00884D56" w:rsidRPr="00C24C7D" w:rsidRDefault="00884D56" w:rsidP="00884D56">
            <w:pPr>
              <w:tabs>
                <w:tab w:val="left" w:pos="8080"/>
              </w:tabs>
              <w:jc w:val="both"/>
              <w:rPr>
                <w:szCs w:val="24"/>
              </w:rPr>
            </w:pPr>
            <w:r w:rsidRPr="00C24C7D">
              <w:rPr>
                <w:szCs w:val="24"/>
              </w:rPr>
              <w:t xml:space="preserve">Выполнено исследование уровня общего кортизола в крови и/или исследование уровня общего кортизола в крови с проведением пробы с лекарственными препаратами </w:t>
            </w:r>
          </w:p>
        </w:tc>
        <w:tc>
          <w:tcPr>
            <w:tcW w:w="755" w:type="pct"/>
            <w:tcBorders>
              <w:top w:val="single" w:sz="4" w:space="0" w:color="auto"/>
              <w:left w:val="single" w:sz="4" w:space="0" w:color="auto"/>
              <w:bottom w:val="single" w:sz="4" w:space="0" w:color="auto"/>
              <w:right w:val="single" w:sz="4" w:space="0" w:color="auto"/>
            </w:tcBorders>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rPr>
          <w:trHeight w:val="428"/>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lang w:val="en-US"/>
              </w:rPr>
            </w:pPr>
          </w:p>
        </w:tc>
        <w:tc>
          <w:tcPr>
            <w:tcW w:w="3944" w:type="pct"/>
            <w:tcBorders>
              <w:top w:val="single" w:sz="4" w:space="0" w:color="auto"/>
            </w:tcBorders>
          </w:tcPr>
          <w:p w:rsidR="00884D56" w:rsidRPr="00C24C7D" w:rsidRDefault="00884D56" w:rsidP="00884D56">
            <w:pPr>
              <w:tabs>
                <w:tab w:val="left" w:pos="8080"/>
              </w:tabs>
              <w:jc w:val="both"/>
              <w:rPr>
                <w:szCs w:val="24"/>
              </w:rPr>
            </w:pPr>
            <w:r w:rsidRPr="00C24C7D">
              <w:rPr>
                <w:szCs w:val="24"/>
              </w:rPr>
              <w:t xml:space="preserve">Выполнено исследование уровня адренокортикотропного гормона в крови </w:t>
            </w:r>
          </w:p>
        </w:tc>
        <w:tc>
          <w:tcPr>
            <w:tcW w:w="755" w:type="pct"/>
            <w:tcBorders>
              <w:top w:val="single" w:sz="4" w:space="0" w:color="auto"/>
            </w:tcBorders>
            <w:vAlign w:val="center"/>
          </w:tcPr>
          <w:p w:rsidR="00884D56" w:rsidRPr="00C24C7D" w:rsidRDefault="00884D56" w:rsidP="00884D56">
            <w:pPr>
              <w:tabs>
                <w:tab w:val="left" w:pos="8080"/>
              </w:tabs>
              <w:rPr>
                <w:szCs w:val="24"/>
                <w:shd w:val="clear" w:color="auto" w:fill="FFFFFF"/>
              </w:rPr>
            </w:pPr>
            <w:r w:rsidRPr="00C24C7D">
              <w:rPr>
                <w:szCs w:val="24"/>
              </w:rPr>
              <w:t>Да/Нет</w:t>
            </w:r>
          </w:p>
        </w:tc>
      </w:tr>
      <w:tr w:rsidR="00884D56" w:rsidRPr="00C24C7D" w:rsidTr="00884D56">
        <w:trPr>
          <w:trHeight w:val="272"/>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Pr>
          <w:p w:rsidR="00884D56" w:rsidRPr="00C24C7D" w:rsidRDefault="00884D56" w:rsidP="00884D56">
            <w:pPr>
              <w:tabs>
                <w:tab w:val="left" w:pos="8080"/>
              </w:tabs>
              <w:jc w:val="both"/>
              <w:rPr>
                <w:szCs w:val="24"/>
              </w:rPr>
            </w:pPr>
            <w:r w:rsidRPr="00C24C7D">
              <w:rPr>
                <w:szCs w:val="24"/>
              </w:rPr>
              <w:t xml:space="preserve">Выполнен комплекс исследований для диагностики Х-сцепленной адренолейкодистрофии (у мужчин с подтвержденным диагнозом) </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884D56">
        <w:trPr>
          <w:trHeight w:val="272"/>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lang w:val="en-US"/>
              </w:rPr>
            </w:pPr>
          </w:p>
        </w:tc>
        <w:tc>
          <w:tcPr>
            <w:tcW w:w="3944" w:type="pct"/>
          </w:tcPr>
          <w:p w:rsidR="00884D56" w:rsidRPr="00C24C7D" w:rsidRDefault="00884D56" w:rsidP="00884D56">
            <w:pPr>
              <w:tabs>
                <w:tab w:val="left" w:pos="8080"/>
              </w:tabs>
              <w:jc w:val="both"/>
              <w:rPr>
                <w:szCs w:val="24"/>
                <w:shd w:val="clear" w:color="auto" w:fill="FFFFFF"/>
              </w:rPr>
            </w:pPr>
            <w:r w:rsidRPr="00C24C7D">
              <w:rPr>
                <w:szCs w:val="24"/>
              </w:rPr>
              <w:t xml:space="preserve">Выполнена компьютерная томография надпочечников у мужчин с отрицательным результатом комплекса исследований для диагностики Х-сцепленной адренолейкодистрофии (у женщин с подтвержденным диагнозом) </w:t>
            </w:r>
          </w:p>
        </w:tc>
        <w:tc>
          <w:tcPr>
            <w:tcW w:w="755" w:type="pct"/>
            <w:vAlign w:val="center"/>
          </w:tcPr>
          <w:p w:rsidR="00884D56" w:rsidRPr="00C24C7D" w:rsidRDefault="00884D56" w:rsidP="00884D56">
            <w:pPr>
              <w:tabs>
                <w:tab w:val="left" w:pos="8080"/>
              </w:tabs>
              <w:rPr>
                <w:szCs w:val="24"/>
              </w:rPr>
            </w:pPr>
            <w:r w:rsidRPr="00C24C7D">
              <w:rPr>
                <w:szCs w:val="24"/>
              </w:rPr>
              <w:t>Да/Нет</w:t>
            </w:r>
          </w:p>
        </w:tc>
      </w:tr>
      <w:tr w:rsidR="00884D56" w:rsidRPr="00C24C7D" w:rsidTr="0053152C">
        <w:trPr>
          <w:trHeight w:val="272"/>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Pr>
          <w:p w:rsidR="00884D56" w:rsidRPr="00C24C7D" w:rsidRDefault="00884D56" w:rsidP="00884D56">
            <w:pPr>
              <w:tabs>
                <w:tab w:val="left" w:pos="8080"/>
              </w:tabs>
              <w:jc w:val="both"/>
              <w:rPr>
                <w:szCs w:val="24"/>
                <w:shd w:val="clear" w:color="auto" w:fill="FFFFFF"/>
              </w:rPr>
            </w:pPr>
            <w:r w:rsidRPr="00C24C7D">
              <w:rPr>
                <w:szCs w:val="24"/>
              </w:rPr>
              <w:t>Выполнено лечение глюкокортикоидами (Н02АВ)</w:t>
            </w:r>
          </w:p>
        </w:tc>
        <w:tc>
          <w:tcPr>
            <w:tcW w:w="755" w:type="pct"/>
          </w:tcPr>
          <w:p w:rsidR="00884D56" w:rsidRPr="00C24C7D" w:rsidRDefault="00884D56" w:rsidP="00884D56">
            <w:pPr>
              <w:tabs>
                <w:tab w:val="left" w:pos="8080"/>
              </w:tabs>
              <w:rPr>
                <w:szCs w:val="24"/>
              </w:rPr>
            </w:pPr>
            <w:r w:rsidRPr="00C24C7D">
              <w:rPr>
                <w:szCs w:val="24"/>
              </w:rPr>
              <w:t>Да/Нет</w:t>
            </w:r>
          </w:p>
        </w:tc>
      </w:tr>
      <w:tr w:rsidR="00884D56" w:rsidRPr="00C24C7D" w:rsidTr="0053152C">
        <w:trPr>
          <w:trHeight w:val="272"/>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Pr>
          <w:p w:rsidR="00884D56" w:rsidRPr="00C24C7D" w:rsidRDefault="00884D56" w:rsidP="00884D56">
            <w:pPr>
              <w:tabs>
                <w:tab w:val="left" w:pos="8080"/>
              </w:tabs>
              <w:jc w:val="both"/>
              <w:rPr>
                <w:szCs w:val="24"/>
                <w:shd w:val="clear" w:color="auto" w:fill="FFFFFF"/>
              </w:rPr>
            </w:pPr>
            <w:r w:rsidRPr="00C24C7D">
              <w:rPr>
                <w:szCs w:val="24"/>
              </w:rPr>
              <w:t>Выполнено лечение флудрокортизоном (Н02АА02)</w:t>
            </w:r>
          </w:p>
        </w:tc>
        <w:tc>
          <w:tcPr>
            <w:tcW w:w="755" w:type="pct"/>
          </w:tcPr>
          <w:p w:rsidR="00884D56" w:rsidRPr="00C24C7D" w:rsidRDefault="00884D56" w:rsidP="00884D56">
            <w:pPr>
              <w:tabs>
                <w:tab w:val="left" w:pos="8080"/>
              </w:tabs>
              <w:rPr>
                <w:szCs w:val="24"/>
              </w:rPr>
            </w:pPr>
            <w:r w:rsidRPr="00C24C7D">
              <w:rPr>
                <w:szCs w:val="24"/>
              </w:rPr>
              <w:t>Да/Нет</w:t>
            </w:r>
          </w:p>
        </w:tc>
      </w:tr>
      <w:tr w:rsidR="00884D56" w:rsidRPr="00C24C7D" w:rsidTr="0053152C">
        <w:trPr>
          <w:trHeight w:val="272"/>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Pr>
          <w:p w:rsidR="00884D56" w:rsidRPr="00C24C7D" w:rsidRDefault="00884D56" w:rsidP="00884D56">
            <w:pPr>
              <w:tabs>
                <w:tab w:val="left" w:pos="8080"/>
              </w:tabs>
              <w:jc w:val="both"/>
              <w:rPr>
                <w:szCs w:val="24"/>
                <w:shd w:val="clear" w:color="auto" w:fill="FFFFFF"/>
              </w:rPr>
            </w:pPr>
            <w:r w:rsidRPr="00C24C7D">
              <w:rPr>
                <w:szCs w:val="24"/>
              </w:rPr>
              <w:t xml:space="preserve">Выполнено обучение самоуходу </w:t>
            </w:r>
          </w:p>
        </w:tc>
        <w:tc>
          <w:tcPr>
            <w:tcW w:w="755" w:type="pct"/>
          </w:tcPr>
          <w:p w:rsidR="00884D56" w:rsidRPr="00C24C7D" w:rsidRDefault="00884D56" w:rsidP="00884D56">
            <w:pPr>
              <w:tabs>
                <w:tab w:val="left" w:pos="8080"/>
              </w:tabs>
              <w:rPr>
                <w:szCs w:val="24"/>
              </w:rPr>
            </w:pPr>
            <w:r w:rsidRPr="00C24C7D">
              <w:rPr>
                <w:szCs w:val="24"/>
              </w:rPr>
              <w:t>Да/Нет</w:t>
            </w:r>
          </w:p>
        </w:tc>
      </w:tr>
      <w:tr w:rsidR="00884D56" w:rsidRPr="00C24C7D" w:rsidTr="0053152C">
        <w:trPr>
          <w:trHeight w:val="272"/>
        </w:trPr>
        <w:tc>
          <w:tcPr>
            <w:tcW w:w="301" w:type="pct"/>
          </w:tcPr>
          <w:p w:rsidR="00884D56" w:rsidRPr="00C24C7D" w:rsidRDefault="00884D56" w:rsidP="00CF0418">
            <w:pPr>
              <w:pStyle w:val="a6"/>
              <w:numPr>
                <w:ilvl w:val="0"/>
                <w:numId w:val="542"/>
              </w:numPr>
              <w:tabs>
                <w:tab w:val="left" w:pos="8080"/>
              </w:tabs>
              <w:ind w:left="357" w:hanging="357"/>
              <w:jc w:val="both"/>
              <w:rPr>
                <w:rFonts w:eastAsia="Times New Roman"/>
                <w:szCs w:val="24"/>
              </w:rPr>
            </w:pPr>
          </w:p>
        </w:tc>
        <w:tc>
          <w:tcPr>
            <w:tcW w:w="3944" w:type="pct"/>
          </w:tcPr>
          <w:p w:rsidR="00884D56" w:rsidRPr="00C24C7D" w:rsidRDefault="00884D56" w:rsidP="00884D56">
            <w:pPr>
              <w:tabs>
                <w:tab w:val="left" w:pos="8080"/>
              </w:tabs>
              <w:jc w:val="both"/>
              <w:rPr>
                <w:szCs w:val="24"/>
                <w:shd w:val="clear" w:color="auto" w:fill="FFFFFF"/>
              </w:rPr>
            </w:pPr>
            <w:r w:rsidRPr="00C24C7D">
              <w:rPr>
                <w:szCs w:val="24"/>
              </w:rPr>
              <w:t>Выполнен прием (осмотр, консультация) врача-эндокринолога повторный</w:t>
            </w:r>
          </w:p>
        </w:tc>
        <w:tc>
          <w:tcPr>
            <w:tcW w:w="755" w:type="pct"/>
          </w:tcPr>
          <w:p w:rsidR="00884D56" w:rsidRPr="00C24C7D" w:rsidRDefault="00884D56" w:rsidP="00884D56">
            <w:pPr>
              <w:tabs>
                <w:tab w:val="left" w:pos="8080"/>
              </w:tabs>
              <w:rPr>
                <w:szCs w:val="24"/>
              </w:rPr>
            </w:pPr>
            <w:r w:rsidRPr="00C24C7D">
              <w:rPr>
                <w:szCs w:val="24"/>
              </w:rPr>
              <w:t>Да/Нет</w:t>
            </w:r>
          </w:p>
        </w:tc>
      </w:tr>
    </w:tbl>
    <w:p w:rsidR="007B7001" w:rsidRPr="00C24C7D" w:rsidRDefault="007B7001" w:rsidP="00920800">
      <w:pPr>
        <w:widowControl w:val="0"/>
        <w:tabs>
          <w:tab w:val="left" w:pos="8080"/>
        </w:tabs>
        <w:autoSpaceDE w:val="0"/>
        <w:autoSpaceDN w:val="0"/>
        <w:jc w:val="both"/>
        <w:rPr>
          <w:rFonts w:eastAsia="Times New Roman" w:cs="Times New Roman"/>
          <w:szCs w:val="24"/>
          <w:lang w:eastAsia="ru-RU"/>
        </w:rPr>
      </w:pPr>
    </w:p>
    <w:p w:rsidR="007B7001" w:rsidRPr="00C24C7D" w:rsidRDefault="00F8770E" w:rsidP="008C3786">
      <w:pPr>
        <w:pStyle w:val="2"/>
      </w:pPr>
      <w:bookmarkStart w:id="7" w:name="_Hlk97750182"/>
      <w:bookmarkStart w:id="8" w:name="_Hlk97750398"/>
      <w:r w:rsidRPr="00C24C7D">
        <w:t>2.</w:t>
      </w:r>
      <w:r w:rsidR="007B7001" w:rsidRPr="00C24C7D">
        <w:t>4.</w:t>
      </w:r>
      <w:r w:rsidR="0027728A" w:rsidRPr="00C24C7D">
        <w:t>15</w:t>
      </w:r>
      <w:r w:rsidR="007B7001" w:rsidRPr="00C24C7D">
        <w:t>.1. Критерии оценки качества первичной медико-санитарной помощи взрослым при синдроме поликистозных яичников (коды по МКБ - 10: E28.2)</w:t>
      </w:r>
    </w:p>
    <w:tbl>
      <w:tblPr>
        <w:tblStyle w:val="105"/>
        <w:tblW w:w="5000" w:type="pct"/>
        <w:tblInd w:w="0" w:type="dxa"/>
        <w:tblLook w:val="04A0"/>
      </w:tblPr>
      <w:tblGrid>
        <w:gridCol w:w="646"/>
        <w:gridCol w:w="8201"/>
        <w:gridCol w:w="1574"/>
      </w:tblGrid>
      <w:tr w:rsidR="007B7001" w:rsidRPr="00C24C7D" w:rsidTr="002D612A">
        <w:tc>
          <w:tcPr>
            <w:tcW w:w="310" w:type="pct"/>
            <w:hideMark/>
          </w:tcPr>
          <w:p w:rsidR="007B7001" w:rsidRPr="00C24C7D" w:rsidRDefault="007B7001" w:rsidP="00F8770E">
            <w:pPr>
              <w:jc w:val="both"/>
              <w:rPr>
                <w:szCs w:val="24"/>
              </w:rPr>
            </w:pPr>
            <w:r w:rsidRPr="00C24C7D">
              <w:rPr>
                <w:szCs w:val="24"/>
              </w:rPr>
              <w:t>№ п/п</w:t>
            </w:r>
          </w:p>
        </w:tc>
        <w:tc>
          <w:tcPr>
            <w:tcW w:w="3935" w:type="pct"/>
            <w:hideMark/>
          </w:tcPr>
          <w:p w:rsidR="007B7001" w:rsidRPr="00C24C7D" w:rsidRDefault="007B7001" w:rsidP="00920800">
            <w:pPr>
              <w:jc w:val="both"/>
              <w:rPr>
                <w:szCs w:val="24"/>
              </w:rPr>
            </w:pPr>
            <w:r w:rsidRPr="00C24C7D">
              <w:rPr>
                <w:szCs w:val="24"/>
              </w:rPr>
              <w:t>Критерии оценки качества</w:t>
            </w:r>
          </w:p>
        </w:tc>
        <w:tc>
          <w:tcPr>
            <w:tcW w:w="755" w:type="pct"/>
            <w:hideMark/>
          </w:tcPr>
          <w:p w:rsidR="007B7001" w:rsidRPr="00C24C7D" w:rsidRDefault="007B7001" w:rsidP="00920800">
            <w:pPr>
              <w:jc w:val="both"/>
              <w:rPr>
                <w:szCs w:val="24"/>
              </w:rPr>
            </w:pPr>
            <w:r w:rsidRPr="00C24C7D">
              <w:rPr>
                <w:szCs w:val="24"/>
              </w:rPr>
              <w:t>Оценка выполнения</w:t>
            </w:r>
          </w:p>
        </w:tc>
      </w:tr>
      <w:bookmarkEnd w:id="7"/>
      <w:bookmarkEnd w:id="8"/>
      <w:tr w:rsidR="007B7001" w:rsidRPr="00C24C7D" w:rsidTr="002D612A">
        <w:tc>
          <w:tcPr>
            <w:tcW w:w="310" w:type="pct"/>
          </w:tcPr>
          <w:p w:rsidR="007B7001" w:rsidRPr="00C24C7D" w:rsidRDefault="007B7001" w:rsidP="00CF0418">
            <w:pPr>
              <w:numPr>
                <w:ilvl w:val="0"/>
                <w:numId w:val="276"/>
              </w:numPr>
              <w:ind w:left="0" w:firstLine="0"/>
              <w:contextualSpacing/>
              <w:jc w:val="both"/>
              <w:rPr>
                <w:szCs w:val="24"/>
              </w:rPr>
            </w:pPr>
          </w:p>
        </w:tc>
        <w:tc>
          <w:tcPr>
            <w:tcW w:w="3935" w:type="pct"/>
            <w:vAlign w:val="bottom"/>
          </w:tcPr>
          <w:p w:rsidR="007B7001" w:rsidRPr="00C24C7D" w:rsidRDefault="002D612A" w:rsidP="00920800">
            <w:pPr>
              <w:jc w:val="both"/>
              <w:rPr>
                <w:szCs w:val="24"/>
              </w:rPr>
            </w:pPr>
            <w:r w:rsidRPr="00C24C7D">
              <w:rPr>
                <w:bCs/>
              </w:rPr>
              <w:t xml:space="preserve">Выполнено </w:t>
            </w:r>
            <w:r w:rsidRPr="00C24C7D">
              <w:t>исследование уровня общего тестостерона  в крови, исследование уровня глобулина, связывающего половые гормоны, в крови</w:t>
            </w:r>
            <w:r w:rsidRPr="00C24C7D" w:rsidDel="00FD2F48">
              <w:t xml:space="preserve"> </w:t>
            </w:r>
            <w:r w:rsidRPr="00C24C7D">
              <w:t>и подсчет индекса свободных андрогенов</w:t>
            </w:r>
          </w:p>
        </w:tc>
        <w:tc>
          <w:tcPr>
            <w:tcW w:w="755" w:type="pct"/>
            <w:vAlign w:val="center"/>
            <w:hideMark/>
          </w:tcPr>
          <w:p w:rsidR="007B7001" w:rsidRPr="00C24C7D" w:rsidRDefault="007B7001" w:rsidP="00F8770E">
            <w:pPr>
              <w:rPr>
                <w:szCs w:val="24"/>
              </w:rPr>
            </w:pPr>
            <w:r w:rsidRPr="00C24C7D">
              <w:rPr>
                <w:szCs w:val="24"/>
              </w:rPr>
              <w:t>Да/Нет</w:t>
            </w:r>
          </w:p>
        </w:tc>
      </w:tr>
      <w:tr w:rsidR="007B7001" w:rsidRPr="00C24C7D" w:rsidTr="002D612A">
        <w:tc>
          <w:tcPr>
            <w:tcW w:w="310" w:type="pct"/>
          </w:tcPr>
          <w:p w:rsidR="007B7001" w:rsidRPr="00C24C7D" w:rsidRDefault="007B7001" w:rsidP="00CF0418">
            <w:pPr>
              <w:numPr>
                <w:ilvl w:val="0"/>
                <w:numId w:val="276"/>
              </w:numPr>
              <w:ind w:left="0" w:firstLine="0"/>
              <w:contextualSpacing/>
              <w:jc w:val="both"/>
              <w:rPr>
                <w:szCs w:val="24"/>
              </w:rPr>
            </w:pPr>
          </w:p>
        </w:tc>
        <w:tc>
          <w:tcPr>
            <w:tcW w:w="3935" w:type="pct"/>
            <w:vAlign w:val="bottom"/>
          </w:tcPr>
          <w:p w:rsidR="007B7001" w:rsidRPr="00C24C7D" w:rsidRDefault="002D612A" w:rsidP="00920800">
            <w:pPr>
              <w:jc w:val="both"/>
              <w:rPr>
                <w:szCs w:val="24"/>
              </w:rPr>
            </w:pPr>
            <w:r w:rsidRPr="00C24C7D">
              <w:rPr>
                <w:bCs/>
              </w:rPr>
              <w:t xml:space="preserve">Выполнено </w:t>
            </w:r>
            <w:r w:rsidRPr="00C24C7D">
              <w:t>ультразвуковое исследование органов малого таза комплексное (трансвагинальное и трансабдоминальное)</w:t>
            </w:r>
          </w:p>
        </w:tc>
        <w:tc>
          <w:tcPr>
            <w:tcW w:w="755" w:type="pct"/>
            <w:vAlign w:val="center"/>
          </w:tcPr>
          <w:p w:rsidR="007B7001" w:rsidRPr="00C24C7D" w:rsidRDefault="007B7001" w:rsidP="00F8770E">
            <w:pPr>
              <w:rPr>
                <w:szCs w:val="24"/>
              </w:rPr>
            </w:pPr>
            <w:r w:rsidRPr="00C24C7D">
              <w:rPr>
                <w:szCs w:val="24"/>
              </w:rPr>
              <w:t>Да/Нет</w:t>
            </w:r>
          </w:p>
        </w:tc>
      </w:tr>
      <w:tr w:rsidR="007B7001" w:rsidRPr="00C24C7D" w:rsidTr="002D612A">
        <w:tc>
          <w:tcPr>
            <w:tcW w:w="310" w:type="pct"/>
          </w:tcPr>
          <w:p w:rsidR="007B7001" w:rsidRPr="00C24C7D" w:rsidRDefault="007B7001" w:rsidP="00CF0418">
            <w:pPr>
              <w:numPr>
                <w:ilvl w:val="0"/>
                <w:numId w:val="276"/>
              </w:numPr>
              <w:ind w:left="0" w:firstLine="0"/>
              <w:contextualSpacing/>
              <w:jc w:val="both"/>
              <w:rPr>
                <w:szCs w:val="24"/>
              </w:rPr>
            </w:pPr>
          </w:p>
        </w:tc>
        <w:tc>
          <w:tcPr>
            <w:tcW w:w="3935" w:type="pct"/>
          </w:tcPr>
          <w:p w:rsidR="007B7001" w:rsidRPr="00C24C7D" w:rsidRDefault="002D612A" w:rsidP="00920800">
            <w:pPr>
              <w:jc w:val="both"/>
              <w:rPr>
                <w:szCs w:val="24"/>
              </w:rPr>
            </w:pPr>
            <w:r w:rsidRPr="00C24C7D">
              <w:rPr>
                <w:bCs/>
              </w:rPr>
              <w:t xml:space="preserve">Выполнено </w:t>
            </w:r>
            <w:r w:rsidRPr="00C24C7D">
              <w:t>измерения роста и веса с вычислением индекса массы тела</w:t>
            </w:r>
          </w:p>
        </w:tc>
        <w:tc>
          <w:tcPr>
            <w:tcW w:w="755" w:type="pct"/>
            <w:vAlign w:val="center"/>
          </w:tcPr>
          <w:p w:rsidR="007B7001" w:rsidRPr="00C24C7D" w:rsidRDefault="007B7001" w:rsidP="00F8770E">
            <w:pPr>
              <w:rPr>
                <w:szCs w:val="24"/>
              </w:rPr>
            </w:pPr>
            <w:r w:rsidRPr="00C24C7D">
              <w:rPr>
                <w:szCs w:val="24"/>
              </w:rPr>
              <w:t>Да/Нет</w:t>
            </w:r>
          </w:p>
        </w:tc>
      </w:tr>
      <w:tr w:rsidR="007B7001" w:rsidRPr="00C24C7D" w:rsidTr="002D612A">
        <w:tc>
          <w:tcPr>
            <w:tcW w:w="310" w:type="pct"/>
          </w:tcPr>
          <w:p w:rsidR="007B7001" w:rsidRPr="00C24C7D" w:rsidRDefault="007B7001" w:rsidP="00CF0418">
            <w:pPr>
              <w:numPr>
                <w:ilvl w:val="0"/>
                <w:numId w:val="276"/>
              </w:numPr>
              <w:ind w:left="0" w:firstLine="0"/>
              <w:contextualSpacing/>
              <w:jc w:val="both"/>
              <w:rPr>
                <w:szCs w:val="24"/>
              </w:rPr>
            </w:pPr>
          </w:p>
        </w:tc>
        <w:tc>
          <w:tcPr>
            <w:tcW w:w="3935" w:type="pct"/>
          </w:tcPr>
          <w:p w:rsidR="007B7001" w:rsidRPr="00C24C7D" w:rsidRDefault="002D612A" w:rsidP="00920800">
            <w:pPr>
              <w:jc w:val="both"/>
              <w:rPr>
                <w:szCs w:val="24"/>
              </w:rPr>
            </w:pPr>
            <w:r w:rsidRPr="00C24C7D">
              <w:rPr>
                <w:bCs/>
              </w:rPr>
              <w:t xml:space="preserve">Выполнено </w:t>
            </w:r>
            <w:r w:rsidRPr="00C24C7D">
              <w:t>измерение артериального давления, окружности талии и регистрация индекса массы тела при каждом визите</w:t>
            </w:r>
          </w:p>
        </w:tc>
        <w:tc>
          <w:tcPr>
            <w:tcW w:w="755" w:type="pct"/>
            <w:vAlign w:val="center"/>
          </w:tcPr>
          <w:p w:rsidR="007B7001" w:rsidRPr="00C24C7D" w:rsidRDefault="007B7001" w:rsidP="00F8770E">
            <w:pPr>
              <w:rPr>
                <w:szCs w:val="24"/>
              </w:rPr>
            </w:pPr>
            <w:r w:rsidRPr="00C24C7D">
              <w:rPr>
                <w:szCs w:val="24"/>
              </w:rPr>
              <w:t>Да/Нет</w:t>
            </w:r>
          </w:p>
        </w:tc>
      </w:tr>
      <w:tr w:rsidR="007B7001" w:rsidRPr="00C24C7D" w:rsidTr="002D612A">
        <w:tc>
          <w:tcPr>
            <w:tcW w:w="310" w:type="pct"/>
          </w:tcPr>
          <w:p w:rsidR="007B7001" w:rsidRPr="00C24C7D" w:rsidRDefault="007B7001" w:rsidP="00CF0418">
            <w:pPr>
              <w:numPr>
                <w:ilvl w:val="0"/>
                <w:numId w:val="276"/>
              </w:numPr>
              <w:ind w:left="0" w:firstLine="0"/>
              <w:contextualSpacing/>
              <w:jc w:val="both"/>
              <w:rPr>
                <w:szCs w:val="24"/>
              </w:rPr>
            </w:pPr>
          </w:p>
        </w:tc>
        <w:tc>
          <w:tcPr>
            <w:tcW w:w="3935" w:type="pct"/>
            <w:vAlign w:val="bottom"/>
          </w:tcPr>
          <w:p w:rsidR="007B7001" w:rsidRPr="00C24C7D" w:rsidRDefault="002D612A" w:rsidP="00920800">
            <w:pPr>
              <w:jc w:val="both"/>
              <w:rPr>
                <w:szCs w:val="24"/>
              </w:rPr>
            </w:pPr>
            <w:r w:rsidRPr="00C24C7D">
              <w:rPr>
                <w:bCs/>
              </w:rPr>
              <w:t xml:space="preserve">Выполнено назначение медикаментозной терапии при </w:t>
            </w:r>
            <w:r w:rsidRPr="00C24C7D">
              <w:t>нарушениях менструального цикла, гирсутизме и акне</w:t>
            </w:r>
          </w:p>
        </w:tc>
        <w:tc>
          <w:tcPr>
            <w:tcW w:w="755" w:type="pct"/>
            <w:vAlign w:val="center"/>
          </w:tcPr>
          <w:p w:rsidR="007B7001" w:rsidRPr="00C24C7D" w:rsidRDefault="007B7001" w:rsidP="00F8770E">
            <w:pPr>
              <w:rPr>
                <w:szCs w:val="24"/>
              </w:rPr>
            </w:pPr>
            <w:r w:rsidRPr="00C24C7D">
              <w:rPr>
                <w:szCs w:val="24"/>
              </w:rPr>
              <w:t>Да/Нет</w:t>
            </w:r>
          </w:p>
        </w:tc>
      </w:tr>
      <w:tr w:rsidR="007B7001" w:rsidRPr="00C24C7D" w:rsidTr="002D612A">
        <w:tc>
          <w:tcPr>
            <w:tcW w:w="310" w:type="pct"/>
          </w:tcPr>
          <w:p w:rsidR="007B7001" w:rsidRPr="00C24C7D" w:rsidRDefault="007B7001" w:rsidP="00CF0418">
            <w:pPr>
              <w:numPr>
                <w:ilvl w:val="0"/>
                <w:numId w:val="276"/>
              </w:numPr>
              <w:ind w:left="0" w:firstLine="0"/>
              <w:contextualSpacing/>
              <w:jc w:val="both"/>
              <w:rPr>
                <w:szCs w:val="24"/>
              </w:rPr>
            </w:pPr>
          </w:p>
        </w:tc>
        <w:tc>
          <w:tcPr>
            <w:tcW w:w="3935" w:type="pct"/>
            <w:vAlign w:val="bottom"/>
          </w:tcPr>
          <w:p w:rsidR="007B7001" w:rsidRPr="00C24C7D" w:rsidRDefault="002D612A" w:rsidP="00920800">
            <w:pPr>
              <w:jc w:val="both"/>
              <w:rPr>
                <w:szCs w:val="24"/>
              </w:rPr>
            </w:pPr>
            <w:r w:rsidRPr="00C24C7D">
              <w:rPr>
                <w:bCs/>
              </w:rPr>
              <w:t xml:space="preserve">Выполнено предоставление рекомендаций по </w:t>
            </w:r>
            <w:r w:rsidRPr="00C24C7D">
              <w:t>модификации образа жизни, включающие физические упражнения и рациональное сбалансированное питание для лечения ожирения и избыточной массы тела</w:t>
            </w:r>
          </w:p>
        </w:tc>
        <w:tc>
          <w:tcPr>
            <w:tcW w:w="755" w:type="pct"/>
            <w:vAlign w:val="center"/>
          </w:tcPr>
          <w:p w:rsidR="007B7001" w:rsidRPr="00C24C7D" w:rsidRDefault="007B7001" w:rsidP="00F8770E">
            <w:pPr>
              <w:rPr>
                <w:szCs w:val="24"/>
              </w:rPr>
            </w:pPr>
            <w:r w:rsidRPr="00C24C7D">
              <w:rPr>
                <w:szCs w:val="24"/>
              </w:rPr>
              <w:t>Да/Нет</w:t>
            </w:r>
          </w:p>
        </w:tc>
      </w:tr>
      <w:tr w:rsidR="002D612A" w:rsidRPr="00C24C7D" w:rsidTr="002D612A">
        <w:tc>
          <w:tcPr>
            <w:tcW w:w="310" w:type="pct"/>
          </w:tcPr>
          <w:p w:rsidR="002D612A" w:rsidRPr="00C24C7D" w:rsidRDefault="002D612A" w:rsidP="00CF0418">
            <w:pPr>
              <w:numPr>
                <w:ilvl w:val="0"/>
                <w:numId w:val="276"/>
              </w:numPr>
              <w:ind w:left="0" w:firstLine="0"/>
              <w:contextualSpacing/>
              <w:jc w:val="both"/>
              <w:rPr>
                <w:szCs w:val="24"/>
              </w:rPr>
            </w:pPr>
          </w:p>
        </w:tc>
        <w:tc>
          <w:tcPr>
            <w:tcW w:w="3935" w:type="pct"/>
            <w:vAlign w:val="bottom"/>
          </w:tcPr>
          <w:p w:rsidR="002D612A" w:rsidRPr="00C24C7D" w:rsidRDefault="002D612A" w:rsidP="002D612A">
            <w:pPr>
              <w:jc w:val="both"/>
              <w:rPr>
                <w:bCs/>
              </w:rPr>
            </w:pPr>
            <w:r w:rsidRPr="00C24C7D">
              <w:rPr>
                <w:bCs/>
              </w:rPr>
              <w:t xml:space="preserve">Выполнено </w:t>
            </w:r>
            <w:r w:rsidRPr="00C24C7D">
              <w:t>назначение кломифена</w:t>
            </w:r>
            <w:r w:rsidR="00416E33" w:rsidRPr="00C24C7D">
              <w:t xml:space="preserve">  </w:t>
            </w:r>
            <w:r w:rsidRPr="00C24C7D">
              <w:t xml:space="preserve"> в качестве терапии первой линии для лечения ановуляторного бесплодия</w:t>
            </w:r>
          </w:p>
        </w:tc>
        <w:tc>
          <w:tcPr>
            <w:tcW w:w="755" w:type="pct"/>
          </w:tcPr>
          <w:p w:rsidR="002D612A" w:rsidRPr="00C24C7D" w:rsidRDefault="002D612A" w:rsidP="002D612A">
            <w:pPr>
              <w:rPr>
                <w:szCs w:val="24"/>
              </w:rPr>
            </w:pPr>
            <w:r w:rsidRPr="00C24C7D">
              <w:rPr>
                <w:szCs w:val="24"/>
              </w:rPr>
              <w:t>Да/Нет</w:t>
            </w:r>
          </w:p>
        </w:tc>
      </w:tr>
      <w:tr w:rsidR="002D612A" w:rsidRPr="00C24C7D" w:rsidTr="002D612A">
        <w:tc>
          <w:tcPr>
            <w:tcW w:w="310" w:type="pct"/>
          </w:tcPr>
          <w:p w:rsidR="002D612A" w:rsidRPr="00C24C7D" w:rsidRDefault="002D612A" w:rsidP="00CF0418">
            <w:pPr>
              <w:numPr>
                <w:ilvl w:val="0"/>
                <w:numId w:val="276"/>
              </w:numPr>
              <w:ind w:left="0" w:firstLine="0"/>
              <w:contextualSpacing/>
              <w:jc w:val="both"/>
              <w:rPr>
                <w:szCs w:val="24"/>
              </w:rPr>
            </w:pPr>
          </w:p>
        </w:tc>
        <w:tc>
          <w:tcPr>
            <w:tcW w:w="3935" w:type="pct"/>
            <w:vAlign w:val="bottom"/>
          </w:tcPr>
          <w:p w:rsidR="002D612A" w:rsidRPr="00C24C7D" w:rsidRDefault="002D612A" w:rsidP="002D612A">
            <w:pPr>
              <w:jc w:val="both"/>
              <w:rPr>
                <w:bCs/>
              </w:rPr>
            </w:pPr>
            <w:r w:rsidRPr="00C24C7D">
              <w:rPr>
                <w:bCs/>
              </w:rPr>
              <w:t xml:space="preserve">Выполнена </w:t>
            </w:r>
            <w:r w:rsidRPr="00C24C7D">
              <w:t>стимуляция овуляции гонадотропинами или лапароскопия (лапароскопический дриллинг) в качестве 2-й линии терапии при неэффективности кломифена или отсутствии условий для его применения</w:t>
            </w:r>
          </w:p>
        </w:tc>
        <w:tc>
          <w:tcPr>
            <w:tcW w:w="755" w:type="pct"/>
          </w:tcPr>
          <w:p w:rsidR="002D612A" w:rsidRPr="00C24C7D" w:rsidRDefault="002D612A" w:rsidP="002D612A">
            <w:pPr>
              <w:rPr>
                <w:szCs w:val="24"/>
              </w:rPr>
            </w:pPr>
            <w:r w:rsidRPr="00C24C7D">
              <w:rPr>
                <w:szCs w:val="24"/>
              </w:rPr>
              <w:t>Да/Нет</w:t>
            </w:r>
          </w:p>
        </w:tc>
      </w:tr>
    </w:tbl>
    <w:p w:rsidR="007B7001" w:rsidRPr="00C24C7D" w:rsidRDefault="007B7001" w:rsidP="00920800">
      <w:pPr>
        <w:widowControl w:val="0"/>
        <w:tabs>
          <w:tab w:val="left" w:pos="8080"/>
        </w:tabs>
        <w:autoSpaceDE w:val="0"/>
        <w:autoSpaceDN w:val="0"/>
        <w:jc w:val="both"/>
        <w:rPr>
          <w:rFonts w:eastAsia="Times New Roman" w:cs="Times New Roman"/>
          <w:szCs w:val="24"/>
          <w:lang w:eastAsia="ru-RU"/>
        </w:rPr>
      </w:pPr>
    </w:p>
    <w:p w:rsidR="007B7001" w:rsidRPr="00C24C7D" w:rsidRDefault="00F8770E" w:rsidP="008C3786">
      <w:pPr>
        <w:pStyle w:val="2"/>
      </w:pPr>
      <w:r w:rsidRPr="00C24C7D">
        <w:t>2.</w:t>
      </w:r>
      <w:r w:rsidR="007B7001" w:rsidRPr="00C24C7D">
        <w:t>4.</w:t>
      </w:r>
      <w:r w:rsidR="0027728A" w:rsidRPr="00C24C7D">
        <w:t>15</w:t>
      </w:r>
      <w:r w:rsidR="007B7001" w:rsidRPr="00C24C7D">
        <w:t>.2. Критерии оценки качества специализированной медицинской помощи взрослым при синдроме поликистозных яичников (коды по МКБ - 10: E28.2)</w:t>
      </w:r>
    </w:p>
    <w:tbl>
      <w:tblPr>
        <w:tblStyle w:val="106"/>
        <w:tblW w:w="5000" w:type="pct"/>
        <w:tblInd w:w="0" w:type="dxa"/>
        <w:tblLook w:val="04A0"/>
      </w:tblPr>
      <w:tblGrid>
        <w:gridCol w:w="627"/>
        <w:gridCol w:w="8220"/>
        <w:gridCol w:w="1574"/>
      </w:tblGrid>
      <w:tr w:rsidR="007B7001" w:rsidRPr="00C24C7D" w:rsidTr="002D612A">
        <w:trPr>
          <w:trHeight w:val="359"/>
        </w:trPr>
        <w:tc>
          <w:tcPr>
            <w:tcW w:w="301" w:type="pct"/>
            <w:hideMark/>
          </w:tcPr>
          <w:p w:rsidR="007B7001" w:rsidRPr="00C24C7D" w:rsidRDefault="007B7001" w:rsidP="00F8770E">
            <w:pPr>
              <w:jc w:val="both"/>
              <w:rPr>
                <w:szCs w:val="24"/>
              </w:rPr>
            </w:pPr>
            <w:r w:rsidRPr="00C24C7D">
              <w:rPr>
                <w:szCs w:val="24"/>
              </w:rPr>
              <w:t>№ п/п</w:t>
            </w:r>
          </w:p>
        </w:tc>
        <w:tc>
          <w:tcPr>
            <w:tcW w:w="3944" w:type="pct"/>
            <w:hideMark/>
          </w:tcPr>
          <w:p w:rsidR="007B7001" w:rsidRPr="00C24C7D" w:rsidRDefault="007B7001" w:rsidP="00920800">
            <w:pPr>
              <w:jc w:val="both"/>
              <w:rPr>
                <w:szCs w:val="24"/>
              </w:rPr>
            </w:pPr>
            <w:r w:rsidRPr="00C24C7D">
              <w:rPr>
                <w:szCs w:val="24"/>
              </w:rPr>
              <w:t>Критерии оценки качества</w:t>
            </w:r>
          </w:p>
        </w:tc>
        <w:tc>
          <w:tcPr>
            <w:tcW w:w="755" w:type="pct"/>
            <w:hideMark/>
          </w:tcPr>
          <w:p w:rsidR="007B7001" w:rsidRPr="00C24C7D" w:rsidRDefault="007B7001" w:rsidP="00920800">
            <w:pPr>
              <w:jc w:val="both"/>
              <w:rPr>
                <w:szCs w:val="24"/>
              </w:rPr>
            </w:pPr>
            <w:r w:rsidRPr="00C24C7D">
              <w:rPr>
                <w:szCs w:val="24"/>
              </w:rPr>
              <w:t>Оценка выполнения</w:t>
            </w:r>
          </w:p>
        </w:tc>
      </w:tr>
      <w:tr w:rsidR="007B7001" w:rsidRPr="00C24C7D" w:rsidTr="002D612A">
        <w:tc>
          <w:tcPr>
            <w:tcW w:w="301" w:type="pct"/>
          </w:tcPr>
          <w:p w:rsidR="007B7001" w:rsidRPr="00C24C7D" w:rsidRDefault="007B7001" w:rsidP="00CF0418">
            <w:pPr>
              <w:numPr>
                <w:ilvl w:val="0"/>
                <w:numId w:val="277"/>
              </w:numPr>
              <w:ind w:left="0" w:firstLine="0"/>
              <w:jc w:val="both"/>
              <w:rPr>
                <w:szCs w:val="24"/>
              </w:rPr>
            </w:pPr>
          </w:p>
        </w:tc>
        <w:tc>
          <w:tcPr>
            <w:tcW w:w="3944" w:type="pct"/>
            <w:vAlign w:val="bottom"/>
          </w:tcPr>
          <w:p w:rsidR="007B7001" w:rsidRPr="00C24C7D" w:rsidRDefault="002D612A" w:rsidP="00920800">
            <w:pPr>
              <w:jc w:val="both"/>
              <w:rPr>
                <w:szCs w:val="24"/>
              </w:rPr>
            </w:pPr>
            <w:r w:rsidRPr="00C24C7D">
              <w:rPr>
                <w:bCs/>
              </w:rPr>
              <w:t xml:space="preserve">Выполнено </w:t>
            </w:r>
            <w:r w:rsidRPr="00C24C7D">
              <w:t>ультразвуковое исследование органов малого таза комплексное (трансвагинальное и трансабдоминальное)</w:t>
            </w:r>
          </w:p>
        </w:tc>
        <w:tc>
          <w:tcPr>
            <w:tcW w:w="755" w:type="pct"/>
            <w:vAlign w:val="center"/>
            <w:hideMark/>
          </w:tcPr>
          <w:p w:rsidR="007B7001" w:rsidRPr="00C24C7D" w:rsidRDefault="007B7001" w:rsidP="00F8770E">
            <w:pPr>
              <w:rPr>
                <w:szCs w:val="24"/>
              </w:rPr>
            </w:pPr>
            <w:r w:rsidRPr="00C24C7D">
              <w:rPr>
                <w:szCs w:val="24"/>
              </w:rPr>
              <w:t>Да/Нет</w:t>
            </w:r>
          </w:p>
        </w:tc>
      </w:tr>
      <w:tr w:rsidR="007B7001" w:rsidRPr="00C24C7D" w:rsidTr="002D612A">
        <w:tc>
          <w:tcPr>
            <w:tcW w:w="301" w:type="pct"/>
          </w:tcPr>
          <w:p w:rsidR="007B7001" w:rsidRPr="00C24C7D" w:rsidRDefault="007B7001" w:rsidP="00CF0418">
            <w:pPr>
              <w:numPr>
                <w:ilvl w:val="0"/>
                <w:numId w:val="277"/>
              </w:numPr>
              <w:ind w:left="0" w:firstLine="0"/>
              <w:jc w:val="both"/>
              <w:rPr>
                <w:szCs w:val="24"/>
              </w:rPr>
            </w:pPr>
          </w:p>
        </w:tc>
        <w:tc>
          <w:tcPr>
            <w:tcW w:w="3944" w:type="pct"/>
            <w:vAlign w:val="bottom"/>
          </w:tcPr>
          <w:p w:rsidR="007B7001" w:rsidRPr="00C24C7D" w:rsidRDefault="002D612A" w:rsidP="00920800">
            <w:pPr>
              <w:jc w:val="both"/>
              <w:rPr>
                <w:szCs w:val="24"/>
              </w:rPr>
            </w:pPr>
            <w:r w:rsidRPr="00C24C7D">
              <w:rPr>
                <w:bCs/>
              </w:rPr>
              <w:t xml:space="preserve">Выполнено </w:t>
            </w:r>
            <w:r w:rsidRPr="00C24C7D">
              <w:t>измерения роста и веса с вычислением индекса массы тела</w:t>
            </w:r>
          </w:p>
        </w:tc>
        <w:tc>
          <w:tcPr>
            <w:tcW w:w="755" w:type="pct"/>
            <w:vAlign w:val="center"/>
            <w:hideMark/>
          </w:tcPr>
          <w:p w:rsidR="007B7001" w:rsidRPr="00C24C7D" w:rsidRDefault="007B7001" w:rsidP="00F8770E">
            <w:pPr>
              <w:rPr>
                <w:szCs w:val="24"/>
              </w:rPr>
            </w:pPr>
            <w:r w:rsidRPr="00C24C7D">
              <w:rPr>
                <w:szCs w:val="24"/>
              </w:rPr>
              <w:t>Да/Нет</w:t>
            </w:r>
          </w:p>
        </w:tc>
      </w:tr>
      <w:tr w:rsidR="002D612A" w:rsidRPr="00C24C7D" w:rsidTr="002D612A">
        <w:tc>
          <w:tcPr>
            <w:tcW w:w="301" w:type="pct"/>
          </w:tcPr>
          <w:p w:rsidR="002D612A" w:rsidRPr="00C24C7D" w:rsidRDefault="002D612A" w:rsidP="00CF0418">
            <w:pPr>
              <w:numPr>
                <w:ilvl w:val="0"/>
                <w:numId w:val="277"/>
              </w:numPr>
              <w:ind w:left="0" w:firstLine="0"/>
              <w:jc w:val="both"/>
              <w:rPr>
                <w:szCs w:val="24"/>
              </w:rPr>
            </w:pPr>
          </w:p>
        </w:tc>
        <w:tc>
          <w:tcPr>
            <w:tcW w:w="3944" w:type="pct"/>
            <w:vAlign w:val="bottom"/>
          </w:tcPr>
          <w:p w:rsidR="002D612A" w:rsidRPr="00C24C7D" w:rsidRDefault="002D612A" w:rsidP="002D612A">
            <w:pPr>
              <w:jc w:val="both"/>
              <w:rPr>
                <w:bCs/>
              </w:rPr>
            </w:pPr>
            <w:r w:rsidRPr="00C24C7D">
              <w:rPr>
                <w:bCs/>
              </w:rPr>
              <w:t xml:space="preserve">Выполнено </w:t>
            </w:r>
            <w:r w:rsidRPr="00C24C7D">
              <w:t>измерение артериального давления, окружности талии и регистрация индекса массы тела при каждом визите</w:t>
            </w:r>
          </w:p>
        </w:tc>
        <w:tc>
          <w:tcPr>
            <w:tcW w:w="755" w:type="pct"/>
          </w:tcPr>
          <w:p w:rsidR="002D612A" w:rsidRPr="00C24C7D" w:rsidRDefault="002D612A" w:rsidP="002D612A">
            <w:pPr>
              <w:rPr>
                <w:szCs w:val="24"/>
              </w:rPr>
            </w:pPr>
            <w:r w:rsidRPr="00C24C7D">
              <w:rPr>
                <w:szCs w:val="24"/>
              </w:rPr>
              <w:t>Да/Нет</w:t>
            </w:r>
          </w:p>
        </w:tc>
      </w:tr>
      <w:tr w:rsidR="002D612A" w:rsidRPr="00C24C7D" w:rsidTr="002D612A">
        <w:tc>
          <w:tcPr>
            <w:tcW w:w="301" w:type="pct"/>
          </w:tcPr>
          <w:p w:rsidR="002D612A" w:rsidRPr="00C24C7D" w:rsidRDefault="002D612A" w:rsidP="00CF0418">
            <w:pPr>
              <w:numPr>
                <w:ilvl w:val="0"/>
                <w:numId w:val="277"/>
              </w:numPr>
              <w:ind w:left="0" w:firstLine="0"/>
              <w:jc w:val="both"/>
              <w:rPr>
                <w:szCs w:val="24"/>
              </w:rPr>
            </w:pPr>
          </w:p>
        </w:tc>
        <w:tc>
          <w:tcPr>
            <w:tcW w:w="3944" w:type="pct"/>
            <w:vAlign w:val="bottom"/>
          </w:tcPr>
          <w:p w:rsidR="002D612A" w:rsidRPr="00C24C7D" w:rsidRDefault="002D612A" w:rsidP="002D612A">
            <w:pPr>
              <w:jc w:val="both"/>
              <w:rPr>
                <w:bCs/>
              </w:rPr>
            </w:pPr>
            <w:r w:rsidRPr="00C24C7D">
              <w:rPr>
                <w:bCs/>
              </w:rPr>
              <w:t xml:space="preserve">Выполнено предоставление рекомендаций по </w:t>
            </w:r>
            <w:r w:rsidRPr="00C24C7D">
              <w:t>модификации образа жизни, включающие физические упражнения и рациональное сбалансированное питание для лечения ожирения и избыточной массы тела</w:t>
            </w:r>
          </w:p>
        </w:tc>
        <w:tc>
          <w:tcPr>
            <w:tcW w:w="755" w:type="pct"/>
          </w:tcPr>
          <w:p w:rsidR="002D612A" w:rsidRPr="00C24C7D" w:rsidRDefault="002D612A" w:rsidP="002D612A">
            <w:pPr>
              <w:rPr>
                <w:szCs w:val="24"/>
              </w:rPr>
            </w:pPr>
            <w:r w:rsidRPr="00C24C7D">
              <w:rPr>
                <w:szCs w:val="24"/>
              </w:rPr>
              <w:t>Да/Нет</w:t>
            </w:r>
          </w:p>
        </w:tc>
      </w:tr>
      <w:tr w:rsidR="002D612A" w:rsidRPr="00C24C7D" w:rsidTr="002D612A">
        <w:tc>
          <w:tcPr>
            <w:tcW w:w="301" w:type="pct"/>
          </w:tcPr>
          <w:p w:rsidR="002D612A" w:rsidRPr="00C24C7D" w:rsidRDefault="002D612A" w:rsidP="00CF0418">
            <w:pPr>
              <w:numPr>
                <w:ilvl w:val="0"/>
                <w:numId w:val="277"/>
              </w:numPr>
              <w:ind w:left="0" w:firstLine="0"/>
              <w:jc w:val="both"/>
              <w:rPr>
                <w:szCs w:val="24"/>
              </w:rPr>
            </w:pPr>
          </w:p>
        </w:tc>
        <w:tc>
          <w:tcPr>
            <w:tcW w:w="3944" w:type="pct"/>
            <w:vAlign w:val="bottom"/>
          </w:tcPr>
          <w:p w:rsidR="002D612A" w:rsidRPr="00C24C7D" w:rsidRDefault="002D612A" w:rsidP="002D612A">
            <w:pPr>
              <w:jc w:val="both"/>
              <w:rPr>
                <w:bCs/>
              </w:rPr>
            </w:pPr>
            <w:r w:rsidRPr="00C24C7D">
              <w:rPr>
                <w:bCs/>
              </w:rPr>
              <w:t xml:space="preserve">Выполнена </w:t>
            </w:r>
            <w:r w:rsidRPr="00C24C7D">
              <w:t>стимуляция овуляции гонадотропинами или лапароскопия (лапароскопический дриллинг) в качестве 2-й линии терапии при неэффективности кломифена или отсутствии условий для его применения</w:t>
            </w:r>
          </w:p>
        </w:tc>
        <w:tc>
          <w:tcPr>
            <w:tcW w:w="755" w:type="pct"/>
          </w:tcPr>
          <w:p w:rsidR="002D612A" w:rsidRPr="00C24C7D" w:rsidRDefault="002D612A" w:rsidP="002D612A">
            <w:pPr>
              <w:rPr>
                <w:szCs w:val="24"/>
              </w:rPr>
            </w:pPr>
            <w:r w:rsidRPr="00C24C7D">
              <w:rPr>
                <w:szCs w:val="24"/>
              </w:rPr>
              <w:t>Да/Нет</w:t>
            </w:r>
          </w:p>
        </w:tc>
      </w:tr>
    </w:tbl>
    <w:p w:rsidR="007B7001" w:rsidRPr="00C24C7D" w:rsidRDefault="007B7001" w:rsidP="00920800">
      <w:pPr>
        <w:jc w:val="both"/>
        <w:rPr>
          <w:rFonts w:cs="Times New Roman"/>
          <w:szCs w:val="24"/>
        </w:rPr>
      </w:pPr>
    </w:p>
    <w:p w:rsidR="00CE4C69" w:rsidRPr="00C24C7D" w:rsidRDefault="00F8770E" w:rsidP="008C3786">
      <w:pPr>
        <w:pStyle w:val="2"/>
      </w:pPr>
      <w:r w:rsidRPr="00C24C7D">
        <w:t>2</w:t>
      </w:r>
      <w:r w:rsidR="008C7410" w:rsidRPr="00C24C7D">
        <w:t>.4.</w:t>
      </w:r>
      <w:r w:rsidR="0027728A" w:rsidRPr="00C24C7D">
        <w:t>16</w:t>
      </w:r>
      <w:r w:rsidR="00CE4C69" w:rsidRPr="00C24C7D">
        <w:t xml:space="preserve">.1. </w:t>
      </w:r>
      <w:r w:rsidR="00206E1C" w:rsidRPr="00C24C7D">
        <w:t>Критерии</w:t>
      </w:r>
      <w:r w:rsidRPr="00C24C7D">
        <w:t xml:space="preserve"> оценки</w:t>
      </w:r>
      <w:r w:rsidR="00206E1C" w:rsidRPr="00C24C7D">
        <w:t xml:space="preserve"> качества</w:t>
      </w:r>
      <w:r w:rsidR="00CE4C69" w:rsidRPr="00C24C7D">
        <w:t xml:space="preserve"> первичной медико-санитарной помощи детям при преждевременном половом развитии (коды по МКБ - 10: </w:t>
      </w:r>
      <w:r w:rsidR="00991EB6" w:rsidRPr="00C24C7D">
        <w:t xml:space="preserve">E30.1, E30.8, </w:t>
      </w:r>
      <w:r w:rsidR="004A3B1E" w:rsidRPr="00C24C7D">
        <w:t>E22.8, E28.1, E29.0, E31.1</w:t>
      </w:r>
      <w:r w:rsidR="00CE4C69" w:rsidRPr="00C24C7D">
        <w:t>)</w:t>
      </w:r>
    </w:p>
    <w:tbl>
      <w:tblPr>
        <w:tblStyle w:val="31"/>
        <w:tblW w:w="5000" w:type="pct"/>
        <w:tblInd w:w="0" w:type="dxa"/>
        <w:tblLook w:val="04A0"/>
      </w:tblPr>
      <w:tblGrid>
        <w:gridCol w:w="627"/>
        <w:gridCol w:w="8220"/>
        <w:gridCol w:w="1574"/>
      </w:tblGrid>
      <w:tr w:rsidR="00CE4C69" w:rsidRPr="00C24C7D" w:rsidTr="004A3B1E">
        <w:tc>
          <w:tcPr>
            <w:tcW w:w="301" w:type="pct"/>
            <w:hideMark/>
          </w:tcPr>
          <w:p w:rsidR="00CE4C69" w:rsidRPr="00C24C7D" w:rsidRDefault="00CE4C69" w:rsidP="00920800">
            <w:pPr>
              <w:jc w:val="both"/>
              <w:rPr>
                <w:szCs w:val="24"/>
              </w:rPr>
            </w:pPr>
            <w:r w:rsidRPr="00C24C7D">
              <w:rPr>
                <w:szCs w:val="24"/>
              </w:rPr>
              <w:t>№ п/п</w:t>
            </w:r>
          </w:p>
        </w:tc>
        <w:tc>
          <w:tcPr>
            <w:tcW w:w="3944" w:type="pct"/>
            <w:hideMark/>
          </w:tcPr>
          <w:p w:rsidR="00CE4C69" w:rsidRPr="00C24C7D" w:rsidRDefault="00206E1C" w:rsidP="00920800">
            <w:pPr>
              <w:jc w:val="both"/>
              <w:rPr>
                <w:szCs w:val="24"/>
              </w:rPr>
            </w:pPr>
            <w:r w:rsidRPr="00C24C7D">
              <w:rPr>
                <w:szCs w:val="24"/>
              </w:rPr>
              <w:t xml:space="preserve">Критерии </w:t>
            </w:r>
            <w:r w:rsidR="00F8770E" w:rsidRPr="00C24C7D">
              <w:rPr>
                <w:szCs w:val="24"/>
              </w:rPr>
              <w:t xml:space="preserve">оценки </w:t>
            </w:r>
            <w:r w:rsidRPr="00C24C7D">
              <w:rPr>
                <w:szCs w:val="24"/>
              </w:rPr>
              <w:t>качества</w:t>
            </w:r>
          </w:p>
        </w:tc>
        <w:tc>
          <w:tcPr>
            <w:tcW w:w="755" w:type="pct"/>
          </w:tcPr>
          <w:p w:rsidR="00CE4C69" w:rsidRPr="00C24C7D" w:rsidRDefault="00CE4C69" w:rsidP="00920800">
            <w:pPr>
              <w:jc w:val="both"/>
              <w:rPr>
                <w:szCs w:val="24"/>
              </w:rPr>
            </w:pPr>
            <w:r w:rsidRPr="00C24C7D">
              <w:rPr>
                <w:szCs w:val="24"/>
              </w:rPr>
              <w:t>Оценка выполнения</w:t>
            </w:r>
          </w:p>
        </w:tc>
      </w:tr>
      <w:tr w:rsidR="004A3B1E" w:rsidRPr="00C24C7D" w:rsidTr="004A3B1E">
        <w:trPr>
          <w:trHeight w:val="642"/>
        </w:trPr>
        <w:tc>
          <w:tcPr>
            <w:tcW w:w="301" w:type="pct"/>
          </w:tcPr>
          <w:p w:rsidR="004A3B1E" w:rsidRPr="00C24C7D" w:rsidRDefault="004A3B1E" w:rsidP="004A3B1E">
            <w:pPr>
              <w:contextualSpacing/>
              <w:jc w:val="both"/>
              <w:rPr>
                <w:szCs w:val="24"/>
              </w:rPr>
            </w:pPr>
            <w:r w:rsidRPr="00C24C7D">
              <w:rPr>
                <w:szCs w:val="24"/>
              </w:rPr>
              <w:t>1.</w:t>
            </w:r>
          </w:p>
        </w:tc>
        <w:tc>
          <w:tcPr>
            <w:tcW w:w="3944" w:type="pct"/>
          </w:tcPr>
          <w:p w:rsidR="004A3B1E" w:rsidRPr="00C24C7D" w:rsidRDefault="004A3B1E" w:rsidP="004A3B1E">
            <w:pPr>
              <w:contextualSpacing/>
              <w:mirrorIndents/>
              <w:rPr>
                <w:szCs w:val="24"/>
              </w:rPr>
            </w:pPr>
            <w:r w:rsidRPr="00C24C7D">
              <w:t>Выполнена рентгенография кисти (при отсутствии выполнения на предыдущем этапе)</w:t>
            </w:r>
          </w:p>
        </w:tc>
        <w:tc>
          <w:tcPr>
            <w:tcW w:w="755" w:type="pct"/>
            <w:tcBorders>
              <w:top w:val="single" w:sz="4" w:space="0" w:color="auto"/>
              <w:left w:val="single" w:sz="4" w:space="0" w:color="auto"/>
              <w:bottom w:val="single" w:sz="4" w:space="0" w:color="auto"/>
              <w:right w:val="single" w:sz="4" w:space="0" w:color="auto"/>
            </w:tcBorders>
            <w:vAlign w:val="center"/>
          </w:tcPr>
          <w:p w:rsidR="004A3B1E" w:rsidRPr="00C24C7D" w:rsidRDefault="004A3B1E" w:rsidP="004A3B1E">
            <w:pPr>
              <w:tabs>
                <w:tab w:val="left" w:pos="8080"/>
              </w:tabs>
              <w:rPr>
                <w:szCs w:val="24"/>
              </w:rPr>
            </w:pPr>
            <w:r w:rsidRPr="00C24C7D">
              <w:rPr>
                <w:szCs w:val="24"/>
              </w:rPr>
              <w:t>Да/Нет</w:t>
            </w:r>
          </w:p>
        </w:tc>
      </w:tr>
      <w:tr w:rsidR="004A3B1E" w:rsidRPr="00C24C7D" w:rsidTr="004A3B1E">
        <w:tc>
          <w:tcPr>
            <w:tcW w:w="301" w:type="pct"/>
          </w:tcPr>
          <w:p w:rsidR="004A3B1E" w:rsidRPr="00C24C7D" w:rsidRDefault="004A3B1E" w:rsidP="004A3B1E">
            <w:pPr>
              <w:contextualSpacing/>
              <w:jc w:val="both"/>
              <w:rPr>
                <w:szCs w:val="24"/>
              </w:rPr>
            </w:pPr>
            <w:r w:rsidRPr="00C24C7D">
              <w:rPr>
                <w:szCs w:val="24"/>
              </w:rPr>
              <w:t>2.</w:t>
            </w:r>
          </w:p>
        </w:tc>
        <w:tc>
          <w:tcPr>
            <w:tcW w:w="3944" w:type="pct"/>
          </w:tcPr>
          <w:p w:rsidR="004A3B1E" w:rsidRPr="00C24C7D" w:rsidRDefault="004A3B1E" w:rsidP="004A3B1E">
            <w:pPr>
              <w:jc w:val="both"/>
              <w:rPr>
                <w:szCs w:val="24"/>
              </w:rPr>
            </w:pPr>
            <w:r w:rsidRPr="00C24C7D">
              <w:t>Выполнено исследование лютеинизирующего гормона в сыворотке крови</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4A3B1E">
        <w:tc>
          <w:tcPr>
            <w:tcW w:w="301" w:type="pct"/>
          </w:tcPr>
          <w:p w:rsidR="004A3B1E" w:rsidRPr="00C24C7D" w:rsidRDefault="004A3B1E" w:rsidP="004A3B1E">
            <w:pPr>
              <w:contextualSpacing/>
              <w:jc w:val="both"/>
              <w:rPr>
                <w:szCs w:val="24"/>
              </w:rPr>
            </w:pPr>
            <w:r w:rsidRPr="00C24C7D">
              <w:rPr>
                <w:szCs w:val="24"/>
              </w:rPr>
              <w:t>3.</w:t>
            </w:r>
          </w:p>
        </w:tc>
        <w:tc>
          <w:tcPr>
            <w:tcW w:w="3944" w:type="pct"/>
          </w:tcPr>
          <w:p w:rsidR="004A3B1E" w:rsidRPr="00C24C7D" w:rsidRDefault="004A3B1E" w:rsidP="004A3B1E">
            <w:pPr>
              <w:jc w:val="both"/>
              <w:rPr>
                <w:szCs w:val="24"/>
              </w:rPr>
            </w:pPr>
            <w:r w:rsidRPr="00C24C7D">
              <w:t>Выполнено исследование уровня фолликулостимулирующего гормона сыворотки крови</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4A3B1E">
        <w:tc>
          <w:tcPr>
            <w:tcW w:w="301" w:type="pct"/>
          </w:tcPr>
          <w:p w:rsidR="004A3B1E" w:rsidRPr="00C24C7D" w:rsidRDefault="004A3B1E" w:rsidP="004A3B1E">
            <w:pPr>
              <w:contextualSpacing/>
              <w:jc w:val="both"/>
              <w:rPr>
                <w:szCs w:val="24"/>
              </w:rPr>
            </w:pPr>
            <w:r w:rsidRPr="00C24C7D">
              <w:rPr>
                <w:szCs w:val="24"/>
              </w:rPr>
              <w:t>4.</w:t>
            </w:r>
          </w:p>
        </w:tc>
        <w:tc>
          <w:tcPr>
            <w:tcW w:w="3944" w:type="pct"/>
          </w:tcPr>
          <w:p w:rsidR="004A3B1E" w:rsidRPr="00C24C7D" w:rsidRDefault="004A3B1E" w:rsidP="004A3B1E">
            <w:pPr>
              <w:jc w:val="both"/>
              <w:rPr>
                <w:szCs w:val="24"/>
              </w:rPr>
            </w:pPr>
            <w:r w:rsidRPr="00C24C7D">
              <w:t>Выполнено исследование 17-гидроксипрогестерона в крови (при преждевременном адренархе)</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4A3B1E">
        <w:trPr>
          <w:trHeight w:val="142"/>
        </w:trPr>
        <w:tc>
          <w:tcPr>
            <w:tcW w:w="301" w:type="pct"/>
          </w:tcPr>
          <w:p w:rsidR="004A3B1E" w:rsidRPr="00C24C7D" w:rsidRDefault="004A3B1E" w:rsidP="004A3B1E">
            <w:pPr>
              <w:contextualSpacing/>
              <w:jc w:val="both"/>
              <w:rPr>
                <w:szCs w:val="24"/>
              </w:rPr>
            </w:pPr>
            <w:r w:rsidRPr="00C24C7D">
              <w:rPr>
                <w:szCs w:val="24"/>
              </w:rPr>
              <w:t>5.</w:t>
            </w:r>
          </w:p>
        </w:tc>
        <w:tc>
          <w:tcPr>
            <w:tcW w:w="3944" w:type="pct"/>
          </w:tcPr>
          <w:p w:rsidR="004A3B1E" w:rsidRPr="00C24C7D" w:rsidRDefault="004A3B1E" w:rsidP="004A3B1E">
            <w:pPr>
              <w:jc w:val="both"/>
              <w:rPr>
                <w:szCs w:val="24"/>
              </w:rPr>
            </w:pPr>
            <w:r w:rsidRPr="00C24C7D">
              <w:t>Выполнено ультразвуковое исследование органов малого таза комплексное (трансабдоминальное) (девочкам)</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4A3B1E">
        <w:trPr>
          <w:trHeight w:val="142"/>
        </w:trPr>
        <w:tc>
          <w:tcPr>
            <w:tcW w:w="301" w:type="pct"/>
          </w:tcPr>
          <w:p w:rsidR="004A3B1E" w:rsidRPr="00C24C7D" w:rsidRDefault="004A3B1E" w:rsidP="004A3B1E">
            <w:pPr>
              <w:contextualSpacing/>
              <w:jc w:val="both"/>
              <w:rPr>
                <w:szCs w:val="24"/>
              </w:rPr>
            </w:pPr>
            <w:r w:rsidRPr="00C24C7D">
              <w:rPr>
                <w:szCs w:val="24"/>
              </w:rPr>
              <w:t>6.</w:t>
            </w:r>
          </w:p>
        </w:tc>
        <w:tc>
          <w:tcPr>
            <w:tcW w:w="3944" w:type="pct"/>
          </w:tcPr>
          <w:p w:rsidR="004A3B1E" w:rsidRPr="00C24C7D" w:rsidRDefault="004A3B1E" w:rsidP="004A3B1E">
            <w:pPr>
              <w:jc w:val="both"/>
              <w:rPr>
                <w:szCs w:val="24"/>
              </w:rPr>
            </w:pPr>
            <w:r w:rsidRPr="00C24C7D">
              <w:t>Выполнено ультразвуковое исследование органов мошонки (мальчикам)</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783DBA">
        <w:trPr>
          <w:trHeight w:val="142"/>
        </w:trPr>
        <w:tc>
          <w:tcPr>
            <w:tcW w:w="301" w:type="pct"/>
          </w:tcPr>
          <w:p w:rsidR="004A3B1E" w:rsidRPr="00C24C7D" w:rsidRDefault="004A3B1E" w:rsidP="004A3B1E">
            <w:pPr>
              <w:contextualSpacing/>
              <w:jc w:val="both"/>
              <w:rPr>
                <w:szCs w:val="24"/>
              </w:rPr>
            </w:pPr>
            <w:r w:rsidRPr="00C24C7D">
              <w:rPr>
                <w:szCs w:val="24"/>
              </w:rPr>
              <w:t>7.</w:t>
            </w:r>
          </w:p>
        </w:tc>
        <w:tc>
          <w:tcPr>
            <w:tcW w:w="3944" w:type="pct"/>
          </w:tcPr>
          <w:p w:rsidR="004A3B1E" w:rsidRPr="00C24C7D" w:rsidRDefault="004A3B1E" w:rsidP="004A3B1E">
            <w:pPr>
              <w:jc w:val="both"/>
              <w:rPr>
                <w:szCs w:val="24"/>
              </w:rPr>
            </w:pPr>
            <w:r w:rsidRPr="00C24C7D">
              <w:t>Назначено лечение аналогами гонадотропин-рилизинг гормона (в зависимости от медицинских показаний и при отсутствии медицинских противопоказаний)</w:t>
            </w:r>
          </w:p>
        </w:tc>
        <w:tc>
          <w:tcPr>
            <w:tcW w:w="755" w:type="pct"/>
          </w:tcPr>
          <w:p w:rsidR="004A3B1E" w:rsidRPr="00C24C7D" w:rsidRDefault="004A3B1E" w:rsidP="004A3B1E">
            <w:pPr>
              <w:rPr>
                <w:szCs w:val="24"/>
              </w:rPr>
            </w:pPr>
            <w:r w:rsidRPr="00C24C7D">
              <w:rPr>
                <w:szCs w:val="24"/>
              </w:rPr>
              <w:t>Да/Нет</w:t>
            </w:r>
          </w:p>
        </w:tc>
      </w:tr>
      <w:tr w:rsidR="004A3B1E" w:rsidRPr="00C24C7D" w:rsidTr="00783DBA">
        <w:trPr>
          <w:trHeight w:val="142"/>
        </w:trPr>
        <w:tc>
          <w:tcPr>
            <w:tcW w:w="301" w:type="pct"/>
          </w:tcPr>
          <w:p w:rsidR="004A3B1E" w:rsidRPr="00C24C7D" w:rsidRDefault="004A3B1E" w:rsidP="004A3B1E">
            <w:pPr>
              <w:contextualSpacing/>
              <w:jc w:val="both"/>
              <w:rPr>
                <w:szCs w:val="24"/>
              </w:rPr>
            </w:pPr>
            <w:r w:rsidRPr="00C24C7D">
              <w:rPr>
                <w:szCs w:val="24"/>
              </w:rPr>
              <w:t>8.</w:t>
            </w:r>
          </w:p>
        </w:tc>
        <w:tc>
          <w:tcPr>
            <w:tcW w:w="3944" w:type="pct"/>
          </w:tcPr>
          <w:p w:rsidR="004A3B1E" w:rsidRPr="00C24C7D" w:rsidRDefault="004A3B1E" w:rsidP="004A3B1E">
            <w:pPr>
              <w:jc w:val="both"/>
              <w:rPr>
                <w:szCs w:val="24"/>
              </w:rPr>
            </w:pPr>
            <w:r w:rsidRPr="00C24C7D">
              <w:t xml:space="preserve">Выполнено измерение роста, оценка </w:t>
            </w:r>
            <w:r w:rsidRPr="00C24C7D">
              <w:rPr>
                <w:lang w:val="en-US"/>
              </w:rPr>
              <w:t>SDS</w:t>
            </w:r>
            <w:r w:rsidRPr="00C24C7D">
              <w:t xml:space="preserve"> роста и подсчет скорости роста у пациентов с преждевременным половым созреванием </w:t>
            </w:r>
          </w:p>
        </w:tc>
        <w:tc>
          <w:tcPr>
            <w:tcW w:w="755" w:type="pct"/>
          </w:tcPr>
          <w:p w:rsidR="004A3B1E" w:rsidRPr="00C24C7D" w:rsidRDefault="004A3B1E" w:rsidP="004A3B1E">
            <w:pPr>
              <w:rPr>
                <w:szCs w:val="24"/>
              </w:rPr>
            </w:pPr>
            <w:r w:rsidRPr="00C24C7D">
              <w:rPr>
                <w:szCs w:val="24"/>
              </w:rPr>
              <w:t>Да/Нет</w:t>
            </w:r>
          </w:p>
        </w:tc>
      </w:tr>
    </w:tbl>
    <w:p w:rsidR="00CE4C69" w:rsidRPr="00C24C7D" w:rsidRDefault="00CE4C69" w:rsidP="00920800">
      <w:pPr>
        <w:jc w:val="both"/>
        <w:rPr>
          <w:rFonts w:eastAsia="Times New Roman" w:cs="Times New Roman"/>
          <w:szCs w:val="24"/>
        </w:rPr>
      </w:pPr>
    </w:p>
    <w:p w:rsidR="00CE4C69" w:rsidRPr="00C24C7D" w:rsidRDefault="00F8770E" w:rsidP="008C3786">
      <w:pPr>
        <w:pStyle w:val="2"/>
      </w:pPr>
      <w:r w:rsidRPr="00C24C7D">
        <w:t>2</w:t>
      </w:r>
      <w:r w:rsidR="008C7410" w:rsidRPr="00C24C7D">
        <w:t>.4.</w:t>
      </w:r>
      <w:r w:rsidR="0027728A" w:rsidRPr="00C24C7D">
        <w:t>1</w:t>
      </w:r>
      <w:r w:rsidR="008C7410" w:rsidRPr="00C24C7D">
        <w:t>6</w:t>
      </w:r>
      <w:r w:rsidR="00CE4C69" w:rsidRPr="00C24C7D">
        <w:t xml:space="preserve">.2. </w:t>
      </w:r>
      <w:r w:rsidR="00206E1C" w:rsidRPr="00C24C7D">
        <w:t xml:space="preserve">Критерии </w:t>
      </w:r>
      <w:r w:rsidRPr="00C24C7D">
        <w:t xml:space="preserve">оценки </w:t>
      </w:r>
      <w:r w:rsidR="00206E1C" w:rsidRPr="00C24C7D">
        <w:t>качества</w:t>
      </w:r>
      <w:r w:rsidR="00CE4C69" w:rsidRPr="00C24C7D">
        <w:t xml:space="preserve"> специализированной медицинской помощи детям при преждевременном половом развитии (коды по МКБ - 10: </w:t>
      </w:r>
      <w:r w:rsidR="00991EB6" w:rsidRPr="00C24C7D">
        <w:t xml:space="preserve">E30.1, E30.8, </w:t>
      </w:r>
      <w:r w:rsidR="004A3B1E" w:rsidRPr="00C24C7D">
        <w:t>E22.8, E28.1, E29.0, E31.1</w:t>
      </w:r>
      <w:r w:rsidR="00CE4C69" w:rsidRPr="00C24C7D">
        <w:t>)</w:t>
      </w:r>
    </w:p>
    <w:tbl>
      <w:tblPr>
        <w:tblStyle w:val="31"/>
        <w:tblW w:w="5000" w:type="pct"/>
        <w:tblInd w:w="0" w:type="dxa"/>
        <w:tblLook w:val="04A0"/>
      </w:tblPr>
      <w:tblGrid>
        <w:gridCol w:w="602"/>
        <w:gridCol w:w="8245"/>
        <w:gridCol w:w="1574"/>
      </w:tblGrid>
      <w:tr w:rsidR="00CE4C69" w:rsidRPr="00C24C7D" w:rsidTr="00F8770E">
        <w:tc>
          <w:tcPr>
            <w:tcW w:w="289" w:type="pct"/>
            <w:hideMark/>
          </w:tcPr>
          <w:p w:rsidR="00CE4C69" w:rsidRPr="00C24C7D" w:rsidRDefault="00CE4C69" w:rsidP="00920800">
            <w:pPr>
              <w:jc w:val="both"/>
              <w:rPr>
                <w:szCs w:val="24"/>
              </w:rPr>
            </w:pPr>
            <w:r w:rsidRPr="00C24C7D">
              <w:rPr>
                <w:szCs w:val="24"/>
              </w:rPr>
              <w:t>№ п/п</w:t>
            </w:r>
          </w:p>
        </w:tc>
        <w:tc>
          <w:tcPr>
            <w:tcW w:w="3956" w:type="pct"/>
            <w:hideMark/>
          </w:tcPr>
          <w:p w:rsidR="00CE4C69" w:rsidRPr="00C24C7D" w:rsidRDefault="00206E1C" w:rsidP="00920800">
            <w:pPr>
              <w:jc w:val="both"/>
              <w:rPr>
                <w:szCs w:val="24"/>
              </w:rPr>
            </w:pPr>
            <w:r w:rsidRPr="00C24C7D">
              <w:rPr>
                <w:szCs w:val="24"/>
              </w:rPr>
              <w:t xml:space="preserve">Критерии </w:t>
            </w:r>
            <w:r w:rsidR="00F8770E" w:rsidRPr="00C24C7D">
              <w:rPr>
                <w:szCs w:val="24"/>
              </w:rPr>
              <w:t xml:space="preserve">оценки </w:t>
            </w:r>
            <w:r w:rsidRPr="00C24C7D">
              <w:rPr>
                <w:szCs w:val="24"/>
              </w:rPr>
              <w:t>качества</w:t>
            </w:r>
          </w:p>
        </w:tc>
        <w:tc>
          <w:tcPr>
            <w:tcW w:w="755" w:type="pct"/>
          </w:tcPr>
          <w:p w:rsidR="00CE4C69" w:rsidRPr="00C24C7D" w:rsidRDefault="00CE4C69" w:rsidP="00920800">
            <w:pPr>
              <w:jc w:val="both"/>
              <w:rPr>
                <w:szCs w:val="24"/>
              </w:rPr>
            </w:pPr>
            <w:r w:rsidRPr="00C24C7D">
              <w:rPr>
                <w:szCs w:val="24"/>
              </w:rPr>
              <w:t>Оценка выполнения</w:t>
            </w:r>
          </w:p>
        </w:tc>
      </w:tr>
      <w:tr w:rsidR="004A3B1E" w:rsidRPr="00C24C7D" w:rsidTr="00F8770E">
        <w:trPr>
          <w:trHeight w:val="165"/>
        </w:trPr>
        <w:tc>
          <w:tcPr>
            <w:tcW w:w="289" w:type="pct"/>
          </w:tcPr>
          <w:p w:rsidR="004A3B1E" w:rsidRPr="00C24C7D" w:rsidRDefault="004A3B1E" w:rsidP="004A3B1E">
            <w:pPr>
              <w:contextualSpacing/>
              <w:jc w:val="both"/>
              <w:rPr>
                <w:szCs w:val="24"/>
              </w:rPr>
            </w:pPr>
            <w:r w:rsidRPr="00C24C7D">
              <w:rPr>
                <w:szCs w:val="24"/>
              </w:rPr>
              <w:t>1.</w:t>
            </w:r>
          </w:p>
        </w:tc>
        <w:tc>
          <w:tcPr>
            <w:tcW w:w="3956" w:type="pct"/>
            <w:tcBorders>
              <w:top w:val="nil"/>
            </w:tcBorders>
          </w:tcPr>
          <w:p w:rsidR="004A3B1E" w:rsidRPr="00C24C7D" w:rsidRDefault="004A3B1E" w:rsidP="004A3B1E">
            <w:pPr>
              <w:jc w:val="both"/>
              <w:rPr>
                <w:szCs w:val="24"/>
              </w:rPr>
            </w:pPr>
            <w:r w:rsidRPr="00C24C7D">
              <w:t>Выполнена рентгенография кисти (при отсутствии выполнения на предыдущем этапе)</w:t>
            </w:r>
          </w:p>
        </w:tc>
        <w:tc>
          <w:tcPr>
            <w:tcW w:w="755" w:type="pct"/>
            <w:tcBorders>
              <w:top w:val="nil"/>
            </w:tcBorders>
            <w:vAlign w:val="center"/>
          </w:tcPr>
          <w:p w:rsidR="004A3B1E" w:rsidRPr="00C24C7D" w:rsidRDefault="004A3B1E" w:rsidP="004A3B1E">
            <w:pPr>
              <w:rPr>
                <w:szCs w:val="24"/>
              </w:rPr>
            </w:pPr>
            <w:r w:rsidRPr="00C24C7D">
              <w:rPr>
                <w:szCs w:val="24"/>
              </w:rPr>
              <w:t>Да/Нет</w:t>
            </w:r>
          </w:p>
        </w:tc>
      </w:tr>
      <w:tr w:rsidR="004A3B1E" w:rsidRPr="00C24C7D" w:rsidTr="00F8770E">
        <w:trPr>
          <w:trHeight w:val="127"/>
        </w:trPr>
        <w:tc>
          <w:tcPr>
            <w:tcW w:w="289" w:type="pct"/>
          </w:tcPr>
          <w:p w:rsidR="004A3B1E" w:rsidRPr="00C24C7D" w:rsidRDefault="004A3B1E" w:rsidP="004A3B1E">
            <w:pPr>
              <w:contextualSpacing/>
              <w:jc w:val="both"/>
              <w:rPr>
                <w:szCs w:val="24"/>
              </w:rPr>
            </w:pPr>
            <w:r w:rsidRPr="00C24C7D">
              <w:rPr>
                <w:szCs w:val="24"/>
              </w:rPr>
              <w:t>2.</w:t>
            </w:r>
          </w:p>
        </w:tc>
        <w:tc>
          <w:tcPr>
            <w:tcW w:w="3956" w:type="pct"/>
          </w:tcPr>
          <w:p w:rsidR="004A3B1E" w:rsidRPr="00C24C7D" w:rsidRDefault="004A3B1E" w:rsidP="004A3B1E">
            <w:pPr>
              <w:jc w:val="both"/>
              <w:rPr>
                <w:szCs w:val="24"/>
              </w:rPr>
            </w:pPr>
            <w:r w:rsidRPr="00C24C7D">
              <w:t>Выполнено исследование лютеинизирующего гормона в сыворотке крови</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F8770E">
        <w:trPr>
          <w:trHeight w:val="135"/>
        </w:trPr>
        <w:tc>
          <w:tcPr>
            <w:tcW w:w="289" w:type="pct"/>
          </w:tcPr>
          <w:p w:rsidR="004A3B1E" w:rsidRPr="00C24C7D" w:rsidRDefault="004A3B1E" w:rsidP="004A3B1E">
            <w:pPr>
              <w:contextualSpacing/>
              <w:jc w:val="both"/>
              <w:rPr>
                <w:szCs w:val="24"/>
              </w:rPr>
            </w:pPr>
            <w:r w:rsidRPr="00C24C7D">
              <w:rPr>
                <w:szCs w:val="24"/>
              </w:rPr>
              <w:t>3.</w:t>
            </w:r>
          </w:p>
        </w:tc>
        <w:tc>
          <w:tcPr>
            <w:tcW w:w="3956" w:type="pct"/>
          </w:tcPr>
          <w:p w:rsidR="004A3B1E" w:rsidRPr="00C24C7D" w:rsidRDefault="004A3B1E" w:rsidP="004A3B1E">
            <w:pPr>
              <w:jc w:val="both"/>
              <w:rPr>
                <w:szCs w:val="24"/>
              </w:rPr>
            </w:pPr>
            <w:r w:rsidRPr="00C24C7D">
              <w:t>Выполнено исследование уровня фолликулостимулирующего гормона сыворотки крови</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F8770E">
        <w:trPr>
          <w:trHeight w:val="135"/>
        </w:trPr>
        <w:tc>
          <w:tcPr>
            <w:tcW w:w="289" w:type="pct"/>
          </w:tcPr>
          <w:p w:rsidR="004A3B1E" w:rsidRPr="00C24C7D" w:rsidRDefault="004A3B1E" w:rsidP="004A3B1E">
            <w:pPr>
              <w:contextualSpacing/>
              <w:jc w:val="both"/>
              <w:rPr>
                <w:szCs w:val="24"/>
              </w:rPr>
            </w:pPr>
            <w:r w:rsidRPr="00C24C7D">
              <w:rPr>
                <w:szCs w:val="24"/>
              </w:rPr>
              <w:t>4.</w:t>
            </w:r>
          </w:p>
        </w:tc>
        <w:tc>
          <w:tcPr>
            <w:tcW w:w="3956" w:type="pct"/>
          </w:tcPr>
          <w:p w:rsidR="004A3B1E" w:rsidRPr="00C24C7D" w:rsidRDefault="004A3B1E" w:rsidP="004A3B1E">
            <w:pPr>
              <w:jc w:val="both"/>
              <w:rPr>
                <w:szCs w:val="24"/>
              </w:rPr>
            </w:pPr>
            <w:r w:rsidRPr="00C24C7D">
              <w:t>Выполнено исследование 17-гидроксипрогестерона в крови (при преждевременном адренархе)</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F8770E">
        <w:trPr>
          <w:trHeight w:val="127"/>
        </w:trPr>
        <w:tc>
          <w:tcPr>
            <w:tcW w:w="289" w:type="pct"/>
          </w:tcPr>
          <w:p w:rsidR="004A3B1E" w:rsidRPr="00C24C7D" w:rsidRDefault="004A3B1E" w:rsidP="004A3B1E">
            <w:pPr>
              <w:contextualSpacing/>
              <w:jc w:val="both"/>
              <w:rPr>
                <w:szCs w:val="24"/>
              </w:rPr>
            </w:pPr>
            <w:r w:rsidRPr="00C24C7D">
              <w:rPr>
                <w:szCs w:val="24"/>
              </w:rPr>
              <w:t>5.</w:t>
            </w:r>
          </w:p>
        </w:tc>
        <w:tc>
          <w:tcPr>
            <w:tcW w:w="3956" w:type="pct"/>
          </w:tcPr>
          <w:p w:rsidR="004A3B1E" w:rsidRPr="00C24C7D" w:rsidRDefault="004A3B1E" w:rsidP="004A3B1E">
            <w:pPr>
              <w:jc w:val="both"/>
              <w:rPr>
                <w:szCs w:val="24"/>
              </w:rPr>
            </w:pPr>
            <w:r w:rsidRPr="00C24C7D">
              <w:rPr>
                <w:szCs w:val="24"/>
              </w:rPr>
              <w:t>Выполнена магнитно-резонансная томография головного мозга при доказанном гонадотропинзависимом характере ППР девочкам с манифестацией ППР в возрасте 6 лет и младше и мальчикам с манифестацией ППР до 9 (при  отсутствии выполнения на предыдущем этапе)</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F8770E">
        <w:trPr>
          <w:trHeight w:val="127"/>
        </w:trPr>
        <w:tc>
          <w:tcPr>
            <w:tcW w:w="289" w:type="pct"/>
          </w:tcPr>
          <w:p w:rsidR="004A3B1E" w:rsidRPr="00C24C7D" w:rsidRDefault="004A3B1E" w:rsidP="004A3B1E">
            <w:pPr>
              <w:contextualSpacing/>
              <w:jc w:val="both"/>
              <w:rPr>
                <w:szCs w:val="24"/>
              </w:rPr>
            </w:pPr>
            <w:r w:rsidRPr="00C24C7D">
              <w:rPr>
                <w:szCs w:val="24"/>
              </w:rPr>
              <w:t>6.</w:t>
            </w:r>
          </w:p>
        </w:tc>
        <w:tc>
          <w:tcPr>
            <w:tcW w:w="3956" w:type="pct"/>
          </w:tcPr>
          <w:p w:rsidR="004A3B1E" w:rsidRPr="00C24C7D" w:rsidRDefault="004A3B1E" w:rsidP="004A3B1E">
            <w:pPr>
              <w:jc w:val="both"/>
              <w:rPr>
                <w:szCs w:val="24"/>
              </w:rPr>
            </w:pPr>
            <w:r w:rsidRPr="00C24C7D">
              <w:t>Выполнено ультразвуковое исследование органов малого таза комплексное (трансабдоминальное) (девочкам)</w:t>
            </w:r>
          </w:p>
        </w:tc>
        <w:tc>
          <w:tcPr>
            <w:tcW w:w="755" w:type="pct"/>
            <w:vAlign w:val="center"/>
          </w:tcPr>
          <w:p w:rsidR="004A3B1E" w:rsidRPr="00C24C7D" w:rsidRDefault="004A3B1E" w:rsidP="004A3B1E">
            <w:pPr>
              <w:rPr>
                <w:szCs w:val="24"/>
              </w:rPr>
            </w:pPr>
            <w:r w:rsidRPr="00C24C7D">
              <w:rPr>
                <w:szCs w:val="24"/>
              </w:rPr>
              <w:t>Да/Нет</w:t>
            </w:r>
          </w:p>
        </w:tc>
      </w:tr>
      <w:tr w:rsidR="004A3B1E" w:rsidRPr="00C24C7D" w:rsidTr="00F8770E">
        <w:trPr>
          <w:trHeight w:val="127"/>
        </w:trPr>
        <w:tc>
          <w:tcPr>
            <w:tcW w:w="289" w:type="pct"/>
          </w:tcPr>
          <w:p w:rsidR="004A3B1E" w:rsidRPr="00C24C7D" w:rsidRDefault="004A3B1E" w:rsidP="004A3B1E">
            <w:pPr>
              <w:contextualSpacing/>
              <w:jc w:val="both"/>
              <w:rPr>
                <w:szCs w:val="24"/>
              </w:rPr>
            </w:pPr>
            <w:r w:rsidRPr="00C24C7D">
              <w:rPr>
                <w:szCs w:val="24"/>
              </w:rPr>
              <w:t>7.</w:t>
            </w:r>
          </w:p>
        </w:tc>
        <w:tc>
          <w:tcPr>
            <w:tcW w:w="3956" w:type="pct"/>
          </w:tcPr>
          <w:p w:rsidR="004A3B1E" w:rsidRPr="00C24C7D" w:rsidRDefault="004A3B1E" w:rsidP="004A3B1E">
            <w:pPr>
              <w:jc w:val="both"/>
              <w:rPr>
                <w:szCs w:val="24"/>
              </w:rPr>
            </w:pPr>
            <w:r w:rsidRPr="00C24C7D">
              <w:t>Выполнено ультразвуковое исследование органов мошонки (мальчикам)</w:t>
            </w:r>
          </w:p>
        </w:tc>
        <w:tc>
          <w:tcPr>
            <w:tcW w:w="755" w:type="pct"/>
            <w:vAlign w:val="center"/>
          </w:tcPr>
          <w:p w:rsidR="004A3B1E" w:rsidRPr="00C24C7D" w:rsidRDefault="004A3B1E" w:rsidP="004A3B1E">
            <w:pPr>
              <w:rPr>
                <w:szCs w:val="24"/>
              </w:rPr>
            </w:pPr>
            <w:r w:rsidRPr="00C24C7D">
              <w:rPr>
                <w:szCs w:val="24"/>
              </w:rPr>
              <w:t>Да/Нет</w:t>
            </w:r>
          </w:p>
        </w:tc>
      </w:tr>
    </w:tbl>
    <w:p w:rsidR="00CE4C69" w:rsidRPr="00C24C7D" w:rsidRDefault="00CE4C69" w:rsidP="00920800">
      <w:pPr>
        <w:jc w:val="both"/>
        <w:rPr>
          <w:rFonts w:cs="Times New Roman"/>
          <w:szCs w:val="24"/>
        </w:rPr>
      </w:pPr>
    </w:p>
    <w:p w:rsidR="00892531" w:rsidRPr="00C24C7D" w:rsidRDefault="00F8770E" w:rsidP="008C3786">
      <w:pPr>
        <w:pStyle w:val="2"/>
      </w:pPr>
      <w:r w:rsidRPr="00C24C7D">
        <w:t>2</w:t>
      </w:r>
      <w:r w:rsidR="00892531" w:rsidRPr="00C24C7D">
        <w:t>.4.1</w:t>
      </w:r>
      <w:r w:rsidRPr="00C24C7D">
        <w:t>7</w:t>
      </w:r>
      <w:r w:rsidR="00892531" w:rsidRPr="00C24C7D">
        <w:t>.1. Критерии оценки качества первичной медико-санитарной помощи взрослым при недостаточности питания (мальнутриции) у пациентов пожилого и старческого возраста (коды по МКБ - 10: Е43, Е44, Е46)</w:t>
      </w:r>
    </w:p>
    <w:tbl>
      <w:tblPr>
        <w:tblStyle w:val="a3"/>
        <w:tblW w:w="5000" w:type="pct"/>
        <w:tblLook w:val="04A0"/>
      </w:tblPr>
      <w:tblGrid>
        <w:gridCol w:w="602"/>
        <w:gridCol w:w="8231"/>
        <w:gridCol w:w="1588"/>
      </w:tblGrid>
      <w:tr w:rsidR="00892531" w:rsidRPr="00C24C7D" w:rsidTr="00C00D14">
        <w:tc>
          <w:tcPr>
            <w:tcW w:w="289" w:type="pct"/>
            <w:tcBorders>
              <w:top w:val="single" w:sz="4" w:space="0" w:color="auto"/>
              <w:left w:val="single" w:sz="4" w:space="0" w:color="auto"/>
              <w:bottom w:val="single" w:sz="4" w:space="0" w:color="auto"/>
              <w:right w:val="single" w:sz="4" w:space="0" w:color="auto"/>
            </w:tcBorders>
            <w:hideMark/>
          </w:tcPr>
          <w:p w:rsidR="00892531" w:rsidRPr="00C24C7D" w:rsidRDefault="00892531" w:rsidP="00F8770E">
            <w:pPr>
              <w:tabs>
                <w:tab w:val="left" w:pos="8080"/>
              </w:tabs>
              <w:jc w:val="both"/>
              <w:rPr>
                <w:rFonts w:cs="Times New Roman"/>
                <w:szCs w:val="24"/>
              </w:rPr>
            </w:pPr>
            <w:r w:rsidRPr="00C24C7D">
              <w:rPr>
                <w:rFonts w:cs="Times New Roman"/>
                <w:szCs w:val="24"/>
              </w:rPr>
              <w:t>№ п/п</w:t>
            </w:r>
          </w:p>
        </w:tc>
        <w:tc>
          <w:tcPr>
            <w:tcW w:w="3949" w:type="pct"/>
            <w:tcBorders>
              <w:top w:val="single" w:sz="4" w:space="0" w:color="auto"/>
              <w:left w:val="single" w:sz="4" w:space="0" w:color="auto"/>
              <w:bottom w:val="single" w:sz="4" w:space="0" w:color="auto"/>
              <w:right w:val="single" w:sz="4" w:space="0" w:color="auto"/>
            </w:tcBorders>
            <w:hideMark/>
          </w:tcPr>
          <w:p w:rsidR="00892531" w:rsidRPr="00C24C7D" w:rsidRDefault="00892531" w:rsidP="00920800">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892531" w:rsidRPr="00C24C7D" w:rsidRDefault="00892531" w:rsidP="00920800">
            <w:pPr>
              <w:tabs>
                <w:tab w:val="left" w:pos="8080"/>
              </w:tabs>
              <w:jc w:val="both"/>
              <w:rPr>
                <w:rFonts w:cs="Times New Roman"/>
                <w:szCs w:val="24"/>
              </w:rPr>
            </w:pPr>
            <w:r w:rsidRPr="00C24C7D">
              <w:rPr>
                <w:rFonts w:cs="Times New Roman"/>
                <w:szCs w:val="24"/>
              </w:rPr>
              <w:t>Оценка выполнения</w:t>
            </w:r>
          </w:p>
        </w:tc>
      </w:tr>
      <w:tr w:rsidR="0008359A" w:rsidRPr="00C24C7D" w:rsidTr="00C00D14">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3"/>
              </w:numPr>
              <w:tabs>
                <w:tab w:val="left" w:pos="8080"/>
              </w:tabs>
              <w:spacing w:after="0" w:line="240" w:lineRule="auto"/>
              <w:ind w:left="0" w:firstLine="0"/>
              <w:contextualSpacing w:val="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Выполнен прием (осмотр, консультация) врача-гериатра первичный и комплексная гериатрическая оценка функционального и когнитивного статуса (с оценкой статуса питания (краткая шкала оценки питания) и с формулировкой диагноза с учетом всех гериатрических синдромов)</w:t>
            </w:r>
          </w:p>
        </w:tc>
        <w:tc>
          <w:tcPr>
            <w:tcW w:w="762" w:type="pct"/>
            <w:tcBorders>
              <w:top w:val="single" w:sz="4" w:space="0" w:color="auto"/>
              <w:left w:val="single" w:sz="4" w:space="0" w:color="auto"/>
              <w:bottom w:val="single" w:sz="4" w:space="0" w:color="auto"/>
              <w:right w:val="single" w:sz="4" w:space="0" w:color="auto"/>
            </w:tcBorders>
            <w:vAlign w:val="center"/>
          </w:tcPr>
          <w:p w:rsidR="0008359A" w:rsidRPr="00C24C7D" w:rsidRDefault="0008359A" w:rsidP="0008359A">
            <w:pPr>
              <w:tabs>
                <w:tab w:val="left" w:pos="8080"/>
              </w:tabs>
              <w:rPr>
                <w:rFonts w:cs="Times New Roman"/>
                <w:szCs w:val="24"/>
              </w:rPr>
            </w:pPr>
            <w:r w:rsidRPr="00C24C7D">
              <w:rPr>
                <w:rFonts w:cs="Times New Roman"/>
                <w:szCs w:val="24"/>
              </w:rPr>
              <w:t>Да/Нет</w:t>
            </w:r>
          </w:p>
        </w:tc>
      </w:tr>
      <w:tr w:rsidR="0008359A" w:rsidRPr="00C24C7D" w:rsidTr="00C00D14">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3"/>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расчет суточной энергетической ценности с учетом физиологической массы тела и физических нагрузок (расчет суточной энергетической потребности)</w:t>
            </w:r>
          </w:p>
        </w:tc>
        <w:tc>
          <w:tcPr>
            <w:tcW w:w="762" w:type="pct"/>
            <w:tcBorders>
              <w:top w:val="single" w:sz="4" w:space="0" w:color="auto"/>
              <w:left w:val="single" w:sz="4" w:space="0" w:color="auto"/>
              <w:bottom w:val="single" w:sz="4" w:space="0" w:color="auto"/>
              <w:right w:val="single" w:sz="4" w:space="0" w:color="auto"/>
            </w:tcBorders>
            <w:vAlign w:val="center"/>
            <w:hideMark/>
          </w:tcPr>
          <w:p w:rsidR="0008359A" w:rsidRPr="00C24C7D" w:rsidRDefault="0008359A" w:rsidP="0008359A">
            <w:pPr>
              <w:tabs>
                <w:tab w:val="left" w:pos="8080"/>
              </w:tabs>
              <w:rPr>
                <w:rFonts w:cs="Times New Roman"/>
                <w:szCs w:val="24"/>
              </w:rPr>
            </w:pPr>
            <w:r w:rsidRPr="00C24C7D">
              <w:rPr>
                <w:rFonts w:cs="Times New Roman"/>
                <w:szCs w:val="24"/>
              </w:rPr>
              <w:t>Да/Нет</w:t>
            </w:r>
          </w:p>
        </w:tc>
      </w:tr>
      <w:tr w:rsidR="0008359A" w:rsidRPr="00C24C7D" w:rsidTr="00C00D14">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3"/>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w:t>
            </w:r>
            <w:r w:rsidRPr="00C24C7D">
              <w:rPr>
                <w:rFonts w:cs="Times New Roman"/>
                <w:szCs w:val="24"/>
                <w:lang w:val="en-US"/>
              </w:rPr>
              <w:t>o</w:t>
            </w:r>
            <w:r w:rsidRPr="00C24C7D">
              <w:rPr>
                <w:rFonts w:cs="Times New Roman"/>
                <w:szCs w:val="24"/>
              </w:rPr>
              <w:t xml:space="preserve"> назначение продуктов специализированного лечебного питания</w:t>
            </w:r>
          </w:p>
        </w:tc>
        <w:tc>
          <w:tcPr>
            <w:tcW w:w="762" w:type="pct"/>
            <w:tcBorders>
              <w:top w:val="nil"/>
              <w:left w:val="single" w:sz="4" w:space="0" w:color="auto"/>
              <w:bottom w:val="single" w:sz="4" w:space="0" w:color="auto"/>
              <w:right w:val="single" w:sz="4" w:space="0" w:color="auto"/>
            </w:tcBorders>
            <w:vAlign w:val="center"/>
            <w:hideMark/>
          </w:tcPr>
          <w:p w:rsidR="0008359A" w:rsidRPr="00C24C7D" w:rsidRDefault="0008359A" w:rsidP="0008359A">
            <w:pPr>
              <w:tabs>
                <w:tab w:val="left" w:pos="8080"/>
              </w:tabs>
              <w:rPr>
                <w:rFonts w:cs="Times New Roman"/>
                <w:szCs w:val="24"/>
              </w:rPr>
            </w:pPr>
            <w:r w:rsidRPr="00C24C7D">
              <w:rPr>
                <w:rFonts w:cs="Times New Roman"/>
                <w:szCs w:val="24"/>
              </w:rPr>
              <w:t>Да/Нет</w:t>
            </w:r>
          </w:p>
        </w:tc>
      </w:tr>
    </w:tbl>
    <w:p w:rsidR="00892531" w:rsidRPr="00C24C7D" w:rsidRDefault="00892531" w:rsidP="00920800">
      <w:pPr>
        <w:tabs>
          <w:tab w:val="left" w:pos="8080"/>
        </w:tabs>
        <w:jc w:val="both"/>
        <w:rPr>
          <w:rFonts w:cs="Times New Roman"/>
          <w:szCs w:val="24"/>
        </w:rPr>
      </w:pPr>
    </w:p>
    <w:p w:rsidR="00892531" w:rsidRPr="00C24C7D" w:rsidRDefault="00F8770E" w:rsidP="008C3786">
      <w:pPr>
        <w:pStyle w:val="2"/>
      </w:pPr>
      <w:r w:rsidRPr="00C24C7D">
        <w:t>2</w:t>
      </w:r>
      <w:r w:rsidR="00892531" w:rsidRPr="00C24C7D">
        <w:t>.4.1</w:t>
      </w:r>
      <w:r w:rsidRPr="00C24C7D">
        <w:t>7</w:t>
      </w:r>
      <w:r w:rsidR="00892531" w:rsidRPr="00C24C7D">
        <w:t xml:space="preserve">.2. Критерии оценки качества специализированной медицинской помощи взрослым при недостаточности питания (мальнутриции) у пациентов пожилого и старческого возраста (коды по МКБ - 10: </w:t>
      </w:r>
      <w:r w:rsidR="0008359A" w:rsidRPr="00C24C7D">
        <w:t>E43, E44, E46</w:t>
      </w:r>
      <w:r w:rsidR="00892531" w:rsidRPr="00C24C7D">
        <w:t>)</w:t>
      </w:r>
    </w:p>
    <w:tbl>
      <w:tblPr>
        <w:tblStyle w:val="a3"/>
        <w:tblW w:w="5000" w:type="pct"/>
        <w:tblLook w:val="04A0"/>
      </w:tblPr>
      <w:tblGrid>
        <w:gridCol w:w="552"/>
        <w:gridCol w:w="8283"/>
        <w:gridCol w:w="1586"/>
      </w:tblGrid>
      <w:tr w:rsidR="00892531" w:rsidRPr="00C24C7D" w:rsidTr="0008359A">
        <w:tc>
          <w:tcPr>
            <w:tcW w:w="265" w:type="pct"/>
            <w:tcBorders>
              <w:top w:val="single" w:sz="4" w:space="0" w:color="auto"/>
              <w:left w:val="single" w:sz="4" w:space="0" w:color="auto"/>
              <w:bottom w:val="single" w:sz="4" w:space="0" w:color="auto"/>
              <w:right w:val="single" w:sz="4" w:space="0" w:color="auto"/>
            </w:tcBorders>
            <w:hideMark/>
          </w:tcPr>
          <w:p w:rsidR="00892531" w:rsidRPr="00C24C7D" w:rsidRDefault="00892531" w:rsidP="00F8770E">
            <w:pPr>
              <w:tabs>
                <w:tab w:val="left" w:pos="8080"/>
              </w:tabs>
              <w:jc w:val="both"/>
              <w:rPr>
                <w:rFonts w:cs="Times New Roman"/>
                <w:szCs w:val="24"/>
              </w:rPr>
            </w:pPr>
            <w:r w:rsidRPr="00C24C7D">
              <w:rPr>
                <w:rFonts w:cs="Times New Roman"/>
                <w:szCs w:val="24"/>
              </w:rPr>
              <w:t>№ п/п</w:t>
            </w:r>
          </w:p>
        </w:tc>
        <w:tc>
          <w:tcPr>
            <w:tcW w:w="3974" w:type="pct"/>
            <w:tcBorders>
              <w:top w:val="single" w:sz="4" w:space="0" w:color="auto"/>
              <w:left w:val="single" w:sz="4" w:space="0" w:color="auto"/>
              <w:bottom w:val="single" w:sz="4" w:space="0" w:color="auto"/>
              <w:right w:val="single" w:sz="4" w:space="0" w:color="auto"/>
            </w:tcBorders>
            <w:hideMark/>
          </w:tcPr>
          <w:p w:rsidR="00892531" w:rsidRPr="00C24C7D" w:rsidRDefault="00892531" w:rsidP="00920800">
            <w:pPr>
              <w:tabs>
                <w:tab w:val="left" w:pos="8080"/>
              </w:tabs>
              <w:jc w:val="both"/>
              <w:rPr>
                <w:rFonts w:cs="Times New Roman"/>
                <w:szCs w:val="24"/>
              </w:rPr>
            </w:pPr>
            <w:r w:rsidRPr="00C24C7D">
              <w:rPr>
                <w:rFonts w:cs="Times New Roman"/>
                <w:szCs w:val="24"/>
              </w:rPr>
              <w:t>Критерии оценки качества</w:t>
            </w:r>
          </w:p>
        </w:tc>
        <w:tc>
          <w:tcPr>
            <w:tcW w:w="761" w:type="pct"/>
            <w:tcBorders>
              <w:top w:val="single" w:sz="4" w:space="0" w:color="auto"/>
              <w:left w:val="single" w:sz="4" w:space="0" w:color="auto"/>
              <w:bottom w:val="single" w:sz="4" w:space="0" w:color="auto"/>
              <w:right w:val="single" w:sz="4" w:space="0" w:color="auto"/>
            </w:tcBorders>
            <w:hideMark/>
          </w:tcPr>
          <w:p w:rsidR="00892531" w:rsidRPr="00C24C7D" w:rsidRDefault="00892531" w:rsidP="00920800">
            <w:pPr>
              <w:tabs>
                <w:tab w:val="left" w:pos="8080"/>
              </w:tabs>
              <w:jc w:val="both"/>
              <w:rPr>
                <w:rFonts w:cs="Times New Roman"/>
                <w:szCs w:val="24"/>
              </w:rPr>
            </w:pPr>
            <w:r w:rsidRPr="00C24C7D">
              <w:rPr>
                <w:rFonts w:cs="Times New Roman"/>
                <w:szCs w:val="24"/>
              </w:rPr>
              <w:t>Оценка выполнения</w:t>
            </w:r>
          </w:p>
        </w:tc>
      </w:tr>
      <w:tr w:rsidR="0008359A" w:rsidRPr="00C24C7D" w:rsidTr="0008359A">
        <w:tc>
          <w:tcPr>
            <w:tcW w:w="265"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2"/>
              </w:numPr>
              <w:tabs>
                <w:tab w:val="left" w:pos="8080"/>
              </w:tabs>
              <w:spacing w:after="0" w:line="240" w:lineRule="auto"/>
              <w:ind w:left="0" w:firstLine="0"/>
              <w:jc w:val="both"/>
              <w:rPr>
                <w:rFonts w:cs="Times New Roman"/>
                <w:szCs w:val="24"/>
              </w:rPr>
            </w:pPr>
          </w:p>
        </w:tc>
        <w:tc>
          <w:tcPr>
            <w:tcW w:w="3974"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ежедневный осмотр врачом-гериатром с наблюдением и уходом среднего и младшего медицинского персонала в отделении стационара или прием (осмотр, консультация) врача-гериатра первичный и комплексная гериатрическая оценка функционального и когнитивного статуса (с оценкой статуса питания (краткая шкала оценки питания) и с формулировкой диагноза с учетом всех гериатрических синдромов)</w:t>
            </w:r>
          </w:p>
        </w:tc>
        <w:tc>
          <w:tcPr>
            <w:tcW w:w="761" w:type="pct"/>
            <w:tcBorders>
              <w:top w:val="single" w:sz="4" w:space="0" w:color="auto"/>
              <w:left w:val="single" w:sz="4" w:space="0" w:color="auto"/>
              <w:bottom w:val="single" w:sz="4" w:space="0" w:color="auto"/>
              <w:right w:val="single" w:sz="4" w:space="0" w:color="auto"/>
            </w:tcBorders>
            <w:vAlign w:val="center"/>
            <w:hideMark/>
          </w:tcPr>
          <w:p w:rsidR="0008359A" w:rsidRPr="00C24C7D" w:rsidRDefault="0008359A" w:rsidP="0008359A">
            <w:pPr>
              <w:tabs>
                <w:tab w:val="left" w:pos="8080"/>
              </w:tabs>
              <w:rPr>
                <w:rFonts w:cs="Times New Roman"/>
                <w:szCs w:val="24"/>
              </w:rPr>
            </w:pPr>
            <w:r w:rsidRPr="00C24C7D">
              <w:rPr>
                <w:rFonts w:cs="Times New Roman"/>
                <w:szCs w:val="24"/>
              </w:rPr>
              <w:t xml:space="preserve">Да/Нет </w:t>
            </w:r>
          </w:p>
        </w:tc>
      </w:tr>
      <w:tr w:rsidR="0008359A" w:rsidRPr="00C24C7D" w:rsidTr="0008359A">
        <w:tc>
          <w:tcPr>
            <w:tcW w:w="265"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2"/>
              </w:numPr>
              <w:tabs>
                <w:tab w:val="left" w:pos="8080"/>
              </w:tabs>
              <w:spacing w:after="0" w:line="240" w:lineRule="auto"/>
              <w:ind w:left="0" w:firstLine="0"/>
              <w:jc w:val="both"/>
              <w:rPr>
                <w:rFonts w:cs="Times New Roman"/>
                <w:szCs w:val="24"/>
              </w:rPr>
            </w:pPr>
          </w:p>
        </w:tc>
        <w:tc>
          <w:tcPr>
            <w:tcW w:w="3974"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расчет суточной энергетической ценности с учетом физиологической массы тела и физических нагрузок (расчет суточной энергетической потребности)</w:t>
            </w:r>
          </w:p>
        </w:tc>
        <w:tc>
          <w:tcPr>
            <w:tcW w:w="761" w:type="pct"/>
            <w:tcBorders>
              <w:top w:val="single" w:sz="4" w:space="0" w:color="auto"/>
              <w:left w:val="single" w:sz="4" w:space="0" w:color="auto"/>
              <w:bottom w:val="single" w:sz="4" w:space="0" w:color="auto"/>
              <w:right w:val="single" w:sz="4" w:space="0" w:color="auto"/>
            </w:tcBorders>
            <w:vAlign w:val="center"/>
          </w:tcPr>
          <w:p w:rsidR="0008359A" w:rsidRPr="00C24C7D" w:rsidRDefault="0008359A" w:rsidP="0008359A">
            <w:pPr>
              <w:tabs>
                <w:tab w:val="left" w:pos="8080"/>
              </w:tabs>
              <w:rPr>
                <w:rFonts w:cs="Times New Roman"/>
                <w:szCs w:val="24"/>
              </w:rPr>
            </w:pPr>
            <w:r w:rsidRPr="00C24C7D">
              <w:rPr>
                <w:rFonts w:cs="Times New Roman"/>
                <w:szCs w:val="24"/>
              </w:rPr>
              <w:t>Да/Нет</w:t>
            </w:r>
          </w:p>
        </w:tc>
      </w:tr>
      <w:tr w:rsidR="0008359A" w:rsidRPr="00C24C7D" w:rsidTr="0008359A">
        <w:tc>
          <w:tcPr>
            <w:tcW w:w="265"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2"/>
              </w:numPr>
              <w:tabs>
                <w:tab w:val="left" w:pos="8080"/>
              </w:tabs>
              <w:spacing w:after="0" w:line="240" w:lineRule="auto"/>
              <w:ind w:left="0" w:firstLine="0"/>
              <w:jc w:val="both"/>
              <w:rPr>
                <w:rFonts w:cs="Times New Roman"/>
                <w:szCs w:val="24"/>
              </w:rPr>
            </w:pPr>
          </w:p>
        </w:tc>
        <w:tc>
          <w:tcPr>
            <w:tcW w:w="3974" w:type="pct"/>
            <w:tcBorders>
              <w:top w:val="nil"/>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w:t>
            </w:r>
            <w:r w:rsidRPr="00C24C7D">
              <w:rPr>
                <w:rFonts w:cs="Times New Roman"/>
                <w:szCs w:val="24"/>
                <w:lang w:val="en-US"/>
              </w:rPr>
              <w:t>o</w:t>
            </w:r>
            <w:r w:rsidRPr="00C24C7D">
              <w:rPr>
                <w:rFonts w:cs="Times New Roman"/>
                <w:szCs w:val="24"/>
              </w:rPr>
              <w:t xml:space="preserve"> лечение с использованием продуктов специализированного лечебного питания</w:t>
            </w:r>
          </w:p>
        </w:tc>
        <w:tc>
          <w:tcPr>
            <w:tcW w:w="761" w:type="pct"/>
            <w:tcBorders>
              <w:top w:val="nil"/>
              <w:left w:val="single" w:sz="4" w:space="0" w:color="auto"/>
              <w:bottom w:val="single" w:sz="4" w:space="0" w:color="auto"/>
              <w:right w:val="single" w:sz="4" w:space="0" w:color="auto"/>
            </w:tcBorders>
            <w:vAlign w:val="center"/>
          </w:tcPr>
          <w:p w:rsidR="0008359A" w:rsidRPr="00C24C7D" w:rsidRDefault="0008359A" w:rsidP="0008359A">
            <w:pPr>
              <w:tabs>
                <w:tab w:val="left" w:pos="8080"/>
              </w:tabs>
              <w:rPr>
                <w:rFonts w:cs="Times New Roman"/>
                <w:szCs w:val="24"/>
              </w:rPr>
            </w:pPr>
            <w:r w:rsidRPr="00C24C7D">
              <w:rPr>
                <w:rFonts w:cs="Times New Roman"/>
                <w:szCs w:val="24"/>
              </w:rPr>
              <w:t>Да/Нет</w:t>
            </w:r>
          </w:p>
        </w:tc>
      </w:tr>
    </w:tbl>
    <w:p w:rsidR="00892531" w:rsidRPr="00C24C7D" w:rsidRDefault="00892531" w:rsidP="00920800">
      <w:pPr>
        <w:jc w:val="both"/>
        <w:rPr>
          <w:rFonts w:cs="Times New Roman"/>
          <w:szCs w:val="24"/>
        </w:rPr>
      </w:pPr>
    </w:p>
    <w:p w:rsidR="007B7001" w:rsidRPr="00C24C7D" w:rsidRDefault="00F8770E" w:rsidP="008C3786">
      <w:pPr>
        <w:pStyle w:val="2"/>
      </w:pPr>
      <w:r w:rsidRPr="00C24C7D">
        <w:t>2</w:t>
      </w:r>
      <w:r w:rsidR="007B7001" w:rsidRPr="00C24C7D">
        <w:t>.4.</w:t>
      </w:r>
      <w:r w:rsidR="0027728A" w:rsidRPr="00C24C7D">
        <w:t>1</w:t>
      </w:r>
      <w:r w:rsidRPr="00C24C7D">
        <w:t>8</w:t>
      </w:r>
      <w:r w:rsidR="007B7001" w:rsidRPr="00C24C7D">
        <w:t>.1. Критерии оценки качества первичной медико-санитарной помощи взрослым при ожирении (коды по МКБ - 10: Е66.0, E66.1, E66.2, E66.8, E66.9)</w:t>
      </w:r>
    </w:p>
    <w:tbl>
      <w:tblPr>
        <w:tblStyle w:val="21"/>
        <w:tblW w:w="5000" w:type="pct"/>
        <w:tblInd w:w="0" w:type="dxa"/>
        <w:tblLook w:val="04A0"/>
      </w:tblPr>
      <w:tblGrid>
        <w:gridCol w:w="628"/>
        <w:gridCol w:w="8205"/>
        <w:gridCol w:w="1588"/>
      </w:tblGrid>
      <w:tr w:rsidR="007B7001" w:rsidRPr="00C24C7D" w:rsidTr="00C00D14">
        <w:tc>
          <w:tcPr>
            <w:tcW w:w="301" w:type="pct"/>
          </w:tcPr>
          <w:p w:rsidR="007B7001" w:rsidRPr="00C24C7D" w:rsidRDefault="007B7001" w:rsidP="00920800">
            <w:pPr>
              <w:tabs>
                <w:tab w:val="left" w:pos="8080"/>
              </w:tabs>
              <w:jc w:val="both"/>
              <w:rPr>
                <w:szCs w:val="24"/>
              </w:rPr>
            </w:pPr>
            <w:r w:rsidRPr="00C24C7D">
              <w:rPr>
                <w:szCs w:val="24"/>
              </w:rPr>
              <w:t>№ п/п</w:t>
            </w:r>
          </w:p>
        </w:tc>
        <w:tc>
          <w:tcPr>
            <w:tcW w:w="3937"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62" w:type="pct"/>
          </w:tcPr>
          <w:p w:rsidR="007B7001" w:rsidRPr="00C24C7D" w:rsidRDefault="007B7001" w:rsidP="00920800">
            <w:pPr>
              <w:tabs>
                <w:tab w:val="left" w:pos="8080"/>
              </w:tabs>
              <w:jc w:val="both"/>
              <w:rPr>
                <w:szCs w:val="24"/>
              </w:rPr>
            </w:pPr>
            <w:r w:rsidRPr="00C24C7D">
              <w:rPr>
                <w:szCs w:val="24"/>
              </w:rPr>
              <w:t>Оценка выполнения</w:t>
            </w:r>
          </w:p>
        </w:tc>
      </w:tr>
      <w:tr w:rsidR="00522CDC" w:rsidRPr="00C24C7D" w:rsidTr="00C00D14">
        <w:trPr>
          <w:trHeight w:val="76"/>
        </w:trPr>
        <w:tc>
          <w:tcPr>
            <w:tcW w:w="301" w:type="pct"/>
          </w:tcPr>
          <w:p w:rsidR="00522CDC" w:rsidRPr="00C24C7D" w:rsidRDefault="00522CDC" w:rsidP="00522CDC">
            <w:pPr>
              <w:tabs>
                <w:tab w:val="left" w:pos="8080"/>
              </w:tabs>
              <w:jc w:val="both"/>
              <w:rPr>
                <w:szCs w:val="24"/>
              </w:rPr>
            </w:pPr>
            <w:r w:rsidRPr="00C24C7D">
              <w:rPr>
                <w:szCs w:val="24"/>
              </w:rPr>
              <w:t>1.</w:t>
            </w:r>
          </w:p>
        </w:tc>
        <w:tc>
          <w:tcPr>
            <w:tcW w:w="3937" w:type="pct"/>
          </w:tcPr>
          <w:p w:rsidR="00522CDC" w:rsidRPr="00C24C7D" w:rsidRDefault="00522CDC" w:rsidP="00522CDC">
            <w:pPr>
              <w:tabs>
                <w:tab w:val="left" w:pos="8080"/>
              </w:tabs>
              <w:jc w:val="both"/>
              <w:rPr>
                <w:szCs w:val="24"/>
              </w:rPr>
            </w:pPr>
            <w:r w:rsidRPr="00C24C7D">
              <w:rPr>
                <w:szCs w:val="24"/>
              </w:rPr>
              <w:t>Выполнен сбор анамнеза и жалоб в эндокринологии</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1902F1">
        <w:tc>
          <w:tcPr>
            <w:tcW w:w="301" w:type="pct"/>
          </w:tcPr>
          <w:p w:rsidR="00522CDC" w:rsidRPr="00C24C7D" w:rsidRDefault="00522CDC" w:rsidP="00522CDC">
            <w:pPr>
              <w:tabs>
                <w:tab w:val="left" w:pos="8080"/>
              </w:tabs>
              <w:jc w:val="both"/>
              <w:rPr>
                <w:szCs w:val="24"/>
              </w:rPr>
            </w:pPr>
            <w:r w:rsidRPr="00C24C7D">
              <w:rPr>
                <w:szCs w:val="24"/>
              </w:rPr>
              <w:t>2.</w:t>
            </w:r>
          </w:p>
        </w:tc>
        <w:tc>
          <w:tcPr>
            <w:tcW w:w="3937" w:type="pct"/>
          </w:tcPr>
          <w:p w:rsidR="00522CDC" w:rsidRPr="00C24C7D" w:rsidRDefault="00522CDC" w:rsidP="00522CDC">
            <w:pPr>
              <w:tabs>
                <w:tab w:val="left" w:pos="8080"/>
              </w:tabs>
              <w:jc w:val="both"/>
              <w:rPr>
                <w:szCs w:val="24"/>
              </w:rPr>
            </w:pPr>
            <w:r w:rsidRPr="00C24C7D">
              <w:rPr>
                <w:szCs w:val="24"/>
              </w:rPr>
              <w:t>Выполнено визуальное исследование в эндокринологии</w:t>
            </w:r>
          </w:p>
        </w:tc>
        <w:tc>
          <w:tcPr>
            <w:tcW w:w="762" w:type="pct"/>
            <w:tcBorders>
              <w:top w:val="nil"/>
            </w:tcBorders>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428"/>
        </w:trPr>
        <w:tc>
          <w:tcPr>
            <w:tcW w:w="301" w:type="pct"/>
          </w:tcPr>
          <w:p w:rsidR="00522CDC" w:rsidRPr="00C24C7D" w:rsidRDefault="00522CDC" w:rsidP="00522CDC">
            <w:pPr>
              <w:tabs>
                <w:tab w:val="left" w:pos="8080"/>
              </w:tabs>
              <w:jc w:val="both"/>
              <w:rPr>
                <w:szCs w:val="24"/>
              </w:rPr>
            </w:pPr>
            <w:r w:rsidRPr="00C24C7D">
              <w:rPr>
                <w:szCs w:val="24"/>
              </w:rPr>
              <w:t>3</w:t>
            </w:r>
          </w:p>
        </w:tc>
        <w:tc>
          <w:tcPr>
            <w:tcW w:w="3937" w:type="pct"/>
          </w:tcPr>
          <w:p w:rsidR="00522CDC" w:rsidRPr="00C24C7D" w:rsidRDefault="00522CDC" w:rsidP="00522CDC">
            <w:pPr>
              <w:tabs>
                <w:tab w:val="left" w:pos="8080"/>
              </w:tabs>
              <w:jc w:val="both"/>
              <w:rPr>
                <w:szCs w:val="24"/>
              </w:rPr>
            </w:pPr>
            <w:r w:rsidRPr="00C24C7D">
              <w:rPr>
                <w:szCs w:val="24"/>
              </w:rPr>
              <w:t>Выполнено измерение антропометрических показателей: масса тела, рост, окружность талии, расчет индекса массы тела (ИМТ)</w:t>
            </w:r>
          </w:p>
        </w:tc>
        <w:tc>
          <w:tcPr>
            <w:tcW w:w="762" w:type="pct"/>
            <w:vAlign w:val="center"/>
          </w:tcPr>
          <w:p w:rsidR="00522CDC" w:rsidRPr="00C24C7D" w:rsidRDefault="00522CDC" w:rsidP="00522CDC">
            <w:pPr>
              <w:tabs>
                <w:tab w:val="left" w:pos="8080"/>
              </w:tabs>
              <w:rPr>
                <w:szCs w:val="24"/>
                <w:shd w:val="clear" w:color="auto" w:fill="FFFFFF"/>
              </w:rPr>
            </w:pPr>
            <w:r w:rsidRPr="00C24C7D">
              <w:rPr>
                <w:szCs w:val="24"/>
              </w:rPr>
              <w:t>Да/Нет</w:t>
            </w:r>
          </w:p>
        </w:tc>
      </w:tr>
      <w:tr w:rsidR="00522CDC" w:rsidRPr="00C24C7D" w:rsidTr="00C00D14">
        <w:trPr>
          <w:trHeight w:val="428"/>
        </w:trPr>
        <w:tc>
          <w:tcPr>
            <w:tcW w:w="301" w:type="pct"/>
          </w:tcPr>
          <w:p w:rsidR="00522CDC" w:rsidRPr="00C24C7D" w:rsidRDefault="00522CDC" w:rsidP="00522CDC">
            <w:pPr>
              <w:tabs>
                <w:tab w:val="left" w:pos="8080"/>
              </w:tabs>
              <w:jc w:val="both"/>
              <w:rPr>
                <w:szCs w:val="24"/>
                <w:lang w:val="en-US"/>
              </w:rPr>
            </w:pPr>
            <w:r w:rsidRPr="00C24C7D">
              <w:rPr>
                <w:szCs w:val="24"/>
              </w:rPr>
              <w:t>4</w:t>
            </w:r>
            <w:r w:rsidRPr="00C24C7D">
              <w:rPr>
                <w:szCs w:val="24"/>
                <w:lang w:val="en-US"/>
              </w:rPr>
              <w:t>.</w:t>
            </w:r>
          </w:p>
        </w:tc>
        <w:tc>
          <w:tcPr>
            <w:tcW w:w="3937" w:type="pct"/>
          </w:tcPr>
          <w:p w:rsidR="00522CDC" w:rsidRPr="00C24C7D" w:rsidRDefault="00522CDC" w:rsidP="00522CDC">
            <w:pPr>
              <w:tabs>
                <w:tab w:val="left" w:pos="8080"/>
              </w:tabs>
              <w:jc w:val="both"/>
              <w:rPr>
                <w:szCs w:val="24"/>
                <w:shd w:val="clear" w:color="auto" w:fill="FFFFFF"/>
              </w:rPr>
            </w:pPr>
            <w:r w:rsidRPr="00C24C7D">
              <w:rPr>
                <w:szCs w:val="24"/>
              </w:rPr>
              <w:t>Выполнено измерение АД на периферических артериях, ЧСС</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272"/>
        </w:trPr>
        <w:tc>
          <w:tcPr>
            <w:tcW w:w="301" w:type="pct"/>
          </w:tcPr>
          <w:p w:rsidR="00522CDC" w:rsidRPr="00C24C7D" w:rsidRDefault="00522CDC" w:rsidP="00522CDC">
            <w:pPr>
              <w:tabs>
                <w:tab w:val="left" w:pos="8080"/>
              </w:tabs>
              <w:jc w:val="both"/>
              <w:rPr>
                <w:szCs w:val="24"/>
                <w:lang w:val="en-US"/>
              </w:rPr>
            </w:pPr>
            <w:r w:rsidRPr="00C24C7D">
              <w:rPr>
                <w:szCs w:val="24"/>
              </w:rPr>
              <w:t>5</w:t>
            </w:r>
            <w:r w:rsidRPr="00C24C7D">
              <w:rPr>
                <w:szCs w:val="24"/>
                <w:lang w:val="en-US"/>
              </w:rPr>
              <w:t>.</w:t>
            </w:r>
          </w:p>
        </w:tc>
        <w:tc>
          <w:tcPr>
            <w:tcW w:w="3937" w:type="pct"/>
          </w:tcPr>
          <w:p w:rsidR="00522CDC" w:rsidRPr="00C24C7D" w:rsidRDefault="00522CDC" w:rsidP="00522CDC">
            <w:pPr>
              <w:tabs>
                <w:tab w:val="left" w:pos="8080"/>
              </w:tabs>
              <w:jc w:val="both"/>
              <w:rPr>
                <w:szCs w:val="24"/>
                <w:shd w:val="clear" w:color="auto" w:fill="FFFFFF"/>
              </w:rPr>
            </w:pPr>
            <w:r w:rsidRPr="00C24C7D">
              <w:rPr>
                <w:szCs w:val="24"/>
              </w:rPr>
              <w:t>Выполнен анализ крови биохимический общетерапевтический с исследованием уровней холестерина, холестерина липопротеидов низкой плотности, аспартатаминотрансферазы, аланинаминотрансферазы, мочевой кислоты</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C00D14">
        <w:trPr>
          <w:trHeight w:val="272"/>
        </w:trPr>
        <w:tc>
          <w:tcPr>
            <w:tcW w:w="301" w:type="pct"/>
          </w:tcPr>
          <w:p w:rsidR="00522CDC" w:rsidRPr="00C24C7D" w:rsidRDefault="00522CDC" w:rsidP="00522CDC">
            <w:pPr>
              <w:tabs>
                <w:tab w:val="left" w:pos="8080"/>
              </w:tabs>
              <w:jc w:val="both"/>
              <w:rPr>
                <w:szCs w:val="24"/>
                <w:lang w:val="en-US"/>
              </w:rPr>
            </w:pPr>
            <w:r w:rsidRPr="00C24C7D">
              <w:rPr>
                <w:szCs w:val="24"/>
              </w:rPr>
              <w:t>6</w:t>
            </w:r>
            <w:r w:rsidRPr="00C24C7D">
              <w:rPr>
                <w:szCs w:val="24"/>
                <w:lang w:val="en-US"/>
              </w:rPr>
              <w:t>.</w:t>
            </w:r>
          </w:p>
        </w:tc>
        <w:tc>
          <w:tcPr>
            <w:tcW w:w="3937" w:type="pct"/>
          </w:tcPr>
          <w:p w:rsidR="00522CDC" w:rsidRPr="00C24C7D" w:rsidRDefault="00522CDC" w:rsidP="00522CDC">
            <w:pPr>
              <w:tabs>
                <w:tab w:val="left" w:pos="8080"/>
              </w:tabs>
              <w:jc w:val="both"/>
              <w:rPr>
                <w:szCs w:val="24"/>
                <w:shd w:val="clear" w:color="auto" w:fill="FFFFFF"/>
              </w:rPr>
            </w:pPr>
            <w:r w:rsidRPr="00C24C7D">
              <w:rPr>
                <w:szCs w:val="24"/>
              </w:rPr>
              <w:t>Выполнена диагностика нарушений углеводного обмена (исследование уровней глюкозы в крови и исследование уровня гликированного гемоглобина в крови, а также, при необходимости, проведение глюкозотолерантного теста)</w:t>
            </w:r>
          </w:p>
        </w:tc>
        <w:tc>
          <w:tcPr>
            <w:tcW w:w="762" w:type="pct"/>
            <w:vAlign w:val="center"/>
          </w:tcPr>
          <w:p w:rsidR="00522CDC" w:rsidRPr="00C24C7D" w:rsidRDefault="00522CDC" w:rsidP="00522CDC">
            <w:pPr>
              <w:tabs>
                <w:tab w:val="left" w:pos="8080"/>
              </w:tabs>
              <w:rPr>
                <w:szCs w:val="24"/>
              </w:rPr>
            </w:pPr>
            <w:r w:rsidRPr="00C24C7D">
              <w:rPr>
                <w:szCs w:val="24"/>
              </w:rPr>
              <w:t>Да/Нет</w:t>
            </w:r>
          </w:p>
        </w:tc>
      </w:tr>
    </w:tbl>
    <w:p w:rsidR="007B7001" w:rsidRPr="00C24C7D" w:rsidRDefault="007B7001" w:rsidP="00920800">
      <w:pPr>
        <w:tabs>
          <w:tab w:val="left" w:pos="8080"/>
        </w:tabs>
        <w:jc w:val="both"/>
        <w:rPr>
          <w:rFonts w:eastAsia="Times New Roman" w:cs="Times New Roman"/>
          <w:szCs w:val="24"/>
        </w:rPr>
      </w:pPr>
    </w:p>
    <w:p w:rsidR="007B7001" w:rsidRPr="00C24C7D" w:rsidRDefault="00F8770E" w:rsidP="008C3786">
      <w:pPr>
        <w:pStyle w:val="2"/>
      </w:pPr>
      <w:r w:rsidRPr="00C24C7D">
        <w:t>2</w:t>
      </w:r>
      <w:r w:rsidR="007B7001" w:rsidRPr="00C24C7D">
        <w:t>.4.</w:t>
      </w:r>
      <w:r w:rsidR="0027728A" w:rsidRPr="00C24C7D">
        <w:t>1</w:t>
      </w:r>
      <w:r w:rsidRPr="00C24C7D">
        <w:t>8</w:t>
      </w:r>
      <w:r w:rsidR="007B7001" w:rsidRPr="00C24C7D">
        <w:t>.2. Критерии оценки качества специализированной медицинской помощи взрослым при ожирении (коды по МКБ - 10: Е66.0, E66.1, E66.2, E66.8, E66.9)</w:t>
      </w:r>
    </w:p>
    <w:tbl>
      <w:tblPr>
        <w:tblStyle w:val="21"/>
        <w:tblW w:w="5000" w:type="pct"/>
        <w:tblInd w:w="0" w:type="dxa"/>
        <w:tblLook w:val="04A0"/>
      </w:tblPr>
      <w:tblGrid>
        <w:gridCol w:w="627"/>
        <w:gridCol w:w="8220"/>
        <w:gridCol w:w="1574"/>
      </w:tblGrid>
      <w:tr w:rsidR="007B7001" w:rsidRPr="00C24C7D" w:rsidTr="00522CDC">
        <w:tc>
          <w:tcPr>
            <w:tcW w:w="301" w:type="pct"/>
          </w:tcPr>
          <w:p w:rsidR="007B7001" w:rsidRPr="00C24C7D" w:rsidRDefault="007B7001" w:rsidP="00920800">
            <w:pPr>
              <w:tabs>
                <w:tab w:val="left" w:pos="8080"/>
              </w:tabs>
              <w:jc w:val="both"/>
              <w:rPr>
                <w:szCs w:val="24"/>
              </w:rPr>
            </w:pPr>
            <w:r w:rsidRPr="00C24C7D">
              <w:rPr>
                <w:szCs w:val="24"/>
              </w:rPr>
              <w:t>№ п/п</w:t>
            </w:r>
          </w:p>
        </w:tc>
        <w:tc>
          <w:tcPr>
            <w:tcW w:w="3944" w:type="pct"/>
          </w:tcPr>
          <w:p w:rsidR="007B7001" w:rsidRPr="00C24C7D" w:rsidRDefault="007B7001" w:rsidP="00920800">
            <w:pPr>
              <w:tabs>
                <w:tab w:val="left" w:pos="8080"/>
              </w:tabs>
              <w:jc w:val="both"/>
              <w:rPr>
                <w:szCs w:val="24"/>
              </w:rPr>
            </w:pPr>
            <w:r w:rsidRPr="00C24C7D">
              <w:rPr>
                <w:szCs w:val="24"/>
              </w:rPr>
              <w:t>Критерии оценки качества</w:t>
            </w:r>
          </w:p>
        </w:tc>
        <w:tc>
          <w:tcPr>
            <w:tcW w:w="755" w:type="pct"/>
          </w:tcPr>
          <w:p w:rsidR="007B7001" w:rsidRPr="00C24C7D" w:rsidRDefault="007B7001" w:rsidP="00920800">
            <w:pPr>
              <w:tabs>
                <w:tab w:val="left" w:pos="8080"/>
              </w:tabs>
              <w:jc w:val="both"/>
              <w:rPr>
                <w:szCs w:val="24"/>
              </w:rPr>
            </w:pPr>
            <w:r w:rsidRPr="00C24C7D">
              <w:rPr>
                <w:szCs w:val="24"/>
              </w:rPr>
              <w:t>Оценка выполнения</w:t>
            </w:r>
          </w:p>
        </w:tc>
      </w:tr>
      <w:tr w:rsidR="00522CDC" w:rsidRPr="00C24C7D" w:rsidTr="00522CDC">
        <w:tc>
          <w:tcPr>
            <w:tcW w:w="301" w:type="pct"/>
          </w:tcPr>
          <w:p w:rsidR="00522CDC" w:rsidRPr="00C24C7D" w:rsidRDefault="00522CDC" w:rsidP="00522CDC">
            <w:pPr>
              <w:tabs>
                <w:tab w:val="left" w:pos="8080"/>
              </w:tabs>
              <w:jc w:val="both"/>
              <w:rPr>
                <w:szCs w:val="24"/>
              </w:rPr>
            </w:pPr>
            <w:r w:rsidRPr="00C24C7D">
              <w:rPr>
                <w:szCs w:val="24"/>
              </w:rPr>
              <w:t>1.</w:t>
            </w:r>
          </w:p>
        </w:tc>
        <w:tc>
          <w:tcPr>
            <w:tcW w:w="3944" w:type="pct"/>
            <w:tcBorders>
              <w:top w:val="nil"/>
            </w:tcBorders>
          </w:tcPr>
          <w:p w:rsidR="00522CDC" w:rsidRPr="00C24C7D" w:rsidRDefault="00522CDC" w:rsidP="00522CDC">
            <w:pPr>
              <w:tabs>
                <w:tab w:val="left" w:pos="8080"/>
              </w:tabs>
              <w:jc w:val="both"/>
              <w:rPr>
                <w:szCs w:val="24"/>
              </w:rPr>
            </w:pPr>
            <w:r w:rsidRPr="00C24C7D">
              <w:rPr>
                <w:szCs w:val="24"/>
              </w:rPr>
              <w:t>Выполнен сбор анамнеза и жалоб в эндокринологии</w:t>
            </w:r>
          </w:p>
        </w:tc>
        <w:tc>
          <w:tcPr>
            <w:tcW w:w="755" w:type="pct"/>
            <w:tcBorders>
              <w:top w:val="nil"/>
            </w:tcBorders>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522CDC">
        <w:trPr>
          <w:trHeight w:val="428"/>
        </w:trPr>
        <w:tc>
          <w:tcPr>
            <w:tcW w:w="301" w:type="pct"/>
          </w:tcPr>
          <w:p w:rsidR="00522CDC" w:rsidRPr="00C24C7D" w:rsidRDefault="00522CDC" w:rsidP="00522CDC">
            <w:pPr>
              <w:tabs>
                <w:tab w:val="left" w:pos="8080"/>
              </w:tabs>
              <w:jc w:val="both"/>
              <w:rPr>
                <w:szCs w:val="24"/>
              </w:rPr>
            </w:pPr>
            <w:r w:rsidRPr="00C24C7D">
              <w:rPr>
                <w:szCs w:val="24"/>
              </w:rPr>
              <w:t>2.</w:t>
            </w:r>
          </w:p>
        </w:tc>
        <w:tc>
          <w:tcPr>
            <w:tcW w:w="3944" w:type="pct"/>
          </w:tcPr>
          <w:p w:rsidR="00522CDC" w:rsidRPr="00C24C7D" w:rsidRDefault="00522CDC" w:rsidP="00522CDC">
            <w:pPr>
              <w:tabs>
                <w:tab w:val="left" w:pos="8080"/>
              </w:tabs>
              <w:jc w:val="both"/>
              <w:rPr>
                <w:szCs w:val="24"/>
              </w:rPr>
            </w:pPr>
            <w:r w:rsidRPr="00C24C7D">
              <w:rPr>
                <w:szCs w:val="24"/>
              </w:rPr>
              <w:t>Выполнено визуальное исследование в эндокринологии</w:t>
            </w:r>
          </w:p>
        </w:tc>
        <w:tc>
          <w:tcPr>
            <w:tcW w:w="755" w:type="pct"/>
            <w:vAlign w:val="center"/>
          </w:tcPr>
          <w:p w:rsidR="00522CDC" w:rsidRPr="00C24C7D" w:rsidRDefault="00522CDC" w:rsidP="00522CDC">
            <w:pPr>
              <w:tabs>
                <w:tab w:val="left" w:pos="8080"/>
              </w:tabs>
              <w:rPr>
                <w:szCs w:val="24"/>
                <w:shd w:val="clear" w:color="auto" w:fill="FFFFFF"/>
              </w:rPr>
            </w:pPr>
            <w:r w:rsidRPr="00C24C7D">
              <w:rPr>
                <w:szCs w:val="24"/>
              </w:rPr>
              <w:t>Да/Нет</w:t>
            </w:r>
          </w:p>
        </w:tc>
      </w:tr>
      <w:tr w:rsidR="00522CDC" w:rsidRPr="00C24C7D" w:rsidTr="00522CDC">
        <w:trPr>
          <w:trHeight w:val="428"/>
        </w:trPr>
        <w:tc>
          <w:tcPr>
            <w:tcW w:w="301" w:type="pct"/>
          </w:tcPr>
          <w:p w:rsidR="00522CDC" w:rsidRPr="00C24C7D" w:rsidRDefault="00522CDC" w:rsidP="00522CDC">
            <w:pPr>
              <w:tabs>
                <w:tab w:val="left" w:pos="8080"/>
              </w:tabs>
              <w:jc w:val="both"/>
              <w:rPr>
                <w:szCs w:val="24"/>
                <w:lang w:val="en-US"/>
              </w:rPr>
            </w:pPr>
            <w:r w:rsidRPr="00C24C7D">
              <w:rPr>
                <w:szCs w:val="24"/>
              </w:rPr>
              <w:t>3</w:t>
            </w:r>
            <w:r w:rsidRPr="00C24C7D">
              <w:rPr>
                <w:szCs w:val="24"/>
                <w:lang w:val="en-US"/>
              </w:rPr>
              <w:t>.</w:t>
            </w:r>
          </w:p>
        </w:tc>
        <w:tc>
          <w:tcPr>
            <w:tcW w:w="3944" w:type="pct"/>
          </w:tcPr>
          <w:p w:rsidR="00522CDC" w:rsidRPr="00C24C7D" w:rsidRDefault="00522CDC" w:rsidP="00522CDC">
            <w:pPr>
              <w:tabs>
                <w:tab w:val="left" w:pos="8080"/>
              </w:tabs>
              <w:jc w:val="both"/>
              <w:rPr>
                <w:szCs w:val="24"/>
                <w:shd w:val="clear" w:color="auto" w:fill="FFFFFF"/>
              </w:rPr>
            </w:pPr>
            <w:r w:rsidRPr="00C24C7D">
              <w:rPr>
                <w:szCs w:val="24"/>
              </w:rPr>
              <w:t>Выполнено измерение антропометрических показателей: масса тела, рост, окружность талии, расчет индекса массы тела (ИМТ)</w:t>
            </w:r>
          </w:p>
        </w:tc>
        <w:tc>
          <w:tcPr>
            <w:tcW w:w="755"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522CDC">
        <w:trPr>
          <w:trHeight w:val="272"/>
        </w:trPr>
        <w:tc>
          <w:tcPr>
            <w:tcW w:w="301" w:type="pct"/>
          </w:tcPr>
          <w:p w:rsidR="00522CDC" w:rsidRPr="00C24C7D" w:rsidRDefault="00522CDC" w:rsidP="00522CDC">
            <w:pPr>
              <w:tabs>
                <w:tab w:val="left" w:pos="8080"/>
              </w:tabs>
              <w:jc w:val="both"/>
              <w:rPr>
                <w:szCs w:val="24"/>
                <w:lang w:val="en-US"/>
              </w:rPr>
            </w:pPr>
            <w:r w:rsidRPr="00C24C7D">
              <w:rPr>
                <w:szCs w:val="24"/>
              </w:rPr>
              <w:t>4</w:t>
            </w:r>
            <w:r w:rsidRPr="00C24C7D">
              <w:rPr>
                <w:szCs w:val="24"/>
                <w:lang w:val="en-US"/>
              </w:rPr>
              <w:t>.</w:t>
            </w:r>
          </w:p>
        </w:tc>
        <w:tc>
          <w:tcPr>
            <w:tcW w:w="3944" w:type="pct"/>
          </w:tcPr>
          <w:p w:rsidR="00522CDC" w:rsidRPr="00C24C7D" w:rsidRDefault="00522CDC" w:rsidP="00522CDC">
            <w:pPr>
              <w:tabs>
                <w:tab w:val="left" w:pos="8080"/>
              </w:tabs>
              <w:jc w:val="both"/>
              <w:rPr>
                <w:szCs w:val="24"/>
                <w:shd w:val="clear" w:color="auto" w:fill="FFFFFF"/>
              </w:rPr>
            </w:pPr>
            <w:r w:rsidRPr="00C24C7D">
              <w:rPr>
                <w:szCs w:val="24"/>
              </w:rPr>
              <w:t>Выполнено измерение АД на периферических артериях, ЧСС</w:t>
            </w:r>
          </w:p>
        </w:tc>
        <w:tc>
          <w:tcPr>
            <w:tcW w:w="755"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522CDC">
        <w:trPr>
          <w:trHeight w:val="272"/>
        </w:trPr>
        <w:tc>
          <w:tcPr>
            <w:tcW w:w="301" w:type="pct"/>
          </w:tcPr>
          <w:p w:rsidR="00522CDC" w:rsidRPr="00C24C7D" w:rsidRDefault="00522CDC" w:rsidP="00522CDC">
            <w:pPr>
              <w:tabs>
                <w:tab w:val="left" w:pos="8080"/>
              </w:tabs>
              <w:jc w:val="both"/>
              <w:rPr>
                <w:szCs w:val="24"/>
                <w:lang w:val="en-US"/>
              </w:rPr>
            </w:pPr>
            <w:r w:rsidRPr="00C24C7D">
              <w:rPr>
                <w:szCs w:val="24"/>
              </w:rPr>
              <w:t>5</w:t>
            </w:r>
            <w:r w:rsidRPr="00C24C7D">
              <w:rPr>
                <w:szCs w:val="24"/>
                <w:lang w:val="en-US"/>
              </w:rPr>
              <w:t>.</w:t>
            </w:r>
          </w:p>
        </w:tc>
        <w:tc>
          <w:tcPr>
            <w:tcW w:w="3944" w:type="pct"/>
          </w:tcPr>
          <w:p w:rsidR="00522CDC" w:rsidRPr="00C24C7D" w:rsidRDefault="00522CDC" w:rsidP="00522CDC">
            <w:pPr>
              <w:tabs>
                <w:tab w:val="left" w:pos="8080"/>
              </w:tabs>
              <w:jc w:val="both"/>
              <w:rPr>
                <w:szCs w:val="24"/>
                <w:shd w:val="clear" w:color="auto" w:fill="FFFFFF"/>
              </w:rPr>
            </w:pPr>
            <w:r w:rsidRPr="00C24C7D">
              <w:rPr>
                <w:szCs w:val="24"/>
              </w:rPr>
              <w:t>Выполнен анализ крови биохимический общетерапевтический с исследованием уровней холестерина, холестерина липопротеидов низкой плотности, аспартатаминотрансферазы, аланинаминотрансферазы, мочевой кислоты</w:t>
            </w:r>
          </w:p>
        </w:tc>
        <w:tc>
          <w:tcPr>
            <w:tcW w:w="755"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522CDC">
        <w:trPr>
          <w:trHeight w:val="428"/>
        </w:trPr>
        <w:tc>
          <w:tcPr>
            <w:tcW w:w="301" w:type="pct"/>
          </w:tcPr>
          <w:p w:rsidR="00522CDC" w:rsidRPr="00C24C7D" w:rsidRDefault="00522CDC" w:rsidP="00522CDC">
            <w:pPr>
              <w:tabs>
                <w:tab w:val="left" w:pos="8080"/>
              </w:tabs>
              <w:jc w:val="both"/>
              <w:rPr>
                <w:szCs w:val="24"/>
                <w:lang w:val="en-US"/>
              </w:rPr>
            </w:pPr>
            <w:r w:rsidRPr="00C24C7D">
              <w:rPr>
                <w:szCs w:val="24"/>
              </w:rPr>
              <w:t>6</w:t>
            </w:r>
            <w:r w:rsidRPr="00C24C7D">
              <w:rPr>
                <w:szCs w:val="24"/>
                <w:lang w:val="en-US"/>
              </w:rPr>
              <w:t>.</w:t>
            </w:r>
          </w:p>
        </w:tc>
        <w:tc>
          <w:tcPr>
            <w:tcW w:w="3944" w:type="pct"/>
          </w:tcPr>
          <w:p w:rsidR="00522CDC" w:rsidRPr="00C24C7D" w:rsidRDefault="00522CDC" w:rsidP="00522CDC">
            <w:pPr>
              <w:tabs>
                <w:tab w:val="left" w:pos="8080"/>
              </w:tabs>
              <w:jc w:val="both"/>
              <w:rPr>
                <w:szCs w:val="24"/>
              </w:rPr>
            </w:pPr>
            <w:r w:rsidRPr="00C24C7D">
              <w:rPr>
                <w:szCs w:val="24"/>
              </w:rPr>
              <w:t>Выполнена диагностика нарушений углеводного обмена (исследование уровней глюкозы в крови и исследование уровня гликированного гемоглобина в крови, а также, при необходимости, проведение глюкозотолерантного теста)</w:t>
            </w:r>
          </w:p>
        </w:tc>
        <w:tc>
          <w:tcPr>
            <w:tcW w:w="755"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522CDC">
        <w:trPr>
          <w:trHeight w:val="272"/>
        </w:trPr>
        <w:tc>
          <w:tcPr>
            <w:tcW w:w="301" w:type="pct"/>
          </w:tcPr>
          <w:p w:rsidR="00522CDC" w:rsidRPr="00C24C7D" w:rsidRDefault="00522CDC" w:rsidP="00522CDC">
            <w:pPr>
              <w:tabs>
                <w:tab w:val="left" w:pos="8080"/>
              </w:tabs>
              <w:jc w:val="both"/>
              <w:rPr>
                <w:szCs w:val="24"/>
                <w:lang w:val="en-US"/>
              </w:rPr>
            </w:pPr>
            <w:r w:rsidRPr="00C24C7D">
              <w:rPr>
                <w:szCs w:val="24"/>
              </w:rPr>
              <w:t>7</w:t>
            </w:r>
            <w:r w:rsidRPr="00C24C7D">
              <w:rPr>
                <w:szCs w:val="24"/>
                <w:lang w:val="en-US"/>
              </w:rPr>
              <w:t>.</w:t>
            </w:r>
          </w:p>
        </w:tc>
        <w:tc>
          <w:tcPr>
            <w:tcW w:w="3944" w:type="pct"/>
          </w:tcPr>
          <w:p w:rsidR="00522CDC" w:rsidRPr="00C24C7D" w:rsidRDefault="00522CDC" w:rsidP="00522CDC">
            <w:pPr>
              <w:tabs>
                <w:tab w:val="left" w:pos="8080"/>
              </w:tabs>
              <w:jc w:val="both"/>
              <w:rPr>
                <w:szCs w:val="24"/>
              </w:rPr>
            </w:pPr>
            <w:r w:rsidRPr="00C24C7D">
              <w:rPr>
                <w:szCs w:val="24"/>
              </w:rPr>
              <w:t>Выполнено ультразвуковое исследование органов брюшной полости (комплексное)</w:t>
            </w:r>
          </w:p>
        </w:tc>
        <w:tc>
          <w:tcPr>
            <w:tcW w:w="755"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522CDC">
        <w:trPr>
          <w:trHeight w:val="428"/>
        </w:trPr>
        <w:tc>
          <w:tcPr>
            <w:tcW w:w="301" w:type="pct"/>
          </w:tcPr>
          <w:p w:rsidR="00522CDC" w:rsidRPr="00C24C7D" w:rsidRDefault="00522CDC" w:rsidP="00522CDC">
            <w:pPr>
              <w:tabs>
                <w:tab w:val="left" w:pos="8080"/>
              </w:tabs>
              <w:jc w:val="both"/>
              <w:rPr>
                <w:szCs w:val="24"/>
                <w:lang w:val="en-US"/>
              </w:rPr>
            </w:pPr>
            <w:r w:rsidRPr="00C24C7D">
              <w:rPr>
                <w:szCs w:val="24"/>
              </w:rPr>
              <w:t>8</w:t>
            </w:r>
            <w:r w:rsidRPr="00C24C7D">
              <w:rPr>
                <w:szCs w:val="24"/>
                <w:lang w:val="en-US"/>
              </w:rPr>
              <w:t>.</w:t>
            </w:r>
          </w:p>
        </w:tc>
        <w:tc>
          <w:tcPr>
            <w:tcW w:w="3944" w:type="pct"/>
          </w:tcPr>
          <w:p w:rsidR="00522CDC" w:rsidRPr="00C24C7D" w:rsidRDefault="00522CDC" w:rsidP="00522CDC">
            <w:pPr>
              <w:tabs>
                <w:tab w:val="left" w:pos="8080"/>
              </w:tabs>
              <w:jc w:val="both"/>
              <w:rPr>
                <w:szCs w:val="24"/>
              </w:rPr>
            </w:pPr>
            <w:r w:rsidRPr="00C24C7D">
              <w:rPr>
                <w:szCs w:val="24"/>
              </w:rPr>
              <w:t>Выполнено обучение пациента, направленное на изменение образа жизни квалифицированным медицинским специалистом по структурированной программе в групповом или индивидуальном порядке</w:t>
            </w:r>
          </w:p>
        </w:tc>
        <w:tc>
          <w:tcPr>
            <w:tcW w:w="755" w:type="pct"/>
            <w:vAlign w:val="center"/>
          </w:tcPr>
          <w:p w:rsidR="00522CDC" w:rsidRPr="00C24C7D" w:rsidRDefault="00522CDC" w:rsidP="00522CDC">
            <w:pPr>
              <w:tabs>
                <w:tab w:val="left" w:pos="8080"/>
              </w:tabs>
              <w:rPr>
                <w:szCs w:val="24"/>
              </w:rPr>
            </w:pPr>
            <w:r w:rsidRPr="00C24C7D">
              <w:rPr>
                <w:szCs w:val="24"/>
              </w:rPr>
              <w:t>Да/Нет</w:t>
            </w:r>
          </w:p>
        </w:tc>
      </w:tr>
      <w:tr w:rsidR="00522CDC" w:rsidRPr="00C24C7D" w:rsidTr="00522CDC">
        <w:trPr>
          <w:trHeight w:val="428"/>
        </w:trPr>
        <w:tc>
          <w:tcPr>
            <w:tcW w:w="301" w:type="pct"/>
          </w:tcPr>
          <w:p w:rsidR="00522CDC" w:rsidRPr="00C24C7D" w:rsidRDefault="00522CDC" w:rsidP="00522CDC">
            <w:pPr>
              <w:tabs>
                <w:tab w:val="left" w:pos="8080"/>
              </w:tabs>
              <w:jc w:val="both"/>
              <w:rPr>
                <w:szCs w:val="24"/>
                <w:lang w:val="en-US"/>
              </w:rPr>
            </w:pPr>
            <w:r w:rsidRPr="00C24C7D">
              <w:rPr>
                <w:szCs w:val="24"/>
              </w:rPr>
              <w:t>9</w:t>
            </w:r>
            <w:r w:rsidRPr="00C24C7D">
              <w:rPr>
                <w:szCs w:val="24"/>
                <w:lang w:val="en-US"/>
              </w:rPr>
              <w:t>.</w:t>
            </w:r>
          </w:p>
        </w:tc>
        <w:tc>
          <w:tcPr>
            <w:tcW w:w="3944" w:type="pct"/>
          </w:tcPr>
          <w:p w:rsidR="00522CDC" w:rsidRPr="00C24C7D" w:rsidRDefault="00522CDC" w:rsidP="00522CDC">
            <w:pPr>
              <w:tabs>
                <w:tab w:val="left" w:pos="8080"/>
              </w:tabs>
              <w:jc w:val="both"/>
              <w:rPr>
                <w:szCs w:val="24"/>
              </w:rPr>
            </w:pPr>
            <w:r w:rsidRPr="00C24C7D">
              <w:rPr>
                <w:szCs w:val="24"/>
              </w:rPr>
              <w:t xml:space="preserve">Назначены лекарственные средства для терапии ожирения или избыточной массы тела (при наличии медицинских показаний и отсутствии противопоказаний)  </w:t>
            </w:r>
          </w:p>
        </w:tc>
        <w:tc>
          <w:tcPr>
            <w:tcW w:w="755" w:type="pct"/>
            <w:vAlign w:val="center"/>
          </w:tcPr>
          <w:p w:rsidR="00522CDC" w:rsidRPr="00C24C7D" w:rsidRDefault="00522CDC" w:rsidP="00522CDC">
            <w:pPr>
              <w:tabs>
                <w:tab w:val="left" w:pos="8080"/>
              </w:tabs>
              <w:rPr>
                <w:szCs w:val="24"/>
              </w:rPr>
            </w:pPr>
            <w:r w:rsidRPr="00C24C7D">
              <w:rPr>
                <w:szCs w:val="24"/>
              </w:rPr>
              <w:t>Да/Нет</w:t>
            </w:r>
          </w:p>
        </w:tc>
      </w:tr>
    </w:tbl>
    <w:p w:rsidR="007B7001" w:rsidRPr="00C24C7D" w:rsidRDefault="007B7001" w:rsidP="00920800">
      <w:pPr>
        <w:jc w:val="both"/>
        <w:rPr>
          <w:rFonts w:cs="Times New Roman"/>
          <w:szCs w:val="24"/>
        </w:rPr>
      </w:pPr>
    </w:p>
    <w:p w:rsidR="00CE4C69" w:rsidRPr="00C24C7D" w:rsidRDefault="00F8770E" w:rsidP="008C3786">
      <w:pPr>
        <w:pStyle w:val="2"/>
      </w:pPr>
      <w:r w:rsidRPr="00C24C7D">
        <w:t>2</w:t>
      </w:r>
      <w:r w:rsidR="008C7410" w:rsidRPr="00C24C7D">
        <w:t>.4.</w:t>
      </w:r>
      <w:r w:rsidR="0027728A" w:rsidRPr="00C24C7D">
        <w:t>1</w:t>
      </w:r>
      <w:r w:rsidRPr="00C24C7D">
        <w:t>9</w:t>
      </w:r>
      <w:r w:rsidR="00CE4C69" w:rsidRPr="00C24C7D">
        <w:t xml:space="preserve">.1. </w:t>
      </w:r>
      <w:r w:rsidR="00206E1C" w:rsidRPr="00C24C7D">
        <w:t xml:space="preserve">Критерии </w:t>
      </w:r>
      <w:r w:rsidRPr="00C24C7D">
        <w:t xml:space="preserve">оценки </w:t>
      </w:r>
      <w:r w:rsidR="00206E1C" w:rsidRPr="00C24C7D">
        <w:t>качества</w:t>
      </w:r>
      <w:r w:rsidR="00CE4C69" w:rsidRPr="00C24C7D">
        <w:t xml:space="preserve"> первичной медико-санитарной помощи детям при ожирении</w:t>
      </w:r>
      <w:r w:rsidR="00991EB6" w:rsidRPr="00C24C7D">
        <w:t xml:space="preserve"> у детей</w:t>
      </w:r>
      <w:r w:rsidR="00CE4C69" w:rsidRPr="00C24C7D">
        <w:t xml:space="preserve"> (коды по МКБ – 10: </w:t>
      </w:r>
      <w:r w:rsidR="00412A0A" w:rsidRPr="00C24C7D">
        <w:t>E66.0, E66.1, E66.2, E66.8, E66.9, E67.8</w:t>
      </w:r>
      <w:r w:rsidR="00CE4C69" w:rsidRPr="00C24C7D">
        <w:t>)</w:t>
      </w:r>
    </w:p>
    <w:tbl>
      <w:tblPr>
        <w:tblStyle w:val="300"/>
        <w:tblW w:w="5000" w:type="pct"/>
        <w:tblInd w:w="0" w:type="dxa"/>
        <w:tblLook w:val="04A0"/>
      </w:tblPr>
      <w:tblGrid>
        <w:gridCol w:w="627"/>
        <w:gridCol w:w="8220"/>
        <w:gridCol w:w="1574"/>
      </w:tblGrid>
      <w:tr w:rsidR="00CE4C69" w:rsidRPr="00C24C7D" w:rsidTr="00412A0A">
        <w:trPr>
          <w:trHeight w:val="568"/>
        </w:trPr>
        <w:tc>
          <w:tcPr>
            <w:tcW w:w="301" w:type="pct"/>
            <w:hideMark/>
          </w:tcPr>
          <w:p w:rsidR="00CE4C69" w:rsidRPr="00C24C7D" w:rsidRDefault="00CE4C69" w:rsidP="00F8770E">
            <w:pPr>
              <w:jc w:val="both"/>
              <w:rPr>
                <w:szCs w:val="24"/>
              </w:rPr>
            </w:pPr>
            <w:r w:rsidRPr="00C24C7D">
              <w:rPr>
                <w:szCs w:val="24"/>
              </w:rPr>
              <w:t>№ п/п</w:t>
            </w:r>
          </w:p>
        </w:tc>
        <w:tc>
          <w:tcPr>
            <w:tcW w:w="3944" w:type="pct"/>
            <w:hideMark/>
          </w:tcPr>
          <w:p w:rsidR="00CE4C69" w:rsidRPr="00C24C7D" w:rsidRDefault="00206E1C" w:rsidP="00920800">
            <w:pPr>
              <w:jc w:val="both"/>
              <w:rPr>
                <w:szCs w:val="24"/>
              </w:rPr>
            </w:pPr>
            <w:r w:rsidRPr="00C24C7D">
              <w:rPr>
                <w:szCs w:val="24"/>
              </w:rPr>
              <w:t>Критерии</w:t>
            </w:r>
            <w:r w:rsidR="00F8770E" w:rsidRPr="00C24C7D">
              <w:rPr>
                <w:szCs w:val="24"/>
              </w:rPr>
              <w:t xml:space="preserve"> оценки</w:t>
            </w:r>
            <w:r w:rsidRPr="00C24C7D">
              <w:rPr>
                <w:szCs w:val="24"/>
              </w:rPr>
              <w:t xml:space="preserve"> качества</w:t>
            </w:r>
          </w:p>
        </w:tc>
        <w:tc>
          <w:tcPr>
            <w:tcW w:w="755" w:type="pct"/>
          </w:tcPr>
          <w:p w:rsidR="00CE4C69" w:rsidRPr="00C24C7D" w:rsidRDefault="00CE4C69" w:rsidP="00920800">
            <w:pPr>
              <w:jc w:val="both"/>
              <w:rPr>
                <w:szCs w:val="24"/>
              </w:rPr>
            </w:pPr>
            <w:r w:rsidRPr="00C24C7D">
              <w:rPr>
                <w:szCs w:val="24"/>
              </w:rPr>
              <w:t>Оценка выполнения</w:t>
            </w:r>
          </w:p>
        </w:tc>
      </w:tr>
      <w:tr w:rsidR="00412A0A" w:rsidRPr="00C24C7D" w:rsidTr="00412A0A">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contextualSpacing/>
              <w:rPr>
                <w:szCs w:val="24"/>
              </w:rPr>
            </w:pPr>
            <w:r w:rsidRPr="00C24C7D">
              <w:t>Выполнен прием (осмотр, консультация) врача – детского эндокринолога первичный и/или прием (осмотр, консультация) врача – педиатра первичный (с обязательным измерением роста, вес и расчетом  SDS ИМТ)</w:t>
            </w:r>
          </w:p>
        </w:tc>
        <w:tc>
          <w:tcPr>
            <w:tcW w:w="755" w:type="pct"/>
            <w:vAlign w:val="center"/>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412A0A">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Выполнено измерение артериального давления на периферических артериях</w:t>
            </w:r>
          </w:p>
        </w:tc>
        <w:tc>
          <w:tcPr>
            <w:tcW w:w="755" w:type="pct"/>
            <w:vAlign w:val="center"/>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412A0A">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contextualSpacing/>
              <w:rPr>
                <w:szCs w:val="24"/>
              </w:rPr>
            </w:pPr>
            <w:r w:rsidRPr="00C24C7D">
              <w:t>Выполнен прием (осмотр, консультация) врача – детского эндокринолога первичный и/или прием (осмотр, консультация) врача – педиатра первичный (проведен клинический скрининг ассоциированных с ожирением заболеваний и  проведена оценка стадии полового развития по шкале Таннера)</w:t>
            </w:r>
          </w:p>
        </w:tc>
        <w:tc>
          <w:tcPr>
            <w:tcW w:w="755" w:type="pct"/>
            <w:vAlign w:val="center"/>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 анализ крови биохимический общетерапевтический (с определением активности АлАТ и АсАт)</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 глюкозотолерантный тест с определением глюкозы натощак и через 120 минут (пациентам с ожирением старше 10 лет)</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Выполнено ультразвуковое исследование органов брюшной полости (комплексное)</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Выполнена оценка фактического питания с использованием метода 24-часового (суточного) воспроизведения питания</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Выполнена оценка физической активности  и даны рекомендации по модификации образа жизни</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c>
          <w:tcPr>
            <w:tcW w:w="301" w:type="pct"/>
          </w:tcPr>
          <w:p w:rsidR="00412A0A" w:rsidRPr="00C24C7D" w:rsidRDefault="00412A0A" w:rsidP="00412A0A">
            <w:pPr>
              <w:pStyle w:val="a6"/>
              <w:numPr>
                <w:ilvl w:val="0"/>
                <w:numId w:val="86"/>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Назначено лечение орлистатом или лираглутидом (в зависимости от медицинских показаний и при отсутствии меди-цинских противопоказаний)</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bl>
    <w:p w:rsidR="00CE4C69" w:rsidRPr="00C24C7D" w:rsidRDefault="00CE4C69" w:rsidP="00920800">
      <w:pPr>
        <w:jc w:val="both"/>
        <w:rPr>
          <w:rFonts w:eastAsia="Times New Roman" w:cs="Times New Roman"/>
          <w:szCs w:val="24"/>
        </w:rPr>
      </w:pPr>
    </w:p>
    <w:p w:rsidR="00CE4C69" w:rsidRPr="00C24C7D" w:rsidRDefault="00F8770E" w:rsidP="008C3786">
      <w:pPr>
        <w:pStyle w:val="2"/>
      </w:pPr>
      <w:r w:rsidRPr="00C24C7D">
        <w:t>2</w:t>
      </w:r>
      <w:r w:rsidR="008C7410" w:rsidRPr="00C24C7D">
        <w:t>.4.</w:t>
      </w:r>
      <w:r w:rsidR="0027728A" w:rsidRPr="00C24C7D">
        <w:t>1</w:t>
      </w:r>
      <w:r w:rsidRPr="00C24C7D">
        <w:t>9</w:t>
      </w:r>
      <w:r w:rsidR="00CE4C69" w:rsidRPr="00C24C7D">
        <w:t xml:space="preserve">.2. </w:t>
      </w:r>
      <w:r w:rsidR="00206E1C" w:rsidRPr="00C24C7D">
        <w:t xml:space="preserve">Критерии </w:t>
      </w:r>
      <w:r w:rsidRPr="00C24C7D">
        <w:t xml:space="preserve">оценки </w:t>
      </w:r>
      <w:r w:rsidR="00206E1C" w:rsidRPr="00C24C7D">
        <w:t>качества</w:t>
      </w:r>
      <w:r w:rsidR="00CE4C69" w:rsidRPr="00C24C7D">
        <w:t xml:space="preserve"> специализированной медицинской помощи детям при ожирении </w:t>
      </w:r>
      <w:r w:rsidR="00991EB6" w:rsidRPr="00C24C7D">
        <w:t xml:space="preserve">у детей </w:t>
      </w:r>
      <w:r w:rsidR="00CE4C69" w:rsidRPr="00C24C7D">
        <w:t xml:space="preserve">(коды по МКБ – 10: </w:t>
      </w:r>
      <w:r w:rsidR="00412A0A" w:rsidRPr="00C24C7D">
        <w:t>E66.0, E66.1, E66.2, E66.8, E66.9, E67.8</w:t>
      </w:r>
      <w:r w:rsidR="00CE4C69" w:rsidRPr="00C24C7D">
        <w:t>)</w:t>
      </w:r>
    </w:p>
    <w:tbl>
      <w:tblPr>
        <w:tblStyle w:val="300"/>
        <w:tblW w:w="5000" w:type="pct"/>
        <w:tblInd w:w="0" w:type="dxa"/>
        <w:tblLook w:val="04A0"/>
      </w:tblPr>
      <w:tblGrid>
        <w:gridCol w:w="627"/>
        <w:gridCol w:w="8220"/>
        <w:gridCol w:w="1574"/>
      </w:tblGrid>
      <w:tr w:rsidR="00CE4C69" w:rsidRPr="00C24C7D" w:rsidTr="00AE65B8">
        <w:tc>
          <w:tcPr>
            <w:tcW w:w="301" w:type="pct"/>
            <w:hideMark/>
          </w:tcPr>
          <w:p w:rsidR="00CE4C69" w:rsidRPr="00C24C7D" w:rsidRDefault="00CE4C69" w:rsidP="00F8770E">
            <w:pPr>
              <w:jc w:val="both"/>
              <w:rPr>
                <w:szCs w:val="24"/>
              </w:rPr>
            </w:pPr>
            <w:r w:rsidRPr="00C24C7D">
              <w:rPr>
                <w:szCs w:val="24"/>
              </w:rPr>
              <w:t>№ п/п</w:t>
            </w:r>
          </w:p>
        </w:tc>
        <w:tc>
          <w:tcPr>
            <w:tcW w:w="3944" w:type="pct"/>
            <w:hideMark/>
          </w:tcPr>
          <w:p w:rsidR="00CE4C69" w:rsidRPr="00C24C7D" w:rsidRDefault="00206E1C" w:rsidP="00920800">
            <w:pPr>
              <w:jc w:val="both"/>
              <w:rPr>
                <w:szCs w:val="24"/>
              </w:rPr>
            </w:pPr>
            <w:r w:rsidRPr="00C24C7D">
              <w:rPr>
                <w:szCs w:val="24"/>
              </w:rPr>
              <w:t xml:space="preserve">Критерии </w:t>
            </w:r>
            <w:r w:rsidR="00F8770E" w:rsidRPr="00C24C7D">
              <w:rPr>
                <w:szCs w:val="24"/>
              </w:rPr>
              <w:t xml:space="preserve">оценки </w:t>
            </w:r>
            <w:r w:rsidRPr="00C24C7D">
              <w:rPr>
                <w:szCs w:val="24"/>
              </w:rPr>
              <w:t>качества</w:t>
            </w:r>
          </w:p>
        </w:tc>
        <w:tc>
          <w:tcPr>
            <w:tcW w:w="755" w:type="pct"/>
          </w:tcPr>
          <w:p w:rsidR="00CE4C69" w:rsidRPr="00C24C7D" w:rsidRDefault="00CE4C69" w:rsidP="00920800">
            <w:pPr>
              <w:jc w:val="both"/>
              <w:rPr>
                <w:szCs w:val="24"/>
              </w:rPr>
            </w:pPr>
            <w:r w:rsidRPr="00C24C7D">
              <w:rPr>
                <w:szCs w:val="24"/>
              </w:rPr>
              <w:t>Оценка выполнения</w:t>
            </w:r>
          </w:p>
        </w:tc>
      </w:tr>
      <w:tr w:rsidR="00412A0A" w:rsidRPr="00C24C7D" w:rsidTr="00AE65B8">
        <w:trPr>
          <w:trHeight w:val="135"/>
        </w:trPr>
        <w:tc>
          <w:tcPr>
            <w:tcW w:w="301" w:type="pct"/>
          </w:tcPr>
          <w:p w:rsidR="00412A0A" w:rsidRPr="00C24C7D" w:rsidRDefault="00412A0A" w:rsidP="00412A0A">
            <w:pPr>
              <w:pStyle w:val="a6"/>
              <w:numPr>
                <w:ilvl w:val="0"/>
                <w:numId w:val="87"/>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 прием (осмотр, консультация) врача – детского эндокринолога первичный и/или прием (осмотр, консультация) врача – педиатра первичный (с обязательным измерением роста, вес и расчетом  SDS ИМТ)</w:t>
            </w:r>
          </w:p>
        </w:tc>
        <w:tc>
          <w:tcPr>
            <w:tcW w:w="755" w:type="pct"/>
            <w:vAlign w:val="center"/>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AE65B8">
        <w:trPr>
          <w:trHeight w:val="135"/>
        </w:trPr>
        <w:tc>
          <w:tcPr>
            <w:tcW w:w="301" w:type="pct"/>
          </w:tcPr>
          <w:p w:rsidR="00412A0A" w:rsidRPr="00C24C7D" w:rsidRDefault="00412A0A" w:rsidP="00412A0A">
            <w:pPr>
              <w:pStyle w:val="a6"/>
              <w:numPr>
                <w:ilvl w:val="0"/>
                <w:numId w:val="87"/>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Выполнено измерение артериального давления на периферических артериях</w:t>
            </w:r>
          </w:p>
        </w:tc>
        <w:tc>
          <w:tcPr>
            <w:tcW w:w="755" w:type="pct"/>
            <w:vAlign w:val="center"/>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AE65B8">
        <w:trPr>
          <w:trHeight w:val="127"/>
        </w:trPr>
        <w:tc>
          <w:tcPr>
            <w:tcW w:w="301" w:type="pct"/>
          </w:tcPr>
          <w:p w:rsidR="00412A0A" w:rsidRPr="00C24C7D" w:rsidRDefault="00412A0A" w:rsidP="00412A0A">
            <w:pPr>
              <w:pStyle w:val="a6"/>
              <w:numPr>
                <w:ilvl w:val="0"/>
                <w:numId w:val="87"/>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 прием (осмотр, консультация) врача – детского эндокринолога первичный и/или прием (осмотр, консультация) врача – педиатра первичный (проведен клинический скрининг ассоциированных с ожирением заболеваний и  проведена оценка стадии полового развития по шкале Таннера)</w:t>
            </w:r>
          </w:p>
        </w:tc>
        <w:tc>
          <w:tcPr>
            <w:tcW w:w="755" w:type="pct"/>
            <w:vAlign w:val="center"/>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rPr>
          <w:trHeight w:val="127"/>
        </w:trPr>
        <w:tc>
          <w:tcPr>
            <w:tcW w:w="301" w:type="pct"/>
          </w:tcPr>
          <w:p w:rsidR="00412A0A" w:rsidRPr="00C24C7D" w:rsidRDefault="00412A0A" w:rsidP="00412A0A">
            <w:pPr>
              <w:pStyle w:val="a6"/>
              <w:numPr>
                <w:ilvl w:val="0"/>
                <w:numId w:val="87"/>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 анализ крови биохимический общетерапевтический (с определением активности АлАТ и АсАт)</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rPr>
          <w:trHeight w:val="127"/>
        </w:trPr>
        <w:tc>
          <w:tcPr>
            <w:tcW w:w="301" w:type="pct"/>
          </w:tcPr>
          <w:p w:rsidR="00412A0A" w:rsidRPr="00C24C7D" w:rsidRDefault="00412A0A" w:rsidP="00412A0A">
            <w:pPr>
              <w:pStyle w:val="a6"/>
              <w:numPr>
                <w:ilvl w:val="0"/>
                <w:numId w:val="87"/>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 глюкозотолерантный тест с определением глюкозы натощак и через 120 минут (пациентам с ожирением старше 10 лет)</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rPr>
          <w:trHeight w:val="127"/>
        </w:trPr>
        <w:tc>
          <w:tcPr>
            <w:tcW w:w="301" w:type="pct"/>
          </w:tcPr>
          <w:p w:rsidR="00412A0A" w:rsidRPr="00C24C7D" w:rsidRDefault="00412A0A" w:rsidP="00412A0A">
            <w:pPr>
              <w:pStyle w:val="a6"/>
              <w:numPr>
                <w:ilvl w:val="0"/>
                <w:numId w:val="87"/>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Выполнено ультразвуковое исследование органов брюшной полости (комплексное)</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rPr>
          <w:trHeight w:val="127"/>
        </w:trPr>
        <w:tc>
          <w:tcPr>
            <w:tcW w:w="301" w:type="pct"/>
          </w:tcPr>
          <w:p w:rsidR="00412A0A" w:rsidRPr="00C24C7D" w:rsidRDefault="00412A0A" w:rsidP="00412A0A">
            <w:pPr>
              <w:pStyle w:val="a6"/>
              <w:numPr>
                <w:ilvl w:val="0"/>
                <w:numId w:val="87"/>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Выполнена оценка фактического питания с использованием метода 24-часового (суточного) воспроизведения питания</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2A0A" w:rsidRPr="00C24C7D" w:rsidTr="006408D7">
        <w:trPr>
          <w:trHeight w:val="127"/>
        </w:trPr>
        <w:tc>
          <w:tcPr>
            <w:tcW w:w="301" w:type="pct"/>
          </w:tcPr>
          <w:p w:rsidR="00412A0A" w:rsidRPr="00C24C7D" w:rsidRDefault="00412A0A" w:rsidP="00412A0A">
            <w:pPr>
              <w:pStyle w:val="a6"/>
              <w:numPr>
                <w:ilvl w:val="0"/>
                <w:numId w:val="87"/>
              </w:numPr>
              <w:tabs>
                <w:tab w:val="left" w:pos="8080"/>
              </w:tabs>
              <w:spacing w:after="0" w:line="240" w:lineRule="auto"/>
              <w:ind w:left="0" w:firstLine="0"/>
              <w:jc w:val="both"/>
              <w:rPr>
                <w:szCs w:val="24"/>
              </w:rPr>
            </w:pPr>
          </w:p>
        </w:tc>
        <w:tc>
          <w:tcPr>
            <w:tcW w:w="3944" w:type="pct"/>
          </w:tcPr>
          <w:p w:rsidR="00412A0A" w:rsidRPr="00C24C7D" w:rsidRDefault="00412A0A" w:rsidP="00412A0A">
            <w:pPr>
              <w:tabs>
                <w:tab w:val="left" w:pos="8080"/>
              </w:tabs>
              <w:contextualSpacing/>
              <w:jc w:val="both"/>
              <w:rPr>
                <w:szCs w:val="24"/>
              </w:rPr>
            </w:pPr>
            <w:r w:rsidRPr="00C24C7D">
              <w:t>Выполнена оценка физической активности  и даны рекомендации по модификации образа жизни</w:t>
            </w:r>
          </w:p>
        </w:tc>
        <w:tc>
          <w:tcPr>
            <w:tcW w:w="755" w:type="pct"/>
          </w:tcPr>
          <w:p w:rsidR="00412A0A" w:rsidRPr="00C24C7D" w:rsidRDefault="00412A0A" w:rsidP="00412A0A">
            <w:pPr>
              <w:tabs>
                <w:tab w:val="left" w:pos="8080"/>
              </w:tabs>
              <w:contextualSpacing/>
              <w:rPr>
                <w:szCs w:val="24"/>
              </w:rPr>
            </w:pPr>
            <w:r w:rsidRPr="00C24C7D">
              <w:rPr>
                <w:szCs w:val="24"/>
              </w:rPr>
              <w:t>Да/Нет</w:t>
            </w:r>
          </w:p>
        </w:tc>
      </w:tr>
      <w:tr w:rsidR="0041485D" w:rsidRPr="00C24C7D" w:rsidTr="006408D7">
        <w:trPr>
          <w:trHeight w:val="127"/>
        </w:trPr>
        <w:tc>
          <w:tcPr>
            <w:tcW w:w="301" w:type="pct"/>
          </w:tcPr>
          <w:p w:rsidR="0041485D" w:rsidRPr="00C24C7D" w:rsidRDefault="0041485D" w:rsidP="00412A0A">
            <w:pPr>
              <w:pStyle w:val="a6"/>
              <w:numPr>
                <w:ilvl w:val="0"/>
                <w:numId w:val="87"/>
              </w:numPr>
              <w:tabs>
                <w:tab w:val="left" w:pos="8080"/>
              </w:tabs>
              <w:spacing w:after="0" w:line="240" w:lineRule="auto"/>
              <w:ind w:left="0" w:firstLine="0"/>
              <w:jc w:val="both"/>
              <w:rPr>
                <w:szCs w:val="24"/>
              </w:rPr>
            </w:pPr>
          </w:p>
        </w:tc>
        <w:tc>
          <w:tcPr>
            <w:tcW w:w="3944" w:type="pct"/>
          </w:tcPr>
          <w:p w:rsidR="0041485D" w:rsidRPr="00C24C7D" w:rsidRDefault="0041485D" w:rsidP="00412A0A">
            <w:pPr>
              <w:tabs>
                <w:tab w:val="left" w:pos="8080"/>
              </w:tabs>
              <w:contextualSpacing/>
              <w:jc w:val="both"/>
            </w:pPr>
            <w:r w:rsidRPr="00C24C7D">
              <w:t>Выполнено лечение орлистатом или лираглутидом (в зависимости от медицинских показаний и при отсутствии меди-цинских противопоказаний)</w:t>
            </w:r>
          </w:p>
        </w:tc>
        <w:tc>
          <w:tcPr>
            <w:tcW w:w="755" w:type="pct"/>
          </w:tcPr>
          <w:p w:rsidR="0041485D" w:rsidRPr="00C24C7D" w:rsidRDefault="0041485D" w:rsidP="00412A0A">
            <w:pPr>
              <w:tabs>
                <w:tab w:val="left" w:pos="8080"/>
              </w:tabs>
              <w:contextualSpacing/>
              <w:rPr>
                <w:szCs w:val="24"/>
              </w:rPr>
            </w:pPr>
            <w:r w:rsidRPr="00C24C7D">
              <w:rPr>
                <w:szCs w:val="24"/>
              </w:rPr>
              <w:t>Да/Нет</w:t>
            </w:r>
          </w:p>
        </w:tc>
      </w:tr>
    </w:tbl>
    <w:p w:rsidR="00CE4C69" w:rsidRPr="00C24C7D" w:rsidRDefault="00CE4C69" w:rsidP="00920800">
      <w:pPr>
        <w:jc w:val="both"/>
        <w:rPr>
          <w:rFonts w:cs="Times New Roman"/>
          <w:szCs w:val="24"/>
        </w:rPr>
      </w:pPr>
    </w:p>
    <w:p w:rsidR="00240581" w:rsidRPr="00C24C7D" w:rsidRDefault="00F8770E" w:rsidP="008C3786">
      <w:pPr>
        <w:pStyle w:val="2"/>
      </w:pPr>
      <w:r w:rsidRPr="00C24C7D">
        <w:t>2</w:t>
      </w:r>
      <w:r w:rsidR="00240581" w:rsidRPr="00C24C7D">
        <w:t>.4.</w:t>
      </w:r>
      <w:r w:rsidRPr="00C24C7D">
        <w:t>20</w:t>
      </w:r>
      <w:r w:rsidR="00240581" w:rsidRPr="00C24C7D">
        <w:t xml:space="preserve">.1. </w:t>
      </w:r>
      <w:r w:rsidR="00206E1C" w:rsidRPr="00C24C7D">
        <w:t xml:space="preserve">Критерии </w:t>
      </w:r>
      <w:r w:rsidR="009C2771" w:rsidRPr="00C24C7D">
        <w:t xml:space="preserve">оценки </w:t>
      </w:r>
      <w:r w:rsidR="00206E1C" w:rsidRPr="00C24C7D">
        <w:t>качества</w:t>
      </w:r>
      <w:r w:rsidR="00240581" w:rsidRPr="00C24C7D">
        <w:t xml:space="preserve"> первичной медико-санитарной помощи взрослым и детям при классической фенилкетонурии и других видах гиперфенилаланинемии (коды по МКБ - 10: E70.0, E70.1</w:t>
      </w:r>
      <w:r w:rsidR="00991EB6" w:rsidRPr="00C24C7D">
        <w:t>, E70.9</w:t>
      </w:r>
      <w:r w:rsidR="00240581" w:rsidRPr="00C24C7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9C2771" w:rsidRPr="00C24C7D">
              <w:rPr>
                <w:rFonts w:cs="Times New Roman"/>
                <w:szCs w:val="24"/>
              </w:rPr>
              <w:t xml:space="preserve">оценки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5E8C" w:rsidRDefault="00240581" w:rsidP="00C02DBA">
            <w:pPr>
              <w:pStyle w:val="a6"/>
              <w:numPr>
                <w:ilvl w:val="0"/>
                <w:numId w:val="4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прием (осмотр, консультация) врача-генетика первичный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5E8C" w:rsidRDefault="00240581" w:rsidP="00C02DBA">
            <w:pPr>
              <w:pStyle w:val="a6"/>
              <w:numPr>
                <w:ilvl w:val="0"/>
                <w:numId w:val="4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исследование уровня фенилаланина в крови (при неонатальном скрининге и/или при установлении диагноза, и/или при диспансерном наблюдении)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5E8C" w:rsidRDefault="00240581" w:rsidP="00C02DBA">
            <w:pPr>
              <w:pStyle w:val="a6"/>
              <w:numPr>
                <w:ilvl w:val="0"/>
                <w:numId w:val="4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xml:space="preserve">Выполнен комплекс исследований для диагностики фенилкетонурии (молекулярно-генетическое исследование мутаций в гене РАН, PTS, QDPR, GCH1, PCBD, SPR, DNAJC12 (фенилкетонурия) в крови)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4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rPr>
          <w:trHeight w:val="100"/>
        </w:trPr>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41"/>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исследование уровня фенилаланина в крови (беременным с гиперфенилаланинемией на фоне диетотерапии не реже 1 раза в 7 дней в I триместре и не реже 1 раза в 2 недели во II и III триместрах)</w:t>
            </w:r>
          </w:p>
        </w:tc>
        <w:tc>
          <w:tcPr>
            <w:tcW w:w="762" w:type="pct"/>
            <w:tcBorders>
              <w:top w:val="nil"/>
              <w:left w:val="single" w:sz="4" w:space="0" w:color="auto"/>
              <w:bottom w:val="single" w:sz="4" w:space="0" w:color="auto"/>
              <w:right w:val="single" w:sz="4" w:space="0" w:color="auto"/>
            </w:tcBorders>
            <w:shd w:val="clear" w:color="auto" w:fill="auto"/>
            <w:vAlign w:val="center"/>
            <w:hideMark/>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rPr>
          <w:trHeight w:val="101"/>
        </w:trPr>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5E8C" w:rsidRDefault="00240581" w:rsidP="00C02DBA">
            <w:pPr>
              <w:pStyle w:val="a6"/>
              <w:numPr>
                <w:ilvl w:val="0"/>
                <w:numId w:val="41"/>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240581" w:rsidRPr="00C24C7D" w:rsidRDefault="00587A72" w:rsidP="00D913E4">
            <w:pPr>
              <w:tabs>
                <w:tab w:val="left" w:pos="8080"/>
              </w:tabs>
              <w:jc w:val="both"/>
              <w:rPr>
                <w:rFonts w:cs="Times New Roman"/>
                <w:szCs w:val="24"/>
              </w:rPr>
            </w:pPr>
            <w:r w:rsidRPr="00C24C7D">
              <w:rPr>
                <w:rFonts w:cs="Times New Roman"/>
                <w:szCs w:val="24"/>
              </w:rPr>
              <w:t>Назначено лечение</w:t>
            </w:r>
            <w:r w:rsidR="00240581" w:rsidRPr="00C24C7D">
              <w:rPr>
                <w:rFonts w:cs="Times New Roman"/>
                <w:szCs w:val="24"/>
              </w:rPr>
              <w:t xml:space="preserve"> сапроптерин</w:t>
            </w:r>
            <w:r w:rsidRPr="00C24C7D">
              <w:rPr>
                <w:rFonts w:cs="Times New Roman"/>
                <w:szCs w:val="24"/>
              </w:rPr>
              <w:t>ом</w:t>
            </w:r>
            <w:r w:rsidR="00240581" w:rsidRPr="00C24C7D">
              <w:rPr>
                <w:rFonts w:cs="Times New Roman"/>
                <w:szCs w:val="24"/>
              </w:rPr>
              <w:t xml:space="preserve"> (при ВН4-дефицитной и с ФАГ-дефицитной гиперфенилаланинемии, чувствительной к сапроптерину) (в зависимости от медицинских показаний и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rPr>
          <w:trHeight w:val="101"/>
        </w:trPr>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5E8C" w:rsidRDefault="00240581" w:rsidP="00C02DBA">
            <w:pPr>
              <w:pStyle w:val="a6"/>
              <w:numPr>
                <w:ilvl w:val="0"/>
                <w:numId w:val="41"/>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фенилаланина</w:t>
            </w:r>
          </w:p>
        </w:tc>
        <w:tc>
          <w:tcPr>
            <w:tcW w:w="762"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 xml:space="preserve">Да/Нет </w:t>
            </w:r>
          </w:p>
        </w:tc>
      </w:tr>
    </w:tbl>
    <w:p w:rsidR="00240581" w:rsidRPr="00C24C7D" w:rsidRDefault="00240581" w:rsidP="009C2771">
      <w:pPr>
        <w:tabs>
          <w:tab w:val="left" w:pos="8080"/>
        </w:tabs>
        <w:jc w:val="both"/>
        <w:rPr>
          <w:rFonts w:cs="Times New Roman"/>
          <w:szCs w:val="24"/>
        </w:rPr>
      </w:pPr>
    </w:p>
    <w:p w:rsidR="00240581" w:rsidRPr="00C24C7D" w:rsidRDefault="009C2771" w:rsidP="008C3786">
      <w:pPr>
        <w:pStyle w:val="2"/>
      </w:pPr>
      <w:r w:rsidRPr="00C24C7D">
        <w:t>2</w:t>
      </w:r>
      <w:r w:rsidR="00240581" w:rsidRPr="00C24C7D">
        <w:t>.4.</w:t>
      </w:r>
      <w:r w:rsidRPr="00C24C7D">
        <w:t>20</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помощи взрослым и детям при классической фенилкетонурии и другие виды гиперфенилаланинемии (коды по МКБ - 10: </w:t>
      </w:r>
      <w:r w:rsidR="00991EB6" w:rsidRPr="00C24C7D">
        <w:t>E70.0, E70.1, E70.9</w:t>
      </w:r>
      <w:r w:rsidR="00240581" w:rsidRPr="00C24C7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9C2771" w:rsidRPr="00C24C7D">
              <w:rPr>
                <w:rFonts w:cs="Times New Roman"/>
                <w:szCs w:val="24"/>
              </w:rPr>
              <w:t xml:space="preserve">оценки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5272F2" w:rsidRDefault="00240581" w:rsidP="00C02DBA">
            <w:pPr>
              <w:pStyle w:val="a6"/>
              <w:numPr>
                <w:ilvl w:val="0"/>
                <w:numId w:val="4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ежедневный осмотр врачом-педиатром с наблюдением и уходом среднего и младшего медицинского персонала в отделении стационара или ежедневный осмотр врачом-терапевтом с наблюдением и уходом среднего и младшего медицинского персонала в отделении стационара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 xml:space="preserve">Да/Нет </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5272F2" w:rsidRDefault="00240581" w:rsidP="00C02DBA">
            <w:pPr>
              <w:pStyle w:val="a6"/>
              <w:numPr>
                <w:ilvl w:val="0"/>
                <w:numId w:val="4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5272F2" w:rsidRDefault="00240581" w:rsidP="00C02DBA">
            <w:pPr>
              <w:pStyle w:val="a6"/>
              <w:numPr>
                <w:ilvl w:val="0"/>
                <w:numId w:val="4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xml:space="preserve">Выполнено исследование уровня фенилаланина в крови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5272F2" w:rsidRDefault="00240581" w:rsidP="00C02DBA">
            <w:pPr>
              <w:pStyle w:val="a6"/>
              <w:numPr>
                <w:ilvl w:val="0"/>
                <w:numId w:val="4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xml:space="preserve">Выполнено комплексное определение концентрации на аминокислоты и ацилкарнитины в крови методом тандемной масс-спектрометрии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5272F2" w:rsidRDefault="00240581" w:rsidP="00C02DBA">
            <w:pPr>
              <w:pStyle w:val="a6"/>
              <w:numPr>
                <w:ilvl w:val="0"/>
                <w:numId w:val="42"/>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240581" w:rsidRPr="00C24C7D" w:rsidRDefault="00587A72" w:rsidP="009C2771">
            <w:pPr>
              <w:tabs>
                <w:tab w:val="left" w:pos="8080"/>
              </w:tabs>
              <w:jc w:val="both"/>
              <w:rPr>
                <w:rFonts w:cs="Times New Roman"/>
                <w:szCs w:val="24"/>
              </w:rPr>
            </w:pPr>
            <w:r w:rsidRPr="00C24C7D">
              <w:rPr>
                <w:rFonts w:cs="Times New Roman"/>
                <w:szCs w:val="24"/>
              </w:rPr>
              <w:t>Выполнено</w:t>
            </w:r>
            <w:r w:rsidR="00240581" w:rsidRPr="00C24C7D">
              <w:rPr>
                <w:rFonts w:cs="Times New Roman"/>
                <w:szCs w:val="24"/>
              </w:rPr>
              <w:t xml:space="preserve"> лечение сапроптерином (при ВН4-дефицитной и ФАГ-дефицитной гиперфенилаланинемии, чувствительной к сапроптерину) (в зависимости от медицинских показаний и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5272F2" w:rsidRDefault="00240581" w:rsidP="00C02DBA">
            <w:pPr>
              <w:pStyle w:val="a6"/>
              <w:numPr>
                <w:ilvl w:val="0"/>
                <w:numId w:val="42"/>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фенилаланина</w:t>
            </w:r>
          </w:p>
        </w:tc>
        <w:tc>
          <w:tcPr>
            <w:tcW w:w="762"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2771">
            <w:pPr>
              <w:tabs>
                <w:tab w:val="left" w:pos="8080"/>
              </w:tabs>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1</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детям при наследственной тирозинемии 1 типа (коды по МКБ - 10: E70.2)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06E1C" w:rsidP="009C2771">
            <w:pPr>
              <w:jc w:val="both"/>
              <w:rPr>
                <w:rFonts w:cs="Times New Roman"/>
                <w:szCs w:val="24"/>
              </w:rPr>
            </w:pPr>
            <w:r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43"/>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 (при установлении диагноза)</w:t>
            </w:r>
          </w:p>
        </w:tc>
        <w:tc>
          <w:tcPr>
            <w:tcW w:w="762" w:type="pct"/>
            <w:shd w:val="clear" w:color="auto" w:fill="auto"/>
            <w:vAlign w:val="center"/>
            <w:hideMark/>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43"/>
              </w:numPr>
              <w:ind w:left="0" w:firstLine="0"/>
              <w:contextualSpacing/>
              <w:jc w:val="both"/>
              <w:rPr>
                <w:rFonts w:cs="Times New Roman"/>
                <w:szCs w:val="24"/>
              </w:rPr>
            </w:pPr>
          </w:p>
        </w:tc>
        <w:tc>
          <w:tcPr>
            <w:tcW w:w="3937" w:type="pct"/>
            <w:tcBorders>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Выполнено молекулярно-генетическое исследование мутаций в гене </w:t>
            </w:r>
            <w:r w:rsidRPr="00C24C7D">
              <w:rPr>
                <w:rFonts w:cs="Times New Roman"/>
                <w:iCs/>
                <w:szCs w:val="24"/>
              </w:rPr>
              <w:t>FAH</w:t>
            </w:r>
            <w:r w:rsidRPr="00C24C7D">
              <w:rPr>
                <w:rFonts w:cs="Times New Roman"/>
                <w:szCs w:val="24"/>
              </w:rPr>
              <w:t xml:space="preserve">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43"/>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rPr>
          <w:trHeight w:val="135"/>
        </w:trPr>
        <w:tc>
          <w:tcPr>
            <w:tcW w:w="301" w:type="pct"/>
            <w:shd w:val="clear" w:color="auto" w:fill="auto"/>
          </w:tcPr>
          <w:p w:rsidR="00240581" w:rsidRPr="00C24C7D" w:rsidRDefault="00240581" w:rsidP="00C02DBA">
            <w:pPr>
              <w:numPr>
                <w:ilvl w:val="0"/>
                <w:numId w:val="43"/>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587A72" w:rsidP="00D913E4">
            <w:pPr>
              <w:jc w:val="both"/>
              <w:rPr>
                <w:rFonts w:cs="Times New Roman"/>
                <w:szCs w:val="24"/>
              </w:rPr>
            </w:pPr>
            <w:r w:rsidRPr="00C24C7D">
              <w:rPr>
                <w:rFonts w:cs="Times New Roman"/>
                <w:szCs w:val="24"/>
              </w:rPr>
              <w:t xml:space="preserve">Назначено лечение </w:t>
            </w:r>
            <w:r w:rsidR="00240581" w:rsidRPr="00C24C7D">
              <w:rPr>
                <w:rFonts w:cs="Times New Roman"/>
                <w:szCs w:val="24"/>
              </w:rPr>
              <w:t>нитизинон</w:t>
            </w:r>
            <w:r w:rsidRPr="00C24C7D">
              <w:rPr>
                <w:rFonts w:cs="Times New Roman"/>
                <w:szCs w:val="24"/>
              </w:rPr>
              <w:t>ом</w:t>
            </w:r>
            <w:r w:rsidR="00240581" w:rsidRPr="00C24C7D">
              <w:rPr>
                <w:rFonts w:cs="Times New Roman"/>
                <w:szCs w:val="24"/>
              </w:rPr>
              <w:t xml:space="preserve"> (в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rPr>
          <w:trHeight w:val="135"/>
        </w:trPr>
        <w:tc>
          <w:tcPr>
            <w:tcW w:w="301" w:type="pct"/>
            <w:shd w:val="clear" w:color="auto" w:fill="auto"/>
          </w:tcPr>
          <w:p w:rsidR="00240581" w:rsidRPr="00C24C7D" w:rsidRDefault="00240581" w:rsidP="00C02DBA">
            <w:pPr>
              <w:numPr>
                <w:ilvl w:val="0"/>
                <w:numId w:val="43"/>
              </w:numPr>
              <w:ind w:left="0" w:firstLine="0"/>
              <w:contextualSpacing/>
              <w:jc w:val="both"/>
              <w:rPr>
                <w:rFonts w:cs="Times New Roman"/>
                <w:szCs w:val="24"/>
              </w:rPr>
            </w:pPr>
          </w:p>
        </w:tc>
        <w:tc>
          <w:tcPr>
            <w:tcW w:w="3937" w:type="pct"/>
            <w:tcBorders>
              <w:top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фенилаланина и тирозина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1</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помощи взрослым и детям при наследственной тирозинемии 1 типа (коды по МКБ - 10: E70.2)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06E1C" w:rsidP="009C2771">
            <w:pPr>
              <w:jc w:val="both"/>
              <w:rPr>
                <w:rFonts w:cs="Times New Roman"/>
                <w:szCs w:val="24"/>
              </w:rPr>
            </w:pPr>
            <w:r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9C2771">
            <w:pPr>
              <w:contextualSpacing/>
              <w:jc w:val="both"/>
              <w:rPr>
                <w:rFonts w:cs="Times New Roman"/>
                <w:szCs w:val="24"/>
              </w:rPr>
            </w:pPr>
            <w:r w:rsidRPr="00C24C7D">
              <w:rPr>
                <w:rFonts w:cs="Times New Roman"/>
                <w:szCs w:val="24"/>
              </w:rPr>
              <w:t>1.</w:t>
            </w: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9C2771">
            <w:pPr>
              <w:contextualSpacing/>
              <w:jc w:val="both"/>
              <w:rPr>
                <w:rFonts w:cs="Times New Roman"/>
                <w:szCs w:val="24"/>
              </w:rPr>
            </w:pPr>
            <w:r w:rsidRPr="00C24C7D">
              <w:rPr>
                <w:rFonts w:cs="Times New Roman"/>
                <w:szCs w:val="24"/>
              </w:rPr>
              <w:t>2.</w:t>
            </w: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Проведено ультразвуковое исследование органов брюшной полости (комплексное)</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9C2771">
            <w:pPr>
              <w:contextualSpacing/>
              <w:jc w:val="both"/>
              <w:rPr>
                <w:rFonts w:cs="Times New Roman"/>
                <w:szCs w:val="24"/>
              </w:rPr>
            </w:pPr>
            <w:r w:rsidRPr="00C24C7D">
              <w:rPr>
                <w:rFonts w:cs="Times New Roman"/>
                <w:szCs w:val="24"/>
              </w:rPr>
              <w:t>3.</w:t>
            </w: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фенилаланина и тирозина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2</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детям при болезни «кленового сиропа» (коды по МКБ - 10: E71.0)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45"/>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 (при установлении диагноза)</w:t>
            </w:r>
          </w:p>
        </w:tc>
        <w:tc>
          <w:tcPr>
            <w:tcW w:w="762" w:type="pct"/>
            <w:shd w:val="clear" w:color="auto" w:fill="auto"/>
            <w:vAlign w:val="center"/>
            <w:hideMark/>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45"/>
              </w:numPr>
              <w:ind w:left="0" w:firstLine="0"/>
              <w:contextualSpacing/>
              <w:jc w:val="both"/>
              <w:rPr>
                <w:rFonts w:cs="Times New Roman"/>
                <w:szCs w:val="24"/>
              </w:rPr>
            </w:pPr>
          </w:p>
        </w:tc>
        <w:tc>
          <w:tcPr>
            <w:tcW w:w="3937" w:type="pct"/>
            <w:tcBorders>
              <w:top w:val="nil"/>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содержания органических кислот в моче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45"/>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молекулярно-генетическое исследование мутаций в генах (</w:t>
            </w:r>
            <w:r w:rsidRPr="00C24C7D">
              <w:rPr>
                <w:rFonts w:cs="Times New Roman"/>
                <w:iCs/>
                <w:szCs w:val="24"/>
              </w:rPr>
              <w:t>BCKDHA, BCKDHB, DBT</w:t>
            </w:r>
            <w:r w:rsidRPr="00C24C7D">
              <w:rPr>
                <w:rFonts w:cs="Times New Roman"/>
                <w:szCs w:val="24"/>
              </w:rPr>
              <w:t xml:space="preserve"> и </w:t>
            </w:r>
            <w:r w:rsidRPr="00C24C7D">
              <w:rPr>
                <w:rFonts w:cs="Times New Roman"/>
                <w:iCs/>
                <w:szCs w:val="24"/>
              </w:rPr>
              <w:t>DLD</w:t>
            </w:r>
            <w:r w:rsidRPr="00C24C7D">
              <w:rPr>
                <w:rFonts w:cs="Times New Roman"/>
                <w:szCs w:val="24"/>
              </w:rPr>
              <w:t>) (при установлении диагноза пациентам с биохимическими признаками болезни «кленового сиропа»)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c>
          <w:tcPr>
            <w:tcW w:w="301" w:type="pct"/>
            <w:shd w:val="clear" w:color="auto" w:fill="auto"/>
          </w:tcPr>
          <w:p w:rsidR="00240581" w:rsidRPr="00C24C7D" w:rsidRDefault="00240581" w:rsidP="00C02DBA">
            <w:pPr>
              <w:numPr>
                <w:ilvl w:val="0"/>
                <w:numId w:val="45"/>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c>
          <w:tcPr>
            <w:tcW w:w="301" w:type="pct"/>
            <w:shd w:val="clear" w:color="auto" w:fill="auto"/>
          </w:tcPr>
          <w:p w:rsidR="00240581" w:rsidRPr="00C24C7D" w:rsidRDefault="00240581" w:rsidP="00C02DBA">
            <w:pPr>
              <w:numPr>
                <w:ilvl w:val="0"/>
                <w:numId w:val="45"/>
              </w:numPr>
              <w:ind w:left="0" w:firstLine="0"/>
              <w:contextualSpacing/>
              <w:jc w:val="both"/>
              <w:rPr>
                <w:rFonts w:cs="Times New Roman"/>
                <w:szCs w:val="24"/>
              </w:rPr>
            </w:pPr>
          </w:p>
        </w:tc>
        <w:tc>
          <w:tcPr>
            <w:tcW w:w="3937" w:type="pct"/>
            <w:tcBorders>
              <w:top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лейцина, изолейцина и валина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2</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помощи взрослым и детям при болезни «кленового сиропа» (коды по МКБ - 10: E71.0)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tcBorders>
              <w:bottom w:val="single" w:sz="4" w:space="0" w:color="auto"/>
            </w:tcBorders>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Критерии</w:t>
            </w:r>
            <w:r w:rsidR="009C2771" w:rsidRPr="00C24C7D">
              <w:rPr>
                <w:rFonts w:cs="Times New Roman"/>
                <w:szCs w:val="24"/>
              </w:rPr>
              <w:t xml:space="preserve"> </w:t>
            </w:r>
            <w:r w:rsidR="009C2771" w:rsidRPr="00C24C7D">
              <w:t>оценки</w:t>
            </w:r>
            <w:r w:rsidR="00206E1C" w:rsidRPr="00C24C7D">
              <w:rPr>
                <w:rFonts w:cs="Times New Roman"/>
                <w:szCs w:val="24"/>
              </w:rPr>
              <w:t xml:space="preserve"> 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44"/>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c>
          <w:tcPr>
            <w:tcW w:w="301" w:type="pct"/>
            <w:tcBorders>
              <w:bottom w:val="single" w:sz="4" w:space="0" w:color="auto"/>
            </w:tcBorders>
            <w:shd w:val="clear" w:color="auto" w:fill="auto"/>
          </w:tcPr>
          <w:p w:rsidR="00240581" w:rsidRPr="00C24C7D" w:rsidRDefault="00240581" w:rsidP="00C02DBA">
            <w:pPr>
              <w:numPr>
                <w:ilvl w:val="0"/>
                <w:numId w:val="44"/>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лейцина, изолейцина и валина</w:t>
            </w:r>
          </w:p>
        </w:tc>
        <w:tc>
          <w:tcPr>
            <w:tcW w:w="762" w:type="pct"/>
            <w:tcBorders>
              <w:bottom w:val="single" w:sz="4" w:space="0" w:color="auto"/>
            </w:tcBorders>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3</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детям при пропионовой ацидемии</w:t>
      </w:r>
      <w:r w:rsidR="00991EB6" w:rsidRPr="00C24C7D">
        <w:t xml:space="preserve"> /</w:t>
      </w:r>
      <w:r w:rsidR="00240581" w:rsidRPr="00C24C7D">
        <w:t xml:space="preserve"> ацидурии (коды по МКБ - 10: Е71.1)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46"/>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Выполнено комплексное определение концентрации на аминокислоты и ацилкарнитины в крови (при установлении диагноза и далее не реже 1 раза в год) </w:t>
            </w:r>
          </w:p>
        </w:tc>
        <w:tc>
          <w:tcPr>
            <w:tcW w:w="762" w:type="pct"/>
            <w:shd w:val="clear" w:color="auto" w:fill="auto"/>
            <w:vAlign w:val="center"/>
            <w:hideMark/>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46"/>
              </w:numPr>
              <w:ind w:left="0" w:firstLine="0"/>
              <w:contextualSpacing/>
              <w:jc w:val="both"/>
              <w:rPr>
                <w:rFonts w:cs="Times New Roman"/>
                <w:szCs w:val="24"/>
              </w:rPr>
            </w:pPr>
          </w:p>
        </w:tc>
        <w:tc>
          <w:tcPr>
            <w:tcW w:w="3937" w:type="pct"/>
            <w:tcBorders>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содержания органических кислот в моче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46"/>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комплекс исследований для диагностики органических ацидурий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46"/>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46"/>
              </w:numPr>
              <w:ind w:left="0" w:firstLine="0"/>
              <w:contextualSpacing/>
              <w:jc w:val="both"/>
              <w:rPr>
                <w:rFonts w:cs="Times New Roman"/>
                <w:szCs w:val="24"/>
              </w:rPr>
            </w:pPr>
          </w:p>
        </w:tc>
        <w:tc>
          <w:tcPr>
            <w:tcW w:w="3937" w:type="pct"/>
            <w:tcBorders>
              <w:top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метионина, треонина, изолейцина и валина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3</w:t>
      </w:r>
      <w:r w:rsidR="00240581" w:rsidRPr="00C24C7D">
        <w:t xml:space="preserve">.2. </w:t>
      </w:r>
      <w:r w:rsidR="00206E1C" w:rsidRPr="00C24C7D">
        <w:t>Критерии</w:t>
      </w:r>
      <w:r w:rsidRPr="00C24C7D">
        <w:t xml:space="preserve"> оценки</w:t>
      </w:r>
      <w:r w:rsidR="00206E1C" w:rsidRPr="00C24C7D">
        <w:t xml:space="preserve"> качества</w:t>
      </w:r>
      <w:r w:rsidR="00240581" w:rsidRPr="00C24C7D">
        <w:t xml:space="preserve"> специализированной медицинской помощи взрослым и детям </w:t>
      </w:r>
      <w:r w:rsidR="00991EB6" w:rsidRPr="00C24C7D">
        <w:t>при пропионовой ацидемии / ацидурии</w:t>
      </w:r>
      <w:r w:rsidR="00240581" w:rsidRPr="00C24C7D">
        <w:t xml:space="preserve"> (коды по МКБ - 10: Е71.1)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47"/>
              </w:numPr>
              <w:ind w:left="0" w:firstLine="0"/>
              <w:contextualSpacing/>
              <w:jc w:val="both"/>
              <w:rPr>
                <w:rFonts w:cs="Times New Roman"/>
                <w:szCs w:val="24"/>
              </w:rPr>
            </w:pPr>
          </w:p>
        </w:tc>
        <w:tc>
          <w:tcPr>
            <w:tcW w:w="3937" w:type="pct"/>
            <w:shd w:val="clear" w:color="auto" w:fill="auto"/>
          </w:tcPr>
          <w:p w:rsidR="00240581" w:rsidRPr="00C24C7D" w:rsidRDefault="00D341D5" w:rsidP="009C2771">
            <w:pPr>
              <w:jc w:val="both"/>
              <w:rPr>
                <w:rFonts w:cs="Times New Roman"/>
                <w:szCs w:val="24"/>
              </w:rPr>
            </w:pPr>
            <w:r w:rsidRPr="00C24C7D">
              <w:rPr>
                <w:rFonts w:cs="Times New Roman"/>
                <w:szCs w:val="24"/>
              </w:rPr>
              <w:t>Выполнено</w:t>
            </w:r>
            <w:r w:rsidR="00240581" w:rsidRPr="00C24C7D">
              <w:rPr>
                <w:rFonts w:cs="Times New Roman"/>
                <w:szCs w:val="24"/>
              </w:rPr>
              <w:t xml:space="preserve"> лечение левокарнитином (в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c>
          <w:tcPr>
            <w:tcW w:w="301" w:type="pct"/>
            <w:shd w:val="clear" w:color="auto" w:fill="auto"/>
          </w:tcPr>
          <w:p w:rsidR="00240581" w:rsidRPr="00C24C7D" w:rsidRDefault="00240581" w:rsidP="00C02DBA">
            <w:pPr>
              <w:numPr>
                <w:ilvl w:val="0"/>
                <w:numId w:val="47"/>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метионина, треонина, изолейцина и валина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4</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детям при изовалериановой ацидемии/ацидурии (коды по МКБ - 10: Е71.1)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50"/>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50"/>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содержания органических кислот в моче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50"/>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комплекс исследований для диагностики органических ацидурий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c>
          <w:tcPr>
            <w:tcW w:w="301" w:type="pct"/>
            <w:shd w:val="clear" w:color="auto" w:fill="auto"/>
          </w:tcPr>
          <w:p w:rsidR="00240581" w:rsidRPr="00C24C7D" w:rsidRDefault="00240581" w:rsidP="00C02DBA">
            <w:pPr>
              <w:numPr>
                <w:ilvl w:val="0"/>
                <w:numId w:val="50"/>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50"/>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лейцина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rPr>
          <w:trHeight w:val="112"/>
        </w:trPr>
        <w:tc>
          <w:tcPr>
            <w:tcW w:w="301" w:type="pct"/>
            <w:shd w:val="clear" w:color="auto" w:fill="auto"/>
          </w:tcPr>
          <w:p w:rsidR="00240581" w:rsidRPr="00C24C7D" w:rsidRDefault="00240581" w:rsidP="00C02DBA">
            <w:pPr>
              <w:numPr>
                <w:ilvl w:val="0"/>
                <w:numId w:val="50"/>
              </w:numPr>
              <w:ind w:left="0" w:firstLine="0"/>
              <w:contextualSpacing/>
              <w:jc w:val="both"/>
              <w:rPr>
                <w:rFonts w:cs="Times New Roman"/>
                <w:szCs w:val="24"/>
              </w:rPr>
            </w:pPr>
          </w:p>
        </w:tc>
        <w:tc>
          <w:tcPr>
            <w:tcW w:w="3937" w:type="pct"/>
            <w:tcBorders>
              <w:top w:val="nil"/>
            </w:tcBorders>
            <w:shd w:val="clear" w:color="auto" w:fill="auto"/>
          </w:tcPr>
          <w:p w:rsidR="00240581" w:rsidRPr="00C24C7D" w:rsidRDefault="00587A72" w:rsidP="009C2771">
            <w:pPr>
              <w:jc w:val="both"/>
              <w:rPr>
                <w:rFonts w:cs="Times New Roman"/>
                <w:szCs w:val="24"/>
              </w:rPr>
            </w:pPr>
            <w:r w:rsidRPr="00C24C7D">
              <w:rPr>
                <w:rFonts w:cs="Times New Roman"/>
                <w:szCs w:val="24"/>
              </w:rPr>
              <w:t xml:space="preserve">Назначено лечение </w:t>
            </w:r>
            <w:r w:rsidR="00240581" w:rsidRPr="00C24C7D">
              <w:rPr>
                <w:rFonts w:cs="Times New Roman"/>
                <w:szCs w:val="24"/>
              </w:rPr>
              <w:t>левокарнитин</w:t>
            </w:r>
            <w:r w:rsidRPr="00C24C7D">
              <w:rPr>
                <w:rFonts w:cs="Times New Roman"/>
                <w:szCs w:val="24"/>
              </w:rPr>
              <w:t>ом</w:t>
            </w:r>
            <w:r w:rsidR="00240581" w:rsidRPr="00C24C7D">
              <w:rPr>
                <w:rFonts w:cs="Times New Roman"/>
                <w:szCs w:val="24"/>
              </w:rPr>
              <w:t xml:space="preserve"> и глицин</w:t>
            </w:r>
            <w:r w:rsidRPr="00C24C7D">
              <w:rPr>
                <w:rFonts w:cs="Times New Roman"/>
                <w:szCs w:val="24"/>
              </w:rPr>
              <w:t>ом</w:t>
            </w:r>
            <w:r w:rsidR="00240581" w:rsidRPr="00C24C7D">
              <w:rPr>
                <w:rFonts w:cs="Times New Roman"/>
                <w:szCs w:val="24"/>
              </w:rPr>
              <w:t xml:space="preserve"> (в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4</w:t>
      </w:r>
      <w:r w:rsidR="00240581" w:rsidRPr="00C24C7D">
        <w:t xml:space="preserve">.2. </w:t>
      </w:r>
      <w:r w:rsidR="00206E1C" w:rsidRPr="00C24C7D">
        <w:t>Критерии</w:t>
      </w:r>
      <w:r w:rsidRPr="00C24C7D">
        <w:t xml:space="preserve"> оценки</w:t>
      </w:r>
      <w:r w:rsidR="00206E1C" w:rsidRPr="00C24C7D">
        <w:t xml:space="preserve"> качества</w:t>
      </w:r>
      <w:r w:rsidR="00240581" w:rsidRPr="00C24C7D">
        <w:t xml:space="preserve"> специализированной медицинской помощи взрослым и детям при изовалериановой ацидемии/ацидурии (коды по МКБ - 10: Е71.1)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contextualSpacing/>
              <w:jc w:val="both"/>
              <w:rPr>
                <w:rFonts w:cs="Times New Roman"/>
                <w:szCs w:val="24"/>
              </w:rPr>
            </w:pPr>
            <w:r w:rsidRPr="00C24C7D">
              <w:rPr>
                <w:rFonts w:cs="Times New Roman"/>
                <w:szCs w:val="24"/>
              </w:rPr>
              <w:t>1.</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85768F" w:rsidP="009C2771">
            <w:pPr>
              <w:jc w:val="both"/>
              <w:rPr>
                <w:rFonts w:cs="Times New Roman"/>
                <w:szCs w:val="24"/>
              </w:rPr>
            </w:pPr>
            <w:r w:rsidRPr="00C24C7D">
              <w:rPr>
                <w:rFonts w:cs="Times New Roman"/>
                <w:szCs w:val="24"/>
              </w:rPr>
              <w:t>Выполнено</w:t>
            </w:r>
            <w:r w:rsidR="00240581" w:rsidRPr="00C24C7D">
              <w:rPr>
                <w:rFonts w:cs="Times New Roman"/>
                <w:szCs w:val="24"/>
              </w:rPr>
              <w:t xml:space="preserve"> лечение левокарнитином и глицином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contextualSpacing/>
              <w:jc w:val="both"/>
              <w:rPr>
                <w:rFonts w:cs="Times New Roman"/>
                <w:szCs w:val="24"/>
              </w:rPr>
            </w:pPr>
            <w:r w:rsidRPr="00C24C7D">
              <w:rPr>
                <w:rFonts w:cs="Times New Roman"/>
                <w:szCs w:val="24"/>
              </w:rPr>
              <w:t>2.</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лейцина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5</w:t>
      </w:r>
      <w:r w:rsidR="00240581" w:rsidRPr="00C24C7D">
        <w:t xml:space="preserve">.1. </w:t>
      </w:r>
      <w:r w:rsidR="00206E1C" w:rsidRPr="00C24C7D">
        <w:t>Критерии</w:t>
      </w:r>
      <w:r w:rsidRPr="00C24C7D">
        <w:t xml:space="preserve"> оценки</w:t>
      </w:r>
      <w:r w:rsidR="00206E1C" w:rsidRPr="00C24C7D">
        <w:t xml:space="preserve"> качества</w:t>
      </w:r>
      <w:r w:rsidR="00240581" w:rsidRPr="00C24C7D">
        <w:t xml:space="preserve"> первичной медико-санитарной помощи взрослым и детям при других видах нарушения обмена аминокислот с разветвленной цепью (метилмалоновой ацидемии, ацидурии) (коды по МКБ - 10: Е71.1)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49"/>
              </w:numPr>
              <w:ind w:left="0" w:firstLine="0"/>
              <w:contextualSpacing/>
              <w:jc w:val="both"/>
              <w:rPr>
                <w:rFonts w:cs="Times New Roman"/>
                <w:szCs w:val="24"/>
              </w:rPr>
            </w:pPr>
          </w:p>
        </w:tc>
        <w:tc>
          <w:tcPr>
            <w:tcW w:w="3937" w:type="pct"/>
            <w:tcBorders>
              <w:top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rPr>
          <w:trHeight w:val="180"/>
        </w:trPr>
        <w:tc>
          <w:tcPr>
            <w:tcW w:w="301" w:type="pct"/>
            <w:shd w:val="clear" w:color="auto" w:fill="auto"/>
          </w:tcPr>
          <w:p w:rsidR="00240581" w:rsidRPr="00C24C7D" w:rsidRDefault="00240581" w:rsidP="00C02DBA">
            <w:pPr>
              <w:numPr>
                <w:ilvl w:val="0"/>
                <w:numId w:val="49"/>
              </w:numPr>
              <w:ind w:left="0" w:firstLine="0"/>
              <w:contextualSpacing/>
              <w:jc w:val="both"/>
              <w:rPr>
                <w:rFonts w:cs="Times New Roman"/>
                <w:szCs w:val="24"/>
              </w:rPr>
            </w:pPr>
          </w:p>
        </w:tc>
        <w:tc>
          <w:tcPr>
            <w:tcW w:w="3937" w:type="pct"/>
            <w:tcBorders>
              <w:top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содержания органических кислот в моче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rPr>
          <w:trHeight w:val="135"/>
        </w:trPr>
        <w:tc>
          <w:tcPr>
            <w:tcW w:w="301" w:type="pct"/>
            <w:shd w:val="clear" w:color="auto" w:fill="auto"/>
          </w:tcPr>
          <w:p w:rsidR="00240581" w:rsidRPr="00C24C7D" w:rsidRDefault="00240581" w:rsidP="00C02DBA">
            <w:pPr>
              <w:numPr>
                <w:ilvl w:val="0"/>
                <w:numId w:val="49"/>
              </w:numPr>
              <w:ind w:left="0" w:firstLine="0"/>
              <w:contextualSpacing/>
              <w:jc w:val="both"/>
              <w:rPr>
                <w:rFonts w:cs="Times New Roman"/>
                <w:szCs w:val="24"/>
              </w:rPr>
            </w:pPr>
          </w:p>
        </w:tc>
        <w:tc>
          <w:tcPr>
            <w:tcW w:w="3937" w:type="pct"/>
            <w:tcBorders>
              <w:top w:val="nil"/>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комплекс исследований для диагностики органических ацидурий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rPr>
          <w:trHeight w:val="135"/>
        </w:trPr>
        <w:tc>
          <w:tcPr>
            <w:tcW w:w="301" w:type="pct"/>
            <w:shd w:val="clear" w:color="auto" w:fill="auto"/>
          </w:tcPr>
          <w:p w:rsidR="00240581" w:rsidRPr="00C24C7D" w:rsidRDefault="00240581" w:rsidP="00C02DBA">
            <w:pPr>
              <w:numPr>
                <w:ilvl w:val="0"/>
                <w:numId w:val="49"/>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r w:rsidRPr="00C24C7D" w:rsidDel="00397D9F">
              <w:rPr>
                <w:rFonts w:cs="Times New Roman"/>
                <w:szCs w:val="24"/>
              </w:rPr>
              <w:t xml:space="preserve"> </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rPr>
          <w:trHeight w:val="135"/>
        </w:trPr>
        <w:tc>
          <w:tcPr>
            <w:tcW w:w="301" w:type="pct"/>
            <w:shd w:val="clear" w:color="auto" w:fill="auto"/>
          </w:tcPr>
          <w:p w:rsidR="00240581" w:rsidRPr="00C24C7D" w:rsidRDefault="00240581" w:rsidP="00C02DBA">
            <w:pPr>
              <w:numPr>
                <w:ilvl w:val="0"/>
                <w:numId w:val="49"/>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587A72" w:rsidP="00C6165B">
            <w:pPr>
              <w:jc w:val="both"/>
              <w:rPr>
                <w:rFonts w:cs="Times New Roman"/>
                <w:szCs w:val="24"/>
              </w:rPr>
            </w:pPr>
            <w:r w:rsidRPr="00C24C7D">
              <w:rPr>
                <w:rFonts w:cs="Times New Roman"/>
                <w:szCs w:val="24"/>
              </w:rPr>
              <w:t xml:space="preserve">Назначено лечение левокарнитином </w:t>
            </w:r>
            <w:r w:rsidR="00240581" w:rsidRPr="00C24C7D">
              <w:rPr>
                <w:rFonts w:cs="Times New Roman"/>
                <w:szCs w:val="24"/>
              </w:rPr>
              <w:t>(в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rPr>
          <w:trHeight w:val="135"/>
        </w:trPr>
        <w:tc>
          <w:tcPr>
            <w:tcW w:w="301" w:type="pct"/>
            <w:shd w:val="clear" w:color="auto" w:fill="auto"/>
          </w:tcPr>
          <w:p w:rsidR="00240581" w:rsidRPr="00C24C7D" w:rsidRDefault="00240581" w:rsidP="00C02DBA">
            <w:pPr>
              <w:numPr>
                <w:ilvl w:val="0"/>
                <w:numId w:val="49"/>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метионина, треонина, изолейцина и валина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rPr>
          <w:trHeight w:val="135"/>
        </w:trPr>
        <w:tc>
          <w:tcPr>
            <w:tcW w:w="301" w:type="pct"/>
            <w:shd w:val="clear" w:color="auto" w:fill="auto"/>
          </w:tcPr>
          <w:p w:rsidR="00240581" w:rsidRPr="00C24C7D" w:rsidRDefault="00240581" w:rsidP="00C02DBA">
            <w:pPr>
              <w:numPr>
                <w:ilvl w:val="0"/>
                <w:numId w:val="49"/>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587A72" w:rsidP="00C6165B">
            <w:pPr>
              <w:jc w:val="both"/>
              <w:rPr>
                <w:rFonts w:cs="Times New Roman"/>
                <w:szCs w:val="24"/>
              </w:rPr>
            </w:pPr>
            <w:r w:rsidRPr="00C24C7D">
              <w:rPr>
                <w:rFonts w:cs="Times New Roman"/>
                <w:szCs w:val="24"/>
              </w:rPr>
              <w:t xml:space="preserve">Назначено лечение </w:t>
            </w:r>
            <w:r w:rsidR="00240581" w:rsidRPr="00C24C7D">
              <w:rPr>
                <w:rFonts w:cs="Times New Roman"/>
                <w:szCs w:val="24"/>
              </w:rPr>
              <w:t>цианокобаламин</w:t>
            </w:r>
            <w:r w:rsidRPr="00C24C7D">
              <w:rPr>
                <w:rFonts w:cs="Times New Roman"/>
                <w:szCs w:val="24"/>
              </w:rPr>
              <w:t>ом</w:t>
            </w:r>
            <w:r w:rsidR="00240581" w:rsidRPr="00C24C7D">
              <w:rPr>
                <w:rFonts w:cs="Times New Roman"/>
                <w:szCs w:val="24"/>
              </w:rPr>
              <w:t xml:space="preserve"> (при диагностике и установлении B-12-зависимой формы метилмалоновой ацидемии/ ацидурии)</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5</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помощи взрослым и детям при других видах нарушения обмена аминокислот с разветвленной цепью (метилмалоновой ацидемии, ацидурии) (коды по МКБ - 10: Е71.1)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240581" w:rsidRPr="00C24C7D" w:rsidTr="00C00D14">
        <w:tc>
          <w:tcPr>
            <w:tcW w:w="289"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49" w:type="pct"/>
            <w:tcBorders>
              <w:bottom w:val="single" w:sz="4" w:space="0" w:color="auto"/>
            </w:tcBorders>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2771" w:rsidRPr="00C24C7D">
              <w:t>оценки</w:t>
            </w:r>
            <w:r w:rsidR="009C2771"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289" w:type="pct"/>
            <w:shd w:val="clear" w:color="auto" w:fill="auto"/>
          </w:tcPr>
          <w:p w:rsidR="00240581" w:rsidRPr="00C24C7D" w:rsidRDefault="00240581" w:rsidP="00C02DBA">
            <w:pPr>
              <w:numPr>
                <w:ilvl w:val="0"/>
                <w:numId w:val="48"/>
              </w:numPr>
              <w:ind w:left="0" w:firstLine="0"/>
              <w:contextualSpacing/>
              <w:jc w:val="both"/>
              <w:rPr>
                <w:rFonts w:cs="Times New Roman"/>
                <w:szCs w:val="24"/>
              </w:rPr>
            </w:pPr>
          </w:p>
        </w:tc>
        <w:tc>
          <w:tcPr>
            <w:tcW w:w="3949" w:type="pct"/>
            <w:tcBorders>
              <w:top w:val="single" w:sz="4" w:space="0" w:color="auto"/>
              <w:bottom w:val="single" w:sz="4" w:space="0" w:color="auto"/>
            </w:tcBorders>
            <w:shd w:val="clear" w:color="auto" w:fill="auto"/>
          </w:tcPr>
          <w:p w:rsidR="00240581" w:rsidRPr="00C24C7D" w:rsidRDefault="00587A72" w:rsidP="009C2771">
            <w:pPr>
              <w:jc w:val="both"/>
              <w:rPr>
                <w:rFonts w:cs="Times New Roman"/>
                <w:szCs w:val="24"/>
              </w:rPr>
            </w:pPr>
            <w:r w:rsidRPr="00C24C7D">
              <w:rPr>
                <w:rFonts w:cs="Times New Roman"/>
                <w:szCs w:val="24"/>
              </w:rPr>
              <w:t>Выполнено</w:t>
            </w:r>
            <w:r w:rsidR="00240581" w:rsidRPr="00C24C7D">
              <w:rPr>
                <w:rFonts w:cs="Times New Roman"/>
                <w:szCs w:val="24"/>
              </w:rPr>
              <w:t xml:space="preserve"> лечение левокарнитином (в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289" w:type="pct"/>
            <w:shd w:val="clear" w:color="auto" w:fill="auto"/>
          </w:tcPr>
          <w:p w:rsidR="00240581" w:rsidRPr="00C24C7D" w:rsidRDefault="00240581" w:rsidP="00C02DBA">
            <w:pPr>
              <w:numPr>
                <w:ilvl w:val="0"/>
                <w:numId w:val="48"/>
              </w:numPr>
              <w:ind w:left="0" w:firstLine="0"/>
              <w:contextualSpacing/>
              <w:jc w:val="both"/>
              <w:rPr>
                <w:rFonts w:cs="Times New Roman"/>
                <w:szCs w:val="24"/>
              </w:rPr>
            </w:pPr>
          </w:p>
        </w:tc>
        <w:tc>
          <w:tcPr>
            <w:tcW w:w="3949" w:type="pct"/>
            <w:tcBorders>
              <w:top w:val="single" w:sz="4" w:space="0" w:color="auto"/>
              <w:bottom w:val="single" w:sz="4" w:space="0" w:color="auto"/>
            </w:tcBorders>
            <w:shd w:val="clear" w:color="auto" w:fill="auto"/>
          </w:tcPr>
          <w:p w:rsidR="00240581" w:rsidRPr="00C24C7D" w:rsidRDefault="006B49C8" w:rsidP="009C2771">
            <w:pPr>
              <w:jc w:val="both"/>
              <w:rPr>
                <w:rFonts w:cs="Times New Roman"/>
                <w:szCs w:val="24"/>
              </w:rPr>
            </w:pPr>
            <w:r w:rsidRPr="00C24C7D">
              <w:rPr>
                <w:rFonts w:cs="Times New Roman"/>
                <w:szCs w:val="24"/>
              </w:rPr>
              <w:t>Выполнено</w:t>
            </w:r>
            <w:r w:rsidR="00240581" w:rsidRPr="00C24C7D">
              <w:rPr>
                <w:rFonts w:cs="Times New Roman"/>
                <w:szCs w:val="24"/>
              </w:rPr>
              <w:t xml:space="preserve"> лечение цианокобаламином (при диагностике и установлении B-12-зависимой формы метилмалоновой ацидемии/ ацидурии)</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289" w:type="pct"/>
            <w:shd w:val="clear" w:color="auto" w:fill="auto"/>
          </w:tcPr>
          <w:p w:rsidR="00240581" w:rsidRPr="00C24C7D" w:rsidRDefault="00240581" w:rsidP="00C02DBA">
            <w:pPr>
              <w:numPr>
                <w:ilvl w:val="0"/>
                <w:numId w:val="48"/>
              </w:numPr>
              <w:ind w:left="0" w:firstLine="0"/>
              <w:contextualSpacing/>
              <w:jc w:val="both"/>
              <w:rPr>
                <w:rFonts w:cs="Times New Roman"/>
                <w:szCs w:val="24"/>
              </w:rPr>
            </w:pPr>
          </w:p>
        </w:tc>
        <w:tc>
          <w:tcPr>
            <w:tcW w:w="3949" w:type="pct"/>
            <w:tcBorders>
              <w:top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метионина, треонина, изолейцина и валина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6</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w:t>
      </w:r>
      <w:r w:rsidR="00991EB6" w:rsidRPr="00C24C7D">
        <w:t>ям при нарушениях</w:t>
      </w:r>
      <w:r w:rsidR="00240581" w:rsidRPr="00C24C7D">
        <w:t xml:space="preserve"> митохондриального β-окисления жирных кислот (коды по МКБ - 10: E71.3)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Критерии</w:t>
            </w:r>
            <w:r w:rsidR="009C2771" w:rsidRPr="00C24C7D">
              <w:t xml:space="preserve"> оценки</w:t>
            </w:r>
            <w:r w:rsidR="00206E1C" w:rsidRPr="00C24C7D">
              <w:rPr>
                <w:rFonts w:cs="Times New Roman"/>
                <w:szCs w:val="24"/>
              </w:rPr>
              <w:t xml:space="preserve"> 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52"/>
              </w:numPr>
              <w:ind w:left="0" w:firstLine="0"/>
              <w:contextualSpacing/>
              <w:jc w:val="both"/>
              <w:rPr>
                <w:rFonts w:cs="Times New Roman"/>
                <w:szCs w:val="24"/>
              </w:rPr>
            </w:pPr>
          </w:p>
        </w:tc>
        <w:tc>
          <w:tcPr>
            <w:tcW w:w="3937" w:type="pct"/>
            <w:tcBorders>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 (при установлении диагноза)</w:t>
            </w:r>
          </w:p>
        </w:tc>
        <w:tc>
          <w:tcPr>
            <w:tcW w:w="762" w:type="pct"/>
            <w:shd w:val="clear" w:color="auto" w:fill="auto"/>
            <w:vAlign w:val="center"/>
            <w:hideMark/>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52"/>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молекулярно-генетическое исследование мутаций в генах, ответственных з</w:t>
            </w:r>
            <w:r w:rsidRPr="00C24C7D">
              <w:rPr>
                <w:rFonts w:cs="Times New Roman"/>
                <w:szCs w:val="24"/>
                <w:shd w:val="clear" w:color="auto" w:fill="FFFFFF"/>
              </w:rPr>
              <w:t>а β-окисление жирных кислот, метаболизм и транспорт карнитина</w:t>
            </w:r>
            <w:r w:rsidRPr="00C24C7D">
              <w:rPr>
                <w:rFonts w:cs="Times New Roman"/>
                <w:szCs w:val="24"/>
              </w:rPr>
              <w:t xml:space="preserve"> (при установлении диагноза пациентам с биохимическими признаками нарушения митохондриального β-окисления жирных кислот) </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c>
          <w:tcPr>
            <w:tcW w:w="301" w:type="pct"/>
            <w:shd w:val="clear" w:color="auto" w:fill="auto"/>
          </w:tcPr>
          <w:p w:rsidR="00240581" w:rsidRPr="00C24C7D" w:rsidRDefault="00240581" w:rsidP="00C02DBA">
            <w:pPr>
              <w:numPr>
                <w:ilvl w:val="0"/>
                <w:numId w:val="52"/>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r w:rsidR="00240581" w:rsidRPr="00C24C7D" w:rsidTr="00C00D14">
        <w:tc>
          <w:tcPr>
            <w:tcW w:w="301" w:type="pct"/>
            <w:shd w:val="clear" w:color="auto" w:fill="auto"/>
          </w:tcPr>
          <w:p w:rsidR="00240581" w:rsidRPr="00C24C7D" w:rsidRDefault="00240581" w:rsidP="00C02DBA">
            <w:pPr>
              <w:numPr>
                <w:ilvl w:val="0"/>
                <w:numId w:val="52"/>
              </w:numPr>
              <w:ind w:left="0" w:firstLine="0"/>
              <w:contextualSpacing/>
              <w:jc w:val="both"/>
              <w:rPr>
                <w:rFonts w:cs="Times New Roman"/>
                <w:szCs w:val="24"/>
              </w:rPr>
            </w:pPr>
          </w:p>
        </w:tc>
        <w:tc>
          <w:tcPr>
            <w:tcW w:w="3937" w:type="pct"/>
            <w:tcBorders>
              <w:top w:val="single" w:sz="4" w:space="0" w:color="auto"/>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сухой специализированной смеси с повышенным содержанием СЦТ (при нарушении окисления жирных кислот с длинной и очень длинной цепью)</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 xml:space="preserve">Да/Нет </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240581" w:rsidRPr="00C24C7D">
        <w:t>.4.</w:t>
      </w:r>
      <w:r w:rsidR="0027728A" w:rsidRPr="00C24C7D">
        <w:t>2</w:t>
      </w:r>
      <w:r w:rsidRPr="00C24C7D">
        <w:t>6</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w:t>
      </w:r>
      <w:r w:rsidR="00991EB6" w:rsidRPr="00C24C7D">
        <w:t>и взрослым и детям при нарушениях</w:t>
      </w:r>
      <w:r w:rsidR="00240581" w:rsidRPr="00C24C7D">
        <w:t xml:space="preserve"> митохондриального β-окисления жирных кислот (коды по МКБ - 10: E71.3)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rPr>
          <w:trHeight w:val="20"/>
        </w:trPr>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Критерии</w:t>
            </w:r>
            <w:r w:rsidR="009C2771" w:rsidRPr="00C24C7D">
              <w:t xml:space="preserve"> оценки</w:t>
            </w:r>
            <w:r w:rsidR="00206E1C" w:rsidRPr="00C24C7D">
              <w:rPr>
                <w:rFonts w:cs="Times New Roman"/>
                <w:szCs w:val="24"/>
              </w:rPr>
              <w:t xml:space="preserve"> 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rPr>
          <w:trHeight w:val="20"/>
        </w:trPr>
        <w:tc>
          <w:tcPr>
            <w:tcW w:w="301" w:type="pct"/>
            <w:shd w:val="clear" w:color="auto" w:fill="auto"/>
          </w:tcPr>
          <w:p w:rsidR="00240581" w:rsidRPr="00C24C7D" w:rsidRDefault="00240581" w:rsidP="00C02DBA">
            <w:pPr>
              <w:numPr>
                <w:ilvl w:val="0"/>
                <w:numId w:val="51"/>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 (при установлении диагноза)</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r w:rsidR="00240581" w:rsidRPr="00C24C7D" w:rsidTr="00C00D14">
        <w:trPr>
          <w:trHeight w:val="20"/>
        </w:trPr>
        <w:tc>
          <w:tcPr>
            <w:tcW w:w="301" w:type="pct"/>
            <w:shd w:val="clear" w:color="auto" w:fill="auto"/>
          </w:tcPr>
          <w:p w:rsidR="00240581" w:rsidRPr="00C24C7D" w:rsidRDefault="00240581" w:rsidP="00C02DBA">
            <w:pPr>
              <w:numPr>
                <w:ilvl w:val="0"/>
                <w:numId w:val="51"/>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сухой специализированной смеси с повышенным содержанием СЦТ (при нарушении окисления жирных кислот с длинной и очень длинной цепью)</w:t>
            </w:r>
          </w:p>
        </w:tc>
        <w:tc>
          <w:tcPr>
            <w:tcW w:w="762" w:type="pct"/>
            <w:shd w:val="clear" w:color="auto" w:fill="auto"/>
            <w:vAlign w:val="center"/>
          </w:tcPr>
          <w:p w:rsidR="00240581" w:rsidRPr="00C24C7D" w:rsidRDefault="00240581" w:rsidP="009C2771">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2771" w:rsidP="008C3786">
      <w:pPr>
        <w:pStyle w:val="2"/>
      </w:pPr>
      <w:r w:rsidRPr="00C24C7D">
        <w:t>2</w:t>
      </w:r>
      <w:r w:rsidR="005A01E6" w:rsidRPr="00C24C7D">
        <w:t>.4.</w:t>
      </w:r>
      <w:r w:rsidR="0027728A" w:rsidRPr="00C24C7D">
        <w:t>2</w:t>
      </w:r>
      <w:r w:rsidRPr="00C24C7D">
        <w:t>7</w:t>
      </w:r>
      <w:r w:rsidR="005A01E6" w:rsidRPr="00C24C7D">
        <w:t xml:space="preserve">.1. </w:t>
      </w:r>
      <w:r w:rsidR="00206E1C" w:rsidRPr="00C24C7D">
        <w:t>Критерии</w:t>
      </w:r>
      <w:r w:rsidRPr="00C24C7D">
        <w:t xml:space="preserve"> </w:t>
      </w:r>
      <w:r w:rsidR="009B7919" w:rsidRPr="00C24C7D">
        <w:t>оценки</w:t>
      </w:r>
      <w:r w:rsidR="00206E1C" w:rsidRPr="00C24C7D">
        <w:t xml:space="preserve"> качества</w:t>
      </w:r>
      <w:r w:rsidR="00240581" w:rsidRPr="00C24C7D">
        <w:t xml:space="preserve"> первичной медико-санитарной помощи взрослым и детям при нарушении обмена серосодержащих аминокислот (гомоцистинурии) (коды по МКБ - 10: E72.1)</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240581" w:rsidRPr="00C24C7D" w:rsidTr="00C00D14">
        <w:tc>
          <w:tcPr>
            <w:tcW w:w="562"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п/п</w:t>
            </w:r>
          </w:p>
        </w:tc>
        <w:tc>
          <w:tcPr>
            <w:tcW w:w="8080" w:type="dxa"/>
            <w:shd w:val="clear" w:color="auto" w:fill="auto"/>
          </w:tcPr>
          <w:p w:rsidR="00240581" w:rsidRPr="00C24C7D" w:rsidRDefault="00206E1C" w:rsidP="009C2771">
            <w:pPr>
              <w:jc w:val="both"/>
              <w:rPr>
                <w:rFonts w:eastAsia="Calibri" w:cs="Times New Roman"/>
                <w:szCs w:val="24"/>
              </w:rPr>
            </w:pPr>
            <w:r w:rsidRPr="00C24C7D">
              <w:rPr>
                <w:rFonts w:eastAsia="Calibri" w:cs="Times New Roman"/>
                <w:szCs w:val="24"/>
              </w:rPr>
              <w:t>Критерии</w:t>
            </w:r>
            <w:r w:rsidR="009B7919" w:rsidRPr="00C24C7D">
              <w:t xml:space="preserve"> оценки</w:t>
            </w:r>
            <w:r w:rsidRPr="00C24C7D">
              <w:rPr>
                <w:rFonts w:eastAsia="Calibri" w:cs="Times New Roman"/>
                <w:szCs w:val="24"/>
              </w:rPr>
              <w:t xml:space="preserve"> качества</w:t>
            </w:r>
          </w:p>
        </w:tc>
        <w:tc>
          <w:tcPr>
            <w:tcW w:w="1559"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Оценка выполнения</w:t>
            </w:r>
          </w:p>
        </w:tc>
      </w:tr>
      <w:tr w:rsidR="00240581" w:rsidRPr="00C24C7D" w:rsidTr="00C00D14">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3"/>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xml:space="preserve">Выполнено комплексное определение концентрации на аминокислоты и ацилкарнитины в крови методом тандемной масс-спектрометрии </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3"/>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Выполнена молекулярно-генетическая диагностика пациентам с классической гомоцистинурией и с дефицитом MTHFR (при установлении диагноза)</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3"/>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xml:space="preserve">Выполнено исследование уровня гомоцистеина в крови </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3"/>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xml:space="preserve">Выполнено исследование уровня креатинина и мочевины в крови </w:t>
            </w:r>
            <w:r w:rsidRPr="00C24C7D">
              <w:rPr>
                <w:rFonts w:cs="Times New Roman"/>
                <w:szCs w:val="24"/>
              </w:rPr>
              <w:t>(при установлении диагноза)</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3"/>
              </w:numPr>
              <w:ind w:left="0" w:firstLine="0"/>
              <w:contextualSpacing/>
              <w:jc w:val="both"/>
              <w:rPr>
                <w:rFonts w:cs="Times New Roman"/>
                <w:color w:val="222222"/>
                <w:szCs w:val="24"/>
              </w:rPr>
            </w:pPr>
          </w:p>
        </w:tc>
        <w:tc>
          <w:tcPr>
            <w:tcW w:w="8080" w:type="dxa"/>
            <w:shd w:val="clear" w:color="auto" w:fill="auto"/>
          </w:tcPr>
          <w:p w:rsidR="00240581" w:rsidRPr="00C24C7D" w:rsidRDefault="006B49C8" w:rsidP="00D913E4">
            <w:pPr>
              <w:jc w:val="both"/>
              <w:rPr>
                <w:rFonts w:eastAsia="Calibri" w:cs="Times New Roman"/>
                <w:szCs w:val="24"/>
              </w:rPr>
            </w:pPr>
            <w:r w:rsidRPr="00C24C7D">
              <w:rPr>
                <w:rFonts w:cs="Times New Roman"/>
                <w:szCs w:val="24"/>
              </w:rPr>
              <w:t xml:space="preserve">Назначено лечение </w:t>
            </w:r>
            <w:r w:rsidR="00240581" w:rsidRPr="00C24C7D">
              <w:rPr>
                <w:rFonts w:eastAsia="Calibri" w:cs="Times New Roman"/>
                <w:szCs w:val="24"/>
              </w:rPr>
              <w:t>пиридоксин</w:t>
            </w:r>
            <w:r w:rsidRPr="00C24C7D">
              <w:rPr>
                <w:rFonts w:eastAsia="Calibri" w:cs="Times New Roman"/>
                <w:szCs w:val="24"/>
              </w:rPr>
              <w:t>ом</w:t>
            </w:r>
            <w:r w:rsidR="00240581" w:rsidRPr="00C24C7D">
              <w:rPr>
                <w:rFonts w:eastAsia="Calibri" w:cs="Times New Roman"/>
                <w:szCs w:val="24"/>
              </w:rPr>
              <w:t xml:space="preserve"> и/или лекарственны</w:t>
            </w:r>
            <w:r w:rsidRPr="00C24C7D">
              <w:rPr>
                <w:rFonts w:eastAsia="Calibri" w:cs="Times New Roman"/>
                <w:szCs w:val="24"/>
              </w:rPr>
              <w:t>ми</w:t>
            </w:r>
            <w:r w:rsidR="00240581" w:rsidRPr="00C24C7D">
              <w:rPr>
                <w:rFonts w:eastAsia="Calibri" w:cs="Times New Roman"/>
                <w:szCs w:val="24"/>
              </w:rPr>
              <w:t xml:space="preserve"> препарат</w:t>
            </w:r>
            <w:r w:rsidRPr="00C24C7D">
              <w:rPr>
                <w:rFonts w:eastAsia="Calibri" w:cs="Times New Roman"/>
                <w:szCs w:val="24"/>
              </w:rPr>
              <w:t>ами</w:t>
            </w:r>
            <w:r w:rsidR="00240581" w:rsidRPr="00C24C7D">
              <w:rPr>
                <w:rFonts w:eastAsia="Calibri" w:cs="Times New Roman"/>
                <w:szCs w:val="24"/>
              </w:rPr>
              <w:t xml:space="preserve"> группы витамин</w:t>
            </w:r>
            <w:r w:rsidRPr="00C24C7D">
              <w:rPr>
                <w:rFonts w:eastAsia="Calibri" w:cs="Times New Roman"/>
                <w:szCs w:val="24"/>
              </w:rPr>
              <w:t>а</w:t>
            </w:r>
            <w:r w:rsidR="00240581" w:rsidRPr="00C24C7D">
              <w:rPr>
                <w:rFonts w:eastAsia="Calibri" w:cs="Times New Roman"/>
                <w:szCs w:val="24"/>
              </w:rPr>
              <w:t xml:space="preserve"> B12 (цианокобаламин</w:t>
            </w:r>
            <w:r w:rsidRPr="00C24C7D">
              <w:rPr>
                <w:rFonts w:eastAsia="Calibri" w:cs="Times New Roman"/>
                <w:szCs w:val="24"/>
              </w:rPr>
              <w:t>ом</w:t>
            </w:r>
            <w:r w:rsidR="00240581" w:rsidRPr="00C24C7D">
              <w:rPr>
                <w:rFonts w:eastAsia="Calibri" w:cs="Times New Roman"/>
                <w:szCs w:val="24"/>
              </w:rPr>
              <w:t xml:space="preserve"> и его аналог</w:t>
            </w:r>
            <w:r w:rsidRPr="00C24C7D">
              <w:rPr>
                <w:rFonts w:eastAsia="Calibri" w:cs="Times New Roman"/>
                <w:szCs w:val="24"/>
              </w:rPr>
              <w:t>ами</w:t>
            </w:r>
            <w:r w:rsidR="00240581" w:rsidRPr="00C24C7D">
              <w:rPr>
                <w:rFonts w:eastAsia="Calibri" w:cs="Times New Roman"/>
                <w:szCs w:val="24"/>
              </w:rPr>
              <w:t>), и/или фолиевой кислот</w:t>
            </w:r>
            <w:r w:rsidRPr="00C24C7D">
              <w:rPr>
                <w:rFonts w:eastAsia="Calibri" w:cs="Times New Roman"/>
                <w:szCs w:val="24"/>
              </w:rPr>
              <w:t>ой</w:t>
            </w:r>
            <w:r w:rsidR="00240581" w:rsidRPr="00C24C7D">
              <w:rPr>
                <w:rFonts w:eastAsia="Calibri" w:cs="Times New Roman"/>
                <w:szCs w:val="24"/>
              </w:rPr>
              <w:t xml:space="preserve"> (в зависимости от медицинских показаний и при отсутствии медицинских противопоказаний)</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3"/>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Выполнено назначение специализированного продукта лечебного питания, лишенного метионина</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bl>
    <w:p w:rsidR="00240581" w:rsidRPr="00C24C7D" w:rsidRDefault="00240581" w:rsidP="009C2771">
      <w:pPr>
        <w:jc w:val="both"/>
        <w:rPr>
          <w:rFonts w:eastAsia="Calibri" w:cs="Times New Roman"/>
          <w:szCs w:val="24"/>
        </w:rPr>
      </w:pPr>
    </w:p>
    <w:p w:rsidR="00240581" w:rsidRPr="00C24C7D" w:rsidRDefault="009B7919" w:rsidP="008C3786">
      <w:pPr>
        <w:pStyle w:val="2"/>
      </w:pPr>
      <w:r w:rsidRPr="00C24C7D">
        <w:t>2</w:t>
      </w:r>
      <w:r w:rsidR="005A01E6" w:rsidRPr="00C24C7D">
        <w:t>.4.</w:t>
      </w:r>
      <w:r w:rsidR="0027728A" w:rsidRPr="00C24C7D">
        <w:t>2</w:t>
      </w:r>
      <w:r w:rsidRPr="00C24C7D">
        <w:t>7</w:t>
      </w:r>
      <w:r w:rsidR="005A01E6"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помощи взрослым и детям при нарушении обмена серосодержащих аминокислот (гомоцистинурии) (коды по МКБ - 10: E72.1)</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240581" w:rsidRPr="00C24C7D" w:rsidTr="00C00D14">
        <w:tc>
          <w:tcPr>
            <w:tcW w:w="54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п/п</w:t>
            </w:r>
          </w:p>
        </w:tc>
        <w:tc>
          <w:tcPr>
            <w:tcW w:w="8102" w:type="dxa"/>
            <w:shd w:val="clear" w:color="auto" w:fill="auto"/>
          </w:tcPr>
          <w:p w:rsidR="00240581" w:rsidRPr="00C24C7D" w:rsidRDefault="00206E1C" w:rsidP="009C2771">
            <w:pPr>
              <w:jc w:val="both"/>
              <w:rPr>
                <w:rFonts w:eastAsia="Calibri" w:cs="Times New Roman"/>
                <w:szCs w:val="24"/>
              </w:rPr>
            </w:pPr>
            <w:r w:rsidRPr="00C24C7D">
              <w:rPr>
                <w:rFonts w:eastAsia="Calibri" w:cs="Times New Roman"/>
                <w:szCs w:val="24"/>
              </w:rPr>
              <w:t xml:space="preserve">Критерии </w:t>
            </w:r>
            <w:r w:rsidR="009B7919" w:rsidRPr="00C24C7D">
              <w:t>оценки</w:t>
            </w:r>
            <w:r w:rsidR="009B7919" w:rsidRPr="00C24C7D">
              <w:rPr>
                <w:rFonts w:eastAsia="Calibri" w:cs="Times New Roman"/>
                <w:szCs w:val="24"/>
              </w:rPr>
              <w:t xml:space="preserve"> </w:t>
            </w:r>
            <w:r w:rsidRPr="00C24C7D">
              <w:rPr>
                <w:rFonts w:eastAsia="Calibri" w:cs="Times New Roman"/>
                <w:szCs w:val="24"/>
              </w:rPr>
              <w:t>качества</w:t>
            </w:r>
          </w:p>
        </w:tc>
        <w:tc>
          <w:tcPr>
            <w:tcW w:w="1559"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Оценка выполнения</w:t>
            </w:r>
          </w:p>
        </w:tc>
      </w:tr>
      <w:tr w:rsidR="00240581" w:rsidRPr="00C24C7D" w:rsidTr="00C00D14">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4"/>
              </w:numPr>
              <w:ind w:left="0" w:firstLine="0"/>
              <w:contextualSpacing/>
              <w:jc w:val="both"/>
              <w:rPr>
                <w:rFonts w:cs="Times New Roman"/>
                <w:color w:val="222222"/>
                <w:szCs w:val="24"/>
              </w:rPr>
            </w:pPr>
          </w:p>
        </w:tc>
        <w:tc>
          <w:tcPr>
            <w:tcW w:w="8102"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xml:space="preserve">Выполнено комплексное определение концентрации на аминокислоты и ацилкарнитины в крови методом тандемной масс-спектрометрии </w:t>
            </w:r>
            <w:r w:rsidRPr="00C24C7D">
              <w:rPr>
                <w:rFonts w:cs="Times New Roman"/>
                <w:szCs w:val="24"/>
              </w:rPr>
              <w:t>(при установлении диагноза</w:t>
            </w:r>
            <w:r w:rsidRPr="00C24C7D">
              <w:rPr>
                <w:rFonts w:eastAsia="Calibri" w:cs="Times New Roman"/>
                <w:color w:val="000000"/>
                <w:szCs w:val="24"/>
              </w:rPr>
              <w:t xml:space="preserve"> и далее не реже 1 раза в год</w:t>
            </w:r>
            <w:r w:rsidRPr="00C24C7D">
              <w:rPr>
                <w:rFonts w:cs="Times New Roman"/>
                <w:szCs w:val="24"/>
              </w:rPr>
              <w:t>)</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4"/>
              </w:numPr>
              <w:ind w:left="0" w:firstLine="0"/>
              <w:contextualSpacing/>
              <w:jc w:val="both"/>
              <w:rPr>
                <w:rFonts w:cs="Times New Roman"/>
                <w:color w:val="222222"/>
                <w:szCs w:val="24"/>
              </w:rPr>
            </w:pPr>
          </w:p>
        </w:tc>
        <w:tc>
          <w:tcPr>
            <w:tcW w:w="8102"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Выполнено исследование уровня гомоцистеина в крови</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4"/>
              </w:numPr>
              <w:ind w:left="0" w:firstLine="0"/>
              <w:contextualSpacing/>
              <w:jc w:val="both"/>
              <w:rPr>
                <w:rFonts w:cs="Times New Roman"/>
                <w:color w:val="222222"/>
                <w:szCs w:val="24"/>
              </w:rPr>
            </w:pPr>
          </w:p>
        </w:tc>
        <w:tc>
          <w:tcPr>
            <w:tcW w:w="8102"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xml:space="preserve">Выполнено исследование уровня креатинина и мочевины в крови </w:t>
            </w:r>
            <w:r w:rsidRPr="00C24C7D">
              <w:rPr>
                <w:rFonts w:cs="Times New Roman"/>
                <w:szCs w:val="24"/>
              </w:rPr>
              <w:t>(при установлении диагноза)</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4"/>
              </w:numPr>
              <w:ind w:left="0" w:firstLine="0"/>
              <w:contextualSpacing/>
              <w:jc w:val="both"/>
              <w:rPr>
                <w:rFonts w:cs="Times New Roman"/>
                <w:color w:val="222222"/>
                <w:szCs w:val="24"/>
              </w:rPr>
            </w:pPr>
          </w:p>
        </w:tc>
        <w:tc>
          <w:tcPr>
            <w:tcW w:w="8102" w:type="dxa"/>
            <w:shd w:val="clear" w:color="auto" w:fill="auto"/>
          </w:tcPr>
          <w:p w:rsidR="00240581" w:rsidRPr="00C24C7D" w:rsidRDefault="006B49C8" w:rsidP="00D913E4">
            <w:pPr>
              <w:jc w:val="both"/>
              <w:rPr>
                <w:rFonts w:eastAsia="Calibri" w:cs="Times New Roman"/>
                <w:szCs w:val="24"/>
              </w:rPr>
            </w:pPr>
            <w:r w:rsidRPr="00C24C7D">
              <w:rPr>
                <w:rFonts w:eastAsia="Calibri" w:cs="Times New Roman"/>
                <w:szCs w:val="24"/>
              </w:rPr>
              <w:t>Выполнено</w:t>
            </w:r>
            <w:r w:rsidR="00240581" w:rsidRPr="00C24C7D">
              <w:rPr>
                <w:rFonts w:eastAsia="Calibri" w:cs="Times New Roman"/>
                <w:szCs w:val="24"/>
              </w:rPr>
              <w:t xml:space="preserve"> лечение пиридоксином и/или лекарственными препаратами группы витамин</w:t>
            </w:r>
            <w:r w:rsidR="003B5E3F" w:rsidRPr="00C24C7D">
              <w:rPr>
                <w:rFonts w:eastAsia="Calibri" w:cs="Times New Roman"/>
                <w:szCs w:val="24"/>
              </w:rPr>
              <w:t>а</w:t>
            </w:r>
            <w:r w:rsidR="00240581" w:rsidRPr="00C24C7D">
              <w:rPr>
                <w:rFonts w:eastAsia="Calibri" w:cs="Times New Roman"/>
                <w:szCs w:val="24"/>
              </w:rPr>
              <w:t xml:space="preserve"> B12 (</w:t>
            </w:r>
            <w:r w:rsidR="003B5E3F" w:rsidRPr="00C24C7D">
              <w:rPr>
                <w:rFonts w:eastAsia="Calibri" w:cs="Times New Roman"/>
                <w:szCs w:val="24"/>
              </w:rPr>
              <w:t>цианокобаламином и его аналогами</w:t>
            </w:r>
            <w:r w:rsidR="00240581" w:rsidRPr="00C24C7D">
              <w:rPr>
                <w:rFonts w:eastAsia="Calibri" w:cs="Times New Roman"/>
                <w:szCs w:val="24"/>
              </w:rPr>
              <w:t>), и/или фолиевой кислотой (в зависимости от медицинских показаний и при отсутствии медицинских противопоказаний)</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r w:rsidR="00240581" w:rsidRPr="00C24C7D" w:rsidTr="00C00D14">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54"/>
              </w:numPr>
              <w:ind w:left="0" w:firstLine="0"/>
              <w:contextualSpacing/>
              <w:jc w:val="both"/>
              <w:rPr>
                <w:rFonts w:cs="Times New Roman"/>
                <w:color w:val="222222"/>
                <w:szCs w:val="24"/>
              </w:rPr>
            </w:pPr>
          </w:p>
        </w:tc>
        <w:tc>
          <w:tcPr>
            <w:tcW w:w="8102"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Выполнено назначение специализированного продукта лечебного питания, лишенного метионина</w:t>
            </w:r>
          </w:p>
        </w:tc>
        <w:tc>
          <w:tcPr>
            <w:tcW w:w="1559" w:type="dxa"/>
            <w:shd w:val="clear" w:color="auto" w:fill="auto"/>
            <w:vAlign w:val="center"/>
          </w:tcPr>
          <w:p w:rsidR="00240581" w:rsidRPr="00C24C7D" w:rsidRDefault="00240581" w:rsidP="009B7919">
            <w:pPr>
              <w:rPr>
                <w:rFonts w:eastAsia="Calibri" w:cs="Times New Roman"/>
                <w:szCs w:val="24"/>
              </w:rPr>
            </w:pPr>
            <w:r w:rsidRPr="00C24C7D">
              <w:rPr>
                <w:rFonts w:eastAsia="Calibri" w:cs="Times New Roman"/>
                <w:szCs w:val="24"/>
              </w:rPr>
              <w:t>Да/Нет</w:t>
            </w:r>
          </w:p>
        </w:tc>
      </w:tr>
    </w:tbl>
    <w:p w:rsidR="00240581" w:rsidRPr="00C24C7D" w:rsidRDefault="00240581" w:rsidP="009C2771">
      <w:pPr>
        <w:jc w:val="both"/>
        <w:rPr>
          <w:rFonts w:cs="Times New Roman"/>
          <w:szCs w:val="24"/>
        </w:rPr>
      </w:pPr>
    </w:p>
    <w:p w:rsidR="00240581" w:rsidRPr="00C24C7D" w:rsidRDefault="009B7919" w:rsidP="008C3786">
      <w:pPr>
        <w:pStyle w:val="2"/>
      </w:pPr>
      <w:r w:rsidRPr="00C24C7D">
        <w:t>2</w:t>
      </w:r>
      <w:r w:rsidR="00240581" w:rsidRPr="00C24C7D">
        <w:t>.4.</w:t>
      </w:r>
      <w:r w:rsidR="0027728A" w:rsidRPr="00C24C7D">
        <w:t>2</w:t>
      </w:r>
      <w:r w:rsidRPr="00C24C7D">
        <w:t>8</w:t>
      </w:r>
      <w:r w:rsidR="00240581" w:rsidRPr="00C24C7D">
        <w:t xml:space="preserve">.1. </w:t>
      </w:r>
      <w:r w:rsidR="00206E1C" w:rsidRPr="00C24C7D">
        <w:t>Критерии</w:t>
      </w:r>
      <w:r w:rsidRPr="00C24C7D">
        <w:t xml:space="preserve"> оценки</w:t>
      </w:r>
      <w:r w:rsidR="00206E1C" w:rsidRPr="00C24C7D">
        <w:t xml:space="preserve"> качества</w:t>
      </w:r>
      <w:r w:rsidR="00240581" w:rsidRPr="00C24C7D">
        <w:t xml:space="preserve"> первичной медико-санитарной помощи взрослым и детям при глутаровой ацидурии тип 1 (коды по МКБ - 10: E72.3)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rPr>
          <w:trHeight w:val="20"/>
        </w:trPr>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Критерии</w:t>
            </w:r>
            <w:r w:rsidR="009B7919" w:rsidRPr="00C24C7D">
              <w:t xml:space="preserve"> оценки</w:t>
            </w:r>
            <w:r w:rsidR="00206E1C" w:rsidRPr="00C24C7D">
              <w:rPr>
                <w:rFonts w:cs="Times New Roman"/>
                <w:szCs w:val="24"/>
              </w:rPr>
              <w:t xml:space="preserve"> 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AE65B8">
        <w:trPr>
          <w:trHeight w:val="20"/>
        </w:trPr>
        <w:tc>
          <w:tcPr>
            <w:tcW w:w="301" w:type="pct"/>
            <w:shd w:val="clear" w:color="auto" w:fill="auto"/>
          </w:tcPr>
          <w:p w:rsidR="00240581" w:rsidRPr="00C24C7D" w:rsidRDefault="00240581" w:rsidP="00C02DBA">
            <w:pPr>
              <w:numPr>
                <w:ilvl w:val="0"/>
                <w:numId w:val="56"/>
              </w:numPr>
              <w:ind w:left="0" w:firstLine="0"/>
              <w:contextualSpacing/>
              <w:jc w:val="both"/>
              <w:rPr>
                <w:rFonts w:cs="Times New Roman"/>
                <w:szCs w:val="24"/>
              </w:rPr>
            </w:pPr>
          </w:p>
        </w:tc>
        <w:tc>
          <w:tcPr>
            <w:tcW w:w="3937" w:type="pct"/>
            <w:tcBorders>
              <w:bottom w:val="single" w:sz="4" w:space="0" w:color="auto"/>
              <w:righ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 (при установлении диагноза)</w:t>
            </w:r>
          </w:p>
        </w:tc>
        <w:tc>
          <w:tcPr>
            <w:tcW w:w="762" w:type="pct"/>
            <w:tcBorders>
              <w:bottom w:val="single" w:sz="4" w:space="0" w:color="auto"/>
            </w:tcBorders>
            <w:shd w:val="clear" w:color="auto" w:fill="auto"/>
            <w:vAlign w:val="center"/>
            <w:hideMark/>
          </w:tcPr>
          <w:p w:rsidR="00240581" w:rsidRPr="00C24C7D" w:rsidRDefault="00240581" w:rsidP="009B7919">
            <w:pPr>
              <w:rPr>
                <w:rFonts w:cs="Times New Roman"/>
                <w:szCs w:val="24"/>
              </w:rPr>
            </w:pPr>
            <w:r w:rsidRPr="00C24C7D">
              <w:rPr>
                <w:rFonts w:cs="Times New Roman"/>
                <w:szCs w:val="24"/>
              </w:rPr>
              <w:t>Да/Нет</w:t>
            </w:r>
          </w:p>
        </w:tc>
      </w:tr>
      <w:tr w:rsidR="00240581" w:rsidRPr="00C24C7D" w:rsidTr="00AE65B8">
        <w:trPr>
          <w:trHeight w:val="20"/>
        </w:trPr>
        <w:tc>
          <w:tcPr>
            <w:tcW w:w="301" w:type="pct"/>
            <w:tcBorders>
              <w:right w:val="single" w:sz="4" w:space="0" w:color="auto"/>
            </w:tcBorders>
            <w:shd w:val="clear" w:color="auto" w:fill="auto"/>
          </w:tcPr>
          <w:p w:rsidR="00240581" w:rsidRPr="00C24C7D" w:rsidRDefault="00240581" w:rsidP="00C02DBA">
            <w:pPr>
              <w:numPr>
                <w:ilvl w:val="0"/>
                <w:numId w:val="56"/>
              </w:numPr>
              <w:ind w:left="0" w:firstLine="0"/>
              <w:contextualSpacing/>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комплексное определение содержания органических кислот в моче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B7919">
            <w:pPr>
              <w:rPr>
                <w:rFonts w:cs="Times New Roman"/>
                <w:szCs w:val="24"/>
              </w:rPr>
            </w:pPr>
            <w:r w:rsidRPr="00C24C7D">
              <w:rPr>
                <w:rFonts w:cs="Times New Roman"/>
                <w:szCs w:val="24"/>
              </w:rPr>
              <w:t>Да/Нет</w:t>
            </w:r>
          </w:p>
        </w:tc>
      </w:tr>
      <w:tr w:rsidR="00240581" w:rsidRPr="00C24C7D" w:rsidTr="00AE65B8">
        <w:trPr>
          <w:trHeight w:val="20"/>
        </w:trPr>
        <w:tc>
          <w:tcPr>
            <w:tcW w:w="301" w:type="pct"/>
            <w:shd w:val="clear" w:color="auto" w:fill="auto"/>
          </w:tcPr>
          <w:p w:rsidR="00240581" w:rsidRPr="00C24C7D" w:rsidRDefault="00240581" w:rsidP="00C02DBA">
            <w:pPr>
              <w:numPr>
                <w:ilvl w:val="0"/>
                <w:numId w:val="56"/>
              </w:numPr>
              <w:ind w:left="0" w:firstLine="0"/>
              <w:contextualSpacing/>
              <w:jc w:val="both"/>
              <w:rPr>
                <w:rFonts w:cs="Times New Roman"/>
                <w:szCs w:val="24"/>
              </w:rPr>
            </w:pPr>
          </w:p>
        </w:tc>
        <w:tc>
          <w:tcPr>
            <w:tcW w:w="3937" w:type="pct"/>
            <w:tcBorders>
              <w:top w:val="single" w:sz="4" w:space="0" w:color="auto"/>
              <w:righ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Выполнено молекулярно-генетическое исследование мутаций в гене </w:t>
            </w:r>
            <w:r w:rsidRPr="00C24C7D">
              <w:rPr>
                <w:rFonts w:cs="Times New Roman"/>
                <w:iCs/>
                <w:szCs w:val="24"/>
              </w:rPr>
              <w:t>GCDH</w:t>
            </w:r>
            <w:r w:rsidRPr="00C24C7D">
              <w:rPr>
                <w:rFonts w:cs="Times New Roman"/>
                <w:szCs w:val="24"/>
              </w:rPr>
              <w:t xml:space="preserve"> (при установлении диагноза) </w:t>
            </w:r>
          </w:p>
        </w:tc>
        <w:tc>
          <w:tcPr>
            <w:tcW w:w="762" w:type="pct"/>
            <w:tcBorders>
              <w:top w:val="single" w:sz="4" w:space="0" w:color="auto"/>
            </w:tcBorders>
            <w:shd w:val="clear" w:color="auto" w:fill="auto"/>
            <w:vAlign w:val="center"/>
          </w:tcPr>
          <w:p w:rsidR="00240581" w:rsidRPr="00C24C7D" w:rsidRDefault="00240581" w:rsidP="009B7919">
            <w:pPr>
              <w:rPr>
                <w:rFonts w:cs="Times New Roman"/>
                <w:szCs w:val="24"/>
              </w:rPr>
            </w:pPr>
            <w:r w:rsidRPr="00C24C7D">
              <w:rPr>
                <w:rFonts w:cs="Times New Roman"/>
                <w:szCs w:val="24"/>
              </w:rPr>
              <w:t>Да/Нет</w:t>
            </w:r>
          </w:p>
        </w:tc>
      </w:tr>
      <w:tr w:rsidR="00240581" w:rsidRPr="00C24C7D" w:rsidTr="00C00D14">
        <w:trPr>
          <w:trHeight w:val="20"/>
        </w:trPr>
        <w:tc>
          <w:tcPr>
            <w:tcW w:w="301" w:type="pct"/>
            <w:tcBorders>
              <w:bottom w:val="single" w:sz="4" w:space="0" w:color="auto"/>
            </w:tcBorders>
            <w:shd w:val="clear" w:color="auto" w:fill="auto"/>
          </w:tcPr>
          <w:p w:rsidR="00240581" w:rsidRPr="00C24C7D" w:rsidRDefault="00240581" w:rsidP="00C02DBA">
            <w:pPr>
              <w:numPr>
                <w:ilvl w:val="0"/>
                <w:numId w:val="56"/>
              </w:numPr>
              <w:ind w:left="0" w:firstLine="0"/>
              <w:contextualSpacing/>
              <w:jc w:val="both"/>
              <w:rPr>
                <w:rFonts w:cs="Times New Roman"/>
                <w:szCs w:val="24"/>
              </w:rPr>
            </w:pPr>
          </w:p>
        </w:tc>
        <w:tc>
          <w:tcPr>
            <w:tcW w:w="3937" w:type="pct"/>
            <w:tcBorders>
              <w:top w:val="nil"/>
              <w:bottom w:val="single" w:sz="4" w:space="0" w:color="auto"/>
              <w:righ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tcBorders>
              <w:bottom w:val="single" w:sz="4" w:space="0" w:color="auto"/>
            </w:tcBorders>
            <w:shd w:val="clear" w:color="auto" w:fill="auto"/>
            <w:vAlign w:val="center"/>
          </w:tcPr>
          <w:p w:rsidR="00240581" w:rsidRPr="00C24C7D" w:rsidRDefault="00240581" w:rsidP="009B7919">
            <w:pPr>
              <w:rPr>
                <w:rFonts w:cs="Times New Roman"/>
                <w:szCs w:val="24"/>
              </w:rPr>
            </w:pPr>
            <w:r w:rsidRPr="00C24C7D">
              <w:rPr>
                <w:rFonts w:cs="Times New Roman"/>
                <w:szCs w:val="24"/>
              </w:rPr>
              <w:t>Да/Нет</w:t>
            </w:r>
          </w:p>
        </w:tc>
      </w:tr>
      <w:tr w:rsidR="00240581" w:rsidRPr="00C24C7D" w:rsidTr="00C00D14">
        <w:trPr>
          <w:trHeight w:val="20"/>
        </w:trPr>
        <w:tc>
          <w:tcPr>
            <w:tcW w:w="301" w:type="pct"/>
            <w:tcBorders>
              <w:top w:val="single" w:sz="4" w:space="0" w:color="auto"/>
              <w:bottom w:val="single" w:sz="4" w:space="0" w:color="auto"/>
            </w:tcBorders>
            <w:shd w:val="clear" w:color="auto" w:fill="auto"/>
          </w:tcPr>
          <w:p w:rsidR="00240581" w:rsidRPr="00C24C7D" w:rsidRDefault="00240581" w:rsidP="00C02DBA">
            <w:pPr>
              <w:numPr>
                <w:ilvl w:val="0"/>
                <w:numId w:val="56"/>
              </w:numPr>
              <w:ind w:left="0" w:firstLine="0"/>
              <w:contextualSpacing/>
              <w:jc w:val="both"/>
              <w:rPr>
                <w:rFonts w:cs="Times New Roman"/>
                <w:szCs w:val="24"/>
              </w:rPr>
            </w:pPr>
          </w:p>
        </w:tc>
        <w:tc>
          <w:tcPr>
            <w:tcW w:w="3937" w:type="pct"/>
            <w:tcBorders>
              <w:top w:val="single" w:sz="4" w:space="0" w:color="auto"/>
              <w:bottom w:val="single" w:sz="4" w:space="0" w:color="auto"/>
              <w:right w:val="nil"/>
            </w:tcBorders>
            <w:shd w:val="clear" w:color="auto" w:fill="auto"/>
          </w:tcPr>
          <w:p w:rsidR="00240581" w:rsidRPr="00C24C7D" w:rsidRDefault="003B5E3F" w:rsidP="00C6165B">
            <w:pPr>
              <w:jc w:val="both"/>
              <w:rPr>
                <w:rFonts w:cs="Times New Roman"/>
                <w:szCs w:val="24"/>
              </w:rPr>
            </w:pPr>
            <w:r w:rsidRPr="00C24C7D">
              <w:rPr>
                <w:rFonts w:cs="Times New Roman"/>
                <w:szCs w:val="24"/>
              </w:rPr>
              <w:t xml:space="preserve">Назначено лечение левокарнитином </w:t>
            </w:r>
            <w:r w:rsidR="00240581" w:rsidRPr="00C24C7D">
              <w:rPr>
                <w:rFonts w:cs="Times New Roman"/>
                <w:szCs w:val="24"/>
              </w:rPr>
              <w:t>(в зависимости от медицинских показаний и при отсутствии медицинских противопоказаний)</w:t>
            </w:r>
          </w:p>
        </w:tc>
        <w:tc>
          <w:tcPr>
            <w:tcW w:w="762" w:type="pct"/>
            <w:tcBorders>
              <w:top w:val="single" w:sz="4" w:space="0" w:color="auto"/>
              <w:bottom w:val="single" w:sz="4" w:space="0" w:color="auto"/>
            </w:tcBorders>
            <w:shd w:val="clear" w:color="auto" w:fill="auto"/>
            <w:vAlign w:val="center"/>
            <w:hideMark/>
          </w:tcPr>
          <w:p w:rsidR="00240581" w:rsidRPr="00C24C7D" w:rsidRDefault="00240581" w:rsidP="009B7919">
            <w:pPr>
              <w:rPr>
                <w:rFonts w:cs="Times New Roman"/>
                <w:szCs w:val="24"/>
              </w:rPr>
            </w:pPr>
            <w:r w:rsidRPr="00C24C7D">
              <w:rPr>
                <w:rFonts w:cs="Times New Roman"/>
                <w:szCs w:val="24"/>
              </w:rPr>
              <w:t>Да/Нет</w:t>
            </w:r>
          </w:p>
        </w:tc>
      </w:tr>
      <w:tr w:rsidR="00240581" w:rsidRPr="00C24C7D" w:rsidTr="00C00D14">
        <w:trPr>
          <w:trHeight w:val="20"/>
        </w:trPr>
        <w:tc>
          <w:tcPr>
            <w:tcW w:w="301" w:type="pct"/>
            <w:tcBorders>
              <w:top w:val="single" w:sz="4" w:space="0" w:color="auto"/>
            </w:tcBorders>
            <w:shd w:val="clear" w:color="auto" w:fill="auto"/>
          </w:tcPr>
          <w:p w:rsidR="00240581" w:rsidRPr="00C24C7D" w:rsidRDefault="00240581" w:rsidP="00C02DBA">
            <w:pPr>
              <w:numPr>
                <w:ilvl w:val="0"/>
                <w:numId w:val="56"/>
              </w:numPr>
              <w:ind w:left="0" w:firstLine="0"/>
              <w:contextualSpacing/>
              <w:jc w:val="both"/>
              <w:rPr>
                <w:rFonts w:cs="Times New Roman"/>
                <w:szCs w:val="24"/>
              </w:rPr>
            </w:pPr>
          </w:p>
        </w:tc>
        <w:tc>
          <w:tcPr>
            <w:tcW w:w="3937" w:type="pct"/>
            <w:tcBorders>
              <w:top w:val="single" w:sz="4" w:space="0" w:color="auto"/>
              <w:righ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лизина и триптофана</w:t>
            </w:r>
          </w:p>
        </w:tc>
        <w:tc>
          <w:tcPr>
            <w:tcW w:w="762" w:type="pct"/>
            <w:tcBorders>
              <w:top w:val="single" w:sz="4" w:space="0" w:color="auto"/>
            </w:tcBorders>
            <w:shd w:val="clear" w:color="auto" w:fill="auto"/>
            <w:vAlign w:val="center"/>
          </w:tcPr>
          <w:p w:rsidR="00240581" w:rsidRPr="00C24C7D" w:rsidRDefault="00240581" w:rsidP="009B7919">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B7919" w:rsidP="008C3786">
      <w:pPr>
        <w:pStyle w:val="2"/>
      </w:pPr>
      <w:r w:rsidRPr="00C24C7D">
        <w:t>2</w:t>
      </w:r>
      <w:r w:rsidR="00240581" w:rsidRPr="00C24C7D">
        <w:t>.4.</w:t>
      </w:r>
      <w:r w:rsidR="0027728A" w:rsidRPr="00C24C7D">
        <w:t>2</w:t>
      </w:r>
      <w:r w:rsidRPr="00C24C7D">
        <w:t>8</w:t>
      </w:r>
      <w:r w:rsidR="00240581" w:rsidRPr="00C24C7D">
        <w:t xml:space="preserve">.2. </w:t>
      </w:r>
      <w:r w:rsidR="00206E1C" w:rsidRPr="00C24C7D">
        <w:t>Критерии</w:t>
      </w:r>
      <w:r w:rsidRPr="00C24C7D">
        <w:t xml:space="preserve"> оценки</w:t>
      </w:r>
      <w:r w:rsidR="00206E1C" w:rsidRPr="00C24C7D">
        <w:t xml:space="preserve"> качества</w:t>
      </w:r>
      <w:r w:rsidR="00240581" w:rsidRPr="00C24C7D">
        <w:t xml:space="preserve"> специализированной медицинской помощи взрослым и детям при глутаровой ацидурии тип 1 (коды по МКБ - 10: E72.3)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rPr>
          <w:trHeight w:val="20"/>
        </w:trPr>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tcBorders>
              <w:bottom w:val="single" w:sz="4" w:space="0" w:color="auto"/>
            </w:tcBorders>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B7919" w:rsidRPr="00C24C7D">
              <w:t>оценки</w:t>
            </w:r>
            <w:r w:rsidR="009B7919" w:rsidRPr="00C24C7D">
              <w:rPr>
                <w:rFonts w:cs="Times New Roman"/>
                <w:szCs w:val="24"/>
              </w:rPr>
              <w:t xml:space="preserve"> </w:t>
            </w:r>
            <w:r w:rsidR="00206E1C" w:rsidRPr="00C24C7D">
              <w:rPr>
                <w:rFonts w:cs="Times New Roman"/>
                <w:szCs w:val="24"/>
              </w:rPr>
              <w:t>качества</w:t>
            </w:r>
          </w:p>
        </w:tc>
        <w:tc>
          <w:tcPr>
            <w:tcW w:w="762" w:type="pct"/>
            <w:tcBorders>
              <w:bottom w:val="single" w:sz="4" w:space="0" w:color="auto"/>
            </w:tcBorders>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rPr>
          <w:trHeight w:val="20"/>
        </w:trPr>
        <w:tc>
          <w:tcPr>
            <w:tcW w:w="301" w:type="pct"/>
            <w:shd w:val="clear" w:color="auto" w:fill="auto"/>
          </w:tcPr>
          <w:p w:rsidR="00240581" w:rsidRPr="00C24C7D" w:rsidRDefault="00240581" w:rsidP="00C02DBA">
            <w:pPr>
              <w:numPr>
                <w:ilvl w:val="0"/>
                <w:numId w:val="55"/>
              </w:numPr>
              <w:ind w:left="0" w:firstLine="0"/>
              <w:contextualSpacing/>
              <w:jc w:val="both"/>
              <w:rPr>
                <w:rFonts w:cs="Times New Roman"/>
                <w:szCs w:val="24"/>
              </w:rPr>
            </w:pPr>
          </w:p>
        </w:tc>
        <w:tc>
          <w:tcPr>
            <w:tcW w:w="3937" w:type="pct"/>
            <w:tcBorders>
              <w:top w:val="single" w:sz="4" w:space="0" w:color="auto"/>
              <w:bottom w:val="single" w:sz="4" w:space="0" w:color="auto"/>
              <w:right w:val="nil"/>
            </w:tcBorders>
            <w:shd w:val="clear" w:color="auto" w:fill="auto"/>
          </w:tcPr>
          <w:p w:rsidR="00240581" w:rsidRPr="00C24C7D" w:rsidRDefault="003B5E3F" w:rsidP="009C2771">
            <w:pPr>
              <w:jc w:val="both"/>
              <w:rPr>
                <w:rFonts w:cs="Times New Roman"/>
                <w:szCs w:val="24"/>
              </w:rPr>
            </w:pPr>
            <w:r w:rsidRPr="00C24C7D">
              <w:rPr>
                <w:rFonts w:eastAsia="Calibri" w:cs="Times New Roman"/>
                <w:szCs w:val="24"/>
              </w:rPr>
              <w:t>Выполнено</w:t>
            </w:r>
            <w:r w:rsidR="00240581" w:rsidRPr="00C24C7D">
              <w:rPr>
                <w:rFonts w:cs="Times New Roman"/>
                <w:szCs w:val="24"/>
              </w:rPr>
              <w:t xml:space="preserve"> лечение левокарнитином (в зависимости от медицинских показаний и при отсутствии медицинских противопоказаний)</w:t>
            </w:r>
          </w:p>
        </w:tc>
        <w:tc>
          <w:tcPr>
            <w:tcW w:w="762" w:type="pct"/>
            <w:tcBorders>
              <w:top w:val="single" w:sz="4" w:space="0" w:color="auto"/>
              <w:bottom w:val="single" w:sz="4" w:space="0" w:color="auto"/>
            </w:tcBorders>
            <w:shd w:val="clear" w:color="auto" w:fill="auto"/>
            <w:vAlign w:val="center"/>
          </w:tcPr>
          <w:p w:rsidR="00240581" w:rsidRPr="00C24C7D" w:rsidRDefault="00240581" w:rsidP="009B7919">
            <w:pPr>
              <w:rPr>
                <w:rFonts w:cs="Times New Roman"/>
                <w:szCs w:val="24"/>
              </w:rPr>
            </w:pPr>
            <w:r w:rsidRPr="00C24C7D">
              <w:rPr>
                <w:rFonts w:cs="Times New Roman"/>
                <w:szCs w:val="24"/>
              </w:rPr>
              <w:t>Да/Нет</w:t>
            </w:r>
          </w:p>
        </w:tc>
      </w:tr>
      <w:tr w:rsidR="00240581" w:rsidRPr="00C24C7D" w:rsidTr="00C00D14">
        <w:trPr>
          <w:trHeight w:val="20"/>
        </w:trPr>
        <w:tc>
          <w:tcPr>
            <w:tcW w:w="301" w:type="pct"/>
            <w:shd w:val="clear" w:color="auto" w:fill="auto"/>
          </w:tcPr>
          <w:p w:rsidR="00240581" w:rsidRPr="00C24C7D" w:rsidRDefault="00240581" w:rsidP="00C02DBA">
            <w:pPr>
              <w:numPr>
                <w:ilvl w:val="0"/>
                <w:numId w:val="55"/>
              </w:numPr>
              <w:ind w:left="0" w:firstLine="0"/>
              <w:contextualSpacing/>
              <w:jc w:val="both"/>
              <w:rPr>
                <w:rFonts w:cs="Times New Roman"/>
                <w:szCs w:val="24"/>
              </w:rPr>
            </w:pPr>
          </w:p>
        </w:tc>
        <w:tc>
          <w:tcPr>
            <w:tcW w:w="3937" w:type="pct"/>
            <w:tcBorders>
              <w:top w:val="single" w:sz="4" w:space="0" w:color="auto"/>
              <w:righ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специализированного продукта лечебного питания, лишенного лизина и триптофана</w:t>
            </w:r>
          </w:p>
        </w:tc>
        <w:tc>
          <w:tcPr>
            <w:tcW w:w="762" w:type="pct"/>
            <w:tcBorders>
              <w:top w:val="single" w:sz="4" w:space="0" w:color="auto"/>
            </w:tcBorders>
            <w:shd w:val="clear" w:color="auto" w:fill="auto"/>
            <w:vAlign w:val="center"/>
          </w:tcPr>
          <w:p w:rsidR="00240581" w:rsidRPr="00C24C7D" w:rsidRDefault="00240581" w:rsidP="009B7919">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177A" w:rsidP="008C3786">
      <w:pPr>
        <w:pStyle w:val="2"/>
      </w:pPr>
      <w:r w:rsidRPr="00C24C7D">
        <w:t>2</w:t>
      </w:r>
      <w:r w:rsidR="00240581" w:rsidRPr="00C24C7D">
        <w:t>.4.</w:t>
      </w:r>
      <w:r w:rsidR="007D33D8" w:rsidRPr="00C24C7D">
        <w:t>2</w:t>
      </w:r>
      <w:r w:rsidRPr="00C24C7D">
        <w:t>9</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детям при болезни Помпе (коды по МКБ - 10: E74.0)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220"/>
        <w:gridCol w:w="1574"/>
      </w:tblGrid>
      <w:tr w:rsidR="00240581" w:rsidRPr="00C24C7D" w:rsidTr="00527F0B">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9C177A" w:rsidRPr="00C24C7D">
              <w:t>оценки</w:t>
            </w:r>
            <w:r w:rsidR="009C177A" w:rsidRPr="00C24C7D">
              <w:rPr>
                <w:rFonts w:cs="Times New Roman"/>
                <w:szCs w:val="24"/>
              </w:rPr>
              <w:t xml:space="preserve"> </w:t>
            </w:r>
            <w:r w:rsidRPr="00C24C7D">
              <w:rPr>
                <w:rFonts w:cs="Times New Roman"/>
                <w:szCs w:val="24"/>
              </w:rPr>
              <w:t>качества</w:t>
            </w:r>
          </w:p>
        </w:tc>
        <w:tc>
          <w:tcPr>
            <w:tcW w:w="755"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240581" w:rsidRPr="00C24C7D" w:rsidTr="00527F0B">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7"/>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xml:space="preserve">Выполнен комплекс исследований для диагностики болезни Помпе у пациентов со сниженной активностью кислой альфа-глюкозидазы (при установлении диагноза) </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r w:rsidR="00240581" w:rsidRPr="00C24C7D" w:rsidTr="00527F0B">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7"/>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прием (осмотр, консультация) врача-генетика первичный</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7"/>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Выполнена регистрация электрокардиограммы</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7"/>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Выполнена эхокардиография</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7"/>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ультразвуковое исследование органов брюшной полости (комплексное)</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7"/>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прием (осмотр, консультация) врача-невролога первичный</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7"/>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6C2D4D" w:rsidP="006914AF">
            <w:pPr>
              <w:tabs>
                <w:tab w:val="left" w:pos="8080"/>
              </w:tabs>
              <w:jc w:val="both"/>
              <w:rPr>
                <w:rFonts w:cs="Times New Roman"/>
                <w:szCs w:val="24"/>
              </w:rPr>
            </w:pPr>
            <w:r w:rsidRPr="00C24C7D">
              <w:rPr>
                <w:rFonts w:cs="Times New Roman"/>
                <w:szCs w:val="24"/>
              </w:rPr>
              <w:t xml:space="preserve">Назначено лечение </w:t>
            </w:r>
            <w:r w:rsidR="00240581" w:rsidRPr="00C24C7D">
              <w:rPr>
                <w:rFonts w:cs="Times New Roman"/>
                <w:szCs w:val="24"/>
              </w:rPr>
              <w:t>алглюкозидаз</w:t>
            </w:r>
            <w:r w:rsidRPr="00C24C7D">
              <w:rPr>
                <w:rFonts w:cs="Times New Roman"/>
                <w:szCs w:val="24"/>
              </w:rPr>
              <w:t>ой</w:t>
            </w:r>
            <w:r w:rsidR="00240581" w:rsidRPr="00C24C7D">
              <w:rPr>
                <w:rFonts w:cs="Times New Roman"/>
                <w:szCs w:val="24"/>
              </w:rPr>
              <w:t xml:space="preserve"> альфа (в качестве ферментной заместительной терапии, в зависимости от медицинских показаний и при отсутствии медицинских противопоказаний)</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bl>
    <w:p w:rsidR="00240581" w:rsidRPr="00C24C7D" w:rsidRDefault="00240581" w:rsidP="009C2771">
      <w:pPr>
        <w:tabs>
          <w:tab w:val="left" w:pos="8080"/>
        </w:tabs>
        <w:jc w:val="both"/>
        <w:rPr>
          <w:rFonts w:cs="Times New Roman"/>
          <w:szCs w:val="24"/>
        </w:rPr>
      </w:pPr>
    </w:p>
    <w:p w:rsidR="00240581" w:rsidRPr="00C24C7D" w:rsidRDefault="009C177A" w:rsidP="008C3786">
      <w:pPr>
        <w:pStyle w:val="2"/>
      </w:pPr>
      <w:r w:rsidRPr="00C24C7D">
        <w:t>2</w:t>
      </w:r>
      <w:r w:rsidR="00240581" w:rsidRPr="00C24C7D">
        <w:t>.4.</w:t>
      </w:r>
      <w:r w:rsidR="0027728A" w:rsidRPr="00C24C7D">
        <w:t>2</w:t>
      </w:r>
      <w:r w:rsidRPr="00C24C7D">
        <w:t>9</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помощи взрослым и детям при болезни Помпе (коды по МКБ - 10: E74.0)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220"/>
        <w:gridCol w:w="1574"/>
      </w:tblGrid>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9C2771">
            <w:pPr>
              <w:tabs>
                <w:tab w:val="left" w:pos="8080"/>
              </w:tabs>
              <w:jc w:val="both"/>
              <w:rPr>
                <w:rFonts w:cs="Times New Roman"/>
                <w:szCs w:val="24"/>
              </w:rPr>
            </w:pPr>
            <w:r w:rsidRPr="00C24C7D">
              <w:rPr>
                <w:rFonts w:cs="Times New Roman"/>
                <w:szCs w:val="24"/>
              </w:rPr>
              <w:t>Критерии</w:t>
            </w:r>
            <w:r w:rsidR="009C177A" w:rsidRPr="00C24C7D">
              <w:t xml:space="preserve"> оценки</w:t>
            </w:r>
            <w:r w:rsidRPr="00C24C7D">
              <w:rPr>
                <w:rFonts w:cs="Times New Roman"/>
                <w:szCs w:val="24"/>
              </w:rPr>
              <w:t xml:space="preserve"> качества</w:t>
            </w:r>
          </w:p>
        </w:tc>
        <w:tc>
          <w:tcPr>
            <w:tcW w:w="755"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8"/>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прием (осмотр, консультация) врача-невролога первичный</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8"/>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ультразвуковое исследование органов брюшной полости (комплексное)</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9C177A">
            <w:pPr>
              <w:tabs>
                <w:tab w:val="left" w:pos="8080"/>
              </w:tabs>
              <w:rPr>
                <w:rFonts w:cs="Times New Roman"/>
                <w:szCs w:val="24"/>
              </w:rPr>
            </w:pPr>
            <w:r w:rsidRPr="00C24C7D">
              <w:rPr>
                <w:rFonts w:cs="Times New Roman"/>
                <w:szCs w:val="24"/>
              </w:rPr>
              <w:t>Да/Нет</w:t>
            </w:r>
          </w:p>
        </w:tc>
      </w:tr>
      <w:tr w:rsidR="00240581" w:rsidRPr="00C24C7D" w:rsidTr="009C177A">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58"/>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6C2D4D" w:rsidP="009C2771">
            <w:pPr>
              <w:tabs>
                <w:tab w:val="left" w:pos="8080"/>
              </w:tabs>
              <w:jc w:val="both"/>
              <w:rPr>
                <w:rFonts w:cs="Times New Roman"/>
                <w:szCs w:val="24"/>
              </w:rPr>
            </w:pPr>
            <w:r w:rsidRPr="00C24C7D">
              <w:rPr>
                <w:rFonts w:eastAsia="Calibri" w:cs="Times New Roman"/>
                <w:szCs w:val="24"/>
              </w:rPr>
              <w:t>Выполнено</w:t>
            </w:r>
            <w:r w:rsidR="00240581" w:rsidRPr="00C24C7D">
              <w:rPr>
                <w:rFonts w:cs="Times New Roman"/>
                <w:szCs w:val="24"/>
              </w:rPr>
              <w:t xml:space="preserve"> лечение алглюкозидазой альфа (в качестве ферментной заместительной терапии, в зависимости от медицинских показаний и при отсутствии медицинских противопоказаний)</w:t>
            </w:r>
          </w:p>
        </w:tc>
        <w:tc>
          <w:tcPr>
            <w:tcW w:w="755" w:type="pct"/>
            <w:tcBorders>
              <w:top w:val="nil"/>
              <w:left w:val="single" w:sz="4" w:space="0" w:color="auto"/>
              <w:bottom w:val="single" w:sz="4" w:space="0" w:color="auto"/>
              <w:right w:val="single" w:sz="4" w:space="0" w:color="auto"/>
            </w:tcBorders>
            <w:shd w:val="clear" w:color="auto" w:fill="auto"/>
            <w:vAlign w:val="center"/>
            <w:hideMark/>
          </w:tcPr>
          <w:p w:rsidR="00240581" w:rsidRPr="00C24C7D" w:rsidRDefault="00240581" w:rsidP="009C177A">
            <w:pPr>
              <w:tabs>
                <w:tab w:val="left" w:pos="8080"/>
              </w:tabs>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177A" w:rsidP="008C3786">
      <w:pPr>
        <w:pStyle w:val="2"/>
      </w:pPr>
      <w:r w:rsidRPr="00C24C7D">
        <w:t>2</w:t>
      </w:r>
      <w:r w:rsidR="00240581" w:rsidRPr="00C24C7D">
        <w:t>.4.</w:t>
      </w:r>
      <w:r w:rsidRPr="00C24C7D">
        <w:t>30</w:t>
      </w:r>
      <w:r w:rsidR="00240581" w:rsidRPr="00C24C7D">
        <w:t xml:space="preserve">.1. </w:t>
      </w:r>
      <w:r w:rsidR="00206E1C" w:rsidRPr="00C24C7D">
        <w:t xml:space="preserve">Критерии </w:t>
      </w:r>
      <w:r w:rsidR="006F2676" w:rsidRPr="00C24C7D">
        <w:t xml:space="preserve">оценки </w:t>
      </w:r>
      <w:r w:rsidR="00206E1C" w:rsidRPr="00C24C7D">
        <w:t>качества</w:t>
      </w:r>
      <w:r w:rsidR="00240581" w:rsidRPr="00C24C7D">
        <w:t xml:space="preserve"> первичной медико-санитарной помощ</w:t>
      </w:r>
      <w:r w:rsidR="00991EB6" w:rsidRPr="00C24C7D">
        <w:t>и взрослым и детям при нарушениях</w:t>
      </w:r>
      <w:r w:rsidR="00240581" w:rsidRPr="00C24C7D">
        <w:t xml:space="preserve"> обмена галактозы (галактоземии) (коды по МКБ - 10: E74.2)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177A" w:rsidRPr="00C24C7D">
              <w:t>оценки</w:t>
            </w:r>
            <w:r w:rsidR="009C177A"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60"/>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shd w:val="clear" w:color="auto" w:fill="auto"/>
            <w:vAlign w:val="center"/>
          </w:tcPr>
          <w:p w:rsidR="00240581" w:rsidRPr="00C24C7D" w:rsidRDefault="00240581" w:rsidP="009C177A">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60"/>
              </w:numPr>
              <w:ind w:left="0" w:firstLine="0"/>
              <w:contextualSpacing/>
              <w:jc w:val="both"/>
              <w:rPr>
                <w:rFonts w:cs="Times New Roman"/>
                <w:szCs w:val="24"/>
              </w:rPr>
            </w:pPr>
          </w:p>
        </w:tc>
        <w:tc>
          <w:tcPr>
            <w:tcW w:w="3937" w:type="pct"/>
            <w:tcBorders>
              <w:bottom w:val="single" w:sz="4" w:space="0" w:color="auto"/>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исследование уровня галактозы в крови (при неонатальном скрининге и/или при установлении диагноза, и/или при диспансерном наблюдении)</w:t>
            </w:r>
          </w:p>
        </w:tc>
        <w:tc>
          <w:tcPr>
            <w:tcW w:w="762" w:type="pct"/>
            <w:shd w:val="clear" w:color="auto" w:fill="auto"/>
            <w:vAlign w:val="center"/>
            <w:hideMark/>
          </w:tcPr>
          <w:p w:rsidR="00240581" w:rsidRPr="00C24C7D" w:rsidRDefault="00240581" w:rsidP="009C177A">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60"/>
              </w:numPr>
              <w:ind w:left="0" w:firstLine="0"/>
              <w:contextualSpacing/>
              <w:jc w:val="both"/>
              <w:rPr>
                <w:rFonts w:cs="Times New Roman"/>
                <w:szCs w:val="24"/>
              </w:rPr>
            </w:pPr>
          </w:p>
        </w:tc>
        <w:tc>
          <w:tcPr>
            <w:tcW w:w="3937" w:type="pct"/>
            <w:tcBorders>
              <w:top w:val="single" w:sz="4" w:space="0" w:color="auto"/>
              <w:left w:val="nil"/>
              <w:bottom w:val="single" w:sz="4" w:space="0" w:color="auto"/>
              <w:righ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 комплекс исследований для диагностики галактоземии (при установлении </w:t>
            </w:r>
            <w:r w:rsidR="00A92AAC" w:rsidRPr="00C24C7D">
              <w:rPr>
                <w:rFonts w:cs="Times New Roman"/>
                <w:szCs w:val="24"/>
              </w:rPr>
              <w:t>диагноза и</w:t>
            </w:r>
            <w:r w:rsidRPr="00C24C7D">
              <w:rPr>
                <w:rFonts w:cs="Times New Roman"/>
                <w:szCs w:val="24"/>
              </w:rPr>
              <w:t>/или при снижении активности фермента галактозо-1-фосфатуридилтрансферазы)</w:t>
            </w:r>
          </w:p>
        </w:tc>
        <w:tc>
          <w:tcPr>
            <w:tcW w:w="762" w:type="pct"/>
            <w:shd w:val="clear" w:color="auto" w:fill="auto"/>
            <w:vAlign w:val="center"/>
          </w:tcPr>
          <w:p w:rsidR="00240581" w:rsidRPr="00C24C7D" w:rsidRDefault="00240581" w:rsidP="009C177A">
            <w:pPr>
              <w:rPr>
                <w:rFonts w:cs="Times New Roman"/>
                <w:szCs w:val="24"/>
              </w:rPr>
            </w:pPr>
            <w:r w:rsidRPr="00C24C7D">
              <w:rPr>
                <w:rFonts w:cs="Times New Roman"/>
                <w:szCs w:val="24"/>
              </w:rPr>
              <w:t>Да/Нет</w:t>
            </w:r>
          </w:p>
        </w:tc>
      </w:tr>
      <w:tr w:rsidR="00240581" w:rsidRPr="00C24C7D" w:rsidTr="00C00D14">
        <w:trPr>
          <w:trHeight w:val="325"/>
        </w:trPr>
        <w:tc>
          <w:tcPr>
            <w:tcW w:w="301" w:type="pct"/>
            <w:shd w:val="clear" w:color="auto" w:fill="auto"/>
          </w:tcPr>
          <w:p w:rsidR="00240581" w:rsidRPr="00C24C7D" w:rsidRDefault="00240581" w:rsidP="00C02DBA">
            <w:pPr>
              <w:numPr>
                <w:ilvl w:val="0"/>
                <w:numId w:val="60"/>
              </w:numPr>
              <w:ind w:left="0" w:firstLine="0"/>
              <w:contextualSpacing/>
              <w:jc w:val="both"/>
              <w:rPr>
                <w:rFonts w:cs="Times New Roman"/>
                <w:szCs w:val="24"/>
              </w:rPr>
            </w:pPr>
          </w:p>
        </w:tc>
        <w:tc>
          <w:tcPr>
            <w:tcW w:w="3937" w:type="pct"/>
            <w:tcBorders>
              <w:top w:val="single" w:sz="4" w:space="0" w:color="auto"/>
              <w:left w:val="nil"/>
              <w:bottom w:val="single" w:sz="4" w:space="0" w:color="auto"/>
              <w:righ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сухой специализированной смеси без лактозы или специализированного продукта детского диетического лечебного питания для детей раннего возраста, смеси специализированной сухой безлактозной (мелкий сухой порошок) (детям до 7 лет, при классической галактоземии 1 и 2 типа)</w:t>
            </w:r>
          </w:p>
        </w:tc>
        <w:tc>
          <w:tcPr>
            <w:tcW w:w="762" w:type="pct"/>
            <w:shd w:val="clear" w:color="auto" w:fill="auto"/>
            <w:vAlign w:val="center"/>
          </w:tcPr>
          <w:p w:rsidR="00240581" w:rsidRPr="00C24C7D" w:rsidRDefault="00240581" w:rsidP="009C177A">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9C177A" w:rsidP="008C3786">
      <w:pPr>
        <w:pStyle w:val="2"/>
      </w:pPr>
      <w:r w:rsidRPr="00C24C7D">
        <w:t>2</w:t>
      </w:r>
      <w:r w:rsidR="00240581" w:rsidRPr="00C24C7D">
        <w:t>.4.</w:t>
      </w:r>
      <w:r w:rsidRPr="00C24C7D">
        <w:t>30</w:t>
      </w:r>
      <w:r w:rsidR="00240581" w:rsidRPr="00C24C7D">
        <w:t xml:space="preserve">.2. </w:t>
      </w:r>
      <w:r w:rsidR="00206E1C" w:rsidRPr="00C24C7D">
        <w:t xml:space="preserve">Критерии </w:t>
      </w:r>
      <w:r w:rsidR="006F2676" w:rsidRPr="00C24C7D">
        <w:t xml:space="preserve">оценки </w:t>
      </w:r>
      <w:r w:rsidR="00206E1C" w:rsidRPr="00C24C7D">
        <w:t>качества</w:t>
      </w:r>
      <w:r w:rsidR="00240581" w:rsidRPr="00C24C7D">
        <w:t xml:space="preserve"> специализированной медицинской помощ</w:t>
      </w:r>
      <w:r w:rsidR="00991EB6" w:rsidRPr="00C24C7D">
        <w:t>и взрослым и детям при нарушениях</w:t>
      </w:r>
      <w:r w:rsidR="00240581" w:rsidRPr="00C24C7D">
        <w:t xml:space="preserve"> обмена галактозы (галактоземии) (коды по МКБ - 10: E74.2)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9C177A" w:rsidRPr="00C24C7D">
              <w:t>оценки</w:t>
            </w:r>
            <w:r w:rsidR="009C177A"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59"/>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ежедневный осмотр врачом-педиатром с наблюдением и уходом среднего и младшего медицинского персонала в отделении стационара или ежедневный осмотр врачом-терапевтом с наблюдением и уходом среднего и младшего медицинского персонала в отделении стационара</w:t>
            </w:r>
          </w:p>
        </w:tc>
        <w:tc>
          <w:tcPr>
            <w:tcW w:w="762" w:type="pct"/>
            <w:shd w:val="clear" w:color="auto" w:fill="auto"/>
            <w:vAlign w:val="center"/>
          </w:tcPr>
          <w:p w:rsidR="00240581" w:rsidRPr="00C24C7D" w:rsidRDefault="00240581" w:rsidP="009C177A">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59"/>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назначение сухой специализированной смеси без лактозы или специализированного продукта детского диетического лечебного питания для детей раннего возраста, смеси специализированной сухой безлактозной (мелкий сухой порошок) (детям до 7 лет, при классической галактоземии 1 и 2 типа)</w:t>
            </w:r>
          </w:p>
        </w:tc>
        <w:tc>
          <w:tcPr>
            <w:tcW w:w="762" w:type="pct"/>
            <w:shd w:val="clear" w:color="auto" w:fill="auto"/>
            <w:vAlign w:val="center"/>
          </w:tcPr>
          <w:p w:rsidR="00240581" w:rsidRPr="00C24C7D" w:rsidRDefault="00240581" w:rsidP="009C177A">
            <w:pPr>
              <w:rPr>
                <w:rFonts w:cs="Times New Roman"/>
                <w:szCs w:val="24"/>
              </w:rPr>
            </w:pPr>
            <w:r w:rsidRPr="00C24C7D">
              <w:rPr>
                <w:rFonts w:cs="Times New Roman"/>
                <w:szCs w:val="24"/>
              </w:rPr>
              <w:t>Да/Нет</w:t>
            </w:r>
          </w:p>
        </w:tc>
      </w:tr>
    </w:tbl>
    <w:p w:rsidR="008C7410" w:rsidRPr="00C24C7D" w:rsidRDefault="008C7410" w:rsidP="009C2771">
      <w:pPr>
        <w:jc w:val="both"/>
        <w:rPr>
          <w:rFonts w:cs="Times New Roman"/>
          <w:szCs w:val="24"/>
        </w:rPr>
      </w:pPr>
    </w:p>
    <w:p w:rsidR="00240581" w:rsidRPr="00C24C7D" w:rsidRDefault="009C177A" w:rsidP="008C3786">
      <w:pPr>
        <w:pStyle w:val="2"/>
      </w:pPr>
      <w:r w:rsidRPr="00C24C7D">
        <w:t>2</w:t>
      </w:r>
      <w:r w:rsidR="00897C3D" w:rsidRPr="00C24C7D">
        <w:t>.4.</w:t>
      </w:r>
      <w:r w:rsidR="007D33D8" w:rsidRPr="00C24C7D">
        <w:t>3</w:t>
      </w:r>
      <w:r w:rsidRPr="00C24C7D">
        <w:t>1</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детям при болезни Ниманна-Пика тип С (коды по МКБ - 10: Е75.2)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9C177A" w:rsidRPr="00C24C7D">
              <w:t>оценки</w:t>
            </w:r>
            <w:r w:rsidR="009C177A" w:rsidRPr="00C24C7D">
              <w:rPr>
                <w:rFonts w:cs="Times New Roman"/>
                <w:szCs w:val="24"/>
              </w:rPr>
              <w:t xml:space="preserve">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xml:space="preserve">Выполнен комплекс исследований для диагностики болезни Ниманна-Пика тип C (выявление мутаций в гене </w:t>
            </w:r>
            <w:r w:rsidRPr="00C24C7D">
              <w:rPr>
                <w:rFonts w:cs="Times New Roman"/>
                <w:iCs/>
                <w:szCs w:val="24"/>
              </w:rPr>
              <w:t>NPC1, NPC2</w:t>
            </w:r>
            <w:r w:rsidRPr="00C24C7D">
              <w:rPr>
                <w:rFonts w:cs="Times New Roman"/>
                <w:szCs w:val="24"/>
              </w:rPr>
              <w:t>)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прием (осмотр, консультация) врача-невролога первичный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ультразвуковое исследование органов брюшной полости (комплексное)</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046820" w:rsidRDefault="00240581" w:rsidP="00C02DBA">
            <w:pPr>
              <w:pStyle w:val="a6"/>
              <w:numPr>
                <w:ilvl w:val="0"/>
                <w:numId w:val="6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6F2676" w:rsidP="009C2771">
            <w:pPr>
              <w:tabs>
                <w:tab w:val="left" w:pos="8080"/>
              </w:tabs>
              <w:jc w:val="both"/>
              <w:rPr>
                <w:rFonts w:cs="Times New Roman"/>
                <w:szCs w:val="24"/>
              </w:rPr>
            </w:pPr>
            <w:r w:rsidRPr="00C24C7D">
              <w:rPr>
                <w:rFonts w:cs="Times New Roman"/>
                <w:szCs w:val="24"/>
              </w:rPr>
              <w:t xml:space="preserve">Назначено лечение </w:t>
            </w:r>
            <w:r w:rsidR="00240581" w:rsidRPr="00C24C7D">
              <w:rPr>
                <w:rFonts w:cs="Times New Roman"/>
                <w:szCs w:val="24"/>
              </w:rPr>
              <w:t>миглустат</w:t>
            </w:r>
            <w:r w:rsidRPr="00C24C7D">
              <w:rPr>
                <w:rFonts w:cs="Times New Roman"/>
                <w:szCs w:val="24"/>
              </w:rPr>
              <w:t>ом</w:t>
            </w:r>
            <w:r w:rsidR="00240581" w:rsidRPr="00C24C7D">
              <w:rPr>
                <w:rFonts w:cs="Times New Roman"/>
                <w:szCs w:val="24"/>
              </w:rPr>
              <w:t xml:space="preserve"> (в качестве субстрат-редуцирующей терапии,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bl>
    <w:p w:rsidR="008C7410" w:rsidRPr="00C24C7D" w:rsidRDefault="008C7410" w:rsidP="009C2771">
      <w:pPr>
        <w:jc w:val="both"/>
        <w:rPr>
          <w:rFonts w:cs="Times New Roman"/>
          <w:szCs w:val="24"/>
        </w:rPr>
      </w:pPr>
    </w:p>
    <w:p w:rsidR="00240581" w:rsidRPr="00C24C7D" w:rsidRDefault="009C177A" w:rsidP="008C3786">
      <w:pPr>
        <w:pStyle w:val="2"/>
      </w:pPr>
      <w:r w:rsidRPr="00C24C7D">
        <w:t>2</w:t>
      </w:r>
      <w:r w:rsidR="00240581" w:rsidRPr="00C24C7D">
        <w:t>.4.</w:t>
      </w:r>
      <w:r w:rsidR="007D33D8" w:rsidRPr="00C24C7D">
        <w:t>3</w:t>
      </w:r>
      <w:r w:rsidRPr="00C24C7D">
        <w:t>1</w:t>
      </w:r>
      <w:r w:rsidR="00240581" w:rsidRPr="00C24C7D">
        <w:t xml:space="preserve">.2. </w:t>
      </w:r>
      <w:r w:rsidR="00206E1C" w:rsidRPr="00C24C7D">
        <w:t>Критерии</w:t>
      </w:r>
      <w:r w:rsidRPr="00C24C7D">
        <w:t xml:space="preserve"> оценки</w:t>
      </w:r>
      <w:r w:rsidR="00206E1C" w:rsidRPr="00C24C7D">
        <w:t xml:space="preserve"> качества</w:t>
      </w:r>
      <w:r w:rsidR="00240581" w:rsidRPr="00C24C7D">
        <w:t xml:space="preserve"> специализированной медицинской помощи взрослым и детям при болезни Ниманна-Пика тип С (коды по МКБ - 10: Е75.2)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9C177A" w:rsidRPr="00C24C7D">
              <w:t>оценки</w:t>
            </w:r>
            <w:r w:rsidR="009C177A" w:rsidRPr="00C24C7D">
              <w:rPr>
                <w:rFonts w:cs="Times New Roman"/>
                <w:szCs w:val="24"/>
              </w:rPr>
              <w:t xml:space="preserve">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прием (осмотр, консультация) врача-невролога первичный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ультразвуковое исследование органов брюшной полости (комплексное)</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DE31F9" w:rsidRDefault="00240581" w:rsidP="00C02DBA">
            <w:pPr>
              <w:pStyle w:val="a6"/>
              <w:numPr>
                <w:ilvl w:val="0"/>
                <w:numId w:val="6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6F2676" w:rsidP="009C2771">
            <w:pPr>
              <w:tabs>
                <w:tab w:val="left" w:pos="8080"/>
              </w:tabs>
              <w:jc w:val="both"/>
              <w:rPr>
                <w:rFonts w:cs="Times New Roman"/>
                <w:szCs w:val="24"/>
              </w:rPr>
            </w:pPr>
            <w:r w:rsidRPr="00C24C7D">
              <w:rPr>
                <w:rFonts w:eastAsia="Calibri" w:cs="Times New Roman"/>
                <w:szCs w:val="24"/>
              </w:rPr>
              <w:t>Выполнено</w:t>
            </w:r>
            <w:r w:rsidR="00240581" w:rsidRPr="00C24C7D">
              <w:rPr>
                <w:rFonts w:cs="Times New Roman"/>
                <w:szCs w:val="24"/>
              </w:rPr>
              <w:t xml:space="preserve"> лечение миглустатом (в качестве субстрат-редуцирующей терапии,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 xml:space="preserve">Да/Нет </w:t>
            </w:r>
          </w:p>
        </w:tc>
      </w:tr>
    </w:tbl>
    <w:p w:rsidR="00240581" w:rsidRPr="00C24C7D" w:rsidRDefault="00240581" w:rsidP="009C2771">
      <w:pPr>
        <w:jc w:val="both"/>
        <w:rPr>
          <w:rFonts w:cs="Times New Roman"/>
          <w:szCs w:val="24"/>
        </w:rPr>
      </w:pPr>
    </w:p>
    <w:p w:rsidR="00240581" w:rsidRPr="00C24C7D" w:rsidRDefault="002B38A9" w:rsidP="008C3786">
      <w:pPr>
        <w:pStyle w:val="2"/>
      </w:pPr>
      <w:r w:rsidRPr="00C24C7D">
        <w:t>2</w:t>
      </w:r>
      <w:r w:rsidR="00240581" w:rsidRPr="00C24C7D">
        <w:t>.4.</w:t>
      </w:r>
      <w:r w:rsidR="007D33D8" w:rsidRPr="00C24C7D">
        <w:t>3</w:t>
      </w:r>
      <w:r w:rsidRPr="00C24C7D">
        <w:t>2</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детям при болезни Фабри (коды по МКБ - 10: Е75.2)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220"/>
        <w:gridCol w:w="1574"/>
      </w:tblGrid>
      <w:tr w:rsidR="00240581" w:rsidRPr="00C24C7D" w:rsidTr="002B38A9">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Pr="00C24C7D">
              <w:rPr>
                <w:rFonts w:cs="Times New Roman"/>
                <w:szCs w:val="24"/>
              </w:rPr>
              <w:t>качества</w:t>
            </w:r>
          </w:p>
        </w:tc>
        <w:tc>
          <w:tcPr>
            <w:tcW w:w="755"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240581" w:rsidRPr="00C24C7D" w:rsidTr="002B38A9">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255DFD" w:rsidRDefault="00240581" w:rsidP="00C02DBA">
            <w:pPr>
              <w:pStyle w:val="a6"/>
              <w:numPr>
                <w:ilvl w:val="0"/>
                <w:numId w:val="63"/>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 комплекс исследований для диагностики болезни Фабри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2B38A9">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255DFD" w:rsidRDefault="00240581" w:rsidP="00C02DBA">
            <w:pPr>
              <w:pStyle w:val="a6"/>
              <w:numPr>
                <w:ilvl w:val="0"/>
                <w:numId w:val="63"/>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xml:space="preserve">Выполнен прием (осмотр, консультация) врача-генетика </w:t>
            </w:r>
            <w:r w:rsidR="00A92AAC" w:rsidRPr="00C24C7D">
              <w:rPr>
                <w:rFonts w:cs="Times New Roman"/>
                <w:szCs w:val="24"/>
              </w:rPr>
              <w:t>первичный (</w:t>
            </w:r>
            <w:r w:rsidRPr="00C24C7D">
              <w:rPr>
                <w:rFonts w:cs="Times New Roman"/>
                <w:szCs w:val="24"/>
              </w:rPr>
              <w:t>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2B38A9">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3"/>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Выполнена эхокардиография</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2B38A9">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3"/>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исследование функции нефронов по клиренсу креатинина (проба Реберга)</w:t>
            </w:r>
          </w:p>
        </w:tc>
        <w:tc>
          <w:tcPr>
            <w:tcW w:w="755" w:type="pct"/>
            <w:tcBorders>
              <w:top w:val="nil"/>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2B38A9">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3"/>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240581" w:rsidRPr="00C24C7D" w:rsidRDefault="006F2676" w:rsidP="006914AF">
            <w:pPr>
              <w:tabs>
                <w:tab w:val="left" w:pos="8080"/>
              </w:tabs>
              <w:jc w:val="both"/>
              <w:rPr>
                <w:rFonts w:cs="Times New Roman"/>
                <w:szCs w:val="24"/>
              </w:rPr>
            </w:pPr>
            <w:r w:rsidRPr="00C24C7D">
              <w:rPr>
                <w:rFonts w:cs="Times New Roman"/>
                <w:szCs w:val="24"/>
              </w:rPr>
              <w:t xml:space="preserve">Назначено лечение </w:t>
            </w:r>
            <w:r w:rsidR="00240581" w:rsidRPr="00C24C7D">
              <w:rPr>
                <w:rFonts w:cs="Times New Roman"/>
                <w:szCs w:val="24"/>
              </w:rPr>
              <w:t>агалсидаз</w:t>
            </w:r>
            <w:r w:rsidRPr="00C24C7D">
              <w:rPr>
                <w:rFonts w:cs="Times New Roman"/>
                <w:szCs w:val="24"/>
              </w:rPr>
              <w:t>ой</w:t>
            </w:r>
            <w:r w:rsidR="00240581" w:rsidRPr="00C24C7D">
              <w:rPr>
                <w:rFonts w:cs="Times New Roman"/>
                <w:szCs w:val="24"/>
              </w:rPr>
              <w:t xml:space="preserve"> бета или агалсидаз</w:t>
            </w:r>
            <w:r w:rsidRPr="00C24C7D">
              <w:rPr>
                <w:rFonts w:cs="Times New Roman"/>
                <w:szCs w:val="24"/>
              </w:rPr>
              <w:t>ой</w:t>
            </w:r>
            <w:r w:rsidR="00240581" w:rsidRPr="00C24C7D">
              <w:rPr>
                <w:rFonts w:cs="Times New Roman"/>
                <w:szCs w:val="24"/>
              </w:rPr>
              <w:t xml:space="preserve"> альфа (в качестве ферментной заместительной терапии, пациентам женского пола при наличии клинических проявлений и всем пациентам мужского пола) (в зависимости от медицинских показаний и при отсутствии медицинских противопоказаний)</w:t>
            </w:r>
          </w:p>
        </w:tc>
        <w:tc>
          <w:tcPr>
            <w:tcW w:w="755" w:type="pct"/>
            <w:tcBorders>
              <w:top w:val="nil"/>
              <w:left w:val="single" w:sz="4" w:space="0" w:color="auto"/>
              <w:bottom w:val="single" w:sz="4" w:space="0" w:color="auto"/>
              <w:right w:val="single" w:sz="4" w:space="0" w:color="auto"/>
            </w:tcBorders>
            <w:shd w:val="clear" w:color="auto" w:fill="auto"/>
            <w:vAlign w:val="center"/>
            <w:hideMark/>
          </w:tcPr>
          <w:p w:rsidR="00240581" w:rsidRPr="00C24C7D" w:rsidRDefault="00240581" w:rsidP="002B38A9">
            <w:pPr>
              <w:tabs>
                <w:tab w:val="left" w:pos="8080"/>
              </w:tabs>
              <w:rPr>
                <w:rFonts w:cs="Times New Roman"/>
                <w:szCs w:val="24"/>
              </w:rPr>
            </w:pPr>
            <w:r w:rsidRPr="00C24C7D">
              <w:rPr>
                <w:rFonts w:cs="Times New Roman"/>
                <w:szCs w:val="24"/>
              </w:rPr>
              <w:t>Да/Нет</w:t>
            </w:r>
          </w:p>
        </w:tc>
      </w:tr>
    </w:tbl>
    <w:p w:rsidR="00240581" w:rsidRPr="00C24C7D" w:rsidRDefault="00240581" w:rsidP="009C2771">
      <w:pPr>
        <w:tabs>
          <w:tab w:val="left" w:pos="8080"/>
        </w:tabs>
        <w:jc w:val="both"/>
        <w:rPr>
          <w:rFonts w:cs="Times New Roman"/>
          <w:szCs w:val="24"/>
        </w:rPr>
      </w:pPr>
    </w:p>
    <w:p w:rsidR="00240581" w:rsidRPr="00C24C7D" w:rsidRDefault="002B38A9" w:rsidP="008C3786">
      <w:pPr>
        <w:pStyle w:val="2"/>
      </w:pPr>
      <w:r w:rsidRPr="00C24C7D">
        <w:t>2</w:t>
      </w:r>
      <w:r w:rsidR="00240581" w:rsidRPr="00C24C7D">
        <w:t>.4.</w:t>
      </w:r>
      <w:r w:rsidR="007D33D8" w:rsidRPr="00C24C7D">
        <w:t>3</w:t>
      </w:r>
      <w:r w:rsidRPr="00C24C7D">
        <w:t>2</w:t>
      </w:r>
      <w:r w:rsidR="00240581" w:rsidRPr="00C24C7D">
        <w:t xml:space="preserve">.2. </w:t>
      </w:r>
      <w:r w:rsidR="00206E1C" w:rsidRPr="00C24C7D">
        <w:t>Критерии</w:t>
      </w:r>
      <w:r w:rsidRPr="00C24C7D">
        <w:t xml:space="preserve"> оценки</w:t>
      </w:r>
      <w:r w:rsidR="00206E1C" w:rsidRPr="00C24C7D">
        <w:t xml:space="preserve"> качества</w:t>
      </w:r>
      <w:r w:rsidR="00240581" w:rsidRPr="00C24C7D">
        <w:t xml:space="preserve"> специализированной медицинской помощи взрослым и детям при болезни Фабри (коды по МКБ - 10: Е75.2)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220"/>
        <w:gridCol w:w="1574"/>
      </w:tblGrid>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Pr="00C24C7D">
              <w:rPr>
                <w:rFonts w:cs="Times New Roman"/>
                <w:szCs w:val="24"/>
              </w:rPr>
              <w:t>качества</w:t>
            </w:r>
          </w:p>
        </w:tc>
        <w:tc>
          <w:tcPr>
            <w:tcW w:w="755"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64"/>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xml:space="preserve">Выполнено определение количества белка в суточной моче </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42FD" w:rsidRDefault="00240581" w:rsidP="00C02DBA">
            <w:pPr>
              <w:pStyle w:val="a6"/>
              <w:numPr>
                <w:ilvl w:val="0"/>
                <w:numId w:val="64"/>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определение альбумина в моче</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42FD" w:rsidRDefault="00240581" w:rsidP="00C02DBA">
            <w:pPr>
              <w:pStyle w:val="a6"/>
              <w:numPr>
                <w:ilvl w:val="0"/>
                <w:numId w:val="64"/>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Выполнено исследование функции нефронов по клиренсу креатинина (проба Реберга)</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42FD" w:rsidRDefault="00240581" w:rsidP="00C02DBA">
            <w:pPr>
              <w:pStyle w:val="a6"/>
              <w:numPr>
                <w:ilvl w:val="0"/>
                <w:numId w:val="64"/>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xml:space="preserve">Выполнена эхокардиография </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 xml:space="preserve">Да/Нет </w:t>
            </w:r>
          </w:p>
        </w:tc>
      </w:tr>
      <w:tr w:rsidR="00240581"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Del="00F542FD" w:rsidRDefault="00240581" w:rsidP="00C02DBA">
            <w:pPr>
              <w:pStyle w:val="a6"/>
              <w:numPr>
                <w:ilvl w:val="0"/>
                <w:numId w:val="64"/>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6F2676" w:rsidP="009C2771">
            <w:pPr>
              <w:tabs>
                <w:tab w:val="left" w:pos="8080"/>
              </w:tabs>
              <w:jc w:val="both"/>
              <w:rPr>
                <w:rFonts w:cs="Times New Roman"/>
                <w:szCs w:val="24"/>
              </w:rPr>
            </w:pPr>
            <w:r w:rsidRPr="00C24C7D">
              <w:rPr>
                <w:rFonts w:eastAsia="Calibri" w:cs="Times New Roman"/>
                <w:szCs w:val="24"/>
              </w:rPr>
              <w:t>Выполнено</w:t>
            </w:r>
            <w:r w:rsidR="00240581" w:rsidRPr="00C24C7D">
              <w:rPr>
                <w:rFonts w:cs="Times New Roman"/>
                <w:szCs w:val="24"/>
              </w:rPr>
              <w:t xml:space="preserve"> лечение агалсидазой бета или агалсидазой альфа (в качестве ферментной заместительной терапии, (пациентам женского пола при наличии клинических проявлений и всем пациентам мужского пола)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240581" w:rsidRPr="00C24C7D" w:rsidRDefault="00240581" w:rsidP="002B38A9">
            <w:pPr>
              <w:tabs>
                <w:tab w:val="left" w:pos="8080"/>
              </w:tabs>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2B38A9" w:rsidP="008C3786">
      <w:pPr>
        <w:pStyle w:val="2"/>
      </w:pPr>
      <w:r w:rsidRPr="00C24C7D">
        <w:t>2</w:t>
      </w:r>
      <w:r w:rsidR="005A01E6" w:rsidRPr="00C24C7D">
        <w:t>.4.</w:t>
      </w:r>
      <w:r w:rsidR="007D33D8" w:rsidRPr="00C24C7D">
        <w:t>3</w:t>
      </w:r>
      <w:r w:rsidRPr="00C24C7D">
        <w:t>3</w:t>
      </w:r>
      <w:r w:rsidR="005A01E6"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взрослым и детям при других нарушениях накопления липидов (дефиците лизосомой кислой липазы) (коды по МКБ - 10: E75.5)</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240581" w:rsidRPr="00C24C7D" w:rsidTr="00527F0B">
        <w:trPr>
          <w:trHeight w:val="741"/>
        </w:trPr>
        <w:tc>
          <w:tcPr>
            <w:tcW w:w="562"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п/п</w:t>
            </w:r>
          </w:p>
        </w:tc>
        <w:tc>
          <w:tcPr>
            <w:tcW w:w="8080" w:type="dxa"/>
            <w:shd w:val="clear" w:color="auto" w:fill="auto"/>
          </w:tcPr>
          <w:p w:rsidR="00240581" w:rsidRPr="00C24C7D" w:rsidRDefault="00206E1C" w:rsidP="009C2771">
            <w:pPr>
              <w:jc w:val="both"/>
              <w:rPr>
                <w:rFonts w:eastAsia="Calibri" w:cs="Times New Roman"/>
                <w:szCs w:val="24"/>
              </w:rPr>
            </w:pPr>
            <w:r w:rsidRPr="00C24C7D">
              <w:rPr>
                <w:rFonts w:eastAsia="Calibri" w:cs="Times New Roman"/>
                <w:szCs w:val="24"/>
              </w:rPr>
              <w:t xml:space="preserve">Критерии </w:t>
            </w:r>
            <w:r w:rsidR="002B38A9" w:rsidRPr="00C24C7D">
              <w:t>оценки</w:t>
            </w:r>
            <w:r w:rsidR="002B38A9" w:rsidRPr="00C24C7D">
              <w:rPr>
                <w:rFonts w:eastAsia="Calibri" w:cs="Times New Roman"/>
                <w:szCs w:val="24"/>
              </w:rPr>
              <w:t xml:space="preserve"> </w:t>
            </w:r>
            <w:r w:rsidRPr="00C24C7D">
              <w:rPr>
                <w:rFonts w:eastAsia="Calibri" w:cs="Times New Roman"/>
                <w:szCs w:val="24"/>
              </w:rPr>
              <w:t>качества</w:t>
            </w:r>
          </w:p>
        </w:tc>
        <w:tc>
          <w:tcPr>
            <w:tcW w:w="1559"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Оценка выполнения</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inherit" w:cs="Times New Roman"/>
                <w:color w:val="000000"/>
                <w:szCs w:val="24"/>
              </w:rPr>
            </w:pPr>
            <w:r w:rsidRPr="00C24C7D">
              <w:rPr>
                <w:rFonts w:eastAsia="Calibri" w:cs="Times New Roman"/>
                <w:szCs w:val="24"/>
              </w:rPr>
              <w:t xml:space="preserve">Выполнен общий (клинический) анализ крови развернутый </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inherit" w:cs="Times New Roman"/>
                <w:color w:val="000000"/>
                <w:szCs w:val="24"/>
              </w:rPr>
            </w:pPr>
            <w:r w:rsidRPr="00C24C7D">
              <w:rPr>
                <w:rFonts w:eastAsia="Calibri" w:cs="Times New Roman"/>
                <w:szCs w:val="24"/>
              </w:rPr>
              <w:t xml:space="preserve">Выполнен анализ крови биохимический </w:t>
            </w:r>
            <w:r w:rsidR="00A92AAC" w:rsidRPr="00C24C7D">
              <w:rPr>
                <w:rFonts w:eastAsia="Calibri" w:cs="Times New Roman"/>
                <w:szCs w:val="24"/>
              </w:rPr>
              <w:t>общетерапевтический (</w:t>
            </w:r>
            <w:r w:rsidRPr="00C24C7D">
              <w:rPr>
                <w:rFonts w:eastAsia="Calibri" w:cs="Times New Roman"/>
                <w:szCs w:val="24"/>
              </w:rPr>
              <w:t>холестерин, холестерин липопротеинов</w:t>
            </w:r>
            <w:r w:rsidRPr="00C24C7D" w:rsidDel="001C22D0">
              <w:rPr>
                <w:rFonts w:eastAsia="Calibri" w:cs="Times New Roman"/>
                <w:szCs w:val="24"/>
              </w:rPr>
              <w:t xml:space="preserve"> </w:t>
            </w:r>
            <w:r w:rsidRPr="00C24C7D">
              <w:rPr>
                <w:rFonts w:eastAsia="Calibri" w:cs="Times New Roman"/>
                <w:szCs w:val="24"/>
              </w:rPr>
              <w:t>высокой плотности, холестерин липопротеинов низкой плотности, триглицериды, общий белок, альбумин, общий билирубин, билирубин связанный (конъюгированный), билирубин свободный (неконъюгированный), аспартатаминотрансфераза, аланинаминотрансфераза, гамма-глютамилтрансфераза)</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inherit" w:cs="Times New Roman"/>
                <w:color w:val="000000"/>
                <w:szCs w:val="24"/>
              </w:rPr>
            </w:pPr>
            <w:r w:rsidRPr="00C24C7D">
              <w:rPr>
                <w:rFonts w:eastAsia="inherit" w:cs="Times New Roman"/>
                <w:color w:val="000000"/>
                <w:szCs w:val="24"/>
              </w:rPr>
              <w:t xml:space="preserve">Выполнено определение активности лизосомной кислой липазы в пятнах высушенной крови или лейкоцитах периферической крови и/или молекулярно-генетическое исследование (выявление мутаций в гене </w:t>
            </w:r>
            <w:r w:rsidRPr="00C24C7D">
              <w:rPr>
                <w:rFonts w:eastAsia="inherit" w:cs="Times New Roman"/>
                <w:i/>
                <w:color w:val="000000"/>
                <w:szCs w:val="24"/>
                <w:lang w:val="en-US"/>
              </w:rPr>
              <w:t>LIPA</w:t>
            </w:r>
            <w:r w:rsidRPr="00C24C7D">
              <w:rPr>
                <w:rFonts w:eastAsia="inherit" w:cs="Times New Roman"/>
                <w:color w:val="000000"/>
                <w:szCs w:val="24"/>
              </w:rPr>
              <w:t>) (при установлении диагноза)</w:t>
            </w:r>
          </w:p>
        </w:tc>
        <w:tc>
          <w:tcPr>
            <w:tcW w:w="1559" w:type="dxa"/>
            <w:shd w:val="clear" w:color="auto" w:fill="auto"/>
            <w:vAlign w:val="center"/>
          </w:tcPr>
          <w:p w:rsidR="00240581" w:rsidRPr="00C24C7D" w:rsidRDefault="00240581" w:rsidP="002B38A9">
            <w:pPr>
              <w:rPr>
                <w:rFonts w:eastAsia="inherit" w:cs="Times New Roman"/>
                <w:color w:val="000000"/>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Выполнено дуплексное сканирование сосудов гепатобиллиарной зоны и дуплексное сканирование сосудов селезенки</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Выполнено ультразвуковое исследование органов брюшной полости (комплексное)</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 прием (осмотр, консультация) врача-генетика первичный (при установлении диагноза)</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inherit" w:cs="Times New Roman"/>
                <w:color w:val="000000"/>
                <w:szCs w:val="24"/>
              </w:rPr>
              <w:t xml:space="preserve">Выполнена </w:t>
            </w:r>
            <w:r w:rsidRPr="00C24C7D">
              <w:rPr>
                <w:rFonts w:eastAsia="Calibri" w:cs="Times New Roman"/>
                <w:szCs w:val="24"/>
              </w:rPr>
              <w:t xml:space="preserve">регистрация электрокардиограммы </w:t>
            </w:r>
          </w:p>
        </w:tc>
        <w:tc>
          <w:tcPr>
            <w:tcW w:w="1559" w:type="dxa"/>
            <w:shd w:val="clear" w:color="auto" w:fill="auto"/>
            <w:vAlign w:val="center"/>
          </w:tcPr>
          <w:p w:rsidR="00240581" w:rsidRPr="00C24C7D" w:rsidRDefault="00240581" w:rsidP="002B38A9">
            <w:pPr>
              <w:rPr>
                <w:rFonts w:eastAsia="inherit" w:cs="Times New Roman"/>
                <w:color w:val="000000"/>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inherit" w:cs="Times New Roman"/>
                <w:color w:val="000000"/>
                <w:szCs w:val="24"/>
              </w:rPr>
              <w:t xml:space="preserve">Выполнена </w:t>
            </w:r>
            <w:r w:rsidRPr="00C24C7D">
              <w:rPr>
                <w:rFonts w:eastAsia="Calibri" w:cs="Times New Roman"/>
                <w:szCs w:val="24"/>
              </w:rPr>
              <w:t xml:space="preserve">эхокардиография </w:t>
            </w:r>
          </w:p>
        </w:tc>
        <w:tc>
          <w:tcPr>
            <w:tcW w:w="1559" w:type="dxa"/>
            <w:shd w:val="clear" w:color="auto" w:fill="auto"/>
            <w:vAlign w:val="center"/>
          </w:tcPr>
          <w:p w:rsidR="00240581" w:rsidRPr="00C24C7D" w:rsidRDefault="00240581" w:rsidP="002B38A9">
            <w:pPr>
              <w:rPr>
                <w:rFonts w:eastAsia="inherit" w:cs="Times New Roman"/>
                <w:color w:val="000000"/>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5"/>
              </w:numPr>
              <w:ind w:left="0" w:firstLine="0"/>
              <w:contextualSpacing/>
              <w:jc w:val="both"/>
              <w:rPr>
                <w:rFonts w:cs="Times New Roman"/>
                <w:color w:val="222222"/>
                <w:szCs w:val="24"/>
              </w:rPr>
            </w:pPr>
          </w:p>
        </w:tc>
        <w:tc>
          <w:tcPr>
            <w:tcW w:w="8080" w:type="dxa"/>
            <w:shd w:val="clear" w:color="auto" w:fill="auto"/>
          </w:tcPr>
          <w:p w:rsidR="00240581" w:rsidRPr="00C24C7D" w:rsidRDefault="006F2676" w:rsidP="006914AF">
            <w:pPr>
              <w:jc w:val="both"/>
              <w:rPr>
                <w:rFonts w:eastAsia="inherit" w:cs="Times New Roman"/>
                <w:color w:val="000000"/>
                <w:szCs w:val="24"/>
              </w:rPr>
            </w:pPr>
            <w:r w:rsidRPr="00C24C7D">
              <w:rPr>
                <w:rFonts w:cs="Times New Roman"/>
                <w:szCs w:val="24"/>
              </w:rPr>
              <w:t xml:space="preserve">Назначено лечение </w:t>
            </w:r>
            <w:r w:rsidR="00240581" w:rsidRPr="00C24C7D">
              <w:rPr>
                <w:rFonts w:eastAsia="inherit" w:cs="Times New Roman"/>
                <w:color w:val="000000"/>
                <w:szCs w:val="24"/>
              </w:rPr>
              <w:t>себелипаз</w:t>
            </w:r>
            <w:r w:rsidRPr="00C24C7D">
              <w:rPr>
                <w:rFonts w:eastAsia="inherit" w:cs="Times New Roman"/>
                <w:color w:val="000000"/>
                <w:szCs w:val="24"/>
              </w:rPr>
              <w:t>ой</w:t>
            </w:r>
            <w:r w:rsidR="00240581" w:rsidRPr="00C24C7D">
              <w:rPr>
                <w:rFonts w:eastAsia="inherit" w:cs="Times New Roman"/>
                <w:color w:val="000000"/>
                <w:szCs w:val="24"/>
              </w:rPr>
              <w:t xml:space="preserve"> альфа </w:t>
            </w:r>
            <w:r w:rsidR="00240581" w:rsidRPr="00C24C7D">
              <w:rPr>
                <w:rFonts w:eastAsia="Calibri" w:cs="Times New Roman"/>
                <w:szCs w:val="24"/>
              </w:rPr>
              <w:t>(в зависимости от медицинских показаний и при отсутствии медицинских противопоказаний)</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bl>
    <w:p w:rsidR="00240581" w:rsidRPr="00C24C7D" w:rsidRDefault="00240581" w:rsidP="009C2771">
      <w:pPr>
        <w:jc w:val="both"/>
        <w:rPr>
          <w:rFonts w:eastAsia="Calibri" w:cs="Times New Roman"/>
          <w:szCs w:val="24"/>
        </w:rPr>
      </w:pPr>
    </w:p>
    <w:p w:rsidR="00240581" w:rsidRPr="00C24C7D" w:rsidRDefault="002B38A9" w:rsidP="008C3786">
      <w:pPr>
        <w:pStyle w:val="2"/>
      </w:pPr>
      <w:r w:rsidRPr="00C24C7D">
        <w:t>2</w:t>
      </w:r>
      <w:r w:rsidR="005A01E6" w:rsidRPr="00C24C7D">
        <w:t>.4.</w:t>
      </w:r>
      <w:r w:rsidR="007D33D8" w:rsidRPr="00C24C7D">
        <w:t>3</w:t>
      </w:r>
      <w:r w:rsidRPr="00C24C7D">
        <w:t>3</w:t>
      </w:r>
      <w:r w:rsidR="005A01E6" w:rsidRPr="00C24C7D">
        <w:t xml:space="preserve">.2. </w:t>
      </w:r>
      <w:r w:rsidR="00206E1C" w:rsidRPr="00C24C7D">
        <w:t>Критерии</w:t>
      </w:r>
      <w:r w:rsidRPr="00C24C7D">
        <w:t xml:space="preserve"> оценки</w:t>
      </w:r>
      <w:r w:rsidR="00206E1C" w:rsidRPr="00C24C7D">
        <w:t xml:space="preserve"> качества</w:t>
      </w:r>
      <w:r w:rsidR="00240581" w:rsidRPr="00C24C7D">
        <w:t xml:space="preserve"> специализированной помощи взрослым и детям при других нарушениях накопления липидов (дефиците лизосомой кислой липазы) (коды по МКБ - 10: E75.5)</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240581" w:rsidRPr="00C24C7D" w:rsidTr="00527F0B">
        <w:tc>
          <w:tcPr>
            <w:tcW w:w="562"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п/п</w:t>
            </w:r>
          </w:p>
        </w:tc>
        <w:tc>
          <w:tcPr>
            <w:tcW w:w="8080" w:type="dxa"/>
            <w:shd w:val="clear" w:color="auto" w:fill="auto"/>
          </w:tcPr>
          <w:p w:rsidR="00240581" w:rsidRPr="00C24C7D" w:rsidRDefault="00206E1C" w:rsidP="009C2771">
            <w:pPr>
              <w:jc w:val="both"/>
              <w:rPr>
                <w:rFonts w:eastAsia="Calibri" w:cs="Times New Roman"/>
                <w:szCs w:val="24"/>
              </w:rPr>
            </w:pPr>
            <w:r w:rsidRPr="00C24C7D">
              <w:rPr>
                <w:rFonts w:eastAsia="Calibri" w:cs="Times New Roman"/>
                <w:szCs w:val="24"/>
              </w:rPr>
              <w:t xml:space="preserve">Критерии </w:t>
            </w:r>
            <w:r w:rsidR="002B38A9" w:rsidRPr="00C24C7D">
              <w:t>оценки</w:t>
            </w:r>
            <w:r w:rsidR="002B38A9" w:rsidRPr="00C24C7D">
              <w:rPr>
                <w:rFonts w:eastAsia="Calibri" w:cs="Times New Roman"/>
                <w:szCs w:val="24"/>
              </w:rPr>
              <w:t xml:space="preserve"> </w:t>
            </w:r>
            <w:r w:rsidRPr="00C24C7D">
              <w:rPr>
                <w:rFonts w:eastAsia="Calibri" w:cs="Times New Roman"/>
                <w:szCs w:val="24"/>
              </w:rPr>
              <w:t>качества</w:t>
            </w:r>
          </w:p>
        </w:tc>
        <w:tc>
          <w:tcPr>
            <w:tcW w:w="1559"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Оценка выполнения</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6"/>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 общий (клинический) анализ крови развернутый</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6"/>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 xml:space="preserve">Выполнен анализ крови биохимический </w:t>
            </w:r>
            <w:r w:rsidR="00A92AAC" w:rsidRPr="00C24C7D">
              <w:rPr>
                <w:rFonts w:eastAsia="Calibri" w:cs="Times New Roman"/>
                <w:szCs w:val="24"/>
              </w:rPr>
              <w:t>общетерапевтический (</w:t>
            </w:r>
            <w:r w:rsidRPr="00C24C7D">
              <w:rPr>
                <w:rFonts w:eastAsia="Calibri" w:cs="Times New Roman"/>
                <w:szCs w:val="24"/>
              </w:rPr>
              <w:t>холестерин, холестерин липопротеинов высокой плотности, холестерин липопротеинов низкой плотности, триглицериды, общий белок, альбумин, общий билирубин, билирубин связанный (конъюгированный), билирубин свободный (неконъюгированный), аспартатаминотрансфераза, аланинаминотрансфераза, гамма-глютамилтрансфераза)</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6"/>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Выполнено дуплексное сканирование сосудов гепатобиллиарной зоны и дуплексное сканирование сосудов селезенки</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6"/>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Calibri" w:cs="Times New Roman"/>
                <w:szCs w:val="24"/>
              </w:rPr>
              <w:t>Выполнено ультразвуковое исследование органов брюшной полости (комплексное)</w:t>
            </w:r>
          </w:p>
        </w:tc>
        <w:tc>
          <w:tcPr>
            <w:tcW w:w="1559" w:type="dxa"/>
            <w:shd w:val="clear" w:color="auto" w:fill="auto"/>
            <w:vAlign w:val="center"/>
          </w:tcPr>
          <w:p w:rsidR="00240581" w:rsidRPr="00C24C7D" w:rsidRDefault="00240581" w:rsidP="002B38A9">
            <w:pPr>
              <w:rPr>
                <w:rFonts w:eastAsia="Calibri" w:cs="Times New Roman"/>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6"/>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inherit" w:cs="Times New Roman"/>
                <w:color w:val="000000"/>
                <w:szCs w:val="24"/>
              </w:rPr>
              <w:t xml:space="preserve">Выполнена </w:t>
            </w:r>
            <w:r w:rsidRPr="00C24C7D">
              <w:rPr>
                <w:rFonts w:eastAsia="Calibri" w:cs="Times New Roman"/>
                <w:szCs w:val="24"/>
              </w:rPr>
              <w:t xml:space="preserve">регистрация электрокардиограммы </w:t>
            </w:r>
          </w:p>
        </w:tc>
        <w:tc>
          <w:tcPr>
            <w:tcW w:w="1559" w:type="dxa"/>
            <w:shd w:val="clear" w:color="auto" w:fill="auto"/>
            <w:vAlign w:val="center"/>
          </w:tcPr>
          <w:p w:rsidR="00240581" w:rsidRPr="00C24C7D" w:rsidRDefault="00240581" w:rsidP="002B38A9">
            <w:pPr>
              <w:rPr>
                <w:rFonts w:eastAsia="inherit" w:cs="Times New Roman"/>
                <w:color w:val="000000"/>
                <w:szCs w:val="24"/>
              </w:rPr>
            </w:pPr>
            <w:r w:rsidRPr="00C24C7D">
              <w:rPr>
                <w:rFonts w:eastAsia="Calibri" w:cs="Times New Roman"/>
                <w:szCs w:val="24"/>
              </w:rPr>
              <w:t>Да/Нет</w:t>
            </w:r>
          </w:p>
        </w:tc>
      </w:tr>
      <w:tr w:rsidR="00240581"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240581" w:rsidRPr="00C24C7D" w:rsidRDefault="00240581" w:rsidP="00C02DBA">
            <w:pPr>
              <w:numPr>
                <w:ilvl w:val="0"/>
                <w:numId w:val="66"/>
              </w:numPr>
              <w:ind w:left="0" w:firstLine="0"/>
              <w:contextualSpacing/>
              <w:jc w:val="both"/>
              <w:rPr>
                <w:rFonts w:cs="Times New Roman"/>
                <w:color w:val="222222"/>
                <w:szCs w:val="24"/>
              </w:rPr>
            </w:pPr>
          </w:p>
        </w:tc>
        <w:tc>
          <w:tcPr>
            <w:tcW w:w="8080" w:type="dxa"/>
            <w:shd w:val="clear" w:color="auto" w:fill="auto"/>
          </w:tcPr>
          <w:p w:rsidR="00240581" w:rsidRPr="00C24C7D" w:rsidRDefault="00240581" w:rsidP="009C2771">
            <w:pPr>
              <w:jc w:val="both"/>
              <w:rPr>
                <w:rFonts w:eastAsia="Calibri" w:cs="Times New Roman"/>
                <w:szCs w:val="24"/>
              </w:rPr>
            </w:pPr>
            <w:r w:rsidRPr="00C24C7D">
              <w:rPr>
                <w:rFonts w:eastAsia="inherit" w:cs="Times New Roman"/>
                <w:color w:val="000000"/>
                <w:szCs w:val="24"/>
              </w:rPr>
              <w:t xml:space="preserve">Выполнена </w:t>
            </w:r>
            <w:r w:rsidRPr="00C24C7D">
              <w:rPr>
                <w:rFonts w:eastAsia="Calibri" w:cs="Times New Roman"/>
                <w:szCs w:val="24"/>
              </w:rPr>
              <w:t>эхокардиография</w:t>
            </w:r>
          </w:p>
        </w:tc>
        <w:tc>
          <w:tcPr>
            <w:tcW w:w="1559" w:type="dxa"/>
            <w:shd w:val="clear" w:color="auto" w:fill="auto"/>
            <w:vAlign w:val="center"/>
          </w:tcPr>
          <w:p w:rsidR="00240581" w:rsidRPr="00C24C7D" w:rsidRDefault="00240581" w:rsidP="002B38A9">
            <w:pPr>
              <w:rPr>
                <w:rFonts w:eastAsia="inherit" w:cs="Times New Roman"/>
                <w:color w:val="000000"/>
                <w:szCs w:val="24"/>
              </w:rPr>
            </w:pPr>
            <w:r w:rsidRPr="00C24C7D">
              <w:rPr>
                <w:rFonts w:eastAsia="Calibri" w:cs="Times New Roman"/>
                <w:szCs w:val="24"/>
              </w:rPr>
              <w:t>Да/Нет</w:t>
            </w:r>
          </w:p>
        </w:tc>
      </w:tr>
    </w:tbl>
    <w:p w:rsidR="00240581" w:rsidRPr="00C24C7D" w:rsidRDefault="00240581" w:rsidP="009C2771">
      <w:pPr>
        <w:jc w:val="both"/>
        <w:rPr>
          <w:rFonts w:cs="Times New Roman"/>
          <w:szCs w:val="24"/>
        </w:rPr>
      </w:pPr>
    </w:p>
    <w:p w:rsidR="007D33D8" w:rsidRPr="00C24C7D" w:rsidRDefault="002B38A9" w:rsidP="008C3786">
      <w:pPr>
        <w:pStyle w:val="2"/>
      </w:pPr>
      <w:r w:rsidRPr="00C24C7D">
        <w:t>2</w:t>
      </w:r>
      <w:r w:rsidR="007D33D8" w:rsidRPr="00C24C7D">
        <w:t>.4.3</w:t>
      </w:r>
      <w:r w:rsidRPr="00C24C7D">
        <w:t>4</w:t>
      </w:r>
      <w:r w:rsidR="007D33D8" w:rsidRPr="00C24C7D">
        <w:t xml:space="preserve">.1. Критерии </w:t>
      </w:r>
      <w:r w:rsidRPr="00C24C7D">
        <w:t xml:space="preserve">оценки </w:t>
      </w:r>
      <w:r w:rsidR="007D33D8" w:rsidRPr="00C24C7D">
        <w:t>качества первичной медико-санитарной помощи взрослым при мукополисахаридозе тип 1 (коды по МКБ - 10: E76.0)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45"/>
        <w:gridCol w:w="1574"/>
      </w:tblGrid>
      <w:tr w:rsidR="007D33D8" w:rsidRPr="00C24C7D" w:rsidTr="002B38A9">
        <w:tc>
          <w:tcPr>
            <w:tcW w:w="289"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п/п</w:t>
            </w:r>
          </w:p>
        </w:tc>
        <w:tc>
          <w:tcPr>
            <w:tcW w:w="3956"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Pr="00C24C7D">
              <w:rPr>
                <w:rFonts w:cs="Times New Roman"/>
                <w:szCs w:val="24"/>
              </w:rPr>
              <w:t>качества</w:t>
            </w:r>
          </w:p>
        </w:tc>
        <w:tc>
          <w:tcPr>
            <w:tcW w:w="755"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Оценка выполнения</w:t>
            </w:r>
          </w:p>
        </w:tc>
      </w:tr>
      <w:tr w:rsidR="007D33D8" w:rsidRPr="00C24C7D" w:rsidTr="002B38A9">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2D14EE" w:rsidRDefault="007D33D8" w:rsidP="00C02DBA">
            <w:pPr>
              <w:pStyle w:val="a6"/>
              <w:numPr>
                <w:ilvl w:val="0"/>
                <w:numId w:val="67"/>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Выполнено определение уровня гликозаминогликанов мочи</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 xml:space="preserve">Да/Нет </w:t>
            </w:r>
          </w:p>
        </w:tc>
      </w:tr>
      <w:tr w:rsidR="007D33D8" w:rsidRPr="00C24C7D" w:rsidTr="002B38A9">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2D14EE" w:rsidRDefault="007D33D8" w:rsidP="00C02DBA">
            <w:pPr>
              <w:pStyle w:val="a6"/>
              <w:numPr>
                <w:ilvl w:val="0"/>
                <w:numId w:val="67"/>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Выполнен комплекс исследований для диагностики мукополисахаридоза тип I (определение активности альфа L идуронидазы в лейкоцитах периферической крови или пятнах высушенной крови, молекулярно-генетическое исследование (выявление мутаций в гене IDUA))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2B38A9">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2D14EE" w:rsidRDefault="007D33D8" w:rsidP="00C02DBA">
            <w:pPr>
              <w:pStyle w:val="a6"/>
              <w:numPr>
                <w:ilvl w:val="0"/>
                <w:numId w:val="67"/>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2B38A9">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2D14EE" w:rsidRDefault="007D33D8" w:rsidP="00C02DBA">
            <w:pPr>
              <w:pStyle w:val="a6"/>
              <w:numPr>
                <w:ilvl w:val="0"/>
                <w:numId w:val="67"/>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6F2676" w:rsidP="005D6B0A">
            <w:pPr>
              <w:tabs>
                <w:tab w:val="left" w:pos="8080"/>
              </w:tabs>
              <w:jc w:val="both"/>
              <w:rPr>
                <w:rFonts w:cs="Times New Roman"/>
                <w:szCs w:val="24"/>
              </w:rPr>
            </w:pPr>
            <w:r w:rsidRPr="00C24C7D">
              <w:rPr>
                <w:rFonts w:cs="Times New Roman"/>
                <w:szCs w:val="24"/>
              </w:rPr>
              <w:t xml:space="preserve">Назначено лечение </w:t>
            </w:r>
            <w:r w:rsidR="007D33D8" w:rsidRPr="00C24C7D">
              <w:rPr>
                <w:rFonts w:cs="Times New Roman"/>
                <w:szCs w:val="24"/>
              </w:rPr>
              <w:t>ларонидаз</w:t>
            </w:r>
            <w:r w:rsidRPr="00C24C7D">
              <w:rPr>
                <w:rFonts w:eastAsia="inherit" w:cs="Times New Roman"/>
                <w:color w:val="000000"/>
                <w:szCs w:val="24"/>
              </w:rPr>
              <w:t>ой</w:t>
            </w:r>
            <w:r w:rsidR="007D33D8" w:rsidRPr="00C24C7D">
              <w:rPr>
                <w:rFonts w:cs="Times New Roman"/>
                <w:szCs w:val="24"/>
              </w:rPr>
              <w:t xml:space="preserve"> (в качестве ферментной заместительной терапии,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bl>
    <w:p w:rsidR="007D33D8" w:rsidRPr="00C24C7D" w:rsidRDefault="007D33D8" w:rsidP="009C2771">
      <w:pPr>
        <w:tabs>
          <w:tab w:val="left" w:pos="8080"/>
        </w:tabs>
        <w:jc w:val="both"/>
        <w:rPr>
          <w:rFonts w:cs="Times New Roman"/>
          <w:szCs w:val="24"/>
        </w:rPr>
      </w:pPr>
    </w:p>
    <w:p w:rsidR="007D33D8" w:rsidRPr="00C24C7D" w:rsidRDefault="002B38A9" w:rsidP="008C3786">
      <w:pPr>
        <w:pStyle w:val="2"/>
      </w:pPr>
      <w:r w:rsidRPr="00C24C7D">
        <w:t>2</w:t>
      </w:r>
      <w:r w:rsidR="007D33D8" w:rsidRPr="00C24C7D">
        <w:t>.4.3</w:t>
      </w:r>
      <w:r w:rsidRPr="00C24C7D">
        <w:t>4</w:t>
      </w:r>
      <w:r w:rsidR="007D33D8" w:rsidRPr="00C24C7D">
        <w:t xml:space="preserve">.2. Критерии </w:t>
      </w:r>
      <w:r w:rsidRPr="00C24C7D">
        <w:t xml:space="preserve">оценки </w:t>
      </w:r>
      <w:r w:rsidR="007D33D8" w:rsidRPr="00C24C7D">
        <w:t>качества специализированной медицинской помощи взрослым при мукополисахаридозе тип 1 (коды по МКБ - 10: E76.0)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286"/>
        <w:gridCol w:w="1595"/>
      </w:tblGrid>
      <w:tr w:rsidR="007D33D8" w:rsidRPr="00C24C7D" w:rsidTr="002B38A9">
        <w:tc>
          <w:tcPr>
            <w:tcW w:w="225"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п/п</w:t>
            </w:r>
          </w:p>
        </w:tc>
        <w:tc>
          <w:tcPr>
            <w:tcW w:w="3993"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Pr="00C24C7D">
              <w:rPr>
                <w:rFonts w:cs="Times New Roman"/>
                <w:szCs w:val="24"/>
              </w:rPr>
              <w:t>качества</w:t>
            </w:r>
          </w:p>
        </w:tc>
        <w:tc>
          <w:tcPr>
            <w:tcW w:w="782"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Оценка выполнения</w:t>
            </w:r>
          </w:p>
        </w:tc>
      </w:tr>
      <w:tr w:rsidR="007D33D8" w:rsidRPr="00C24C7D" w:rsidTr="002B38A9">
        <w:tc>
          <w:tcPr>
            <w:tcW w:w="225"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F60AE" w:rsidRDefault="007D33D8" w:rsidP="00C02DBA">
            <w:pPr>
              <w:pStyle w:val="a6"/>
              <w:numPr>
                <w:ilvl w:val="0"/>
                <w:numId w:val="68"/>
              </w:numPr>
              <w:tabs>
                <w:tab w:val="left" w:pos="8080"/>
              </w:tabs>
              <w:spacing w:after="0" w:line="240" w:lineRule="auto"/>
              <w:ind w:left="0" w:firstLine="0"/>
              <w:jc w:val="both"/>
              <w:rPr>
                <w:rFonts w:cs="Times New Roman"/>
                <w:szCs w:val="24"/>
              </w:rPr>
            </w:pPr>
          </w:p>
        </w:tc>
        <w:tc>
          <w:tcPr>
            <w:tcW w:w="3993" w:type="pct"/>
            <w:tcBorders>
              <w:top w:val="nil"/>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Выполнен прием (осмотр, консультация) врача-терапевта первичный</w:t>
            </w:r>
          </w:p>
        </w:tc>
        <w:tc>
          <w:tcPr>
            <w:tcW w:w="782" w:type="pct"/>
            <w:tcBorders>
              <w:top w:val="nil"/>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 xml:space="preserve">Да/Нет </w:t>
            </w:r>
          </w:p>
        </w:tc>
      </w:tr>
      <w:tr w:rsidR="007D33D8" w:rsidRPr="00C24C7D" w:rsidTr="002B38A9">
        <w:tc>
          <w:tcPr>
            <w:tcW w:w="225"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F60AE" w:rsidRDefault="007D33D8" w:rsidP="00C02DBA">
            <w:pPr>
              <w:pStyle w:val="a6"/>
              <w:numPr>
                <w:ilvl w:val="0"/>
                <w:numId w:val="68"/>
              </w:numPr>
              <w:tabs>
                <w:tab w:val="left" w:pos="8080"/>
              </w:tabs>
              <w:spacing w:after="0" w:line="240" w:lineRule="auto"/>
              <w:ind w:left="0" w:firstLine="0"/>
              <w:jc w:val="both"/>
              <w:rPr>
                <w:rFonts w:cs="Times New Roman"/>
                <w:szCs w:val="24"/>
              </w:rPr>
            </w:pPr>
          </w:p>
        </w:tc>
        <w:tc>
          <w:tcPr>
            <w:tcW w:w="3993"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врача-невролога первичный (при наличии неврологической симптоматики)</w:t>
            </w:r>
          </w:p>
        </w:tc>
        <w:tc>
          <w:tcPr>
            <w:tcW w:w="782" w:type="pct"/>
            <w:tcBorders>
              <w:top w:val="nil"/>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2B38A9">
        <w:tc>
          <w:tcPr>
            <w:tcW w:w="225"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F60AE" w:rsidRDefault="007D33D8" w:rsidP="00C02DBA">
            <w:pPr>
              <w:pStyle w:val="a6"/>
              <w:numPr>
                <w:ilvl w:val="0"/>
                <w:numId w:val="68"/>
              </w:numPr>
              <w:tabs>
                <w:tab w:val="left" w:pos="8080"/>
              </w:tabs>
              <w:spacing w:after="0" w:line="240" w:lineRule="auto"/>
              <w:ind w:left="0" w:firstLine="0"/>
              <w:jc w:val="both"/>
              <w:rPr>
                <w:rFonts w:cs="Times New Roman"/>
                <w:szCs w:val="24"/>
              </w:rPr>
            </w:pPr>
          </w:p>
        </w:tc>
        <w:tc>
          <w:tcPr>
            <w:tcW w:w="3993"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врача-травматолога- ортопеда первичный (при наличии ортопедической патологии)</w:t>
            </w:r>
          </w:p>
        </w:tc>
        <w:tc>
          <w:tcPr>
            <w:tcW w:w="782" w:type="pct"/>
            <w:tcBorders>
              <w:top w:val="nil"/>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2B38A9">
        <w:tc>
          <w:tcPr>
            <w:tcW w:w="225"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F60AE" w:rsidRDefault="007D33D8" w:rsidP="00C02DBA">
            <w:pPr>
              <w:pStyle w:val="a6"/>
              <w:numPr>
                <w:ilvl w:val="0"/>
                <w:numId w:val="68"/>
              </w:numPr>
              <w:tabs>
                <w:tab w:val="left" w:pos="8080"/>
              </w:tabs>
              <w:spacing w:after="0" w:line="240" w:lineRule="auto"/>
              <w:ind w:left="0" w:firstLine="0"/>
              <w:jc w:val="both"/>
              <w:rPr>
                <w:rFonts w:cs="Times New Roman"/>
                <w:szCs w:val="24"/>
              </w:rPr>
            </w:pPr>
          </w:p>
        </w:tc>
        <w:tc>
          <w:tcPr>
            <w:tcW w:w="3993"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врача-кардиолога первичный (при наличии сердечно-сосудистой патологии)</w:t>
            </w:r>
          </w:p>
        </w:tc>
        <w:tc>
          <w:tcPr>
            <w:tcW w:w="782" w:type="pct"/>
            <w:tcBorders>
              <w:top w:val="nil"/>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2B38A9">
        <w:tc>
          <w:tcPr>
            <w:tcW w:w="225"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F60AE" w:rsidRDefault="007D33D8" w:rsidP="00C02DBA">
            <w:pPr>
              <w:pStyle w:val="a6"/>
              <w:numPr>
                <w:ilvl w:val="0"/>
                <w:numId w:val="68"/>
              </w:numPr>
              <w:tabs>
                <w:tab w:val="left" w:pos="8080"/>
              </w:tabs>
              <w:spacing w:after="0" w:line="240" w:lineRule="auto"/>
              <w:ind w:left="0" w:firstLine="0"/>
              <w:jc w:val="both"/>
              <w:rPr>
                <w:rFonts w:cs="Times New Roman"/>
                <w:szCs w:val="24"/>
              </w:rPr>
            </w:pPr>
          </w:p>
        </w:tc>
        <w:tc>
          <w:tcPr>
            <w:tcW w:w="3993" w:type="pct"/>
            <w:tcBorders>
              <w:right w:val="single" w:sz="4" w:space="0" w:color="auto"/>
            </w:tcBorders>
            <w:shd w:val="clear" w:color="auto" w:fill="auto"/>
          </w:tcPr>
          <w:p w:rsidR="007D33D8" w:rsidRPr="00C24C7D" w:rsidRDefault="006F2676" w:rsidP="009C2771">
            <w:pPr>
              <w:jc w:val="both"/>
              <w:rPr>
                <w:rFonts w:cs="Times New Roman"/>
                <w:szCs w:val="24"/>
              </w:rPr>
            </w:pPr>
            <w:r w:rsidRPr="00C24C7D">
              <w:rPr>
                <w:rFonts w:eastAsia="Calibri" w:cs="Times New Roman"/>
                <w:szCs w:val="24"/>
              </w:rPr>
              <w:t>Выполнено</w:t>
            </w:r>
            <w:r w:rsidR="007D33D8" w:rsidRPr="00C24C7D">
              <w:rPr>
                <w:rFonts w:cs="Times New Roman"/>
                <w:szCs w:val="24"/>
              </w:rPr>
              <w:t xml:space="preserve"> </w:t>
            </w:r>
            <w:r w:rsidR="00A92AAC" w:rsidRPr="00C24C7D">
              <w:rPr>
                <w:rFonts w:cs="Times New Roman"/>
                <w:szCs w:val="24"/>
              </w:rPr>
              <w:t>лечение ларонидазой</w:t>
            </w:r>
            <w:r w:rsidR="007D33D8" w:rsidRPr="00C24C7D">
              <w:rPr>
                <w:rFonts w:cs="Times New Roman"/>
                <w:szCs w:val="24"/>
              </w:rPr>
              <w:t xml:space="preserve"> (в качестве ферментной заместительной терапии, в зависимости от медицинских показаний и при отсутствии медицинских противопоказаний)</w:t>
            </w: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bl>
    <w:p w:rsidR="007D33D8" w:rsidRPr="00C24C7D" w:rsidRDefault="007D33D8" w:rsidP="009C2771">
      <w:pPr>
        <w:jc w:val="both"/>
        <w:rPr>
          <w:rFonts w:cs="Times New Roman"/>
          <w:szCs w:val="24"/>
        </w:rPr>
      </w:pPr>
    </w:p>
    <w:p w:rsidR="00240581" w:rsidRPr="00C24C7D" w:rsidRDefault="002B38A9" w:rsidP="008C3786">
      <w:pPr>
        <w:pStyle w:val="2"/>
      </w:pPr>
      <w:r w:rsidRPr="00C24C7D">
        <w:t>2</w:t>
      </w:r>
      <w:r w:rsidR="00240581" w:rsidRPr="00C24C7D">
        <w:t>.4.</w:t>
      </w:r>
      <w:r w:rsidR="007D33D8" w:rsidRPr="00C24C7D">
        <w:t>3</w:t>
      </w:r>
      <w:r w:rsidRPr="00C24C7D">
        <w:t>5</w:t>
      </w:r>
      <w:r w:rsidR="00240581" w:rsidRPr="00C24C7D">
        <w:t xml:space="preserve">.1. </w:t>
      </w:r>
      <w:r w:rsidR="00206E1C" w:rsidRPr="00C24C7D">
        <w:t>Критерии</w:t>
      </w:r>
      <w:r w:rsidRPr="00C24C7D">
        <w:t xml:space="preserve"> оценки</w:t>
      </w:r>
      <w:r w:rsidR="00206E1C" w:rsidRPr="00C24C7D">
        <w:t xml:space="preserve"> качества</w:t>
      </w:r>
      <w:r w:rsidR="00240581" w:rsidRPr="00C24C7D">
        <w:t xml:space="preserve"> первичной медико-санитарной помощи детям при мукополисахаридозе тип 1 (коды по МКБ - 10: Е76.0)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4"/>
        <w:gridCol w:w="8356"/>
        <w:gridCol w:w="1461"/>
      </w:tblGrid>
      <w:tr w:rsidR="00240581" w:rsidRPr="00C24C7D" w:rsidTr="002B38A9">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4020"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00206E1C" w:rsidRPr="00C24C7D">
              <w:rPr>
                <w:rFonts w:cs="Times New Roman"/>
                <w:szCs w:val="24"/>
              </w:rPr>
              <w:t>качества</w:t>
            </w:r>
          </w:p>
        </w:tc>
        <w:tc>
          <w:tcPr>
            <w:tcW w:w="680"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2B38A9">
        <w:tc>
          <w:tcPr>
            <w:tcW w:w="301" w:type="pct"/>
            <w:shd w:val="clear" w:color="auto" w:fill="auto"/>
          </w:tcPr>
          <w:p w:rsidR="00240581" w:rsidRPr="00C24C7D" w:rsidRDefault="00240581" w:rsidP="00C02DBA">
            <w:pPr>
              <w:numPr>
                <w:ilvl w:val="0"/>
                <w:numId w:val="71"/>
              </w:numPr>
              <w:ind w:left="0" w:firstLine="0"/>
              <w:contextualSpacing/>
              <w:jc w:val="both"/>
              <w:rPr>
                <w:rFonts w:cs="Times New Roman"/>
                <w:szCs w:val="24"/>
              </w:rPr>
            </w:pPr>
          </w:p>
        </w:tc>
        <w:tc>
          <w:tcPr>
            <w:tcW w:w="4020" w:type="pct"/>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Выполнено определение уровня гликозаминогликанов мочи </w:t>
            </w:r>
          </w:p>
        </w:tc>
        <w:tc>
          <w:tcPr>
            <w:tcW w:w="680"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r w:rsidR="00240581" w:rsidRPr="00C24C7D" w:rsidTr="002B38A9">
        <w:tc>
          <w:tcPr>
            <w:tcW w:w="301" w:type="pct"/>
            <w:shd w:val="clear" w:color="auto" w:fill="auto"/>
          </w:tcPr>
          <w:p w:rsidR="00240581" w:rsidRPr="00C24C7D" w:rsidRDefault="00240581" w:rsidP="00C02DBA">
            <w:pPr>
              <w:numPr>
                <w:ilvl w:val="0"/>
                <w:numId w:val="71"/>
              </w:numPr>
              <w:ind w:left="0" w:firstLine="0"/>
              <w:contextualSpacing/>
              <w:jc w:val="both"/>
              <w:rPr>
                <w:rFonts w:cs="Times New Roman"/>
                <w:szCs w:val="24"/>
              </w:rPr>
            </w:pPr>
          </w:p>
        </w:tc>
        <w:tc>
          <w:tcPr>
            <w:tcW w:w="4020" w:type="pct"/>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 прием (осмотр, консультация) врача-генетика </w:t>
            </w:r>
            <w:r w:rsidR="00A92AAC" w:rsidRPr="00C24C7D">
              <w:rPr>
                <w:rFonts w:cs="Times New Roman"/>
                <w:szCs w:val="24"/>
              </w:rPr>
              <w:t>первичный при</w:t>
            </w:r>
            <w:r w:rsidRPr="00C24C7D">
              <w:rPr>
                <w:rFonts w:cs="Times New Roman"/>
                <w:szCs w:val="24"/>
              </w:rPr>
              <w:t xml:space="preserve"> установлении диагноза</w:t>
            </w:r>
          </w:p>
        </w:tc>
        <w:tc>
          <w:tcPr>
            <w:tcW w:w="680"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r w:rsidR="00240581" w:rsidRPr="00C24C7D" w:rsidTr="002B38A9">
        <w:tc>
          <w:tcPr>
            <w:tcW w:w="301" w:type="pct"/>
            <w:shd w:val="clear" w:color="auto" w:fill="auto"/>
          </w:tcPr>
          <w:p w:rsidR="00240581" w:rsidRPr="00C24C7D" w:rsidRDefault="00240581" w:rsidP="00C02DBA">
            <w:pPr>
              <w:numPr>
                <w:ilvl w:val="0"/>
                <w:numId w:val="71"/>
              </w:numPr>
              <w:ind w:left="0" w:firstLine="0"/>
              <w:contextualSpacing/>
              <w:jc w:val="both"/>
              <w:rPr>
                <w:rFonts w:cs="Times New Roman"/>
                <w:szCs w:val="24"/>
              </w:rPr>
            </w:pPr>
          </w:p>
        </w:tc>
        <w:tc>
          <w:tcPr>
            <w:tcW w:w="4020"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комплекс исследований для диагностики мукополисахаридоза тип I (определение активности альфа L идуронидазы в лейкоцитах периферической крови или пятнах высушенной крови, молекулярно-генетическое исследование (выявление мутаций в гене IDUA)) (при установлении диагноза)</w:t>
            </w:r>
          </w:p>
        </w:tc>
        <w:tc>
          <w:tcPr>
            <w:tcW w:w="680"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r w:rsidR="00240581" w:rsidRPr="00C24C7D" w:rsidTr="002B38A9">
        <w:tc>
          <w:tcPr>
            <w:tcW w:w="301" w:type="pct"/>
            <w:shd w:val="clear" w:color="auto" w:fill="auto"/>
          </w:tcPr>
          <w:p w:rsidR="00240581" w:rsidRPr="00C24C7D" w:rsidRDefault="00240581" w:rsidP="00C02DBA">
            <w:pPr>
              <w:numPr>
                <w:ilvl w:val="0"/>
                <w:numId w:val="71"/>
              </w:numPr>
              <w:ind w:left="0" w:firstLine="0"/>
              <w:contextualSpacing/>
              <w:jc w:val="both"/>
              <w:rPr>
                <w:rFonts w:cs="Times New Roman"/>
                <w:szCs w:val="24"/>
              </w:rPr>
            </w:pPr>
          </w:p>
        </w:tc>
        <w:tc>
          <w:tcPr>
            <w:tcW w:w="4020" w:type="pct"/>
            <w:shd w:val="clear" w:color="auto" w:fill="auto"/>
          </w:tcPr>
          <w:p w:rsidR="00240581" w:rsidRPr="00C24C7D" w:rsidRDefault="006F2676" w:rsidP="005D6B0A">
            <w:pPr>
              <w:jc w:val="both"/>
              <w:rPr>
                <w:rFonts w:cs="Times New Roman"/>
                <w:szCs w:val="24"/>
              </w:rPr>
            </w:pPr>
            <w:r w:rsidRPr="00C24C7D">
              <w:rPr>
                <w:rFonts w:cs="Times New Roman"/>
                <w:szCs w:val="24"/>
              </w:rPr>
              <w:t>Назначено лечение ларонидаз</w:t>
            </w:r>
            <w:r w:rsidRPr="00C24C7D">
              <w:rPr>
                <w:rFonts w:eastAsia="inherit" w:cs="Times New Roman"/>
                <w:color w:val="000000"/>
                <w:szCs w:val="24"/>
              </w:rPr>
              <w:t>ой</w:t>
            </w:r>
            <w:r w:rsidRPr="00C24C7D">
              <w:rPr>
                <w:rFonts w:cs="Times New Roman"/>
                <w:szCs w:val="24"/>
              </w:rPr>
              <w:t xml:space="preserve"> </w:t>
            </w:r>
            <w:r w:rsidR="00240581" w:rsidRPr="00C24C7D">
              <w:rPr>
                <w:rFonts w:cs="Times New Roman"/>
                <w:szCs w:val="24"/>
              </w:rPr>
              <w:t>(в качестве ферментной заместительной терапии, в зависимости от медицинских показаний и при отсутствии медицинских противопоказаний)</w:t>
            </w:r>
          </w:p>
        </w:tc>
        <w:tc>
          <w:tcPr>
            <w:tcW w:w="680"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2B38A9" w:rsidP="008C3786">
      <w:pPr>
        <w:pStyle w:val="2"/>
      </w:pPr>
      <w:r w:rsidRPr="00C24C7D">
        <w:t>2</w:t>
      </w:r>
      <w:r w:rsidR="00240581" w:rsidRPr="00C24C7D">
        <w:t>.4.</w:t>
      </w:r>
      <w:r w:rsidR="007D33D8" w:rsidRPr="00C24C7D">
        <w:t>3</w:t>
      </w:r>
      <w:r w:rsidRPr="00C24C7D">
        <w:t>5</w:t>
      </w:r>
      <w:r w:rsidR="00240581" w:rsidRPr="00C24C7D">
        <w:t xml:space="preserve">.2. </w:t>
      </w:r>
      <w:r w:rsidR="00206E1C" w:rsidRPr="00C24C7D">
        <w:t>Критерии</w:t>
      </w:r>
      <w:r w:rsidRPr="00C24C7D">
        <w:t xml:space="preserve"> оценки</w:t>
      </w:r>
      <w:r w:rsidR="00206E1C" w:rsidRPr="00C24C7D">
        <w:t xml:space="preserve"> качества</w:t>
      </w:r>
      <w:r w:rsidR="00240581" w:rsidRPr="00C24C7D">
        <w:t xml:space="preserve"> специализированной медицинской помощи детям при мукополисахаридозе тип 1 (коды по МКБ - 10: Е76.0)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420"/>
        <w:gridCol w:w="1461"/>
      </w:tblGrid>
      <w:tr w:rsidR="00240581" w:rsidRPr="00C24C7D" w:rsidTr="002B38A9">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4096"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00206E1C" w:rsidRPr="00C24C7D">
              <w:rPr>
                <w:rFonts w:cs="Times New Roman"/>
                <w:szCs w:val="24"/>
              </w:rPr>
              <w:t>качества</w:t>
            </w:r>
          </w:p>
        </w:tc>
        <w:tc>
          <w:tcPr>
            <w:tcW w:w="604"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2B38A9">
        <w:tc>
          <w:tcPr>
            <w:tcW w:w="301" w:type="pct"/>
            <w:shd w:val="clear" w:color="auto" w:fill="auto"/>
          </w:tcPr>
          <w:p w:rsidR="00240581" w:rsidRPr="00C24C7D" w:rsidRDefault="00240581" w:rsidP="00C02DBA">
            <w:pPr>
              <w:numPr>
                <w:ilvl w:val="0"/>
                <w:numId w:val="70"/>
              </w:numPr>
              <w:ind w:left="0" w:firstLine="0"/>
              <w:contextualSpacing/>
              <w:jc w:val="both"/>
              <w:rPr>
                <w:rFonts w:cs="Times New Roman"/>
                <w:szCs w:val="24"/>
              </w:rPr>
            </w:pPr>
          </w:p>
        </w:tc>
        <w:tc>
          <w:tcPr>
            <w:tcW w:w="4096"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врача-педиатра первичный</w:t>
            </w:r>
          </w:p>
        </w:tc>
        <w:tc>
          <w:tcPr>
            <w:tcW w:w="604"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r w:rsidR="00240581" w:rsidRPr="00C24C7D" w:rsidTr="002B38A9">
        <w:tc>
          <w:tcPr>
            <w:tcW w:w="301" w:type="pct"/>
            <w:shd w:val="clear" w:color="auto" w:fill="auto"/>
          </w:tcPr>
          <w:p w:rsidR="00240581" w:rsidRPr="00C24C7D" w:rsidRDefault="00240581" w:rsidP="00C02DBA">
            <w:pPr>
              <w:numPr>
                <w:ilvl w:val="0"/>
                <w:numId w:val="70"/>
              </w:numPr>
              <w:ind w:left="0" w:firstLine="0"/>
              <w:contextualSpacing/>
              <w:jc w:val="both"/>
              <w:rPr>
                <w:rFonts w:cs="Times New Roman"/>
                <w:szCs w:val="24"/>
              </w:rPr>
            </w:pPr>
          </w:p>
        </w:tc>
        <w:tc>
          <w:tcPr>
            <w:tcW w:w="4096"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врача-невролога первичный (при наличии неврологической симптоматики)</w:t>
            </w:r>
          </w:p>
        </w:tc>
        <w:tc>
          <w:tcPr>
            <w:tcW w:w="604"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r w:rsidR="00240581" w:rsidRPr="00C24C7D" w:rsidTr="002B38A9">
        <w:tc>
          <w:tcPr>
            <w:tcW w:w="301" w:type="pct"/>
            <w:shd w:val="clear" w:color="auto" w:fill="auto"/>
          </w:tcPr>
          <w:p w:rsidR="00240581" w:rsidRPr="00C24C7D" w:rsidRDefault="00240581" w:rsidP="00C02DBA">
            <w:pPr>
              <w:numPr>
                <w:ilvl w:val="0"/>
                <w:numId w:val="70"/>
              </w:numPr>
              <w:ind w:left="0" w:firstLine="0"/>
              <w:contextualSpacing/>
              <w:jc w:val="both"/>
              <w:rPr>
                <w:rFonts w:cs="Times New Roman"/>
                <w:szCs w:val="24"/>
              </w:rPr>
            </w:pPr>
          </w:p>
        </w:tc>
        <w:tc>
          <w:tcPr>
            <w:tcW w:w="4096"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врача-травматолога-ортопеда первичный (при наличии ортопедической патологии)</w:t>
            </w:r>
          </w:p>
        </w:tc>
        <w:tc>
          <w:tcPr>
            <w:tcW w:w="604"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r w:rsidR="00240581" w:rsidRPr="00C24C7D" w:rsidTr="002B38A9">
        <w:tc>
          <w:tcPr>
            <w:tcW w:w="301" w:type="pct"/>
            <w:shd w:val="clear" w:color="auto" w:fill="auto"/>
          </w:tcPr>
          <w:p w:rsidR="00240581" w:rsidRPr="00C24C7D" w:rsidRDefault="00240581" w:rsidP="00C02DBA">
            <w:pPr>
              <w:numPr>
                <w:ilvl w:val="0"/>
                <w:numId w:val="70"/>
              </w:numPr>
              <w:ind w:left="0" w:firstLine="0"/>
              <w:contextualSpacing/>
              <w:jc w:val="both"/>
              <w:rPr>
                <w:rFonts w:cs="Times New Roman"/>
                <w:szCs w:val="24"/>
              </w:rPr>
            </w:pPr>
          </w:p>
        </w:tc>
        <w:tc>
          <w:tcPr>
            <w:tcW w:w="4096"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(при наличии сердечно-сосудистой патологии)</w:t>
            </w:r>
          </w:p>
        </w:tc>
        <w:tc>
          <w:tcPr>
            <w:tcW w:w="604"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r w:rsidR="00240581" w:rsidRPr="00C24C7D" w:rsidTr="002B38A9">
        <w:tc>
          <w:tcPr>
            <w:tcW w:w="301" w:type="pct"/>
            <w:shd w:val="clear" w:color="auto" w:fill="auto"/>
          </w:tcPr>
          <w:p w:rsidR="00240581" w:rsidRPr="00C24C7D" w:rsidRDefault="00240581" w:rsidP="00C02DBA">
            <w:pPr>
              <w:numPr>
                <w:ilvl w:val="0"/>
                <w:numId w:val="70"/>
              </w:numPr>
              <w:ind w:left="0" w:firstLine="0"/>
              <w:contextualSpacing/>
              <w:jc w:val="both"/>
              <w:rPr>
                <w:rFonts w:cs="Times New Roman"/>
                <w:szCs w:val="24"/>
              </w:rPr>
            </w:pPr>
          </w:p>
        </w:tc>
        <w:tc>
          <w:tcPr>
            <w:tcW w:w="4096" w:type="pct"/>
            <w:shd w:val="clear" w:color="auto" w:fill="auto"/>
          </w:tcPr>
          <w:p w:rsidR="00240581" w:rsidRPr="00C24C7D" w:rsidRDefault="006F2676" w:rsidP="005D6B0A">
            <w:pPr>
              <w:jc w:val="both"/>
              <w:rPr>
                <w:rFonts w:cs="Times New Roman"/>
                <w:szCs w:val="24"/>
              </w:rPr>
            </w:pPr>
            <w:r w:rsidRPr="00C24C7D">
              <w:rPr>
                <w:rFonts w:eastAsia="Calibri" w:cs="Times New Roman"/>
                <w:szCs w:val="24"/>
              </w:rPr>
              <w:t>Выполнено</w:t>
            </w:r>
            <w:r w:rsidR="00240581" w:rsidRPr="00C24C7D">
              <w:rPr>
                <w:rFonts w:cs="Times New Roman"/>
                <w:szCs w:val="24"/>
              </w:rPr>
              <w:t xml:space="preserve"> </w:t>
            </w:r>
            <w:r w:rsidR="00A92AAC" w:rsidRPr="00C24C7D">
              <w:rPr>
                <w:rFonts w:cs="Times New Roman"/>
                <w:szCs w:val="24"/>
              </w:rPr>
              <w:t>лечение ларонидазой</w:t>
            </w:r>
            <w:r w:rsidR="00240581" w:rsidRPr="00C24C7D">
              <w:rPr>
                <w:rFonts w:cs="Times New Roman"/>
                <w:szCs w:val="24"/>
              </w:rPr>
              <w:t xml:space="preserve"> (в качестве ферментной заместительной терапии, в зависимости от медицинских показаний и при отсутствии медицинских противопоказаний)</w:t>
            </w:r>
          </w:p>
        </w:tc>
        <w:tc>
          <w:tcPr>
            <w:tcW w:w="604" w:type="pct"/>
            <w:shd w:val="clear" w:color="auto" w:fill="auto"/>
          </w:tcPr>
          <w:p w:rsidR="00240581" w:rsidRPr="00C24C7D" w:rsidRDefault="00240581" w:rsidP="009C2771">
            <w:pPr>
              <w:jc w:val="both"/>
              <w:rPr>
                <w:rFonts w:cs="Times New Roman"/>
                <w:szCs w:val="24"/>
              </w:rPr>
            </w:pPr>
            <w:r w:rsidRPr="00C24C7D">
              <w:rPr>
                <w:rFonts w:cs="Times New Roman"/>
                <w:szCs w:val="24"/>
              </w:rPr>
              <w:t>Да/Нет</w:t>
            </w:r>
          </w:p>
        </w:tc>
      </w:tr>
    </w:tbl>
    <w:p w:rsidR="00240581" w:rsidRPr="00C24C7D" w:rsidRDefault="00240581" w:rsidP="009C2771">
      <w:pPr>
        <w:tabs>
          <w:tab w:val="left" w:pos="8080"/>
        </w:tabs>
        <w:jc w:val="both"/>
        <w:rPr>
          <w:rFonts w:cs="Times New Roman"/>
          <w:szCs w:val="24"/>
        </w:rPr>
      </w:pPr>
    </w:p>
    <w:p w:rsidR="007D33D8" w:rsidRPr="00C24C7D" w:rsidRDefault="002B38A9" w:rsidP="008C3786">
      <w:pPr>
        <w:pStyle w:val="2"/>
      </w:pPr>
      <w:r w:rsidRPr="00C24C7D">
        <w:t>2</w:t>
      </w:r>
      <w:r w:rsidR="007D33D8" w:rsidRPr="00C24C7D">
        <w:t>.4.3</w:t>
      </w:r>
      <w:r w:rsidRPr="00C24C7D">
        <w:t>6</w:t>
      </w:r>
      <w:r w:rsidR="007D33D8" w:rsidRPr="00C24C7D">
        <w:t>.1. Критерии</w:t>
      </w:r>
      <w:r w:rsidRPr="00C24C7D">
        <w:t xml:space="preserve"> оценки</w:t>
      </w:r>
      <w:r w:rsidR="007D33D8" w:rsidRPr="00C24C7D">
        <w:t xml:space="preserve"> качества первичной медико-санитарной помощи взрослым при мукополисахаридозе тип 2 (коды по МКБ - 10: E76.1)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7"/>
        <w:gridCol w:w="8208"/>
        <w:gridCol w:w="1586"/>
      </w:tblGrid>
      <w:tr w:rsidR="007D33D8"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п/п</w:t>
            </w:r>
          </w:p>
        </w:tc>
        <w:tc>
          <w:tcPr>
            <w:tcW w:w="3938"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Оценка выполнения</w:t>
            </w:r>
          </w:p>
        </w:tc>
      </w:tr>
      <w:tr w:rsidR="007D33D8"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7"/>
              </w:numPr>
              <w:tabs>
                <w:tab w:val="left" w:pos="8080"/>
              </w:tabs>
              <w:spacing w:after="0" w:line="240" w:lineRule="auto"/>
              <w:ind w:left="0" w:firstLine="0"/>
              <w:jc w:val="both"/>
              <w:rPr>
                <w:rFonts w:cs="Times New Roman"/>
                <w:szCs w:val="24"/>
              </w:rPr>
            </w:pPr>
          </w:p>
        </w:tc>
        <w:tc>
          <w:tcPr>
            <w:tcW w:w="3938" w:type="pct"/>
            <w:shd w:val="clear" w:color="auto" w:fill="auto"/>
          </w:tcPr>
          <w:p w:rsidR="007D33D8" w:rsidRPr="00C24C7D" w:rsidRDefault="007D33D8" w:rsidP="009C2771">
            <w:pPr>
              <w:jc w:val="both"/>
              <w:rPr>
                <w:rFonts w:cs="Times New Roman"/>
                <w:szCs w:val="24"/>
              </w:rPr>
            </w:pPr>
            <w:r w:rsidRPr="00C24C7D">
              <w:rPr>
                <w:rFonts w:cs="Times New Roman"/>
                <w:szCs w:val="24"/>
              </w:rPr>
              <w:t xml:space="preserve">Выполнено определение уровня гликозаминогликанов мочи </w:t>
            </w:r>
          </w:p>
        </w:tc>
        <w:tc>
          <w:tcPr>
            <w:tcW w:w="762" w:type="pct"/>
            <w:tcBorders>
              <w:top w:val="nil"/>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7"/>
              </w:numPr>
              <w:tabs>
                <w:tab w:val="left" w:pos="8080"/>
              </w:tabs>
              <w:spacing w:after="0" w:line="240" w:lineRule="auto"/>
              <w:ind w:left="0" w:firstLine="0"/>
              <w:jc w:val="both"/>
              <w:rPr>
                <w:rFonts w:cs="Times New Roman"/>
                <w:szCs w:val="24"/>
              </w:rPr>
            </w:pPr>
          </w:p>
        </w:tc>
        <w:tc>
          <w:tcPr>
            <w:tcW w:w="3938" w:type="pct"/>
            <w:tcBorders>
              <w:right w:val="single" w:sz="4" w:space="0" w:color="auto"/>
            </w:tcBorders>
            <w:shd w:val="clear" w:color="auto" w:fill="auto"/>
          </w:tcPr>
          <w:p w:rsidR="007D33D8" w:rsidRPr="00C24C7D" w:rsidRDefault="007D33D8" w:rsidP="009C2771">
            <w:pPr>
              <w:jc w:val="both"/>
              <w:rPr>
                <w:rFonts w:cs="Times New Roman"/>
                <w:szCs w:val="24"/>
              </w:rPr>
            </w:pPr>
            <w:r w:rsidRPr="00C24C7D">
              <w:rPr>
                <w:rFonts w:cs="Times New Roman"/>
                <w:szCs w:val="24"/>
              </w:rPr>
              <w:t xml:space="preserve">Выполнен комплекс исследований для диагностики мукополисахаридоза тип II (определение активности идуронат-2-сульфатазы в лейкоцитах периферической крови или пятнах высушенной крови, молекулярно-генетическое исследование (выявление мутаций в гене </w:t>
            </w:r>
            <w:r w:rsidRPr="00C24C7D">
              <w:rPr>
                <w:rFonts w:cs="Times New Roman"/>
                <w:szCs w:val="24"/>
                <w:lang w:val="en-US"/>
              </w:rPr>
              <w:t>IDS</w:t>
            </w:r>
            <w:r w:rsidRPr="00C24C7D">
              <w:rPr>
                <w:rFonts w:cs="Times New Roman"/>
                <w:szCs w:val="24"/>
              </w:rPr>
              <w:t>))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C00D14">
        <w:trPr>
          <w:trHeight w:val="565"/>
        </w:trPr>
        <w:tc>
          <w:tcPr>
            <w:tcW w:w="301"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7"/>
              </w:numPr>
              <w:tabs>
                <w:tab w:val="left" w:pos="8080"/>
              </w:tabs>
              <w:spacing w:after="0" w:line="240" w:lineRule="auto"/>
              <w:ind w:left="0" w:firstLine="0"/>
              <w:jc w:val="both"/>
              <w:rPr>
                <w:rFonts w:cs="Times New Roman"/>
                <w:szCs w:val="24"/>
              </w:rPr>
            </w:pPr>
          </w:p>
        </w:tc>
        <w:tc>
          <w:tcPr>
            <w:tcW w:w="3938" w:type="pct"/>
            <w:tcBorders>
              <w:right w:val="single" w:sz="4" w:space="0" w:color="auto"/>
            </w:tcBorders>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C00D14">
        <w:tc>
          <w:tcPr>
            <w:tcW w:w="301"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7"/>
              </w:numPr>
              <w:tabs>
                <w:tab w:val="left" w:pos="8080"/>
              </w:tabs>
              <w:spacing w:after="0" w:line="240" w:lineRule="auto"/>
              <w:ind w:left="0" w:firstLine="0"/>
              <w:jc w:val="both"/>
              <w:rPr>
                <w:rFonts w:cs="Times New Roman"/>
                <w:szCs w:val="24"/>
              </w:rPr>
            </w:pPr>
          </w:p>
        </w:tc>
        <w:tc>
          <w:tcPr>
            <w:tcW w:w="3938" w:type="pct"/>
            <w:tcBorders>
              <w:right w:val="single" w:sz="4" w:space="0" w:color="auto"/>
            </w:tcBorders>
            <w:shd w:val="clear" w:color="auto" w:fill="auto"/>
          </w:tcPr>
          <w:p w:rsidR="007D33D8" w:rsidRPr="00C24C7D" w:rsidRDefault="007D33D8" w:rsidP="009C2771">
            <w:pPr>
              <w:jc w:val="both"/>
              <w:rPr>
                <w:rFonts w:cs="Times New Roman"/>
                <w:szCs w:val="24"/>
              </w:rPr>
            </w:pPr>
            <w:r w:rsidRPr="00C24C7D">
              <w:rPr>
                <w:rFonts w:cs="Times New Roman"/>
                <w:szCs w:val="24"/>
              </w:rPr>
              <w:t>Выполнена магнитно-резонансная томография шеи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C00D14">
        <w:trPr>
          <w:trHeight w:val="180"/>
        </w:trPr>
        <w:tc>
          <w:tcPr>
            <w:tcW w:w="301"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7"/>
              </w:numPr>
              <w:tabs>
                <w:tab w:val="left" w:pos="8080"/>
              </w:tabs>
              <w:spacing w:after="0" w:line="240" w:lineRule="auto"/>
              <w:ind w:left="0" w:firstLine="0"/>
              <w:jc w:val="both"/>
              <w:rPr>
                <w:rFonts w:cs="Times New Roman"/>
                <w:szCs w:val="24"/>
              </w:rPr>
            </w:pPr>
          </w:p>
        </w:tc>
        <w:tc>
          <w:tcPr>
            <w:tcW w:w="3938" w:type="pct"/>
            <w:tcBorders>
              <w:right w:val="single" w:sz="4" w:space="0" w:color="auto"/>
            </w:tcBorders>
            <w:shd w:val="clear" w:color="auto" w:fill="auto"/>
          </w:tcPr>
          <w:p w:rsidR="007D33D8" w:rsidRPr="00C24C7D" w:rsidRDefault="006F2676" w:rsidP="005D6B0A">
            <w:pPr>
              <w:jc w:val="both"/>
              <w:rPr>
                <w:rFonts w:cs="Times New Roman"/>
                <w:szCs w:val="24"/>
              </w:rPr>
            </w:pPr>
            <w:r w:rsidRPr="00C24C7D">
              <w:rPr>
                <w:rFonts w:cs="Times New Roman"/>
                <w:szCs w:val="24"/>
              </w:rPr>
              <w:t xml:space="preserve">Назначено лечение </w:t>
            </w:r>
            <w:r w:rsidR="007D33D8" w:rsidRPr="00C24C7D">
              <w:rPr>
                <w:rFonts w:cs="Times New Roman"/>
                <w:szCs w:val="24"/>
              </w:rPr>
              <w:t>идурсульфаз</w:t>
            </w:r>
            <w:r w:rsidRPr="00C24C7D">
              <w:rPr>
                <w:rFonts w:eastAsia="inherit" w:cs="Times New Roman"/>
                <w:color w:val="000000"/>
                <w:szCs w:val="24"/>
              </w:rPr>
              <w:t>ой</w:t>
            </w:r>
            <w:r w:rsidR="007D33D8" w:rsidRPr="00C24C7D">
              <w:rPr>
                <w:rFonts w:cs="Times New Roman"/>
                <w:szCs w:val="24"/>
              </w:rPr>
              <w:t xml:space="preserve"> или идурсульфаз</w:t>
            </w:r>
            <w:r w:rsidRPr="00C24C7D">
              <w:rPr>
                <w:rFonts w:eastAsia="inherit" w:cs="Times New Roman"/>
                <w:color w:val="000000"/>
                <w:szCs w:val="24"/>
              </w:rPr>
              <w:t>ой</w:t>
            </w:r>
            <w:r w:rsidR="007D33D8" w:rsidRPr="00C24C7D">
              <w:rPr>
                <w:rFonts w:cs="Times New Roman"/>
                <w:szCs w:val="24"/>
              </w:rPr>
              <w:t xml:space="preserve"> бета (в качестве ферментной заместительной терапии,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bl>
    <w:p w:rsidR="007D33D8" w:rsidRPr="00C24C7D" w:rsidRDefault="007D33D8" w:rsidP="009C2771">
      <w:pPr>
        <w:tabs>
          <w:tab w:val="left" w:pos="8080"/>
        </w:tabs>
        <w:jc w:val="both"/>
        <w:rPr>
          <w:rFonts w:cs="Times New Roman"/>
          <w:szCs w:val="24"/>
        </w:rPr>
      </w:pPr>
    </w:p>
    <w:p w:rsidR="007D33D8" w:rsidRPr="00C24C7D" w:rsidRDefault="002B38A9" w:rsidP="008C3786">
      <w:pPr>
        <w:pStyle w:val="2"/>
      </w:pPr>
      <w:r w:rsidRPr="00C24C7D">
        <w:t>2</w:t>
      </w:r>
      <w:r w:rsidR="007D33D8" w:rsidRPr="00C24C7D">
        <w:t>.4.3</w:t>
      </w:r>
      <w:r w:rsidRPr="00C24C7D">
        <w:t>6</w:t>
      </w:r>
      <w:r w:rsidR="007D33D8" w:rsidRPr="00C24C7D">
        <w:t xml:space="preserve">.2. Критерии </w:t>
      </w:r>
      <w:r w:rsidRPr="00C24C7D">
        <w:t xml:space="preserve">оценки </w:t>
      </w:r>
      <w:r w:rsidR="007D33D8" w:rsidRPr="00C24C7D">
        <w:t>качества специализированной медицинской помощи взрослым при мукополисахаридозе тип 2 (коды по МКБ - 10: E76.1)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п/п</w:t>
            </w:r>
          </w:p>
        </w:tc>
        <w:tc>
          <w:tcPr>
            <w:tcW w:w="3949"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Оценка выполнения</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1.</w:t>
            </w:r>
          </w:p>
        </w:tc>
        <w:tc>
          <w:tcPr>
            <w:tcW w:w="3949" w:type="pct"/>
            <w:tcBorders>
              <w:top w:val="nil"/>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Выполнен прием (осмотр, консультация) врача-терапевта первичный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2.</w:t>
            </w:r>
          </w:p>
        </w:tc>
        <w:tc>
          <w:tcPr>
            <w:tcW w:w="3949"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врача-невролога первичный (при наличии неврологической симптоматики)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3.</w:t>
            </w:r>
          </w:p>
        </w:tc>
        <w:tc>
          <w:tcPr>
            <w:tcW w:w="3949"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w:t>
            </w:r>
            <w:r w:rsidR="006F2676" w:rsidRPr="00C24C7D">
              <w:rPr>
                <w:rFonts w:cs="Times New Roman"/>
                <w:szCs w:val="24"/>
              </w:rPr>
              <w:t>нсультация) врача-травматолога-</w:t>
            </w:r>
            <w:r w:rsidRPr="00C24C7D">
              <w:rPr>
                <w:rFonts w:cs="Times New Roman"/>
                <w:szCs w:val="24"/>
              </w:rPr>
              <w:t>ортопеда первичный (при наличии ортопедической патологии)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4.</w:t>
            </w:r>
          </w:p>
        </w:tc>
        <w:tc>
          <w:tcPr>
            <w:tcW w:w="3949"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врача-кардиолога первичный (при наличии сердечно-сосудистой патологии)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2B38A9" w:rsidP="009C2771">
            <w:pPr>
              <w:tabs>
                <w:tab w:val="left" w:pos="8080"/>
              </w:tabs>
              <w:jc w:val="both"/>
              <w:rPr>
                <w:rFonts w:cs="Times New Roman"/>
                <w:szCs w:val="24"/>
              </w:rPr>
            </w:pPr>
            <w:r w:rsidRPr="00C24C7D">
              <w:rPr>
                <w:rFonts w:cs="Times New Roman"/>
                <w:szCs w:val="24"/>
              </w:rPr>
              <w:t>5.</w:t>
            </w:r>
          </w:p>
        </w:tc>
        <w:tc>
          <w:tcPr>
            <w:tcW w:w="3949" w:type="pct"/>
            <w:shd w:val="clear" w:color="auto" w:fill="auto"/>
          </w:tcPr>
          <w:p w:rsidR="007D33D8" w:rsidRPr="00C24C7D" w:rsidRDefault="006F2676" w:rsidP="009C2771">
            <w:pPr>
              <w:jc w:val="both"/>
              <w:rPr>
                <w:rFonts w:cs="Times New Roman"/>
                <w:szCs w:val="24"/>
              </w:rPr>
            </w:pPr>
            <w:r w:rsidRPr="00C24C7D">
              <w:rPr>
                <w:rFonts w:eastAsia="Calibri" w:cs="Times New Roman"/>
                <w:szCs w:val="24"/>
              </w:rPr>
              <w:t>Выполнено</w:t>
            </w:r>
            <w:r w:rsidR="007D33D8" w:rsidRPr="00C24C7D">
              <w:rPr>
                <w:rFonts w:cs="Times New Roman"/>
                <w:szCs w:val="24"/>
              </w:rPr>
              <w:t xml:space="preserve"> лечение идурсульфазой или идурсульфазой бета (в качестве ферментной заместительной терапии,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2B38A9">
            <w:pPr>
              <w:tabs>
                <w:tab w:val="left" w:pos="8080"/>
              </w:tabs>
              <w:rPr>
                <w:rFonts w:cs="Times New Roman"/>
                <w:szCs w:val="24"/>
              </w:rPr>
            </w:pPr>
            <w:r w:rsidRPr="00C24C7D">
              <w:rPr>
                <w:rFonts w:cs="Times New Roman"/>
                <w:szCs w:val="24"/>
              </w:rPr>
              <w:t>Да/Нет</w:t>
            </w:r>
          </w:p>
        </w:tc>
      </w:tr>
    </w:tbl>
    <w:p w:rsidR="00240581" w:rsidRPr="00C24C7D" w:rsidRDefault="00240581" w:rsidP="009C2771">
      <w:pPr>
        <w:tabs>
          <w:tab w:val="left" w:pos="8080"/>
        </w:tabs>
        <w:jc w:val="both"/>
        <w:rPr>
          <w:rFonts w:cs="Times New Roman"/>
          <w:szCs w:val="24"/>
        </w:rPr>
      </w:pPr>
    </w:p>
    <w:p w:rsidR="00240581" w:rsidRPr="00C24C7D" w:rsidRDefault="002B38A9" w:rsidP="008C3786">
      <w:pPr>
        <w:pStyle w:val="2"/>
      </w:pPr>
      <w:r w:rsidRPr="00C24C7D">
        <w:t>2</w:t>
      </w:r>
      <w:r w:rsidR="00240581" w:rsidRPr="00C24C7D">
        <w:t>.4.</w:t>
      </w:r>
      <w:r w:rsidR="007D33D8" w:rsidRPr="00C24C7D">
        <w:t>3</w:t>
      </w:r>
      <w:r w:rsidRPr="00C24C7D">
        <w:t>7</w:t>
      </w:r>
      <w:r w:rsidR="00240581" w:rsidRPr="00C24C7D">
        <w:t xml:space="preserve">.1. </w:t>
      </w:r>
      <w:r w:rsidR="00206E1C" w:rsidRPr="00C24C7D">
        <w:t xml:space="preserve">Критерии </w:t>
      </w:r>
      <w:r w:rsidRPr="00C24C7D">
        <w:t xml:space="preserve">оценки </w:t>
      </w:r>
      <w:r w:rsidR="00206E1C" w:rsidRPr="00C24C7D">
        <w:t>качества</w:t>
      </w:r>
      <w:r w:rsidR="00240581" w:rsidRPr="00C24C7D">
        <w:t xml:space="preserve"> первичной медико-санитарной помощи детям при мукополисахаридозе тип 2 (коды по МКБ - 10: Е76.1)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Критерии</w:t>
            </w:r>
            <w:r w:rsidR="002B38A9" w:rsidRPr="00C24C7D">
              <w:t xml:space="preserve"> оценки</w:t>
            </w:r>
            <w:r w:rsidR="00206E1C" w:rsidRPr="00C24C7D">
              <w:rPr>
                <w:rFonts w:cs="Times New Roman"/>
                <w:szCs w:val="24"/>
              </w:rPr>
              <w:t xml:space="preserve"> 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73"/>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Выполнено определение уровня гликозаминогликанов мочи </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3"/>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 комплекс исследований для диагностики мукополисахаридоза тип II (определение активности идуронат-2-сульфатазы в лейкоцитах периферической крови или пятнах высушенной крови, молекулярно-генетическое исследование (выявление мутаций в гене </w:t>
            </w:r>
            <w:r w:rsidRPr="00C24C7D">
              <w:rPr>
                <w:rFonts w:cs="Times New Roman"/>
                <w:szCs w:val="24"/>
                <w:lang w:val="en-US"/>
              </w:rPr>
              <w:t>IDS</w:t>
            </w:r>
            <w:r w:rsidRPr="00C24C7D">
              <w:rPr>
                <w:rFonts w:cs="Times New Roman"/>
                <w:szCs w:val="24"/>
              </w:rPr>
              <w:t>)) (при установлении диагноза)</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3"/>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3"/>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 xml:space="preserve">Выполнена магнитно-резонансная томография шеи </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3"/>
              </w:numPr>
              <w:ind w:left="0" w:firstLine="0"/>
              <w:contextualSpacing/>
              <w:jc w:val="both"/>
              <w:rPr>
                <w:rFonts w:cs="Times New Roman"/>
                <w:szCs w:val="24"/>
              </w:rPr>
            </w:pPr>
          </w:p>
        </w:tc>
        <w:tc>
          <w:tcPr>
            <w:tcW w:w="3937" w:type="pct"/>
            <w:shd w:val="clear" w:color="auto" w:fill="auto"/>
          </w:tcPr>
          <w:p w:rsidR="00240581" w:rsidRPr="00C24C7D" w:rsidRDefault="006F2676" w:rsidP="00A77908">
            <w:pPr>
              <w:jc w:val="both"/>
              <w:rPr>
                <w:rFonts w:cs="Times New Roman"/>
                <w:szCs w:val="24"/>
              </w:rPr>
            </w:pPr>
            <w:r w:rsidRPr="00C24C7D">
              <w:rPr>
                <w:rFonts w:cs="Times New Roman"/>
                <w:szCs w:val="24"/>
              </w:rPr>
              <w:t>Назначено лечение идурсульфаз</w:t>
            </w:r>
            <w:r w:rsidRPr="00C24C7D">
              <w:rPr>
                <w:rFonts w:eastAsia="inherit" w:cs="Times New Roman"/>
                <w:color w:val="000000"/>
                <w:szCs w:val="24"/>
              </w:rPr>
              <w:t>ой</w:t>
            </w:r>
            <w:r w:rsidRPr="00C24C7D">
              <w:rPr>
                <w:rFonts w:cs="Times New Roman"/>
                <w:szCs w:val="24"/>
              </w:rPr>
              <w:t xml:space="preserve"> или идурсульфаз</w:t>
            </w:r>
            <w:r w:rsidRPr="00C24C7D">
              <w:rPr>
                <w:rFonts w:eastAsia="inherit" w:cs="Times New Roman"/>
                <w:color w:val="000000"/>
                <w:szCs w:val="24"/>
              </w:rPr>
              <w:t>ой</w:t>
            </w:r>
            <w:r w:rsidRPr="00C24C7D">
              <w:rPr>
                <w:rFonts w:cs="Times New Roman"/>
                <w:szCs w:val="24"/>
              </w:rPr>
              <w:t xml:space="preserve"> </w:t>
            </w:r>
            <w:r w:rsidR="00240581" w:rsidRPr="00C24C7D">
              <w:rPr>
                <w:rFonts w:cs="Times New Roman"/>
                <w:szCs w:val="24"/>
              </w:rPr>
              <w:t>бета (в качестве ферментной заместительной терапии, 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bl>
    <w:p w:rsidR="00240581" w:rsidRPr="00C24C7D" w:rsidRDefault="00240581" w:rsidP="009C2771">
      <w:pPr>
        <w:pStyle w:val="a8"/>
        <w:spacing w:before="0"/>
        <w:rPr>
          <w:rFonts w:ascii="Times New Roman" w:hAnsi="Times New Roman"/>
          <w:sz w:val="24"/>
          <w:szCs w:val="24"/>
        </w:rPr>
      </w:pPr>
    </w:p>
    <w:p w:rsidR="00240581" w:rsidRPr="00C24C7D" w:rsidRDefault="002B38A9" w:rsidP="008C3786">
      <w:pPr>
        <w:pStyle w:val="2"/>
      </w:pPr>
      <w:r w:rsidRPr="00C24C7D">
        <w:t>2</w:t>
      </w:r>
      <w:r w:rsidR="00240581" w:rsidRPr="00C24C7D">
        <w:t>.4.</w:t>
      </w:r>
      <w:r w:rsidR="007D33D8" w:rsidRPr="00C24C7D">
        <w:t>3</w:t>
      </w:r>
      <w:r w:rsidRPr="00C24C7D">
        <w:t>7</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помощи детям при мукополисахаридозе тип 2 (коды по МКБ - 10: Е76.1)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72"/>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врача-педиатра первичный</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2"/>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врача-невролога первичный (при наличии неврологической симптоматики)</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2"/>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врача-травматолога- ортопеда первичный (при наличии ортопедической патологии)</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2"/>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(при наличии сердечно-сосудистой патологии)</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2"/>
              </w:numPr>
              <w:ind w:left="0" w:firstLine="0"/>
              <w:contextualSpacing/>
              <w:jc w:val="both"/>
              <w:rPr>
                <w:rFonts w:cs="Times New Roman"/>
                <w:szCs w:val="24"/>
              </w:rPr>
            </w:pPr>
          </w:p>
        </w:tc>
        <w:tc>
          <w:tcPr>
            <w:tcW w:w="3937" w:type="pct"/>
            <w:shd w:val="clear" w:color="auto" w:fill="auto"/>
          </w:tcPr>
          <w:p w:rsidR="00240581" w:rsidRPr="00C24C7D" w:rsidRDefault="006F2676" w:rsidP="009C2771">
            <w:pPr>
              <w:jc w:val="both"/>
              <w:rPr>
                <w:rFonts w:cs="Times New Roman"/>
                <w:szCs w:val="24"/>
              </w:rPr>
            </w:pPr>
            <w:r w:rsidRPr="00C24C7D">
              <w:rPr>
                <w:rFonts w:eastAsia="Calibri" w:cs="Times New Roman"/>
                <w:szCs w:val="24"/>
              </w:rPr>
              <w:t>Выполнено</w:t>
            </w:r>
            <w:r w:rsidR="00240581" w:rsidRPr="00C24C7D">
              <w:rPr>
                <w:rFonts w:cs="Times New Roman"/>
                <w:szCs w:val="24"/>
              </w:rPr>
              <w:t xml:space="preserve"> лечение идурсульфазой или идурсульфазой бета (в качестве ферментной заместительной терапии, 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2B38A9">
            <w:pPr>
              <w:rPr>
                <w:rFonts w:cs="Times New Roman"/>
                <w:szCs w:val="24"/>
              </w:rPr>
            </w:pPr>
            <w:r w:rsidRPr="00C24C7D">
              <w:rPr>
                <w:rFonts w:cs="Times New Roman"/>
                <w:szCs w:val="24"/>
              </w:rPr>
              <w:t>Да/Нет</w:t>
            </w:r>
          </w:p>
        </w:tc>
      </w:tr>
    </w:tbl>
    <w:p w:rsidR="00240581" w:rsidRPr="00C24C7D" w:rsidRDefault="00240581" w:rsidP="009C2771">
      <w:pPr>
        <w:tabs>
          <w:tab w:val="left" w:pos="8080"/>
        </w:tabs>
        <w:jc w:val="both"/>
        <w:rPr>
          <w:rFonts w:cs="Times New Roman"/>
          <w:szCs w:val="24"/>
        </w:rPr>
      </w:pPr>
    </w:p>
    <w:p w:rsidR="007D33D8" w:rsidRPr="00C24C7D" w:rsidRDefault="002B38A9" w:rsidP="008C3786">
      <w:pPr>
        <w:pStyle w:val="2"/>
      </w:pPr>
      <w:r w:rsidRPr="00C24C7D">
        <w:t>2</w:t>
      </w:r>
      <w:r w:rsidR="007D33D8" w:rsidRPr="00C24C7D">
        <w:t>.4.3</w:t>
      </w:r>
      <w:r w:rsidRPr="00C24C7D">
        <w:t>8</w:t>
      </w:r>
      <w:r w:rsidR="007D33D8" w:rsidRPr="00C24C7D">
        <w:t xml:space="preserve">.1. Критерии </w:t>
      </w:r>
      <w:r w:rsidRPr="00C24C7D">
        <w:t xml:space="preserve">оценки </w:t>
      </w:r>
      <w:r w:rsidR="007D33D8" w:rsidRPr="00C24C7D">
        <w:t>качества первичной медико-санитарной помощи взрослым при мукополисахаридозе тип 6 (коды по МКБ - 10: E76.2)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п/п</w:t>
            </w:r>
          </w:p>
        </w:tc>
        <w:tc>
          <w:tcPr>
            <w:tcW w:w="3949"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xml:space="preserve">Критерии </w:t>
            </w:r>
            <w:r w:rsidR="002B38A9" w:rsidRPr="00C24C7D">
              <w:t>оценки</w:t>
            </w:r>
            <w:r w:rsidR="002B38A9" w:rsidRPr="00C24C7D">
              <w:rPr>
                <w:rFonts w:cs="Times New Roman"/>
                <w:szCs w:val="24"/>
              </w:rPr>
              <w:t xml:space="preserve">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Оценка выполнения</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E2F4A" w:rsidRDefault="007D33D8" w:rsidP="00C02DBA">
            <w:pPr>
              <w:pStyle w:val="a6"/>
              <w:numPr>
                <w:ilvl w:val="0"/>
                <w:numId w:val="69"/>
              </w:numPr>
              <w:tabs>
                <w:tab w:val="left" w:pos="8080"/>
              </w:tabs>
              <w:spacing w:after="0" w:line="240" w:lineRule="auto"/>
              <w:ind w:left="0" w:firstLine="0"/>
              <w:jc w:val="both"/>
              <w:rPr>
                <w:rFonts w:cs="Times New Roman"/>
                <w:szCs w:val="24"/>
              </w:rPr>
            </w:pPr>
          </w:p>
        </w:tc>
        <w:tc>
          <w:tcPr>
            <w:tcW w:w="3949" w:type="pct"/>
            <w:tcBorders>
              <w:left w:val="nil"/>
            </w:tcBorders>
            <w:shd w:val="clear" w:color="auto" w:fill="auto"/>
          </w:tcPr>
          <w:p w:rsidR="007D33D8" w:rsidRPr="00C24C7D" w:rsidRDefault="007D33D8" w:rsidP="009C2771">
            <w:pPr>
              <w:jc w:val="both"/>
              <w:rPr>
                <w:rFonts w:cs="Times New Roman"/>
                <w:szCs w:val="24"/>
              </w:rPr>
            </w:pPr>
            <w:r w:rsidRPr="00C24C7D">
              <w:rPr>
                <w:rFonts w:cs="Times New Roman"/>
                <w:szCs w:val="24"/>
              </w:rPr>
              <w:t>Выполнено определение уровня гликозаминогликанов мочи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096EB9">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E2F4A" w:rsidRDefault="007D33D8" w:rsidP="00C02DBA">
            <w:pPr>
              <w:pStyle w:val="a6"/>
              <w:numPr>
                <w:ilvl w:val="0"/>
                <w:numId w:val="69"/>
              </w:numPr>
              <w:tabs>
                <w:tab w:val="left" w:pos="8080"/>
              </w:tabs>
              <w:spacing w:after="0" w:line="240" w:lineRule="auto"/>
              <w:ind w:left="0" w:firstLine="0"/>
              <w:jc w:val="both"/>
              <w:rPr>
                <w:rFonts w:cs="Times New Roman"/>
                <w:szCs w:val="24"/>
              </w:rPr>
            </w:pPr>
          </w:p>
        </w:tc>
        <w:tc>
          <w:tcPr>
            <w:tcW w:w="3949" w:type="pct"/>
            <w:tcBorders>
              <w:left w:val="nil"/>
            </w:tcBorders>
            <w:shd w:val="clear" w:color="auto" w:fill="auto"/>
          </w:tcPr>
          <w:p w:rsidR="007D33D8" w:rsidRPr="00C24C7D" w:rsidRDefault="007D33D8" w:rsidP="009C2771">
            <w:pPr>
              <w:jc w:val="both"/>
              <w:rPr>
                <w:rFonts w:cs="Times New Roman"/>
                <w:szCs w:val="24"/>
              </w:rPr>
            </w:pPr>
            <w:r w:rsidRPr="00C24C7D">
              <w:rPr>
                <w:rFonts w:cs="Times New Roman"/>
                <w:szCs w:val="24"/>
              </w:rPr>
              <w:t>Выполнен комплекс исследований для диагностики мукополисахаридоза тип VI (определение активности арилсульфатазы В в лейкоцитах периферической крови или пятнах высушенной крови, молекулярно-генетическое исследование (выявление мутаций в гене ARSB))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096EB9">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E2F4A" w:rsidRDefault="007D33D8" w:rsidP="00C02DBA">
            <w:pPr>
              <w:pStyle w:val="a6"/>
              <w:numPr>
                <w:ilvl w:val="0"/>
                <w:numId w:val="69"/>
              </w:numPr>
              <w:tabs>
                <w:tab w:val="left" w:pos="8080"/>
              </w:tabs>
              <w:spacing w:after="0" w:line="240" w:lineRule="auto"/>
              <w:ind w:left="0" w:firstLine="0"/>
              <w:jc w:val="both"/>
              <w:rPr>
                <w:rFonts w:cs="Times New Roman"/>
                <w:szCs w:val="24"/>
              </w:rPr>
            </w:pPr>
          </w:p>
        </w:tc>
        <w:tc>
          <w:tcPr>
            <w:tcW w:w="3949" w:type="pct"/>
            <w:tcBorders>
              <w:left w:val="nil"/>
            </w:tcBorders>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096EB9">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E2F4A" w:rsidRDefault="007D33D8" w:rsidP="00C02DBA">
            <w:pPr>
              <w:pStyle w:val="a6"/>
              <w:numPr>
                <w:ilvl w:val="0"/>
                <w:numId w:val="69"/>
              </w:numPr>
              <w:tabs>
                <w:tab w:val="left" w:pos="8080"/>
              </w:tabs>
              <w:spacing w:after="0" w:line="240" w:lineRule="auto"/>
              <w:ind w:left="0" w:firstLine="0"/>
              <w:jc w:val="both"/>
              <w:rPr>
                <w:rFonts w:cs="Times New Roman"/>
                <w:szCs w:val="24"/>
              </w:rPr>
            </w:pPr>
          </w:p>
        </w:tc>
        <w:tc>
          <w:tcPr>
            <w:tcW w:w="3949" w:type="pct"/>
            <w:tcBorders>
              <w:left w:val="nil"/>
            </w:tcBorders>
            <w:shd w:val="clear" w:color="auto" w:fill="auto"/>
          </w:tcPr>
          <w:p w:rsidR="007D33D8" w:rsidRPr="00C24C7D" w:rsidRDefault="007D33D8" w:rsidP="009C2771">
            <w:pPr>
              <w:jc w:val="both"/>
              <w:rPr>
                <w:rFonts w:cs="Times New Roman"/>
                <w:szCs w:val="24"/>
              </w:rPr>
            </w:pPr>
            <w:r w:rsidRPr="00C24C7D">
              <w:rPr>
                <w:rFonts w:cs="Times New Roman"/>
                <w:szCs w:val="24"/>
              </w:rPr>
              <w:t>Выполнена магнитно-резонансная томография позвоночника (один отдел)</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096EB9">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Del="003E2F4A" w:rsidRDefault="007D33D8" w:rsidP="00C02DBA">
            <w:pPr>
              <w:pStyle w:val="a6"/>
              <w:numPr>
                <w:ilvl w:val="0"/>
                <w:numId w:val="69"/>
              </w:numPr>
              <w:tabs>
                <w:tab w:val="left" w:pos="8080"/>
              </w:tabs>
              <w:spacing w:after="0" w:line="240" w:lineRule="auto"/>
              <w:ind w:left="0" w:firstLine="0"/>
              <w:jc w:val="both"/>
              <w:rPr>
                <w:rFonts w:cs="Times New Roman"/>
                <w:szCs w:val="24"/>
              </w:rPr>
            </w:pPr>
          </w:p>
        </w:tc>
        <w:tc>
          <w:tcPr>
            <w:tcW w:w="3949" w:type="pct"/>
            <w:tcBorders>
              <w:left w:val="nil"/>
            </w:tcBorders>
            <w:shd w:val="clear" w:color="auto" w:fill="auto"/>
          </w:tcPr>
          <w:p w:rsidR="007D33D8" w:rsidRPr="00C24C7D" w:rsidRDefault="006F2676" w:rsidP="005D6B0A">
            <w:pPr>
              <w:jc w:val="both"/>
              <w:rPr>
                <w:rFonts w:cs="Times New Roman"/>
                <w:szCs w:val="24"/>
              </w:rPr>
            </w:pPr>
            <w:r w:rsidRPr="00C24C7D">
              <w:rPr>
                <w:rFonts w:cs="Times New Roman"/>
                <w:szCs w:val="24"/>
              </w:rPr>
              <w:t xml:space="preserve">Назначено лечение </w:t>
            </w:r>
            <w:r w:rsidR="007D33D8" w:rsidRPr="00C24C7D">
              <w:rPr>
                <w:rFonts w:cs="Times New Roman"/>
                <w:szCs w:val="24"/>
              </w:rPr>
              <w:t>галсульфаз</w:t>
            </w:r>
            <w:r w:rsidRPr="00C24C7D">
              <w:rPr>
                <w:rFonts w:eastAsia="inherit" w:cs="Times New Roman"/>
                <w:color w:val="000000"/>
                <w:szCs w:val="24"/>
              </w:rPr>
              <w:t>ой</w:t>
            </w:r>
            <w:r w:rsidR="007D33D8" w:rsidRPr="00C24C7D">
              <w:rPr>
                <w:rFonts w:cs="Times New Roman"/>
                <w:szCs w:val="24"/>
              </w:rPr>
              <w:t xml:space="preserve"> (в качестве ферментной заместительной терапии,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096EB9">
            <w:pPr>
              <w:tabs>
                <w:tab w:val="left" w:pos="8080"/>
              </w:tabs>
              <w:rPr>
                <w:rFonts w:cs="Times New Roman"/>
                <w:szCs w:val="24"/>
              </w:rPr>
            </w:pPr>
            <w:r w:rsidRPr="00C24C7D">
              <w:rPr>
                <w:rFonts w:cs="Times New Roman"/>
                <w:szCs w:val="24"/>
              </w:rPr>
              <w:t>Да/Нет</w:t>
            </w:r>
          </w:p>
        </w:tc>
      </w:tr>
    </w:tbl>
    <w:p w:rsidR="007D33D8" w:rsidRPr="00C24C7D" w:rsidRDefault="007D33D8" w:rsidP="009C2771">
      <w:pPr>
        <w:tabs>
          <w:tab w:val="left" w:pos="8080"/>
        </w:tabs>
        <w:jc w:val="both"/>
        <w:rPr>
          <w:rFonts w:cs="Times New Roman"/>
          <w:szCs w:val="24"/>
        </w:rPr>
      </w:pPr>
    </w:p>
    <w:p w:rsidR="007D33D8" w:rsidRPr="00C24C7D" w:rsidRDefault="00096EB9" w:rsidP="008C3786">
      <w:pPr>
        <w:pStyle w:val="2"/>
      </w:pPr>
      <w:r w:rsidRPr="00C24C7D">
        <w:t>2</w:t>
      </w:r>
      <w:r w:rsidR="007D33D8" w:rsidRPr="00C24C7D">
        <w:t>.4.3</w:t>
      </w:r>
      <w:r w:rsidRPr="00C24C7D">
        <w:t>8</w:t>
      </w:r>
      <w:r w:rsidR="007D33D8" w:rsidRPr="00C24C7D">
        <w:t xml:space="preserve">.2. Критерии </w:t>
      </w:r>
      <w:r w:rsidRPr="00C24C7D">
        <w:t xml:space="preserve">оценки </w:t>
      </w:r>
      <w:r w:rsidR="007D33D8" w:rsidRPr="00C24C7D">
        <w:t>качества специализированной медицинской помощи взрослым при мукополисахаридозе тип 6 (коды по МКБ - 10: E76.2)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п/п</w:t>
            </w:r>
          </w:p>
        </w:tc>
        <w:tc>
          <w:tcPr>
            <w:tcW w:w="3949"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 xml:space="preserve">Критерии </w:t>
            </w:r>
            <w:r w:rsidR="00096EB9" w:rsidRPr="00C24C7D">
              <w:t>оценки</w:t>
            </w:r>
            <w:r w:rsidR="00096EB9" w:rsidRPr="00C24C7D">
              <w:rPr>
                <w:rFonts w:cs="Times New Roman"/>
                <w:szCs w:val="24"/>
              </w:rPr>
              <w:t xml:space="preserve">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7D33D8" w:rsidRPr="00C24C7D" w:rsidRDefault="007D33D8" w:rsidP="009C2771">
            <w:pPr>
              <w:tabs>
                <w:tab w:val="left" w:pos="8080"/>
              </w:tabs>
              <w:jc w:val="both"/>
              <w:rPr>
                <w:rFonts w:cs="Times New Roman"/>
                <w:szCs w:val="24"/>
              </w:rPr>
            </w:pPr>
            <w:r w:rsidRPr="00C24C7D">
              <w:rPr>
                <w:rFonts w:cs="Times New Roman"/>
                <w:szCs w:val="24"/>
              </w:rPr>
              <w:t>Оценка выполнения</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6"/>
              </w:numPr>
              <w:tabs>
                <w:tab w:val="left" w:pos="8080"/>
              </w:tabs>
              <w:spacing w:after="0" w:line="240" w:lineRule="auto"/>
              <w:ind w:left="0" w:firstLine="0"/>
              <w:contextualSpacing w:val="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7D33D8" w:rsidRPr="00C24C7D" w:rsidRDefault="007D33D8" w:rsidP="009C2771">
            <w:pPr>
              <w:tabs>
                <w:tab w:val="left" w:pos="8080"/>
              </w:tabs>
              <w:jc w:val="both"/>
              <w:rPr>
                <w:rFonts w:cs="Times New Roman"/>
                <w:szCs w:val="24"/>
              </w:rPr>
            </w:pPr>
            <w:r w:rsidRPr="00C24C7D">
              <w:rPr>
                <w:rFonts w:cs="Times New Roman"/>
                <w:szCs w:val="24"/>
              </w:rPr>
              <w:t>Выполнен прием (осмотр, консультация) врача-терапевта первичный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A30D7D">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6"/>
              </w:numPr>
              <w:tabs>
                <w:tab w:val="left" w:pos="8080"/>
              </w:tabs>
              <w:spacing w:after="0" w:line="240" w:lineRule="auto"/>
              <w:ind w:left="0" w:firstLine="0"/>
              <w:contextualSpacing w:val="0"/>
              <w:jc w:val="both"/>
              <w:rPr>
                <w:rFonts w:cs="Times New Roman"/>
                <w:szCs w:val="24"/>
              </w:rPr>
            </w:pPr>
          </w:p>
        </w:tc>
        <w:tc>
          <w:tcPr>
            <w:tcW w:w="3949"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врача-невролога первичный (при наличии неврологической симптоматики)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A30D7D">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6"/>
              </w:numPr>
              <w:tabs>
                <w:tab w:val="left" w:pos="8080"/>
              </w:tabs>
              <w:spacing w:after="0" w:line="240" w:lineRule="auto"/>
              <w:ind w:left="0" w:firstLine="0"/>
              <w:contextualSpacing w:val="0"/>
              <w:jc w:val="both"/>
              <w:rPr>
                <w:rFonts w:cs="Times New Roman"/>
                <w:szCs w:val="24"/>
              </w:rPr>
            </w:pPr>
          </w:p>
        </w:tc>
        <w:tc>
          <w:tcPr>
            <w:tcW w:w="3949"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врача-травматолога- ортопеда первичный (при наличии ортопедической патологии)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A30D7D">
            <w:pPr>
              <w:tabs>
                <w:tab w:val="left" w:pos="8080"/>
              </w:tabs>
              <w:rPr>
                <w:rFonts w:cs="Times New Roman"/>
                <w:szCs w:val="24"/>
              </w:rPr>
            </w:pPr>
            <w:r w:rsidRPr="00C24C7D">
              <w:rPr>
                <w:rFonts w:cs="Times New Roman"/>
                <w:szCs w:val="24"/>
              </w:rPr>
              <w:t>Да/Нет</w:t>
            </w:r>
          </w:p>
        </w:tc>
      </w:tr>
      <w:tr w:rsidR="007D33D8"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6"/>
              </w:numPr>
              <w:tabs>
                <w:tab w:val="left" w:pos="8080"/>
              </w:tabs>
              <w:spacing w:after="0" w:line="240" w:lineRule="auto"/>
              <w:ind w:left="0" w:firstLine="0"/>
              <w:contextualSpacing w:val="0"/>
              <w:jc w:val="both"/>
              <w:rPr>
                <w:rFonts w:cs="Times New Roman"/>
                <w:szCs w:val="24"/>
              </w:rPr>
            </w:pPr>
          </w:p>
        </w:tc>
        <w:tc>
          <w:tcPr>
            <w:tcW w:w="3949" w:type="pct"/>
            <w:shd w:val="clear" w:color="auto" w:fill="auto"/>
          </w:tcPr>
          <w:p w:rsidR="007D33D8" w:rsidRPr="00C24C7D" w:rsidRDefault="007D33D8" w:rsidP="009C2771">
            <w:pPr>
              <w:jc w:val="both"/>
              <w:rPr>
                <w:rFonts w:cs="Times New Roman"/>
                <w:szCs w:val="24"/>
              </w:rPr>
            </w:pPr>
            <w:r w:rsidRPr="00C24C7D">
              <w:rPr>
                <w:rFonts w:cs="Times New Roman"/>
                <w:szCs w:val="24"/>
              </w:rPr>
              <w:t>Выполнен прием (осмотр, консультация) врача-кардиолога первичный (при наличии сердечно-сосудистой патологии)</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A30D7D">
            <w:pPr>
              <w:tabs>
                <w:tab w:val="left" w:pos="8080"/>
              </w:tabs>
              <w:rPr>
                <w:rFonts w:cs="Times New Roman"/>
                <w:szCs w:val="24"/>
              </w:rPr>
            </w:pPr>
            <w:r w:rsidRPr="00C24C7D">
              <w:rPr>
                <w:rFonts w:cs="Times New Roman"/>
                <w:szCs w:val="24"/>
              </w:rPr>
              <w:t>Да/Нет</w:t>
            </w:r>
          </w:p>
        </w:tc>
      </w:tr>
      <w:tr w:rsidR="007D33D8" w:rsidRPr="00C24C7D" w:rsidTr="00C00D14">
        <w:trPr>
          <w:trHeight w:val="561"/>
        </w:trPr>
        <w:tc>
          <w:tcPr>
            <w:tcW w:w="289" w:type="pct"/>
            <w:tcBorders>
              <w:top w:val="single" w:sz="4" w:space="0" w:color="auto"/>
              <w:left w:val="single" w:sz="4" w:space="0" w:color="auto"/>
              <w:bottom w:val="single" w:sz="4" w:space="0" w:color="auto"/>
              <w:right w:val="single" w:sz="4" w:space="0" w:color="auto"/>
            </w:tcBorders>
            <w:shd w:val="clear" w:color="auto" w:fill="auto"/>
          </w:tcPr>
          <w:p w:rsidR="007D33D8" w:rsidRPr="00C24C7D" w:rsidRDefault="007D33D8" w:rsidP="00C02DBA">
            <w:pPr>
              <w:pStyle w:val="a6"/>
              <w:numPr>
                <w:ilvl w:val="0"/>
                <w:numId w:val="76"/>
              </w:numPr>
              <w:tabs>
                <w:tab w:val="left" w:pos="8080"/>
              </w:tabs>
              <w:spacing w:after="0" w:line="240" w:lineRule="auto"/>
              <w:ind w:left="0" w:firstLine="0"/>
              <w:contextualSpacing w:val="0"/>
              <w:jc w:val="both"/>
              <w:rPr>
                <w:rFonts w:cs="Times New Roman"/>
                <w:szCs w:val="24"/>
              </w:rPr>
            </w:pPr>
          </w:p>
        </w:tc>
        <w:tc>
          <w:tcPr>
            <w:tcW w:w="3949" w:type="pct"/>
            <w:shd w:val="clear" w:color="auto" w:fill="auto"/>
          </w:tcPr>
          <w:p w:rsidR="007D33D8" w:rsidRPr="00C24C7D" w:rsidRDefault="006F2676" w:rsidP="009C2771">
            <w:pPr>
              <w:jc w:val="both"/>
              <w:rPr>
                <w:rFonts w:cs="Times New Roman"/>
                <w:szCs w:val="24"/>
              </w:rPr>
            </w:pPr>
            <w:r w:rsidRPr="00C24C7D">
              <w:rPr>
                <w:rFonts w:eastAsia="Calibri" w:cs="Times New Roman"/>
                <w:szCs w:val="24"/>
              </w:rPr>
              <w:t>Выполнено</w:t>
            </w:r>
            <w:r w:rsidR="007D33D8" w:rsidRPr="00C24C7D">
              <w:rPr>
                <w:rFonts w:cs="Times New Roman"/>
                <w:szCs w:val="24"/>
              </w:rPr>
              <w:t xml:space="preserve"> лечение галсульфазой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7D33D8" w:rsidRPr="00C24C7D" w:rsidRDefault="007D33D8" w:rsidP="00A30D7D">
            <w:pPr>
              <w:tabs>
                <w:tab w:val="left" w:pos="8080"/>
              </w:tabs>
              <w:rPr>
                <w:rFonts w:cs="Times New Roman"/>
                <w:szCs w:val="24"/>
              </w:rPr>
            </w:pPr>
            <w:r w:rsidRPr="00C24C7D">
              <w:rPr>
                <w:rFonts w:cs="Times New Roman"/>
                <w:szCs w:val="24"/>
              </w:rPr>
              <w:t>Да/Нет</w:t>
            </w:r>
          </w:p>
        </w:tc>
      </w:tr>
    </w:tbl>
    <w:p w:rsidR="007D33D8" w:rsidRPr="00C24C7D" w:rsidRDefault="007D33D8" w:rsidP="009C2771">
      <w:pPr>
        <w:tabs>
          <w:tab w:val="left" w:pos="8080"/>
        </w:tabs>
        <w:jc w:val="both"/>
        <w:rPr>
          <w:rFonts w:cs="Times New Roman"/>
          <w:szCs w:val="24"/>
        </w:rPr>
      </w:pPr>
    </w:p>
    <w:p w:rsidR="00240581" w:rsidRPr="00C24C7D" w:rsidRDefault="00A30D7D" w:rsidP="008C3786">
      <w:pPr>
        <w:pStyle w:val="2"/>
      </w:pPr>
      <w:r w:rsidRPr="00C24C7D">
        <w:t>2</w:t>
      </w:r>
      <w:r w:rsidR="00240581" w:rsidRPr="00C24C7D">
        <w:t>.4.</w:t>
      </w:r>
      <w:r w:rsidR="007D33D8" w:rsidRPr="00C24C7D">
        <w:t>3</w:t>
      </w:r>
      <w:r w:rsidRPr="00C24C7D">
        <w:t>9</w:t>
      </w:r>
      <w:r w:rsidR="00240581" w:rsidRPr="00C24C7D">
        <w:t xml:space="preserve">.1. </w:t>
      </w:r>
      <w:r w:rsidR="00206E1C" w:rsidRPr="00C24C7D">
        <w:t>Критерии</w:t>
      </w:r>
      <w:r w:rsidRPr="00C24C7D">
        <w:t xml:space="preserve"> оценки</w:t>
      </w:r>
      <w:r w:rsidR="00206E1C" w:rsidRPr="00C24C7D">
        <w:t xml:space="preserve"> качества</w:t>
      </w:r>
      <w:r w:rsidR="00240581" w:rsidRPr="00C24C7D">
        <w:t xml:space="preserve"> первичной медико-санитарной помощи детям при мукополисахаридозе тип 6 (коды по МКБ - 10: Е76.2)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2"/>
        <w:gridCol w:w="8283"/>
        <w:gridCol w:w="1586"/>
      </w:tblGrid>
      <w:tr w:rsidR="00240581" w:rsidRPr="00C24C7D" w:rsidTr="00C00D14">
        <w:tc>
          <w:tcPr>
            <w:tcW w:w="265"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74"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A30D7D" w:rsidRPr="00C24C7D">
              <w:t>оценки</w:t>
            </w:r>
            <w:r w:rsidR="00A30D7D" w:rsidRPr="00C24C7D">
              <w:rPr>
                <w:rFonts w:cs="Times New Roman"/>
                <w:szCs w:val="24"/>
              </w:rPr>
              <w:t xml:space="preserve"> </w:t>
            </w:r>
            <w:r w:rsidR="00206E1C" w:rsidRPr="00C24C7D">
              <w:rPr>
                <w:rFonts w:cs="Times New Roman"/>
                <w:szCs w:val="24"/>
              </w:rPr>
              <w:t>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265" w:type="pct"/>
            <w:shd w:val="clear" w:color="auto" w:fill="auto"/>
          </w:tcPr>
          <w:p w:rsidR="00240581" w:rsidRPr="00C24C7D" w:rsidRDefault="00240581" w:rsidP="00C02DBA">
            <w:pPr>
              <w:numPr>
                <w:ilvl w:val="0"/>
                <w:numId w:val="75"/>
              </w:numPr>
              <w:ind w:left="0" w:firstLine="0"/>
              <w:contextualSpacing/>
              <w:jc w:val="both"/>
              <w:rPr>
                <w:rFonts w:cs="Times New Roman"/>
                <w:szCs w:val="24"/>
              </w:rPr>
            </w:pPr>
          </w:p>
        </w:tc>
        <w:tc>
          <w:tcPr>
            <w:tcW w:w="3974" w:type="pct"/>
            <w:tcBorders>
              <w:lef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Выполнено определение уровня гликозаминогликанов мочи</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r w:rsidR="00240581" w:rsidRPr="00C24C7D" w:rsidTr="00C00D14">
        <w:tc>
          <w:tcPr>
            <w:tcW w:w="265" w:type="pct"/>
            <w:shd w:val="clear" w:color="auto" w:fill="auto"/>
          </w:tcPr>
          <w:p w:rsidR="00240581" w:rsidRPr="00C24C7D" w:rsidRDefault="00240581" w:rsidP="00C02DBA">
            <w:pPr>
              <w:numPr>
                <w:ilvl w:val="0"/>
                <w:numId w:val="75"/>
              </w:numPr>
              <w:ind w:left="0" w:firstLine="0"/>
              <w:contextualSpacing/>
              <w:jc w:val="both"/>
              <w:rPr>
                <w:rFonts w:cs="Times New Roman"/>
                <w:szCs w:val="24"/>
              </w:rPr>
            </w:pPr>
          </w:p>
        </w:tc>
        <w:tc>
          <w:tcPr>
            <w:tcW w:w="3974" w:type="pct"/>
            <w:tcBorders>
              <w:lef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комплекс исследований для диагностики мукополисахаридоза тип VI (определение активности арилсульфатазы В в лейкоцитах периферической крови или пятнах высушенной крови, молекулярно-генетическое исследование (выявление мутаций в гене ARSB)) (при установлении диагноза)</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r w:rsidR="00240581" w:rsidRPr="00C24C7D" w:rsidTr="00C00D14">
        <w:tc>
          <w:tcPr>
            <w:tcW w:w="265" w:type="pct"/>
            <w:shd w:val="clear" w:color="auto" w:fill="auto"/>
          </w:tcPr>
          <w:p w:rsidR="00240581" w:rsidRPr="00C24C7D" w:rsidRDefault="00240581" w:rsidP="00C02DBA">
            <w:pPr>
              <w:numPr>
                <w:ilvl w:val="0"/>
                <w:numId w:val="75"/>
              </w:numPr>
              <w:ind w:left="0" w:firstLine="0"/>
              <w:contextualSpacing/>
              <w:jc w:val="both"/>
              <w:rPr>
                <w:rFonts w:cs="Times New Roman"/>
                <w:szCs w:val="24"/>
              </w:rPr>
            </w:pPr>
          </w:p>
        </w:tc>
        <w:tc>
          <w:tcPr>
            <w:tcW w:w="3974" w:type="pct"/>
            <w:tcBorders>
              <w:left w:val="nil"/>
            </w:tcBorders>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врача-генетика первичный (при установлении диагноза)</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r w:rsidR="00240581" w:rsidRPr="00C24C7D" w:rsidTr="00C00D14">
        <w:tc>
          <w:tcPr>
            <w:tcW w:w="265" w:type="pct"/>
            <w:shd w:val="clear" w:color="auto" w:fill="auto"/>
          </w:tcPr>
          <w:p w:rsidR="00240581" w:rsidRPr="00C24C7D" w:rsidRDefault="00240581" w:rsidP="00C02DBA">
            <w:pPr>
              <w:numPr>
                <w:ilvl w:val="0"/>
                <w:numId w:val="75"/>
              </w:numPr>
              <w:ind w:left="0" w:firstLine="0"/>
              <w:contextualSpacing/>
              <w:jc w:val="both"/>
              <w:rPr>
                <w:rFonts w:cs="Times New Roman"/>
                <w:szCs w:val="24"/>
              </w:rPr>
            </w:pPr>
          </w:p>
        </w:tc>
        <w:tc>
          <w:tcPr>
            <w:tcW w:w="3974" w:type="pct"/>
            <w:tcBorders>
              <w:left w:val="nil"/>
            </w:tcBorders>
            <w:shd w:val="clear" w:color="auto" w:fill="auto"/>
          </w:tcPr>
          <w:p w:rsidR="00240581" w:rsidRPr="00C24C7D" w:rsidRDefault="006F2676" w:rsidP="00A77908">
            <w:pPr>
              <w:jc w:val="both"/>
              <w:rPr>
                <w:rFonts w:cs="Times New Roman"/>
                <w:szCs w:val="24"/>
              </w:rPr>
            </w:pPr>
            <w:r w:rsidRPr="00C24C7D">
              <w:rPr>
                <w:rFonts w:cs="Times New Roman"/>
                <w:szCs w:val="24"/>
              </w:rPr>
              <w:t>Назначено лечение галсульфаз</w:t>
            </w:r>
            <w:r w:rsidRPr="00C24C7D">
              <w:rPr>
                <w:rFonts w:eastAsia="inherit" w:cs="Times New Roman"/>
                <w:color w:val="000000"/>
                <w:szCs w:val="24"/>
              </w:rPr>
              <w:t>ой</w:t>
            </w:r>
            <w:r w:rsidRPr="00C24C7D">
              <w:rPr>
                <w:rFonts w:cs="Times New Roman"/>
                <w:szCs w:val="24"/>
              </w:rPr>
              <w:t xml:space="preserve"> </w:t>
            </w:r>
            <w:r w:rsidR="00240581" w:rsidRPr="00C24C7D">
              <w:rPr>
                <w:rFonts w:cs="Times New Roman"/>
                <w:szCs w:val="24"/>
              </w:rPr>
              <w:t>(в качестве ферментной заместительной терапии, 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bl>
    <w:p w:rsidR="00240581" w:rsidRPr="00C24C7D" w:rsidRDefault="00240581" w:rsidP="009C2771">
      <w:pPr>
        <w:jc w:val="both"/>
        <w:rPr>
          <w:rFonts w:cs="Times New Roman"/>
          <w:szCs w:val="24"/>
        </w:rPr>
      </w:pPr>
    </w:p>
    <w:p w:rsidR="00240581" w:rsidRPr="00C24C7D" w:rsidRDefault="00A30D7D" w:rsidP="008C3786">
      <w:pPr>
        <w:pStyle w:val="2"/>
      </w:pPr>
      <w:r w:rsidRPr="00C24C7D">
        <w:t>2</w:t>
      </w:r>
      <w:r w:rsidR="00240581" w:rsidRPr="00C24C7D">
        <w:t>.4.</w:t>
      </w:r>
      <w:r w:rsidR="007D33D8" w:rsidRPr="00C24C7D">
        <w:t>3</w:t>
      </w:r>
      <w:r w:rsidRPr="00C24C7D">
        <w:t>9</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помощи детям при мукополисахаридозе тип 6 (коды по МКБ - 10: Е76.2)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240581" w:rsidRPr="00C24C7D" w:rsidTr="00C00D14">
        <w:tc>
          <w:tcPr>
            <w:tcW w:w="301"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п/п</w:t>
            </w:r>
          </w:p>
        </w:tc>
        <w:tc>
          <w:tcPr>
            <w:tcW w:w="3937" w:type="pct"/>
            <w:shd w:val="clear" w:color="auto" w:fill="auto"/>
            <w:hideMark/>
          </w:tcPr>
          <w:p w:rsidR="00240581" w:rsidRPr="00C24C7D" w:rsidRDefault="00240581" w:rsidP="009C2771">
            <w:pPr>
              <w:jc w:val="both"/>
              <w:rPr>
                <w:rFonts w:cs="Times New Roman"/>
                <w:szCs w:val="24"/>
              </w:rPr>
            </w:pPr>
            <w:r w:rsidRPr="00C24C7D">
              <w:rPr>
                <w:rFonts w:cs="Times New Roman"/>
                <w:szCs w:val="24"/>
              </w:rPr>
              <w:t xml:space="preserve"> </w:t>
            </w:r>
            <w:r w:rsidR="00206E1C" w:rsidRPr="00C24C7D">
              <w:rPr>
                <w:rFonts w:cs="Times New Roman"/>
                <w:szCs w:val="24"/>
              </w:rPr>
              <w:t>Критерии</w:t>
            </w:r>
            <w:r w:rsidR="00A30D7D" w:rsidRPr="00C24C7D">
              <w:t xml:space="preserve"> оценки</w:t>
            </w:r>
            <w:r w:rsidR="00206E1C" w:rsidRPr="00C24C7D">
              <w:rPr>
                <w:rFonts w:cs="Times New Roman"/>
                <w:szCs w:val="24"/>
              </w:rPr>
              <w:t xml:space="preserve"> качества</w:t>
            </w:r>
          </w:p>
        </w:tc>
        <w:tc>
          <w:tcPr>
            <w:tcW w:w="762" w:type="pct"/>
            <w:shd w:val="clear" w:color="auto" w:fill="auto"/>
            <w:hideMark/>
          </w:tcPr>
          <w:p w:rsidR="00240581" w:rsidRPr="00C24C7D" w:rsidRDefault="00240581" w:rsidP="009C2771">
            <w:pPr>
              <w:jc w:val="both"/>
              <w:rPr>
                <w:rFonts w:cs="Times New Roman"/>
                <w:szCs w:val="24"/>
              </w:rPr>
            </w:pPr>
            <w:r w:rsidRPr="00C24C7D">
              <w:rPr>
                <w:rFonts w:cs="Times New Roman"/>
                <w:szCs w:val="24"/>
              </w:rPr>
              <w:t>Оценка выполнения</w:t>
            </w:r>
          </w:p>
        </w:tc>
      </w:tr>
      <w:tr w:rsidR="00240581" w:rsidRPr="00C24C7D" w:rsidTr="00C00D14">
        <w:tc>
          <w:tcPr>
            <w:tcW w:w="301" w:type="pct"/>
            <w:shd w:val="clear" w:color="auto" w:fill="auto"/>
          </w:tcPr>
          <w:p w:rsidR="00240581" w:rsidRPr="00C24C7D" w:rsidRDefault="00240581" w:rsidP="00C02DBA">
            <w:pPr>
              <w:numPr>
                <w:ilvl w:val="0"/>
                <w:numId w:val="74"/>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врача-педиатра первичный</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4"/>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врача-невролога первичный (при наличии неврологической симптоматики)</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4"/>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врача-травматолога- ортопеда первичный (при наличии ортопедической патологии)</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4"/>
              </w:numPr>
              <w:ind w:left="0" w:firstLine="0"/>
              <w:contextualSpacing/>
              <w:jc w:val="both"/>
              <w:rPr>
                <w:rFonts w:cs="Times New Roman"/>
                <w:szCs w:val="24"/>
              </w:rPr>
            </w:pPr>
          </w:p>
        </w:tc>
        <w:tc>
          <w:tcPr>
            <w:tcW w:w="3937" w:type="pct"/>
            <w:shd w:val="clear" w:color="auto" w:fill="auto"/>
          </w:tcPr>
          <w:p w:rsidR="00240581" w:rsidRPr="00C24C7D" w:rsidRDefault="00240581" w:rsidP="009C2771">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(при наличии сердечно-сосудистой патологии)</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r w:rsidR="00240581" w:rsidRPr="00C24C7D" w:rsidTr="00C00D14">
        <w:tc>
          <w:tcPr>
            <w:tcW w:w="301" w:type="pct"/>
            <w:shd w:val="clear" w:color="auto" w:fill="auto"/>
          </w:tcPr>
          <w:p w:rsidR="00240581" w:rsidRPr="00C24C7D" w:rsidRDefault="00240581" w:rsidP="00C02DBA">
            <w:pPr>
              <w:numPr>
                <w:ilvl w:val="0"/>
                <w:numId w:val="74"/>
              </w:numPr>
              <w:ind w:left="0" w:firstLine="0"/>
              <w:contextualSpacing/>
              <w:jc w:val="both"/>
              <w:rPr>
                <w:rFonts w:cs="Times New Roman"/>
                <w:szCs w:val="24"/>
              </w:rPr>
            </w:pPr>
          </w:p>
        </w:tc>
        <w:tc>
          <w:tcPr>
            <w:tcW w:w="3937" w:type="pct"/>
            <w:shd w:val="clear" w:color="auto" w:fill="auto"/>
          </w:tcPr>
          <w:p w:rsidR="00240581" w:rsidRPr="00C24C7D" w:rsidRDefault="006F2676" w:rsidP="009C2771">
            <w:pPr>
              <w:jc w:val="both"/>
              <w:rPr>
                <w:rFonts w:cs="Times New Roman"/>
                <w:szCs w:val="24"/>
              </w:rPr>
            </w:pPr>
            <w:r w:rsidRPr="00C24C7D">
              <w:rPr>
                <w:rFonts w:eastAsia="Calibri" w:cs="Times New Roman"/>
                <w:szCs w:val="24"/>
              </w:rPr>
              <w:t>Выполнено</w:t>
            </w:r>
            <w:r w:rsidR="00240581" w:rsidRPr="00C24C7D">
              <w:rPr>
                <w:rFonts w:cs="Times New Roman"/>
                <w:szCs w:val="24"/>
              </w:rPr>
              <w:t xml:space="preserve"> лечение галсульфазой (в качестве ферментной заместительной терапии, в зависимости от медицинских показаний и при отсутствии медицинских противопоказаний)</w:t>
            </w:r>
          </w:p>
        </w:tc>
        <w:tc>
          <w:tcPr>
            <w:tcW w:w="762" w:type="pct"/>
            <w:shd w:val="clear" w:color="auto" w:fill="auto"/>
            <w:vAlign w:val="center"/>
          </w:tcPr>
          <w:p w:rsidR="00240581" w:rsidRPr="00C24C7D" w:rsidRDefault="00240581" w:rsidP="00A30D7D">
            <w:pPr>
              <w:rPr>
                <w:rFonts w:cs="Times New Roman"/>
                <w:szCs w:val="24"/>
              </w:rPr>
            </w:pPr>
            <w:r w:rsidRPr="00C24C7D">
              <w:rPr>
                <w:rFonts w:cs="Times New Roman"/>
                <w:szCs w:val="24"/>
              </w:rPr>
              <w:t>Да/Нет</w:t>
            </w:r>
          </w:p>
        </w:tc>
      </w:tr>
    </w:tbl>
    <w:p w:rsidR="00240581" w:rsidRPr="00C24C7D" w:rsidRDefault="00240581" w:rsidP="009C2771">
      <w:pPr>
        <w:tabs>
          <w:tab w:val="left" w:pos="8080"/>
        </w:tabs>
        <w:jc w:val="both"/>
        <w:rPr>
          <w:rFonts w:cs="Times New Roman"/>
          <w:szCs w:val="24"/>
        </w:rPr>
      </w:pPr>
    </w:p>
    <w:p w:rsidR="00B3048A" w:rsidRPr="00C24C7D" w:rsidRDefault="00A30D7D" w:rsidP="008C3786">
      <w:pPr>
        <w:pStyle w:val="2"/>
      </w:pPr>
      <w:r w:rsidRPr="00C24C7D">
        <w:t>2</w:t>
      </w:r>
      <w:r w:rsidR="005A01E6" w:rsidRPr="00C24C7D">
        <w:t>.4.</w:t>
      </w:r>
      <w:r w:rsidRPr="00C24C7D">
        <w:t>40</w:t>
      </w:r>
      <w:r w:rsidR="005A01E6" w:rsidRPr="00C24C7D">
        <w:t xml:space="preserve">.1. </w:t>
      </w:r>
      <w:r w:rsidR="00B3048A" w:rsidRPr="00C24C7D">
        <w:t>Критерии оценки качества первичной медико-санитарной помощи взрослым при нарушениях липидного обмена (коды по МКБ - 10: E78.0, E78.1, E78.2, E78.3, E78.4)</w:t>
      </w:r>
    </w:p>
    <w:tbl>
      <w:tblPr>
        <w:tblStyle w:val="a3"/>
        <w:tblW w:w="5000" w:type="pct"/>
        <w:tblLayout w:type="fixed"/>
        <w:tblLook w:val="04A0"/>
      </w:tblPr>
      <w:tblGrid>
        <w:gridCol w:w="628"/>
        <w:gridCol w:w="8205"/>
        <w:gridCol w:w="1588"/>
      </w:tblGrid>
      <w:tr w:rsidR="00B3048A" w:rsidRPr="00C24C7D" w:rsidTr="00C00D14">
        <w:tc>
          <w:tcPr>
            <w:tcW w:w="301" w:type="pct"/>
            <w:vAlign w:val="center"/>
          </w:tcPr>
          <w:p w:rsidR="00B3048A" w:rsidRPr="00C24C7D" w:rsidRDefault="00B3048A" w:rsidP="009C2771">
            <w:pPr>
              <w:jc w:val="both"/>
              <w:rPr>
                <w:rFonts w:cs="Times New Roman"/>
                <w:szCs w:val="24"/>
              </w:rPr>
            </w:pPr>
            <w:r w:rsidRPr="00C24C7D">
              <w:rPr>
                <w:rFonts w:cs="Times New Roman"/>
                <w:szCs w:val="24"/>
              </w:rPr>
              <w:t>№ п/п</w:t>
            </w:r>
          </w:p>
        </w:tc>
        <w:tc>
          <w:tcPr>
            <w:tcW w:w="3937" w:type="pct"/>
            <w:vAlign w:val="center"/>
          </w:tcPr>
          <w:p w:rsidR="00B3048A" w:rsidRPr="00C24C7D" w:rsidRDefault="00B3048A" w:rsidP="009C2771">
            <w:pPr>
              <w:jc w:val="both"/>
              <w:rPr>
                <w:rFonts w:cs="Times New Roman"/>
                <w:szCs w:val="24"/>
              </w:rPr>
            </w:pPr>
            <w:r w:rsidRPr="00C24C7D">
              <w:rPr>
                <w:rFonts w:cs="Times New Roman"/>
                <w:szCs w:val="24"/>
              </w:rPr>
              <w:t>Критерии оценки качества</w:t>
            </w:r>
          </w:p>
        </w:tc>
        <w:tc>
          <w:tcPr>
            <w:tcW w:w="762" w:type="pct"/>
            <w:vAlign w:val="center"/>
          </w:tcPr>
          <w:p w:rsidR="00B3048A" w:rsidRPr="00C24C7D" w:rsidRDefault="00B3048A" w:rsidP="009C2771">
            <w:pPr>
              <w:jc w:val="both"/>
              <w:rPr>
                <w:rFonts w:cs="Times New Roman"/>
                <w:szCs w:val="24"/>
              </w:rPr>
            </w:pPr>
            <w:r w:rsidRPr="00C24C7D">
              <w:rPr>
                <w:rFonts w:cs="Times New Roman"/>
                <w:szCs w:val="24"/>
              </w:rPr>
              <w:t>Оценка выполнения</w:t>
            </w:r>
          </w:p>
        </w:tc>
      </w:tr>
      <w:tr w:rsidR="00CE4AB7" w:rsidRPr="00C24C7D" w:rsidTr="001C27AE">
        <w:tc>
          <w:tcPr>
            <w:tcW w:w="301" w:type="pct"/>
            <w:tcBorders>
              <w:top w:val="single" w:sz="6" w:space="0" w:color="000000"/>
              <w:left w:val="single" w:sz="6" w:space="0" w:color="000000"/>
              <w:bottom w:val="single" w:sz="6" w:space="0" w:color="000000"/>
              <w:right w:val="single" w:sz="6" w:space="0" w:color="000000"/>
            </w:tcBorders>
          </w:tcPr>
          <w:p w:rsidR="00CE4AB7" w:rsidRPr="00C24C7D" w:rsidRDefault="00CE4AB7" w:rsidP="00CF0418">
            <w:pPr>
              <w:pStyle w:val="a6"/>
              <w:numPr>
                <w:ilvl w:val="0"/>
                <w:numId w:val="116"/>
              </w:numPr>
              <w:suppressAutoHyphens/>
              <w:snapToGrid w:val="0"/>
              <w:spacing w:after="0" w:line="240" w:lineRule="auto"/>
              <w:ind w:left="0" w:firstLine="0"/>
              <w:jc w:val="both"/>
              <w:rPr>
                <w:rFonts w:cs="Times New Roman"/>
                <w:szCs w:val="24"/>
                <w:lang w:eastAsia="ar-SA"/>
              </w:rPr>
            </w:pPr>
          </w:p>
        </w:tc>
        <w:tc>
          <w:tcPr>
            <w:tcW w:w="3937" w:type="pct"/>
            <w:tcBorders>
              <w:top w:val="single" w:sz="6" w:space="0" w:color="000000"/>
              <w:left w:val="single" w:sz="6" w:space="0" w:color="000000"/>
              <w:bottom w:val="single" w:sz="6" w:space="0" w:color="000000"/>
              <w:right w:val="single" w:sz="6" w:space="0" w:color="000000"/>
            </w:tcBorders>
          </w:tcPr>
          <w:p w:rsidR="00CE4AB7" w:rsidRPr="00C24C7D" w:rsidRDefault="00CE4AB7" w:rsidP="00CE4AB7">
            <w:pPr>
              <w:jc w:val="both"/>
              <w:rPr>
                <w:rFonts w:cs="Times New Roman"/>
                <w:szCs w:val="24"/>
              </w:rPr>
            </w:pPr>
            <w:r w:rsidRPr="00C24C7D">
              <w:rPr>
                <w:lang w:eastAsia="ru-RU"/>
              </w:rPr>
              <w:t>Выполнен биохимический анализ крови с определением уровня общего холестерина и холестерина</w:t>
            </w:r>
            <w:r w:rsidRPr="00C24C7D">
              <w:t xml:space="preserve"> </w:t>
            </w:r>
            <w:r w:rsidRPr="00C24C7D">
              <w:rPr>
                <w:lang w:eastAsia="ru-RU"/>
              </w:rPr>
              <w:t>липопротеидов невысокой плотности  у лиц старше 40 лет</w:t>
            </w:r>
          </w:p>
        </w:tc>
        <w:tc>
          <w:tcPr>
            <w:tcW w:w="762" w:type="pct"/>
          </w:tcPr>
          <w:p w:rsidR="00CE4AB7" w:rsidRPr="00C24C7D" w:rsidRDefault="00CE4AB7" w:rsidP="00CE4AB7">
            <w:pPr>
              <w:jc w:val="both"/>
              <w:rPr>
                <w:rFonts w:cs="Times New Roman"/>
                <w:szCs w:val="24"/>
              </w:rPr>
            </w:pPr>
            <w:r w:rsidRPr="00C24C7D">
              <w:rPr>
                <w:rFonts w:cs="Times New Roman"/>
                <w:szCs w:val="24"/>
              </w:rPr>
              <w:t>Да/Нет</w:t>
            </w:r>
          </w:p>
        </w:tc>
      </w:tr>
      <w:tr w:rsidR="00CE4AB7" w:rsidRPr="00C24C7D" w:rsidTr="001C27AE">
        <w:tc>
          <w:tcPr>
            <w:tcW w:w="301" w:type="pct"/>
            <w:tcBorders>
              <w:top w:val="single" w:sz="6" w:space="0" w:color="000000"/>
              <w:left w:val="single" w:sz="6" w:space="0" w:color="000000"/>
              <w:bottom w:val="single" w:sz="6" w:space="0" w:color="000000"/>
              <w:right w:val="single" w:sz="6" w:space="0" w:color="000000"/>
            </w:tcBorders>
          </w:tcPr>
          <w:p w:rsidR="00CE4AB7" w:rsidRPr="00C24C7D" w:rsidRDefault="00CE4AB7" w:rsidP="00CF0418">
            <w:pPr>
              <w:pStyle w:val="a6"/>
              <w:numPr>
                <w:ilvl w:val="0"/>
                <w:numId w:val="116"/>
              </w:numPr>
              <w:suppressAutoHyphens/>
              <w:snapToGrid w:val="0"/>
              <w:spacing w:after="0" w:line="240" w:lineRule="auto"/>
              <w:ind w:left="0" w:firstLine="0"/>
              <w:jc w:val="both"/>
              <w:rPr>
                <w:rFonts w:cs="Times New Roman"/>
                <w:szCs w:val="24"/>
                <w:lang w:eastAsia="ar-SA"/>
              </w:rPr>
            </w:pPr>
          </w:p>
        </w:tc>
        <w:tc>
          <w:tcPr>
            <w:tcW w:w="3937" w:type="pct"/>
            <w:tcBorders>
              <w:top w:val="single" w:sz="6" w:space="0" w:color="000000"/>
              <w:left w:val="single" w:sz="6" w:space="0" w:color="000000"/>
              <w:bottom w:val="single" w:sz="6" w:space="0" w:color="000000"/>
              <w:right w:val="single" w:sz="6" w:space="0" w:color="000000"/>
            </w:tcBorders>
          </w:tcPr>
          <w:p w:rsidR="00CE4AB7" w:rsidRPr="00C24C7D" w:rsidRDefault="00CE4AB7" w:rsidP="00CE4AB7">
            <w:pPr>
              <w:jc w:val="both"/>
              <w:rPr>
                <w:rFonts w:cs="Times New Roman"/>
                <w:szCs w:val="24"/>
              </w:rPr>
            </w:pPr>
            <w:r w:rsidRPr="00C24C7D">
              <w:rPr>
                <w:lang w:eastAsia="ru-RU"/>
              </w:rPr>
              <w:t xml:space="preserve">Выполнена оценка общего риска осложнений с использованием шкалы SCORE2 у всех взрослых лиц старше 40 лет, без анамнеза и без симптомов </w:t>
            </w:r>
            <w:r w:rsidRPr="00C24C7D">
              <w:rPr>
                <w:color w:val="222222"/>
                <w:lang w:eastAsia="ru-RU"/>
              </w:rPr>
              <w:t>сердечно-сосудистых заболеваний</w:t>
            </w:r>
            <w:r w:rsidRPr="00C24C7D">
              <w:rPr>
                <w:lang w:eastAsia="ru-RU"/>
              </w:rPr>
              <w:t>, без сахарного диабета, без хронической болезни почек, без семейной гиперхолестеринемии, с уровнем холестерина липопротеидов низкой плотности крови &lt;4,9 ммоль/л</w:t>
            </w:r>
          </w:p>
        </w:tc>
        <w:tc>
          <w:tcPr>
            <w:tcW w:w="762" w:type="pct"/>
          </w:tcPr>
          <w:p w:rsidR="00CE4AB7" w:rsidRPr="00C24C7D" w:rsidRDefault="00CE4AB7" w:rsidP="00CE4AB7">
            <w:pPr>
              <w:jc w:val="both"/>
              <w:rPr>
                <w:rFonts w:cs="Times New Roman"/>
                <w:szCs w:val="24"/>
              </w:rPr>
            </w:pPr>
            <w:r w:rsidRPr="00C24C7D">
              <w:rPr>
                <w:rFonts w:cs="Times New Roman"/>
                <w:szCs w:val="24"/>
              </w:rPr>
              <w:t>Да/Нет</w:t>
            </w:r>
          </w:p>
        </w:tc>
      </w:tr>
      <w:tr w:rsidR="00CE4AB7" w:rsidRPr="00C24C7D" w:rsidTr="001C27AE">
        <w:tc>
          <w:tcPr>
            <w:tcW w:w="301" w:type="pct"/>
            <w:tcBorders>
              <w:top w:val="single" w:sz="6" w:space="0" w:color="000000"/>
              <w:left w:val="single" w:sz="6" w:space="0" w:color="000000"/>
              <w:bottom w:val="single" w:sz="6" w:space="0" w:color="000000"/>
              <w:right w:val="single" w:sz="6" w:space="0" w:color="000000"/>
            </w:tcBorders>
          </w:tcPr>
          <w:p w:rsidR="00CE4AB7" w:rsidRPr="00C24C7D" w:rsidRDefault="00CE4AB7" w:rsidP="00CF0418">
            <w:pPr>
              <w:pStyle w:val="a6"/>
              <w:numPr>
                <w:ilvl w:val="0"/>
                <w:numId w:val="116"/>
              </w:numPr>
              <w:suppressAutoHyphens/>
              <w:snapToGrid w:val="0"/>
              <w:spacing w:after="0" w:line="240" w:lineRule="auto"/>
              <w:ind w:left="0" w:firstLine="0"/>
              <w:jc w:val="both"/>
              <w:rPr>
                <w:rFonts w:cs="Times New Roman"/>
                <w:szCs w:val="24"/>
                <w:lang w:eastAsia="ar-SA"/>
              </w:rPr>
            </w:pPr>
          </w:p>
        </w:tc>
        <w:tc>
          <w:tcPr>
            <w:tcW w:w="3937" w:type="pct"/>
            <w:tcBorders>
              <w:top w:val="single" w:sz="6" w:space="0" w:color="000000"/>
              <w:left w:val="single" w:sz="6" w:space="0" w:color="000000"/>
              <w:bottom w:val="single" w:sz="6" w:space="0" w:color="000000"/>
              <w:right w:val="single" w:sz="6" w:space="0" w:color="000000"/>
            </w:tcBorders>
          </w:tcPr>
          <w:p w:rsidR="00CE4AB7" w:rsidRPr="00C24C7D" w:rsidRDefault="00CE4AB7" w:rsidP="00CE4AB7">
            <w:pPr>
              <w:jc w:val="both"/>
              <w:rPr>
                <w:rFonts w:cs="Times New Roman"/>
                <w:szCs w:val="24"/>
              </w:rPr>
            </w:pPr>
            <w:r w:rsidRPr="00C24C7D">
              <w:rPr>
                <w:lang w:eastAsia="ru-RU"/>
              </w:rPr>
              <w:t>Выполнен сбор анамнеза о наличии ишемической болезни сердца, артериальной гипертонии, сахарного диабета, атеросклероза периферических артерий,</w:t>
            </w:r>
            <w:r w:rsidRPr="00C24C7D">
              <w:t xml:space="preserve"> семейной гиперхолестеринемии</w:t>
            </w:r>
            <w:r w:rsidRPr="00C24C7D">
              <w:rPr>
                <w:lang w:eastAsia="ru-RU"/>
              </w:rPr>
              <w:t xml:space="preserve">, </w:t>
            </w:r>
            <w:r w:rsidRPr="00C24C7D">
              <w:t>метаболического синдрома</w:t>
            </w:r>
            <w:r w:rsidRPr="00C24C7D">
              <w:rPr>
                <w:lang w:eastAsia="ru-RU"/>
              </w:rPr>
              <w:t xml:space="preserve">, ожирения, хронического заболевания почек </w:t>
            </w:r>
          </w:p>
        </w:tc>
        <w:tc>
          <w:tcPr>
            <w:tcW w:w="762" w:type="pct"/>
          </w:tcPr>
          <w:p w:rsidR="00CE4AB7" w:rsidRPr="00C24C7D" w:rsidRDefault="002E52A6" w:rsidP="00CE4AB7">
            <w:pPr>
              <w:jc w:val="both"/>
              <w:rPr>
                <w:rFonts w:cs="Times New Roman"/>
                <w:szCs w:val="24"/>
              </w:rPr>
            </w:pPr>
            <w:r w:rsidRPr="00C24C7D">
              <w:rPr>
                <w:rFonts w:cs="Times New Roman"/>
                <w:szCs w:val="24"/>
              </w:rPr>
              <w:t>Да/Нет</w:t>
            </w:r>
          </w:p>
        </w:tc>
      </w:tr>
      <w:tr w:rsidR="00CE4AB7" w:rsidRPr="00C24C7D" w:rsidTr="001C27AE">
        <w:tc>
          <w:tcPr>
            <w:tcW w:w="301" w:type="pct"/>
            <w:tcBorders>
              <w:top w:val="single" w:sz="6" w:space="0" w:color="000000"/>
              <w:left w:val="single" w:sz="6" w:space="0" w:color="000000"/>
              <w:bottom w:val="single" w:sz="6" w:space="0" w:color="000000"/>
              <w:right w:val="single" w:sz="6" w:space="0" w:color="000000"/>
            </w:tcBorders>
          </w:tcPr>
          <w:p w:rsidR="00CE4AB7" w:rsidRPr="00C24C7D" w:rsidRDefault="00CE4AB7" w:rsidP="00CF0418">
            <w:pPr>
              <w:pStyle w:val="a6"/>
              <w:numPr>
                <w:ilvl w:val="0"/>
                <w:numId w:val="116"/>
              </w:numPr>
              <w:suppressAutoHyphens/>
              <w:snapToGrid w:val="0"/>
              <w:spacing w:after="0" w:line="240" w:lineRule="auto"/>
              <w:ind w:left="0" w:firstLine="0"/>
              <w:jc w:val="both"/>
              <w:rPr>
                <w:rFonts w:cs="Times New Roman"/>
                <w:szCs w:val="24"/>
                <w:lang w:eastAsia="ar-SA"/>
              </w:rPr>
            </w:pPr>
          </w:p>
        </w:tc>
        <w:tc>
          <w:tcPr>
            <w:tcW w:w="3937" w:type="pct"/>
            <w:tcBorders>
              <w:top w:val="single" w:sz="6" w:space="0" w:color="000000"/>
              <w:left w:val="single" w:sz="6" w:space="0" w:color="000000"/>
              <w:bottom w:val="single" w:sz="6" w:space="0" w:color="000000"/>
              <w:right w:val="single" w:sz="6" w:space="0" w:color="000000"/>
            </w:tcBorders>
          </w:tcPr>
          <w:p w:rsidR="00CE4AB7" w:rsidRPr="00C24C7D" w:rsidRDefault="00CE4AB7" w:rsidP="00CE4AB7">
            <w:pPr>
              <w:jc w:val="both"/>
              <w:rPr>
                <w:rFonts w:cs="Times New Roman"/>
                <w:szCs w:val="24"/>
              </w:rPr>
            </w:pPr>
            <w:r w:rsidRPr="00C24C7D">
              <w:rPr>
                <w:lang w:eastAsia="ru-RU"/>
              </w:rPr>
              <w:t>Выполнено физикальное обследование для выявления кожных и сухожильных ксантом, ксантелазм и липоидной дуги роговицы</w:t>
            </w:r>
          </w:p>
        </w:tc>
        <w:tc>
          <w:tcPr>
            <w:tcW w:w="762" w:type="pct"/>
          </w:tcPr>
          <w:p w:rsidR="00CE4AB7" w:rsidRPr="00C24C7D" w:rsidRDefault="00CE4AB7" w:rsidP="00CE4AB7">
            <w:pPr>
              <w:jc w:val="both"/>
              <w:rPr>
                <w:rFonts w:cs="Times New Roman"/>
                <w:szCs w:val="24"/>
              </w:rPr>
            </w:pPr>
            <w:r w:rsidRPr="00C24C7D">
              <w:rPr>
                <w:rFonts w:cs="Times New Roman"/>
                <w:szCs w:val="24"/>
              </w:rPr>
              <w:t>Да/Нет</w:t>
            </w:r>
          </w:p>
        </w:tc>
      </w:tr>
      <w:tr w:rsidR="00CE4AB7" w:rsidRPr="00C24C7D" w:rsidTr="001C27AE">
        <w:tc>
          <w:tcPr>
            <w:tcW w:w="301" w:type="pct"/>
            <w:tcBorders>
              <w:top w:val="single" w:sz="6" w:space="0" w:color="000000"/>
              <w:left w:val="single" w:sz="6" w:space="0" w:color="000000"/>
              <w:bottom w:val="single" w:sz="6" w:space="0" w:color="000000"/>
              <w:right w:val="single" w:sz="6" w:space="0" w:color="000000"/>
            </w:tcBorders>
          </w:tcPr>
          <w:p w:rsidR="00CE4AB7" w:rsidRPr="00C24C7D" w:rsidRDefault="00CE4AB7" w:rsidP="00CF0418">
            <w:pPr>
              <w:pStyle w:val="a6"/>
              <w:numPr>
                <w:ilvl w:val="0"/>
                <w:numId w:val="116"/>
              </w:numPr>
              <w:suppressAutoHyphens/>
              <w:snapToGrid w:val="0"/>
              <w:spacing w:after="0" w:line="240" w:lineRule="auto"/>
              <w:ind w:left="0" w:firstLine="0"/>
              <w:jc w:val="both"/>
              <w:rPr>
                <w:rFonts w:cs="Times New Roman"/>
                <w:szCs w:val="24"/>
                <w:lang w:eastAsia="ar-SA"/>
              </w:rPr>
            </w:pPr>
          </w:p>
        </w:tc>
        <w:tc>
          <w:tcPr>
            <w:tcW w:w="3937" w:type="pct"/>
            <w:tcBorders>
              <w:top w:val="single" w:sz="6" w:space="0" w:color="000000"/>
              <w:left w:val="single" w:sz="6" w:space="0" w:color="000000"/>
              <w:bottom w:val="single" w:sz="6" w:space="0" w:color="000000"/>
              <w:right w:val="single" w:sz="6" w:space="0" w:color="000000"/>
            </w:tcBorders>
          </w:tcPr>
          <w:p w:rsidR="00CE4AB7" w:rsidRPr="00C24C7D" w:rsidRDefault="00CE4AB7" w:rsidP="00CE4AB7">
            <w:pPr>
              <w:jc w:val="both"/>
              <w:rPr>
                <w:rFonts w:cs="Times New Roman"/>
                <w:szCs w:val="24"/>
              </w:rPr>
            </w:pPr>
            <w:r w:rsidRPr="00C24C7D">
              <w:rPr>
                <w:lang w:eastAsia="ru-RU"/>
              </w:rPr>
              <w:t>Выполнено ультразвуковое исследование сонных и бедренных артерий, либо пациент направлен в специализированную медицинскую организацию для проведения исследования</w:t>
            </w:r>
          </w:p>
        </w:tc>
        <w:tc>
          <w:tcPr>
            <w:tcW w:w="762" w:type="pct"/>
          </w:tcPr>
          <w:p w:rsidR="00CE4AB7" w:rsidRPr="00C24C7D" w:rsidRDefault="00CE4AB7" w:rsidP="00CE4AB7">
            <w:pPr>
              <w:jc w:val="both"/>
              <w:rPr>
                <w:rFonts w:cs="Times New Roman"/>
                <w:szCs w:val="24"/>
              </w:rPr>
            </w:pPr>
            <w:r w:rsidRPr="00C24C7D">
              <w:rPr>
                <w:rFonts w:cs="Times New Roman"/>
                <w:szCs w:val="24"/>
              </w:rPr>
              <w:t>Да/Нет</w:t>
            </w:r>
          </w:p>
        </w:tc>
      </w:tr>
      <w:tr w:rsidR="00CE4AB7" w:rsidRPr="00C24C7D" w:rsidTr="001C27AE">
        <w:tc>
          <w:tcPr>
            <w:tcW w:w="301" w:type="pct"/>
            <w:tcBorders>
              <w:top w:val="single" w:sz="6" w:space="0" w:color="000000"/>
              <w:left w:val="single" w:sz="6" w:space="0" w:color="000000"/>
              <w:bottom w:val="single" w:sz="6" w:space="0" w:color="000000"/>
              <w:right w:val="single" w:sz="6" w:space="0" w:color="000000"/>
            </w:tcBorders>
          </w:tcPr>
          <w:p w:rsidR="00CE4AB7" w:rsidRPr="00C24C7D" w:rsidDel="007D6DF0" w:rsidRDefault="00CE4AB7" w:rsidP="00CF0418">
            <w:pPr>
              <w:pStyle w:val="a6"/>
              <w:numPr>
                <w:ilvl w:val="0"/>
                <w:numId w:val="116"/>
              </w:numPr>
              <w:suppressAutoHyphens/>
              <w:snapToGrid w:val="0"/>
              <w:spacing w:after="0" w:line="240" w:lineRule="auto"/>
              <w:ind w:left="0" w:firstLine="0"/>
              <w:jc w:val="both"/>
              <w:rPr>
                <w:rFonts w:cs="Times New Roman"/>
                <w:szCs w:val="24"/>
                <w:lang w:eastAsia="ar-SA"/>
              </w:rPr>
            </w:pPr>
          </w:p>
        </w:tc>
        <w:tc>
          <w:tcPr>
            <w:tcW w:w="3937" w:type="pct"/>
            <w:tcBorders>
              <w:top w:val="single" w:sz="6" w:space="0" w:color="000000"/>
              <w:left w:val="single" w:sz="6" w:space="0" w:color="000000"/>
              <w:bottom w:val="single" w:sz="6" w:space="0" w:color="000000"/>
              <w:right w:val="single" w:sz="6" w:space="0" w:color="000000"/>
            </w:tcBorders>
          </w:tcPr>
          <w:p w:rsidR="00CE4AB7" w:rsidRPr="00C24C7D" w:rsidRDefault="00CE4AB7" w:rsidP="00AE75B8">
            <w:pPr>
              <w:jc w:val="both"/>
              <w:rPr>
                <w:rFonts w:cs="Times New Roman"/>
                <w:szCs w:val="24"/>
              </w:rPr>
            </w:pPr>
            <w:r w:rsidRPr="00C24C7D">
              <w:rPr>
                <w:lang w:eastAsia="ru-RU"/>
              </w:rPr>
              <w:t>Выполнено назначение</w:t>
            </w:r>
            <w:r w:rsidR="00AE75B8" w:rsidRPr="00C24C7D">
              <w:rPr>
                <w:lang w:eastAsia="ru-RU"/>
              </w:rPr>
              <w:t xml:space="preserve"> лечения</w:t>
            </w:r>
            <w:r w:rsidRPr="00C24C7D">
              <w:rPr>
                <w:lang w:eastAsia="ru-RU"/>
              </w:rPr>
              <w:t xml:space="preserve"> ингибитор</w:t>
            </w:r>
            <w:r w:rsidR="00AE75B8" w:rsidRPr="00C24C7D">
              <w:rPr>
                <w:lang w:eastAsia="ru-RU"/>
              </w:rPr>
              <w:t>ом</w:t>
            </w:r>
            <w:r w:rsidRPr="00C24C7D">
              <w:rPr>
                <w:lang w:eastAsia="ru-RU"/>
              </w:rPr>
              <w:t xml:space="preserve"> ГМГ-КоА-редуктазы (статина) в дозовом режиме, достаточном для достижения целевого уровня холестерина липопротеидов низкой плотности  пациенту с установленным нарушением липидного обмена</w:t>
            </w:r>
          </w:p>
        </w:tc>
        <w:tc>
          <w:tcPr>
            <w:tcW w:w="762" w:type="pct"/>
          </w:tcPr>
          <w:p w:rsidR="00CE4AB7" w:rsidRPr="00C24C7D" w:rsidRDefault="00CE4AB7" w:rsidP="00CE4AB7">
            <w:pPr>
              <w:jc w:val="both"/>
              <w:rPr>
                <w:rFonts w:cs="Times New Roman"/>
                <w:szCs w:val="24"/>
              </w:rPr>
            </w:pPr>
            <w:r w:rsidRPr="00C24C7D">
              <w:rPr>
                <w:rFonts w:cs="Times New Roman"/>
                <w:szCs w:val="24"/>
              </w:rPr>
              <w:t>Да/Нет</w:t>
            </w:r>
          </w:p>
        </w:tc>
      </w:tr>
      <w:tr w:rsidR="002E52A6" w:rsidRPr="00C24C7D" w:rsidTr="001C27AE">
        <w:tc>
          <w:tcPr>
            <w:tcW w:w="301" w:type="pct"/>
            <w:tcBorders>
              <w:top w:val="single" w:sz="6" w:space="0" w:color="000000"/>
              <w:left w:val="single" w:sz="6" w:space="0" w:color="000000"/>
              <w:bottom w:val="single" w:sz="6" w:space="0" w:color="000000"/>
              <w:right w:val="single" w:sz="6" w:space="0" w:color="000000"/>
            </w:tcBorders>
          </w:tcPr>
          <w:p w:rsidR="002E52A6" w:rsidRPr="00C24C7D" w:rsidDel="007D6DF0" w:rsidRDefault="002E52A6" w:rsidP="00CF0418">
            <w:pPr>
              <w:pStyle w:val="a6"/>
              <w:numPr>
                <w:ilvl w:val="0"/>
                <w:numId w:val="116"/>
              </w:numPr>
              <w:suppressAutoHyphens/>
              <w:snapToGrid w:val="0"/>
              <w:spacing w:after="0" w:line="240" w:lineRule="auto"/>
              <w:ind w:left="0" w:firstLine="0"/>
              <w:jc w:val="both"/>
              <w:rPr>
                <w:rFonts w:cs="Times New Roman"/>
                <w:szCs w:val="24"/>
                <w:lang w:eastAsia="ar-SA"/>
              </w:rPr>
            </w:pPr>
          </w:p>
        </w:tc>
        <w:tc>
          <w:tcPr>
            <w:tcW w:w="3937" w:type="pct"/>
            <w:tcBorders>
              <w:top w:val="single" w:sz="6" w:space="0" w:color="000000"/>
              <w:left w:val="single" w:sz="6" w:space="0" w:color="000000"/>
              <w:bottom w:val="single" w:sz="6" w:space="0" w:color="000000"/>
              <w:right w:val="single" w:sz="6" w:space="0" w:color="000000"/>
            </w:tcBorders>
          </w:tcPr>
          <w:p w:rsidR="002E52A6" w:rsidRPr="00C24C7D" w:rsidRDefault="002E52A6" w:rsidP="002E52A6">
            <w:pPr>
              <w:jc w:val="both"/>
              <w:rPr>
                <w:lang w:eastAsia="ru-RU"/>
              </w:rPr>
            </w:pPr>
            <w:r w:rsidRPr="00C24C7D">
              <w:rPr>
                <w:lang w:eastAsia="ru-RU"/>
              </w:rPr>
              <w:t xml:space="preserve">Выполнено добавление к лечению алирокумаба или эволокумаба или инклисирана при отсутствии достижения у пациентов с </w:t>
            </w:r>
            <w:r w:rsidR="00AE75B8" w:rsidRPr="00C24C7D">
              <w:rPr>
                <w:lang w:eastAsia="ru-RU"/>
              </w:rPr>
              <w:t xml:space="preserve">очень </w:t>
            </w:r>
            <w:r w:rsidRPr="00C24C7D">
              <w:rPr>
                <w:lang w:eastAsia="ru-RU"/>
              </w:rPr>
              <w:t>высоким риском в течение 8±4 нед. лечения комбинацией максимально переносимой дозы ГМГ-КоА-редкутазы (статина) с эзетимибом целевого уровня холестерина липопротеидов низкой плотности крови, либо пациент направлен в специализированную медицинскую организацию для проведения лечения</w:t>
            </w:r>
          </w:p>
        </w:tc>
        <w:tc>
          <w:tcPr>
            <w:tcW w:w="762" w:type="pct"/>
          </w:tcPr>
          <w:p w:rsidR="002E52A6" w:rsidRPr="00C24C7D" w:rsidRDefault="002E52A6" w:rsidP="002E52A6">
            <w:pPr>
              <w:jc w:val="both"/>
              <w:rPr>
                <w:rFonts w:cs="Times New Roman"/>
                <w:szCs w:val="24"/>
              </w:rPr>
            </w:pPr>
            <w:r w:rsidRPr="00C24C7D">
              <w:rPr>
                <w:rFonts w:cs="Times New Roman"/>
                <w:szCs w:val="24"/>
              </w:rPr>
              <w:t>Да/Нет</w:t>
            </w:r>
          </w:p>
        </w:tc>
      </w:tr>
      <w:tr w:rsidR="002E52A6" w:rsidRPr="00C24C7D" w:rsidTr="001C27AE">
        <w:tc>
          <w:tcPr>
            <w:tcW w:w="301" w:type="pct"/>
            <w:tcBorders>
              <w:top w:val="single" w:sz="6" w:space="0" w:color="000000"/>
              <w:left w:val="single" w:sz="6" w:space="0" w:color="000000"/>
              <w:bottom w:val="single" w:sz="6" w:space="0" w:color="000000"/>
              <w:right w:val="single" w:sz="6" w:space="0" w:color="000000"/>
            </w:tcBorders>
          </w:tcPr>
          <w:p w:rsidR="002E52A6" w:rsidRPr="00C24C7D" w:rsidDel="007D6DF0" w:rsidRDefault="002E52A6" w:rsidP="00CF0418">
            <w:pPr>
              <w:pStyle w:val="a6"/>
              <w:numPr>
                <w:ilvl w:val="0"/>
                <w:numId w:val="116"/>
              </w:numPr>
              <w:suppressAutoHyphens/>
              <w:snapToGrid w:val="0"/>
              <w:spacing w:after="0" w:line="240" w:lineRule="auto"/>
              <w:ind w:left="0" w:firstLine="0"/>
              <w:jc w:val="both"/>
              <w:rPr>
                <w:rFonts w:cs="Times New Roman"/>
                <w:szCs w:val="24"/>
                <w:lang w:eastAsia="ar-SA"/>
              </w:rPr>
            </w:pPr>
          </w:p>
        </w:tc>
        <w:tc>
          <w:tcPr>
            <w:tcW w:w="3937" w:type="pct"/>
            <w:tcBorders>
              <w:top w:val="single" w:sz="6" w:space="0" w:color="000000"/>
              <w:left w:val="single" w:sz="6" w:space="0" w:color="000000"/>
              <w:bottom w:val="single" w:sz="6" w:space="0" w:color="000000"/>
              <w:right w:val="single" w:sz="6" w:space="0" w:color="000000"/>
            </w:tcBorders>
          </w:tcPr>
          <w:p w:rsidR="002E52A6" w:rsidRPr="00C24C7D" w:rsidRDefault="002E52A6" w:rsidP="002E52A6">
            <w:pPr>
              <w:jc w:val="both"/>
              <w:rPr>
                <w:lang w:eastAsia="ru-RU"/>
              </w:rPr>
            </w:pPr>
            <w:r w:rsidRPr="00C24C7D">
              <w:t>Выполнена постановка на диспансерное наблюдение врачом терапевтом при гиперхолестеринемии, на диспансерное наблюдение врачом-кардиологом при выраженной дислипидемии (общий холестерин сыворотки крови &gt;8,0 ммоль/л и (или) при уровне</w:t>
            </w:r>
            <w:r w:rsidRPr="00C24C7D">
              <w:rPr>
                <w:lang w:eastAsia="ru-RU"/>
              </w:rPr>
              <w:t xml:space="preserve"> холестерина липопротеидов низкой плотности крови</w:t>
            </w:r>
            <w:r w:rsidRPr="00C24C7D">
              <w:t xml:space="preserve"> &gt;5,0 ммоль/л и (или) при уровне триглицеридов сыворотки крови &gt;10 ммоль/л) и (или) при признаках непереносимости гиполипидемической терапии.</w:t>
            </w:r>
          </w:p>
        </w:tc>
        <w:tc>
          <w:tcPr>
            <w:tcW w:w="762" w:type="pct"/>
          </w:tcPr>
          <w:p w:rsidR="002E52A6" w:rsidRPr="00C24C7D" w:rsidRDefault="002E52A6" w:rsidP="002E52A6">
            <w:pPr>
              <w:jc w:val="both"/>
              <w:rPr>
                <w:rFonts w:cs="Times New Roman"/>
                <w:szCs w:val="24"/>
              </w:rPr>
            </w:pPr>
            <w:r w:rsidRPr="00C24C7D">
              <w:rPr>
                <w:rFonts w:cs="Times New Roman"/>
                <w:szCs w:val="24"/>
              </w:rPr>
              <w:t>Да/Нет</w:t>
            </w:r>
          </w:p>
        </w:tc>
      </w:tr>
    </w:tbl>
    <w:p w:rsidR="00B3048A" w:rsidRPr="00C24C7D" w:rsidRDefault="00B3048A" w:rsidP="009C2771">
      <w:pPr>
        <w:jc w:val="both"/>
        <w:rPr>
          <w:rFonts w:cs="Times New Roman"/>
          <w:szCs w:val="24"/>
        </w:rPr>
      </w:pPr>
    </w:p>
    <w:p w:rsidR="00B3048A" w:rsidRPr="00C24C7D" w:rsidRDefault="00A30D7D" w:rsidP="008C3786">
      <w:pPr>
        <w:pStyle w:val="2"/>
      </w:pPr>
      <w:r w:rsidRPr="00C24C7D">
        <w:t>2</w:t>
      </w:r>
      <w:r w:rsidR="005A01E6" w:rsidRPr="00C24C7D">
        <w:t>.4.</w:t>
      </w:r>
      <w:r w:rsidRPr="00C24C7D">
        <w:t>40</w:t>
      </w:r>
      <w:r w:rsidR="005A01E6" w:rsidRPr="00C24C7D">
        <w:t xml:space="preserve">.2. </w:t>
      </w:r>
      <w:r w:rsidR="00B3048A" w:rsidRPr="00C24C7D">
        <w:t xml:space="preserve">Критерии оценки качества специализированной </w:t>
      </w:r>
      <w:r w:rsidR="006E51CC" w:rsidRPr="00C24C7D">
        <w:t xml:space="preserve">медицинской </w:t>
      </w:r>
      <w:r w:rsidR="00B3048A" w:rsidRPr="00C24C7D">
        <w:t>помощи взрослым при нарушениях липидного обмена (коды по МКБ - 10: E78.0, E78.1, E78.2, E78.3, E78.4)</w:t>
      </w:r>
    </w:p>
    <w:tbl>
      <w:tblPr>
        <w:tblStyle w:val="a3"/>
        <w:tblW w:w="5000" w:type="pct"/>
        <w:tblLook w:val="04A0"/>
      </w:tblPr>
      <w:tblGrid>
        <w:gridCol w:w="627"/>
        <w:gridCol w:w="8166"/>
        <w:gridCol w:w="1628"/>
      </w:tblGrid>
      <w:tr w:rsidR="00B3048A" w:rsidRPr="00C24C7D" w:rsidTr="00C00D14">
        <w:tc>
          <w:tcPr>
            <w:tcW w:w="301" w:type="pct"/>
            <w:vAlign w:val="center"/>
          </w:tcPr>
          <w:p w:rsidR="00B3048A" w:rsidRPr="00C24C7D" w:rsidRDefault="00B3048A" w:rsidP="009C2771">
            <w:pPr>
              <w:jc w:val="both"/>
              <w:rPr>
                <w:rFonts w:cs="Times New Roman"/>
                <w:szCs w:val="24"/>
              </w:rPr>
            </w:pPr>
            <w:r w:rsidRPr="00C24C7D">
              <w:rPr>
                <w:rFonts w:cs="Times New Roman"/>
                <w:szCs w:val="24"/>
              </w:rPr>
              <w:t>№ п/п</w:t>
            </w:r>
          </w:p>
        </w:tc>
        <w:tc>
          <w:tcPr>
            <w:tcW w:w="3918" w:type="pct"/>
            <w:vAlign w:val="center"/>
          </w:tcPr>
          <w:p w:rsidR="00B3048A" w:rsidRPr="00C24C7D" w:rsidRDefault="00B3048A" w:rsidP="009C2771">
            <w:pPr>
              <w:jc w:val="both"/>
              <w:rPr>
                <w:rFonts w:cs="Times New Roman"/>
                <w:szCs w:val="24"/>
              </w:rPr>
            </w:pPr>
            <w:r w:rsidRPr="00C24C7D">
              <w:rPr>
                <w:rFonts w:cs="Times New Roman"/>
                <w:szCs w:val="24"/>
              </w:rPr>
              <w:t>Критерии оценки качества</w:t>
            </w:r>
          </w:p>
        </w:tc>
        <w:tc>
          <w:tcPr>
            <w:tcW w:w="781" w:type="pct"/>
            <w:vAlign w:val="center"/>
          </w:tcPr>
          <w:p w:rsidR="00B3048A" w:rsidRPr="00C24C7D" w:rsidRDefault="00B3048A" w:rsidP="009C2771">
            <w:pPr>
              <w:jc w:val="both"/>
              <w:rPr>
                <w:rFonts w:cs="Times New Roman"/>
                <w:szCs w:val="24"/>
              </w:rPr>
            </w:pPr>
            <w:r w:rsidRPr="00C24C7D">
              <w:rPr>
                <w:rFonts w:cs="Times New Roman"/>
                <w:szCs w:val="24"/>
              </w:rPr>
              <w:t>Оценка выполнения</w:t>
            </w:r>
          </w:p>
        </w:tc>
      </w:tr>
      <w:tr w:rsidR="00CE4AB7" w:rsidRPr="00C24C7D" w:rsidTr="00C00D14">
        <w:tc>
          <w:tcPr>
            <w:tcW w:w="301" w:type="pct"/>
          </w:tcPr>
          <w:p w:rsidR="00CE4AB7" w:rsidRPr="00C24C7D" w:rsidRDefault="00CE4AB7" w:rsidP="00CF0418">
            <w:pPr>
              <w:pStyle w:val="a6"/>
              <w:numPr>
                <w:ilvl w:val="0"/>
                <w:numId w:val="117"/>
              </w:numPr>
              <w:spacing w:after="0" w:line="240" w:lineRule="auto"/>
              <w:ind w:left="0" w:firstLine="0"/>
              <w:jc w:val="both"/>
              <w:rPr>
                <w:rFonts w:cs="Times New Roman"/>
                <w:szCs w:val="24"/>
              </w:rPr>
            </w:pPr>
          </w:p>
        </w:tc>
        <w:tc>
          <w:tcPr>
            <w:tcW w:w="3918" w:type="pct"/>
          </w:tcPr>
          <w:p w:rsidR="00CE4AB7" w:rsidRPr="00C24C7D" w:rsidRDefault="00CE4AB7" w:rsidP="00CE4AB7">
            <w:pPr>
              <w:jc w:val="both"/>
              <w:rPr>
                <w:rFonts w:cs="Times New Roman"/>
                <w:szCs w:val="24"/>
              </w:rPr>
            </w:pPr>
            <w:r w:rsidRPr="00C24C7D">
              <w:rPr>
                <w:lang w:eastAsia="ru-RU"/>
              </w:rPr>
              <w:t>Выполнен биохимический анализ крови с определением уровня общего холестерина и холестерина</w:t>
            </w:r>
            <w:r w:rsidRPr="00C24C7D">
              <w:t xml:space="preserve"> </w:t>
            </w:r>
            <w:r w:rsidRPr="00C24C7D">
              <w:rPr>
                <w:lang w:eastAsia="ru-RU"/>
              </w:rPr>
              <w:t>липопротеидов невысокой плотности  у лиц старше 40 лет</w:t>
            </w:r>
          </w:p>
        </w:tc>
        <w:tc>
          <w:tcPr>
            <w:tcW w:w="781" w:type="pct"/>
            <w:vAlign w:val="center"/>
          </w:tcPr>
          <w:p w:rsidR="00CE4AB7" w:rsidRPr="00C24C7D" w:rsidRDefault="00CE4AB7" w:rsidP="00CE4AB7">
            <w:pPr>
              <w:rPr>
                <w:rFonts w:cs="Times New Roman"/>
                <w:szCs w:val="24"/>
              </w:rPr>
            </w:pPr>
            <w:r w:rsidRPr="00C24C7D">
              <w:rPr>
                <w:rFonts w:cs="Times New Roman"/>
                <w:szCs w:val="24"/>
              </w:rPr>
              <w:t>Да/Нет</w:t>
            </w:r>
          </w:p>
        </w:tc>
      </w:tr>
      <w:tr w:rsidR="00CE4AB7" w:rsidRPr="00C24C7D" w:rsidTr="00C00D14">
        <w:tc>
          <w:tcPr>
            <w:tcW w:w="301" w:type="pct"/>
            <w:tcBorders>
              <w:top w:val="single" w:sz="6" w:space="0" w:color="000000"/>
              <w:left w:val="single" w:sz="6" w:space="0" w:color="000000"/>
              <w:bottom w:val="single" w:sz="6" w:space="0" w:color="000000"/>
              <w:right w:val="single" w:sz="6" w:space="0" w:color="000000"/>
            </w:tcBorders>
          </w:tcPr>
          <w:p w:rsidR="00CE4AB7" w:rsidRPr="00C24C7D" w:rsidRDefault="00CE4AB7" w:rsidP="00CF0418">
            <w:pPr>
              <w:pStyle w:val="a6"/>
              <w:numPr>
                <w:ilvl w:val="0"/>
                <w:numId w:val="117"/>
              </w:numPr>
              <w:suppressAutoHyphens/>
              <w:snapToGrid w:val="0"/>
              <w:spacing w:after="0" w:line="240" w:lineRule="auto"/>
              <w:ind w:left="0" w:firstLine="0"/>
              <w:jc w:val="both"/>
              <w:rPr>
                <w:rFonts w:cs="Times New Roman"/>
                <w:szCs w:val="24"/>
                <w:lang w:eastAsia="ar-SA"/>
              </w:rPr>
            </w:pPr>
          </w:p>
        </w:tc>
        <w:tc>
          <w:tcPr>
            <w:tcW w:w="3918" w:type="pct"/>
          </w:tcPr>
          <w:p w:rsidR="00CE4AB7" w:rsidRPr="00C24C7D" w:rsidRDefault="00CE4AB7" w:rsidP="00CE4AB7">
            <w:pPr>
              <w:jc w:val="both"/>
              <w:rPr>
                <w:rFonts w:cs="Times New Roman"/>
                <w:szCs w:val="24"/>
              </w:rPr>
            </w:pPr>
            <w:r w:rsidRPr="00C24C7D">
              <w:rPr>
                <w:lang w:eastAsia="ru-RU"/>
              </w:rPr>
              <w:t xml:space="preserve">Выполнена оценка общего риска осложнений с использованием шкалы SCORE2 у всех взрослых лиц старше 40 лет, без анамнеза и без симптомов </w:t>
            </w:r>
            <w:r w:rsidRPr="00C24C7D">
              <w:rPr>
                <w:color w:val="222222"/>
                <w:lang w:eastAsia="ru-RU"/>
              </w:rPr>
              <w:t>сердечно-сосудистых заболеваний</w:t>
            </w:r>
            <w:r w:rsidRPr="00C24C7D">
              <w:rPr>
                <w:lang w:eastAsia="ru-RU"/>
              </w:rPr>
              <w:t>, без сахарного диабета, без хронической болезни почек, без семейной гиперхолестеринемии, с уровнем холестерина липопротеидов низкой плотности крови &lt;4,9 ммоль/л</w:t>
            </w:r>
          </w:p>
        </w:tc>
        <w:tc>
          <w:tcPr>
            <w:tcW w:w="781" w:type="pct"/>
            <w:vAlign w:val="center"/>
          </w:tcPr>
          <w:p w:rsidR="00CE4AB7" w:rsidRPr="00C24C7D" w:rsidRDefault="00CE4AB7" w:rsidP="00CE4AB7">
            <w:pPr>
              <w:rPr>
                <w:rFonts w:cs="Times New Roman"/>
                <w:szCs w:val="24"/>
              </w:rPr>
            </w:pPr>
            <w:r w:rsidRPr="00C24C7D">
              <w:rPr>
                <w:rFonts w:cs="Times New Roman"/>
                <w:szCs w:val="24"/>
              </w:rPr>
              <w:t>Да/Нет</w:t>
            </w:r>
          </w:p>
        </w:tc>
      </w:tr>
      <w:tr w:rsidR="00CE4AB7" w:rsidRPr="00C24C7D" w:rsidTr="00C00D14">
        <w:tc>
          <w:tcPr>
            <w:tcW w:w="301" w:type="pct"/>
            <w:tcBorders>
              <w:top w:val="single" w:sz="6" w:space="0" w:color="000000"/>
              <w:left w:val="single" w:sz="6" w:space="0" w:color="000000"/>
              <w:bottom w:val="single" w:sz="6" w:space="0" w:color="000000"/>
              <w:right w:val="single" w:sz="6" w:space="0" w:color="000000"/>
            </w:tcBorders>
          </w:tcPr>
          <w:p w:rsidR="00CE4AB7" w:rsidRPr="00C24C7D" w:rsidRDefault="00CE4AB7" w:rsidP="00CF0418">
            <w:pPr>
              <w:pStyle w:val="a6"/>
              <w:numPr>
                <w:ilvl w:val="0"/>
                <w:numId w:val="117"/>
              </w:numPr>
              <w:suppressAutoHyphens/>
              <w:snapToGrid w:val="0"/>
              <w:spacing w:after="0" w:line="240" w:lineRule="auto"/>
              <w:ind w:left="0" w:firstLine="0"/>
              <w:jc w:val="both"/>
              <w:rPr>
                <w:rFonts w:cs="Times New Roman"/>
                <w:szCs w:val="24"/>
                <w:lang w:eastAsia="ar-SA"/>
              </w:rPr>
            </w:pPr>
          </w:p>
        </w:tc>
        <w:tc>
          <w:tcPr>
            <w:tcW w:w="3918" w:type="pct"/>
          </w:tcPr>
          <w:p w:rsidR="00CE4AB7" w:rsidRPr="00C24C7D" w:rsidRDefault="00CE4AB7" w:rsidP="00CE4AB7">
            <w:pPr>
              <w:jc w:val="both"/>
              <w:rPr>
                <w:rFonts w:cs="Times New Roman"/>
                <w:szCs w:val="24"/>
              </w:rPr>
            </w:pPr>
            <w:r w:rsidRPr="00C24C7D">
              <w:rPr>
                <w:lang w:eastAsia="ru-RU"/>
              </w:rPr>
              <w:t>Выполнен сбор анамнеза о наличии ишемической болезни сердца, артериальной гипертонии, сахарного диабета, атеросклероза периферических артерий,</w:t>
            </w:r>
            <w:r w:rsidRPr="00C24C7D">
              <w:t xml:space="preserve"> семейной гиперхолестеринемии</w:t>
            </w:r>
            <w:r w:rsidRPr="00C24C7D">
              <w:rPr>
                <w:lang w:eastAsia="ru-RU"/>
              </w:rPr>
              <w:t xml:space="preserve">, </w:t>
            </w:r>
            <w:r w:rsidRPr="00C24C7D">
              <w:t>метаболического синдрома</w:t>
            </w:r>
            <w:r w:rsidRPr="00C24C7D">
              <w:rPr>
                <w:lang w:eastAsia="ru-RU"/>
              </w:rPr>
              <w:t xml:space="preserve">, ожирения, хронического заболевания почек </w:t>
            </w:r>
          </w:p>
        </w:tc>
        <w:tc>
          <w:tcPr>
            <w:tcW w:w="781" w:type="pct"/>
            <w:vAlign w:val="center"/>
          </w:tcPr>
          <w:p w:rsidR="00CE4AB7" w:rsidRPr="00C24C7D" w:rsidRDefault="00CE4AB7" w:rsidP="00CE4AB7">
            <w:pPr>
              <w:rPr>
                <w:rFonts w:cs="Times New Roman"/>
                <w:szCs w:val="24"/>
              </w:rPr>
            </w:pPr>
            <w:r w:rsidRPr="00C24C7D">
              <w:rPr>
                <w:rFonts w:cs="Times New Roman"/>
                <w:szCs w:val="24"/>
              </w:rPr>
              <w:t>Да/Нет</w:t>
            </w:r>
          </w:p>
        </w:tc>
      </w:tr>
      <w:tr w:rsidR="00CE4AB7" w:rsidRPr="00C24C7D" w:rsidTr="00C00D14">
        <w:tc>
          <w:tcPr>
            <w:tcW w:w="301" w:type="pct"/>
            <w:tcBorders>
              <w:top w:val="single" w:sz="6" w:space="0" w:color="000000"/>
              <w:left w:val="single" w:sz="6" w:space="0" w:color="000000"/>
              <w:bottom w:val="single" w:sz="6" w:space="0" w:color="000000"/>
              <w:right w:val="single" w:sz="6" w:space="0" w:color="000000"/>
            </w:tcBorders>
          </w:tcPr>
          <w:p w:rsidR="00CE4AB7" w:rsidRPr="00C24C7D" w:rsidRDefault="00CE4AB7" w:rsidP="00CF0418">
            <w:pPr>
              <w:pStyle w:val="a6"/>
              <w:numPr>
                <w:ilvl w:val="0"/>
                <w:numId w:val="117"/>
              </w:numPr>
              <w:suppressAutoHyphens/>
              <w:snapToGrid w:val="0"/>
              <w:spacing w:after="0" w:line="240" w:lineRule="auto"/>
              <w:ind w:left="0" w:firstLine="0"/>
              <w:jc w:val="both"/>
              <w:rPr>
                <w:rFonts w:cs="Times New Roman"/>
                <w:szCs w:val="24"/>
                <w:lang w:eastAsia="ar-SA"/>
              </w:rPr>
            </w:pPr>
          </w:p>
        </w:tc>
        <w:tc>
          <w:tcPr>
            <w:tcW w:w="3918" w:type="pct"/>
          </w:tcPr>
          <w:p w:rsidR="00CE4AB7" w:rsidRPr="00C24C7D" w:rsidRDefault="00CE4AB7" w:rsidP="00CE4AB7">
            <w:pPr>
              <w:jc w:val="both"/>
              <w:rPr>
                <w:rFonts w:cs="Times New Roman"/>
                <w:szCs w:val="24"/>
              </w:rPr>
            </w:pPr>
            <w:r w:rsidRPr="00C24C7D">
              <w:rPr>
                <w:lang w:eastAsia="ru-RU"/>
              </w:rPr>
              <w:t>Выполнено физикальное обследование для выявления кожных и сухожильных ксантом, ксантелазм и липоидной дуги роговицы</w:t>
            </w:r>
          </w:p>
        </w:tc>
        <w:tc>
          <w:tcPr>
            <w:tcW w:w="781" w:type="pct"/>
            <w:vAlign w:val="center"/>
          </w:tcPr>
          <w:p w:rsidR="00CE4AB7" w:rsidRPr="00C24C7D" w:rsidRDefault="00CE4AB7" w:rsidP="00CE4AB7">
            <w:pPr>
              <w:rPr>
                <w:rFonts w:cs="Times New Roman"/>
                <w:szCs w:val="24"/>
              </w:rPr>
            </w:pPr>
            <w:r w:rsidRPr="00C24C7D">
              <w:rPr>
                <w:rFonts w:cs="Times New Roman"/>
                <w:szCs w:val="24"/>
              </w:rPr>
              <w:t>Да/Нет</w:t>
            </w:r>
          </w:p>
        </w:tc>
      </w:tr>
      <w:tr w:rsidR="002E52A6" w:rsidRPr="00C24C7D" w:rsidTr="00D017CA">
        <w:tc>
          <w:tcPr>
            <w:tcW w:w="301" w:type="pct"/>
            <w:tcBorders>
              <w:top w:val="single" w:sz="6" w:space="0" w:color="000000"/>
              <w:left w:val="single" w:sz="6" w:space="0" w:color="000000"/>
              <w:bottom w:val="single" w:sz="6" w:space="0" w:color="000000"/>
              <w:right w:val="single" w:sz="6" w:space="0" w:color="000000"/>
            </w:tcBorders>
          </w:tcPr>
          <w:p w:rsidR="002E52A6" w:rsidRPr="00C24C7D" w:rsidRDefault="002E52A6" w:rsidP="00CF0418">
            <w:pPr>
              <w:pStyle w:val="a6"/>
              <w:numPr>
                <w:ilvl w:val="0"/>
                <w:numId w:val="117"/>
              </w:numPr>
              <w:suppressAutoHyphens/>
              <w:snapToGrid w:val="0"/>
              <w:spacing w:after="0" w:line="240" w:lineRule="auto"/>
              <w:ind w:left="0" w:firstLine="0"/>
              <w:jc w:val="both"/>
              <w:rPr>
                <w:rFonts w:cs="Times New Roman"/>
                <w:szCs w:val="24"/>
                <w:lang w:eastAsia="ar-SA"/>
              </w:rPr>
            </w:pPr>
          </w:p>
        </w:tc>
        <w:tc>
          <w:tcPr>
            <w:tcW w:w="3918" w:type="pct"/>
          </w:tcPr>
          <w:p w:rsidR="002E52A6" w:rsidRPr="00C24C7D" w:rsidRDefault="002E52A6" w:rsidP="002E52A6">
            <w:pPr>
              <w:jc w:val="both"/>
              <w:rPr>
                <w:rFonts w:cs="Times New Roman"/>
                <w:szCs w:val="24"/>
              </w:rPr>
            </w:pPr>
            <w:r w:rsidRPr="00C24C7D">
              <w:rPr>
                <w:lang w:eastAsia="ru-RU"/>
              </w:rPr>
              <w:t>Выполнено ультразвуковое исследование сонных и бедренных артерий, либо пациент направлен в специализированную медицинскую организацию для проведения исследования</w:t>
            </w:r>
          </w:p>
        </w:tc>
        <w:tc>
          <w:tcPr>
            <w:tcW w:w="781" w:type="pct"/>
          </w:tcPr>
          <w:p w:rsidR="002E52A6" w:rsidRPr="00C24C7D" w:rsidRDefault="002E52A6" w:rsidP="002E52A6">
            <w:pPr>
              <w:rPr>
                <w:rFonts w:cs="Times New Roman"/>
                <w:szCs w:val="24"/>
              </w:rPr>
            </w:pPr>
            <w:r w:rsidRPr="00C24C7D">
              <w:rPr>
                <w:rFonts w:cs="Times New Roman"/>
                <w:szCs w:val="24"/>
              </w:rPr>
              <w:t>Да/Нет</w:t>
            </w:r>
          </w:p>
        </w:tc>
      </w:tr>
      <w:tr w:rsidR="002E52A6" w:rsidRPr="00C24C7D" w:rsidTr="00D017CA">
        <w:tc>
          <w:tcPr>
            <w:tcW w:w="301" w:type="pct"/>
            <w:tcBorders>
              <w:top w:val="single" w:sz="6" w:space="0" w:color="000000"/>
              <w:left w:val="single" w:sz="6" w:space="0" w:color="000000"/>
              <w:bottom w:val="single" w:sz="6" w:space="0" w:color="000000"/>
              <w:right w:val="single" w:sz="6" w:space="0" w:color="000000"/>
            </w:tcBorders>
          </w:tcPr>
          <w:p w:rsidR="002E52A6" w:rsidRPr="00C24C7D" w:rsidRDefault="002E52A6" w:rsidP="00CF0418">
            <w:pPr>
              <w:pStyle w:val="a6"/>
              <w:numPr>
                <w:ilvl w:val="0"/>
                <w:numId w:val="117"/>
              </w:numPr>
              <w:suppressAutoHyphens/>
              <w:snapToGrid w:val="0"/>
              <w:spacing w:after="0" w:line="240" w:lineRule="auto"/>
              <w:ind w:left="0" w:firstLine="0"/>
              <w:jc w:val="both"/>
              <w:rPr>
                <w:rFonts w:cs="Times New Roman"/>
                <w:szCs w:val="24"/>
                <w:lang w:eastAsia="ar-SA"/>
              </w:rPr>
            </w:pPr>
          </w:p>
        </w:tc>
        <w:tc>
          <w:tcPr>
            <w:tcW w:w="3918" w:type="pct"/>
          </w:tcPr>
          <w:p w:rsidR="002E52A6" w:rsidRPr="00C24C7D" w:rsidRDefault="002E52A6" w:rsidP="002E52A6">
            <w:pPr>
              <w:jc w:val="both"/>
              <w:rPr>
                <w:rFonts w:cs="Times New Roman"/>
                <w:szCs w:val="24"/>
              </w:rPr>
            </w:pPr>
            <w:r w:rsidRPr="00C24C7D">
              <w:rPr>
                <w:lang w:eastAsia="ru-RU"/>
              </w:rPr>
              <w:t>Выполнено лечение ингибитором ГМГ-КоА-редуктазы (статином) в дозовом режиме, достаточном для достижения целевого уровня холестерина липопротеидов низкой плотности  пациенту с установленным нарушением липидного обмена</w:t>
            </w:r>
          </w:p>
        </w:tc>
        <w:tc>
          <w:tcPr>
            <w:tcW w:w="781" w:type="pct"/>
          </w:tcPr>
          <w:p w:rsidR="002E52A6" w:rsidRPr="00C24C7D" w:rsidRDefault="002E52A6" w:rsidP="002E52A6">
            <w:pPr>
              <w:rPr>
                <w:rFonts w:cs="Times New Roman"/>
                <w:szCs w:val="24"/>
              </w:rPr>
            </w:pPr>
            <w:r w:rsidRPr="00C24C7D">
              <w:rPr>
                <w:rFonts w:cs="Times New Roman"/>
                <w:szCs w:val="24"/>
              </w:rPr>
              <w:t>Да/Нет</w:t>
            </w:r>
          </w:p>
        </w:tc>
      </w:tr>
      <w:tr w:rsidR="002E52A6" w:rsidRPr="00C24C7D" w:rsidTr="00D017CA">
        <w:tc>
          <w:tcPr>
            <w:tcW w:w="301" w:type="pct"/>
            <w:tcBorders>
              <w:top w:val="single" w:sz="6" w:space="0" w:color="000000"/>
              <w:left w:val="single" w:sz="6" w:space="0" w:color="000000"/>
              <w:bottom w:val="single" w:sz="6" w:space="0" w:color="000000"/>
              <w:right w:val="single" w:sz="6" w:space="0" w:color="000000"/>
            </w:tcBorders>
          </w:tcPr>
          <w:p w:rsidR="002E52A6" w:rsidRPr="00C24C7D" w:rsidRDefault="002E52A6" w:rsidP="00CF0418">
            <w:pPr>
              <w:pStyle w:val="a6"/>
              <w:numPr>
                <w:ilvl w:val="0"/>
                <w:numId w:val="117"/>
              </w:numPr>
              <w:suppressAutoHyphens/>
              <w:snapToGrid w:val="0"/>
              <w:spacing w:after="0" w:line="240" w:lineRule="auto"/>
              <w:ind w:left="0" w:firstLine="0"/>
              <w:jc w:val="both"/>
              <w:rPr>
                <w:rFonts w:cs="Times New Roman"/>
                <w:szCs w:val="24"/>
                <w:lang w:eastAsia="ar-SA"/>
              </w:rPr>
            </w:pPr>
          </w:p>
        </w:tc>
        <w:tc>
          <w:tcPr>
            <w:tcW w:w="3918" w:type="pct"/>
          </w:tcPr>
          <w:p w:rsidR="002E52A6" w:rsidRPr="00C24C7D" w:rsidRDefault="002E52A6" w:rsidP="002E52A6">
            <w:pPr>
              <w:jc w:val="both"/>
              <w:rPr>
                <w:rFonts w:cs="Times New Roman"/>
                <w:szCs w:val="24"/>
              </w:rPr>
            </w:pPr>
            <w:r w:rsidRPr="00C24C7D">
              <w:rPr>
                <w:lang w:eastAsia="ru-RU"/>
              </w:rPr>
              <w:t xml:space="preserve">Выполнено добавление к лечению алирокумаба или эволокумаба или инклисирана при отсутствии достижения у пациентов с </w:t>
            </w:r>
            <w:r w:rsidR="00AE75B8" w:rsidRPr="00C24C7D">
              <w:rPr>
                <w:lang w:eastAsia="ru-RU"/>
              </w:rPr>
              <w:t xml:space="preserve">очень </w:t>
            </w:r>
            <w:r w:rsidRPr="00C24C7D">
              <w:rPr>
                <w:lang w:eastAsia="ru-RU"/>
              </w:rPr>
              <w:t>высоким риском в течение 8±4 нед. лечения комбинацией максимально переносимой дозы ГМГ-КоА-редкутазы (статина) с эзетимибом целевого уровня холестерина липопротеидов низкой плотности крови, либо пациент направлен в специализированную медицинскую организацию для проведения лечения</w:t>
            </w:r>
          </w:p>
        </w:tc>
        <w:tc>
          <w:tcPr>
            <w:tcW w:w="781" w:type="pct"/>
          </w:tcPr>
          <w:p w:rsidR="002E52A6" w:rsidRPr="00C24C7D" w:rsidRDefault="002E52A6" w:rsidP="002E52A6">
            <w:pPr>
              <w:rPr>
                <w:rFonts w:cs="Times New Roman"/>
                <w:szCs w:val="24"/>
              </w:rPr>
            </w:pPr>
            <w:r w:rsidRPr="00C24C7D">
              <w:rPr>
                <w:rFonts w:cs="Times New Roman"/>
                <w:szCs w:val="24"/>
              </w:rPr>
              <w:t>Да/Нет</w:t>
            </w:r>
          </w:p>
        </w:tc>
      </w:tr>
    </w:tbl>
    <w:p w:rsidR="00B3048A" w:rsidRPr="00C24C7D" w:rsidRDefault="00B3048A" w:rsidP="009C2771">
      <w:pPr>
        <w:jc w:val="both"/>
        <w:rPr>
          <w:rFonts w:cs="Times New Roman"/>
          <w:szCs w:val="24"/>
        </w:rPr>
      </w:pPr>
    </w:p>
    <w:p w:rsidR="00240581" w:rsidRPr="00C24C7D" w:rsidRDefault="00A30D7D" w:rsidP="008C3786">
      <w:pPr>
        <w:pStyle w:val="2"/>
      </w:pPr>
      <w:bookmarkStart w:id="9" w:name="_Hlk104472477"/>
      <w:r w:rsidRPr="00C24C7D">
        <w:t>2</w:t>
      </w:r>
      <w:r w:rsidR="00240581" w:rsidRPr="00C24C7D">
        <w:t>.4.</w:t>
      </w:r>
      <w:r w:rsidR="007D33D8" w:rsidRPr="00C24C7D">
        <w:t>4</w:t>
      </w:r>
      <w:r w:rsidRPr="00C24C7D">
        <w:t>1</w:t>
      </w:r>
      <w:r w:rsidR="00240581" w:rsidRPr="00C24C7D">
        <w:t xml:space="preserve">.1. </w:t>
      </w:r>
      <w:r w:rsidR="00206E1C" w:rsidRPr="00C24C7D">
        <w:t>Критерии</w:t>
      </w:r>
      <w:r w:rsidRPr="00C24C7D">
        <w:t xml:space="preserve"> оценки</w:t>
      </w:r>
      <w:r w:rsidR="00206E1C" w:rsidRPr="00C24C7D">
        <w:t xml:space="preserve"> качества</w:t>
      </w:r>
      <w:r w:rsidR="00240581" w:rsidRPr="00C24C7D">
        <w:t xml:space="preserve"> первичной медико-санитарной помощи взрослым </w:t>
      </w:r>
      <w:r w:rsidR="008617DE" w:rsidRPr="00C24C7D">
        <w:t xml:space="preserve">и детям </w:t>
      </w:r>
      <w:r w:rsidR="00240581" w:rsidRPr="00C24C7D">
        <w:t>при острых порфириях (коды по МКБ - 10: Е80.2)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166"/>
        <w:gridCol w:w="1628"/>
      </w:tblGrid>
      <w:tr w:rsidR="00240581" w:rsidRPr="00C24C7D" w:rsidTr="00D121B6">
        <w:tc>
          <w:tcPr>
            <w:tcW w:w="301" w:type="pct"/>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18" w:type="pct"/>
            <w:shd w:val="clear" w:color="auto" w:fill="auto"/>
          </w:tcPr>
          <w:p w:rsidR="00240581"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A30D7D" w:rsidRPr="00C24C7D">
              <w:t>оценки</w:t>
            </w:r>
            <w:r w:rsidR="00A30D7D" w:rsidRPr="00C24C7D">
              <w:rPr>
                <w:rFonts w:cs="Times New Roman"/>
                <w:szCs w:val="24"/>
              </w:rPr>
              <w:t xml:space="preserve"> </w:t>
            </w:r>
            <w:r w:rsidRPr="00C24C7D">
              <w:rPr>
                <w:rFonts w:cs="Times New Roman"/>
                <w:szCs w:val="24"/>
              </w:rPr>
              <w:t>качества</w:t>
            </w:r>
          </w:p>
        </w:tc>
        <w:tc>
          <w:tcPr>
            <w:tcW w:w="781" w:type="pct"/>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D121B6" w:rsidRPr="00C24C7D" w:rsidTr="00D121B6">
        <w:tc>
          <w:tcPr>
            <w:tcW w:w="301" w:type="pct"/>
            <w:shd w:val="clear" w:color="auto" w:fill="auto"/>
          </w:tcPr>
          <w:p w:rsidR="00D121B6" w:rsidRPr="00C24C7D" w:rsidRDefault="00D121B6" w:rsidP="00C02DBA">
            <w:pPr>
              <w:pStyle w:val="a6"/>
              <w:numPr>
                <w:ilvl w:val="0"/>
                <w:numId w:val="78"/>
              </w:numPr>
              <w:tabs>
                <w:tab w:val="left" w:pos="8080"/>
              </w:tabs>
              <w:spacing w:after="0" w:line="240" w:lineRule="auto"/>
              <w:ind w:left="0" w:firstLine="0"/>
              <w:contextualSpacing w:val="0"/>
              <w:jc w:val="both"/>
              <w:rPr>
                <w:rFonts w:cs="Times New Roman"/>
                <w:szCs w:val="24"/>
              </w:rPr>
            </w:pPr>
          </w:p>
        </w:tc>
        <w:tc>
          <w:tcPr>
            <w:tcW w:w="3918" w:type="pct"/>
            <w:tcBorders>
              <w:top w:val="nil"/>
              <w:left w:val="single" w:sz="4" w:space="0" w:color="auto"/>
              <w:bottom w:val="single" w:sz="4" w:space="0" w:color="auto"/>
              <w:right w:val="single" w:sz="4" w:space="0" w:color="auto"/>
            </w:tcBorders>
            <w:shd w:val="clear" w:color="auto" w:fill="auto"/>
          </w:tcPr>
          <w:p w:rsidR="00D121B6" w:rsidRPr="00C24C7D" w:rsidRDefault="00D121B6" w:rsidP="00D121B6">
            <w:pPr>
              <w:tabs>
                <w:tab w:val="left" w:pos="8080"/>
              </w:tabs>
              <w:jc w:val="both"/>
              <w:rPr>
                <w:rFonts w:cs="Times New Roman"/>
                <w:szCs w:val="24"/>
              </w:rPr>
            </w:pPr>
            <w:r w:rsidRPr="00C24C7D">
              <w:rPr>
                <w:szCs w:val="24"/>
              </w:rPr>
              <w:t xml:space="preserve">Выполнен сбор жалоб и анамнеза </w:t>
            </w:r>
          </w:p>
        </w:tc>
        <w:tc>
          <w:tcPr>
            <w:tcW w:w="781" w:type="pct"/>
            <w:tcBorders>
              <w:top w:val="nil"/>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rPr>
                <w:rFonts w:cs="Times New Roman"/>
                <w:szCs w:val="24"/>
              </w:rPr>
            </w:pPr>
            <w:r w:rsidRPr="00C24C7D">
              <w:rPr>
                <w:rFonts w:cs="Times New Roman"/>
                <w:szCs w:val="24"/>
              </w:rPr>
              <w:t>Да/Нет</w:t>
            </w:r>
          </w:p>
        </w:tc>
      </w:tr>
      <w:tr w:rsidR="00D121B6" w:rsidRPr="00C24C7D" w:rsidTr="00D121B6">
        <w:tc>
          <w:tcPr>
            <w:tcW w:w="301" w:type="pct"/>
            <w:shd w:val="clear" w:color="auto" w:fill="auto"/>
          </w:tcPr>
          <w:p w:rsidR="00D121B6" w:rsidRPr="00C24C7D" w:rsidRDefault="00D121B6" w:rsidP="00C02DBA">
            <w:pPr>
              <w:pStyle w:val="a6"/>
              <w:numPr>
                <w:ilvl w:val="0"/>
                <w:numId w:val="78"/>
              </w:numPr>
              <w:tabs>
                <w:tab w:val="left" w:pos="8080"/>
              </w:tabs>
              <w:spacing w:after="0" w:line="240" w:lineRule="auto"/>
              <w:ind w:left="0" w:firstLine="0"/>
              <w:contextualSpacing w:val="0"/>
              <w:jc w:val="both"/>
              <w:rPr>
                <w:rFonts w:cs="Times New Roman"/>
                <w:szCs w:val="24"/>
              </w:rPr>
            </w:pPr>
          </w:p>
        </w:tc>
        <w:tc>
          <w:tcPr>
            <w:tcW w:w="3918" w:type="pct"/>
            <w:tcBorders>
              <w:top w:val="nil"/>
              <w:left w:val="single" w:sz="4" w:space="0" w:color="auto"/>
              <w:bottom w:val="single" w:sz="4" w:space="0" w:color="auto"/>
              <w:right w:val="single" w:sz="4" w:space="0" w:color="auto"/>
            </w:tcBorders>
            <w:shd w:val="clear" w:color="auto" w:fill="auto"/>
          </w:tcPr>
          <w:p w:rsidR="00D121B6" w:rsidRPr="00C24C7D" w:rsidRDefault="00D121B6" w:rsidP="00D121B6">
            <w:pPr>
              <w:tabs>
                <w:tab w:val="left" w:pos="8080"/>
              </w:tabs>
              <w:jc w:val="both"/>
              <w:rPr>
                <w:rFonts w:cs="Times New Roman"/>
                <w:szCs w:val="24"/>
              </w:rPr>
            </w:pPr>
            <w:r w:rsidRPr="00C24C7D">
              <w:rPr>
                <w:szCs w:val="24"/>
              </w:rPr>
              <w:t xml:space="preserve">Выполнен физикальный осмотр </w:t>
            </w:r>
          </w:p>
        </w:tc>
        <w:tc>
          <w:tcPr>
            <w:tcW w:w="781" w:type="pct"/>
            <w:tcBorders>
              <w:top w:val="nil"/>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rPr>
                <w:rFonts w:cs="Times New Roman"/>
                <w:szCs w:val="24"/>
              </w:rPr>
            </w:pPr>
            <w:r w:rsidRPr="00C24C7D">
              <w:rPr>
                <w:rFonts w:cs="Times New Roman"/>
                <w:szCs w:val="24"/>
              </w:rPr>
              <w:t>Да/Нет</w:t>
            </w:r>
          </w:p>
        </w:tc>
      </w:tr>
      <w:tr w:rsidR="00D121B6" w:rsidRPr="00C24C7D" w:rsidTr="00D121B6">
        <w:tc>
          <w:tcPr>
            <w:tcW w:w="301" w:type="pct"/>
            <w:tcBorders>
              <w:bottom w:val="single" w:sz="4" w:space="0" w:color="auto"/>
            </w:tcBorders>
            <w:shd w:val="clear" w:color="auto" w:fill="auto"/>
          </w:tcPr>
          <w:p w:rsidR="00D121B6" w:rsidRPr="00C24C7D" w:rsidRDefault="00D121B6" w:rsidP="00C02DBA">
            <w:pPr>
              <w:pStyle w:val="a6"/>
              <w:numPr>
                <w:ilvl w:val="0"/>
                <w:numId w:val="78"/>
              </w:numPr>
              <w:tabs>
                <w:tab w:val="left" w:pos="8080"/>
              </w:tabs>
              <w:spacing w:after="0" w:line="240" w:lineRule="auto"/>
              <w:ind w:left="0" w:firstLine="0"/>
              <w:contextualSpacing w:val="0"/>
              <w:jc w:val="both"/>
              <w:rPr>
                <w:rFonts w:cs="Times New Roman"/>
                <w:szCs w:val="24"/>
              </w:rPr>
            </w:pPr>
          </w:p>
        </w:tc>
        <w:tc>
          <w:tcPr>
            <w:tcW w:w="3918" w:type="pct"/>
            <w:tcBorders>
              <w:top w:val="single" w:sz="4" w:space="0" w:color="auto"/>
              <w:left w:val="single" w:sz="4" w:space="0" w:color="auto"/>
              <w:bottom w:val="single" w:sz="4" w:space="0" w:color="auto"/>
              <w:right w:val="single" w:sz="4" w:space="0" w:color="auto"/>
            </w:tcBorders>
            <w:shd w:val="clear" w:color="auto" w:fill="auto"/>
          </w:tcPr>
          <w:p w:rsidR="00D121B6" w:rsidRPr="00C24C7D" w:rsidRDefault="00D121B6" w:rsidP="00D121B6">
            <w:pPr>
              <w:tabs>
                <w:tab w:val="left" w:pos="8080"/>
              </w:tabs>
              <w:jc w:val="both"/>
              <w:rPr>
                <w:rFonts w:cs="Times New Roman"/>
                <w:szCs w:val="24"/>
              </w:rPr>
            </w:pPr>
            <w:r w:rsidRPr="00C24C7D">
              <w:rPr>
                <w:szCs w:val="24"/>
              </w:rPr>
              <w:t>Выполнен общий (клинический) анализ крови, развернутый с дифференцированным подсчетом лейкоцитов (лейкоцитарная формула)</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rPr>
                <w:rFonts w:cs="Times New Roman"/>
                <w:szCs w:val="24"/>
              </w:rPr>
            </w:pPr>
            <w:r w:rsidRPr="00C24C7D">
              <w:rPr>
                <w:rFonts w:cs="Times New Roman"/>
                <w:szCs w:val="24"/>
              </w:rPr>
              <w:t>Да/Нет</w:t>
            </w:r>
          </w:p>
        </w:tc>
      </w:tr>
      <w:tr w:rsidR="00D121B6" w:rsidRPr="00C24C7D" w:rsidTr="00D121B6">
        <w:tc>
          <w:tcPr>
            <w:tcW w:w="301" w:type="pct"/>
            <w:tcBorders>
              <w:top w:val="single" w:sz="4" w:space="0" w:color="auto"/>
              <w:bottom w:val="single" w:sz="4" w:space="0" w:color="auto"/>
            </w:tcBorders>
            <w:shd w:val="clear" w:color="auto" w:fill="auto"/>
          </w:tcPr>
          <w:p w:rsidR="00D121B6" w:rsidRPr="00C24C7D" w:rsidRDefault="00D121B6" w:rsidP="00C02DBA">
            <w:pPr>
              <w:pStyle w:val="a6"/>
              <w:numPr>
                <w:ilvl w:val="0"/>
                <w:numId w:val="78"/>
              </w:numPr>
              <w:tabs>
                <w:tab w:val="left" w:pos="8080"/>
              </w:tabs>
              <w:spacing w:after="0" w:line="240" w:lineRule="auto"/>
              <w:ind w:left="0" w:firstLine="0"/>
              <w:contextualSpacing w:val="0"/>
              <w:jc w:val="both"/>
              <w:rPr>
                <w:rFonts w:cs="Times New Roman"/>
                <w:szCs w:val="24"/>
              </w:rPr>
            </w:pPr>
          </w:p>
        </w:tc>
        <w:tc>
          <w:tcPr>
            <w:tcW w:w="3918" w:type="pct"/>
            <w:tcBorders>
              <w:top w:val="single" w:sz="4" w:space="0" w:color="auto"/>
              <w:left w:val="single" w:sz="4" w:space="0" w:color="auto"/>
              <w:bottom w:val="single" w:sz="4" w:space="0" w:color="auto"/>
              <w:right w:val="single" w:sz="4" w:space="0" w:color="auto"/>
            </w:tcBorders>
            <w:shd w:val="clear" w:color="auto" w:fill="auto"/>
          </w:tcPr>
          <w:p w:rsidR="00D121B6" w:rsidRPr="00C24C7D" w:rsidRDefault="00D121B6" w:rsidP="00D121B6">
            <w:pPr>
              <w:tabs>
                <w:tab w:val="left" w:pos="8080"/>
              </w:tabs>
              <w:jc w:val="both"/>
              <w:rPr>
                <w:rFonts w:cs="Times New Roman"/>
                <w:szCs w:val="24"/>
              </w:rPr>
            </w:pPr>
            <w:r w:rsidRPr="00C24C7D">
              <w:rPr>
                <w:szCs w:val="24"/>
              </w:rPr>
              <w:t xml:space="preserve">Выполнен анализ крови биохимический общетерапевтический (исследование уровня креатинина в крови, исследование уровня натрия в крови, исследование уровня калия в крови) </w:t>
            </w:r>
            <w:r w:rsidR="00416E33" w:rsidRPr="00C24C7D">
              <w:rPr>
                <w:szCs w:val="24"/>
              </w:rPr>
              <w:t>(</w:t>
            </w:r>
            <w:r w:rsidRPr="00C24C7D">
              <w:rPr>
                <w:szCs w:val="24"/>
              </w:rPr>
              <w:t>пациентам с установленным диагнозом атаки острой порфирии)</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rPr>
                <w:rFonts w:cs="Times New Roman"/>
                <w:szCs w:val="24"/>
              </w:rPr>
            </w:pPr>
            <w:r w:rsidRPr="00C24C7D">
              <w:rPr>
                <w:rFonts w:cs="Times New Roman"/>
                <w:szCs w:val="24"/>
              </w:rPr>
              <w:t>Да/Нет</w:t>
            </w:r>
          </w:p>
        </w:tc>
      </w:tr>
      <w:tr w:rsidR="00D121B6" w:rsidRPr="00C24C7D" w:rsidTr="00D121B6">
        <w:tc>
          <w:tcPr>
            <w:tcW w:w="301" w:type="pct"/>
            <w:tcBorders>
              <w:top w:val="single" w:sz="4" w:space="0" w:color="auto"/>
              <w:bottom w:val="single" w:sz="4" w:space="0" w:color="auto"/>
            </w:tcBorders>
            <w:shd w:val="clear" w:color="auto" w:fill="auto"/>
          </w:tcPr>
          <w:p w:rsidR="00D121B6" w:rsidRPr="00C24C7D" w:rsidRDefault="00D121B6" w:rsidP="00C02DBA">
            <w:pPr>
              <w:pStyle w:val="a6"/>
              <w:numPr>
                <w:ilvl w:val="0"/>
                <w:numId w:val="78"/>
              </w:numPr>
              <w:tabs>
                <w:tab w:val="left" w:pos="8080"/>
              </w:tabs>
              <w:spacing w:after="0" w:line="240" w:lineRule="auto"/>
              <w:ind w:left="0" w:firstLine="0"/>
              <w:contextualSpacing w:val="0"/>
              <w:jc w:val="both"/>
              <w:rPr>
                <w:rFonts w:cs="Times New Roman"/>
                <w:szCs w:val="24"/>
              </w:rPr>
            </w:pPr>
          </w:p>
        </w:tc>
        <w:tc>
          <w:tcPr>
            <w:tcW w:w="3918" w:type="pct"/>
            <w:tcBorders>
              <w:top w:val="single" w:sz="4" w:space="0" w:color="auto"/>
              <w:left w:val="single" w:sz="4" w:space="0" w:color="auto"/>
              <w:bottom w:val="single" w:sz="4" w:space="0" w:color="auto"/>
              <w:right w:val="single" w:sz="4" w:space="0" w:color="auto"/>
            </w:tcBorders>
            <w:shd w:val="clear" w:color="auto" w:fill="auto"/>
          </w:tcPr>
          <w:p w:rsidR="00D121B6" w:rsidRPr="00C24C7D" w:rsidRDefault="00D121B6" w:rsidP="00D121B6">
            <w:pPr>
              <w:tabs>
                <w:tab w:val="left" w:pos="8080"/>
              </w:tabs>
              <w:jc w:val="both"/>
              <w:rPr>
                <w:rFonts w:cs="Times New Roman"/>
                <w:szCs w:val="24"/>
              </w:rPr>
            </w:pPr>
            <w:r w:rsidRPr="00C24C7D">
              <w:rPr>
                <w:szCs w:val="24"/>
              </w:rPr>
              <w:t>Выполнен прием (осмотр, консультация) врача-невролога первичный (при развитии неврологической симптоматики)</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rPr>
                <w:rFonts w:cs="Times New Roman"/>
                <w:szCs w:val="24"/>
              </w:rPr>
            </w:pPr>
            <w:r w:rsidRPr="00C24C7D">
              <w:rPr>
                <w:rFonts w:cs="Times New Roman"/>
                <w:szCs w:val="24"/>
              </w:rPr>
              <w:t>Да/Нет</w:t>
            </w:r>
          </w:p>
        </w:tc>
      </w:tr>
    </w:tbl>
    <w:p w:rsidR="00240581" w:rsidRPr="00C24C7D" w:rsidRDefault="00240581" w:rsidP="009C2771">
      <w:pPr>
        <w:tabs>
          <w:tab w:val="left" w:pos="8080"/>
        </w:tabs>
        <w:jc w:val="both"/>
        <w:rPr>
          <w:rFonts w:cs="Times New Roman"/>
          <w:szCs w:val="24"/>
        </w:rPr>
      </w:pPr>
    </w:p>
    <w:p w:rsidR="00240581" w:rsidRPr="00C24C7D" w:rsidRDefault="00A30D7D" w:rsidP="008C3786">
      <w:pPr>
        <w:pStyle w:val="2"/>
      </w:pPr>
      <w:r w:rsidRPr="00C24C7D">
        <w:t>2</w:t>
      </w:r>
      <w:r w:rsidR="00240581" w:rsidRPr="00C24C7D">
        <w:t>.4.</w:t>
      </w:r>
      <w:r w:rsidR="007D33D8" w:rsidRPr="00C24C7D">
        <w:t>4</w:t>
      </w:r>
      <w:r w:rsidRPr="00C24C7D">
        <w:t>1</w:t>
      </w:r>
      <w:r w:rsidR="00240581" w:rsidRPr="00C24C7D">
        <w:t xml:space="preserve">.2. </w:t>
      </w:r>
      <w:r w:rsidR="00206E1C" w:rsidRPr="00C24C7D">
        <w:t xml:space="preserve">Критерии </w:t>
      </w:r>
      <w:r w:rsidRPr="00C24C7D">
        <w:t xml:space="preserve">оценки </w:t>
      </w:r>
      <w:r w:rsidR="00206E1C" w:rsidRPr="00C24C7D">
        <w:t>качества</w:t>
      </w:r>
      <w:r w:rsidR="00240581" w:rsidRPr="00C24C7D">
        <w:t xml:space="preserve"> специализированной медицинской помощи взрослым </w:t>
      </w:r>
      <w:r w:rsidR="008617DE" w:rsidRPr="00C24C7D">
        <w:t xml:space="preserve">и детям </w:t>
      </w:r>
      <w:r w:rsidR="00240581" w:rsidRPr="00C24C7D">
        <w:t>при острых порфириях (коды по МКБ - 10: Е80.2)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220"/>
        <w:gridCol w:w="1574"/>
      </w:tblGrid>
      <w:tr w:rsidR="00240581" w:rsidRPr="00C24C7D" w:rsidTr="00C00D14">
        <w:tc>
          <w:tcPr>
            <w:tcW w:w="301" w:type="pct"/>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 п/п</w:t>
            </w:r>
          </w:p>
        </w:tc>
        <w:tc>
          <w:tcPr>
            <w:tcW w:w="3944" w:type="pct"/>
            <w:shd w:val="clear" w:color="auto" w:fill="auto"/>
          </w:tcPr>
          <w:p w:rsidR="00240581" w:rsidRPr="00C24C7D" w:rsidRDefault="00206E1C" w:rsidP="009C2771">
            <w:pPr>
              <w:tabs>
                <w:tab w:val="left" w:pos="8080"/>
              </w:tabs>
              <w:jc w:val="both"/>
              <w:rPr>
                <w:rFonts w:cs="Times New Roman"/>
                <w:szCs w:val="24"/>
              </w:rPr>
            </w:pPr>
            <w:r w:rsidRPr="00C24C7D">
              <w:rPr>
                <w:rFonts w:cs="Times New Roman"/>
                <w:szCs w:val="24"/>
              </w:rPr>
              <w:t>Критерии</w:t>
            </w:r>
            <w:r w:rsidR="00A30D7D" w:rsidRPr="00C24C7D">
              <w:t xml:space="preserve"> оценки</w:t>
            </w:r>
            <w:r w:rsidRPr="00C24C7D">
              <w:rPr>
                <w:rFonts w:cs="Times New Roman"/>
                <w:szCs w:val="24"/>
              </w:rPr>
              <w:t xml:space="preserve"> качества</w:t>
            </w:r>
          </w:p>
        </w:tc>
        <w:tc>
          <w:tcPr>
            <w:tcW w:w="755" w:type="pct"/>
            <w:shd w:val="clear" w:color="auto" w:fill="auto"/>
          </w:tcPr>
          <w:p w:rsidR="00240581" w:rsidRPr="00C24C7D" w:rsidRDefault="00240581" w:rsidP="009C2771">
            <w:pPr>
              <w:tabs>
                <w:tab w:val="left" w:pos="8080"/>
              </w:tabs>
              <w:jc w:val="both"/>
              <w:rPr>
                <w:rFonts w:cs="Times New Roman"/>
                <w:szCs w:val="24"/>
              </w:rPr>
            </w:pPr>
            <w:r w:rsidRPr="00C24C7D">
              <w:rPr>
                <w:rFonts w:cs="Times New Roman"/>
                <w:szCs w:val="24"/>
              </w:rPr>
              <w:t>Оценка выполнения</w:t>
            </w:r>
          </w:p>
        </w:tc>
      </w:tr>
      <w:tr w:rsidR="00D121B6" w:rsidRPr="00C24C7D" w:rsidTr="00790B72">
        <w:tc>
          <w:tcPr>
            <w:tcW w:w="301" w:type="pct"/>
            <w:shd w:val="clear" w:color="auto" w:fill="auto"/>
          </w:tcPr>
          <w:p w:rsidR="00D121B6" w:rsidRPr="00C24C7D" w:rsidRDefault="00D121B6" w:rsidP="00C02DBA">
            <w:pPr>
              <w:pStyle w:val="a6"/>
              <w:numPr>
                <w:ilvl w:val="0"/>
                <w:numId w:val="79"/>
              </w:numPr>
              <w:tabs>
                <w:tab w:val="left" w:pos="8080"/>
              </w:tabs>
              <w:spacing w:after="0" w:line="240" w:lineRule="auto"/>
              <w:ind w:left="0" w:firstLine="0"/>
              <w:contextualSpacing w:val="0"/>
              <w:jc w:val="both"/>
              <w:rPr>
                <w:rFonts w:cs="Times New Roman"/>
                <w:szCs w:val="24"/>
              </w:rPr>
            </w:pPr>
          </w:p>
        </w:tc>
        <w:tc>
          <w:tcPr>
            <w:tcW w:w="3944" w:type="pct"/>
          </w:tcPr>
          <w:p w:rsidR="00D121B6" w:rsidRPr="00C24C7D" w:rsidRDefault="00D121B6" w:rsidP="00D121B6">
            <w:pPr>
              <w:tabs>
                <w:tab w:val="left" w:pos="8080"/>
              </w:tabs>
              <w:jc w:val="both"/>
              <w:rPr>
                <w:rFonts w:cs="Times New Roman"/>
                <w:szCs w:val="24"/>
              </w:rPr>
            </w:pPr>
            <w:r w:rsidRPr="00C24C7D">
              <w:rPr>
                <w:szCs w:val="24"/>
              </w:rPr>
              <w:t xml:space="preserve">Выполнен сбор жалоб и анамнеза </w:t>
            </w:r>
          </w:p>
        </w:tc>
        <w:tc>
          <w:tcPr>
            <w:tcW w:w="755" w:type="pct"/>
            <w:tcBorders>
              <w:top w:val="single" w:sz="4" w:space="0" w:color="auto"/>
              <w:left w:val="single" w:sz="4" w:space="0" w:color="auto"/>
              <w:bottom w:val="single" w:sz="4" w:space="0" w:color="auto"/>
              <w:right w:val="single" w:sz="4" w:space="0" w:color="auto"/>
            </w:tcBorders>
            <w:shd w:val="clear" w:color="auto" w:fill="auto"/>
            <w:vAlign w:val="bottom"/>
          </w:tcPr>
          <w:p w:rsidR="00D121B6" w:rsidRPr="00C24C7D" w:rsidRDefault="00D121B6" w:rsidP="00D121B6">
            <w:pPr>
              <w:tabs>
                <w:tab w:val="left" w:pos="8080"/>
              </w:tabs>
              <w:jc w:val="both"/>
              <w:rPr>
                <w:rFonts w:cs="Times New Roman"/>
                <w:szCs w:val="24"/>
              </w:rPr>
            </w:pPr>
            <w:r w:rsidRPr="00C24C7D">
              <w:rPr>
                <w:rFonts w:cs="Times New Roman"/>
                <w:szCs w:val="24"/>
              </w:rPr>
              <w:t>Да/Нет</w:t>
            </w:r>
          </w:p>
        </w:tc>
      </w:tr>
      <w:tr w:rsidR="00D121B6" w:rsidRPr="00C24C7D" w:rsidTr="00790B72">
        <w:tc>
          <w:tcPr>
            <w:tcW w:w="301" w:type="pct"/>
            <w:shd w:val="clear" w:color="auto" w:fill="auto"/>
          </w:tcPr>
          <w:p w:rsidR="00D121B6" w:rsidRPr="00C24C7D" w:rsidRDefault="00D121B6" w:rsidP="00C02DBA">
            <w:pPr>
              <w:pStyle w:val="a6"/>
              <w:numPr>
                <w:ilvl w:val="0"/>
                <w:numId w:val="79"/>
              </w:numPr>
              <w:tabs>
                <w:tab w:val="left" w:pos="8080"/>
              </w:tabs>
              <w:spacing w:after="0" w:line="240" w:lineRule="auto"/>
              <w:ind w:left="0" w:firstLine="0"/>
              <w:contextualSpacing w:val="0"/>
              <w:jc w:val="both"/>
              <w:rPr>
                <w:rFonts w:cs="Times New Roman"/>
                <w:szCs w:val="24"/>
              </w:rPr>
            </w:pPr>
          </w:p>
        </w:tc>
        <w:tc>
          <w:tcPr>
            <w:tcW w:w="3944" w:type="pct"/>
          </w:tcPr>
          <w:p w:rsidR="00D121B6" w:rsidRPr="00C24C7D" w:rsidRDefault="00D121B6" w:rsidP="00D121B6">
            <w:pPr>
              <w:tabs>
                <w:tab w:val="left" w:pos="8080"/>
              </w:tabs>
              <w:jc w:val="both"/>
              <w:rPr>
                <w:rFonts w:cs="Times New Roman"/>
                <w:szCs w:val="24"/>
              </w:rPr>
            </w:pPr>
            <w:r w:rsidRPr="00C24C7D">
              <w:rPr>
                <w:szCs w:val="24"/>
              </w:rPr>
              <w:t xml:space="preserve">Выполнен физикальный осмотр </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jc w:val="both"/>
              <w:rPr>
                <w:rFonts w:cs="Times New Roman"/>
                <w:szCs w:val="24"/>
              </w:rPr>
            </w:pPr>
            <w:r w:rsidRPr="00C24C7D">
              <w:rPr>
                <w:rFonts w:cs="Times New Roman"/>
                <w:szCs w:val="24"/>
              </w:rPr>
              <w:t>Да/Нет</w:t>
            </w:r>
          </w:p>
        </w:tc>
      </w:tr>
      <w:tr w:rsidR="00D121B6" w:rsidRPr="00C24C7D" w:rsidTr="00790B72">
        <w:tc>
          <w:tcPr>
            <w:tcW w:w="301" w:type="pct"/>
            <w:shd w:val="clear" w:color="auto" w:fill="auto"/>
          </w:tcPr>
          <w:p w:rsidR="00D121B6" w:rsidRPr="00C24C7D" w:rsidRDefault="00D121B6" w:rsidP="00C02DBA">
            <w:pPr>
              <w:pStyle w:val="a6"/>
              <w:numPr>
                <w:ilvl w:val="0"/>
                <w:numId w:val="79"/>
              </w:numPr>
              <w:tabs>
                <w:tab w:val="left" w:pos="8080"/>
              </w:tabs>
              <w:spacing w:after="0" w:line="240" w:lineRule="auto"/>
              <w:ind w:left="0" w:firstLine="0"/>
              <w:contextualSpacing w:val="0"/>
              <w:jc w:val="both"/>
              <w:rPr>
                <w:rFonts w:cs="Times New Roman"/>
                <w:szCs w:val="24"/>
              </w:rPr>
            </w:pPr>
          </w:p>
        </w:tc>
        <w:tc>
          <w:tcPr>
            <w:tcW w:w="3944" w:type="pct"/>
          </w:tcPr>
          <w:p w:rsidR="00D121B6" w:rsidRPr="00C24C7D" w:rsidRDefault="00D121B6" w:rsidP="00D121B6">
            <w:pPr>
              <w:tabs>
                <w:tab w:val="left" w:pos="8080"/>
              </w:tabs>
              <w:jc w:val="both"/>
              <w:rPr>
                <w:rFonts w:cs="Times New Roman"/>
                <w:szCs w:val="24"/>
              </w:rPr>
            </w:pPr>
            <w:r w:rsidRPr="00C24C7D">
              <w:rPr>
                <w:szCs w:val="24"/>
              </w:rPr>
              <w:t>Выполнено исследование уровня порфиринов и их производных в моче всем (пациентам с подозрением на атаку острой порфирии)</w:t>
            </w:r>
          </w:p>
        </w:tc>
        <w:tc>
          <w:tcPr>
            <w:tcW w:w="755" w:type="pct"/>
            <w:tcBorders>
              <w:top w:val="nil"/>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jc w:val="both"/>
              <w:rPr>
                <w:rFonts w:cs="Times New Roman"/>
                <w:szCs w:val="24"/>
              </w:rPr>
            </w:pPr>
            <w:r w:rsidRPr="00C24C7D">
              <w:rPr>
                <w:rFonts w:cs="Times New Roman"/>
                <w:szCs w:val="24"/>
              </w:rPr>
              <w:t>Да/Нет</w:t>
            </w:r>
          </w:p>
        </w:tc>
      </w:tr>
      <w:tr w:rsidR="00D121B6" w:rsidRPr="00C24C7D" w:rsidTr="00790B72">
        <w:tc>
          <w:tcPr>
            <w:tcW w:w="301" w:type="pct"/>
            <w:shd w:val="clear" w:color="auto" w:fill="auto"/>
          </w:tcPr>
          <w:p w:rsidR="00D121B6" w:rsidRPr="00C24C7D" w:rsidRDefault="00D121B6" w:rsidP="00C02DBA">
            <w:pPr>
              <w:pStyle w:val="a6"/>
              <w:numPr>
                <w:ilvl w:val="0"/>
                <w:numId w:val="79"/>
              </w:numPr>
              <w:tabs>
                <w:tab w:val="left" w:pos="8080"/>
              </w:tabs>
              <w:spacing w:after="0" w:line="240" w:lineRule="auto"/>
              <w:ind w:left="0" w:firstLine="0"/>
              <w:contextualSpacing w:val="0"/>
              <w:jc w:val="both"/>
              <w:rPr>
                <w:rFonts w:cs="Times New Roman"/>
                <w:szCs w:val="24"/>
              </w:rPr>
            </w:pPr>
          </w:p>
        </w:tc>
        <w:tc>
          <w:tcPr>
            <w:tcW w:w="3944" w:type="pct"/>
          </w:tcPr>
          <w:p w:rsidR="00D121B6" w:rsidRPr="00C24C7D" w:rsidRDefault="00D121B6" w:rsidP="00D121B6">
            <w:pPr>
              <w:tabs>
                <w:tab w:val="left" w:pos="8080"/>
              </w:tabs>
              <w:jc w:val="both"/>
              <w:rPr>
                <w:rFonts w:cs="Times New Roman"/>
                <w:szCs w:val="24"/>
              </w:rPr>
            </w:pPr>
            <w:r w:rsidRPr="00C24C7D">
              <w:rPr>
                <w:szCs w:val="24"/>
              </w:rPr>
              <w:t>Выполнен общий (клинический) анализ крови, развернутый с дифференцированным подсчетом лейкоцитов (лейкоцитарная формула)</w:t>
            </w:r>
          </w:p>
        </w:tc>
        <w:tc>
          <w:tcPr>
            <w:tcW w:w="755" w:type="pct"/>
            <w:tcBorders>
              <w:top w:val="nil"/>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jc w:val="both"/>
              <w:rPr>
                <w:rFonts w:cs="Times New Roman"/>
                <w:szCs w:val="24"/>
              </w:rPr>
            </w:pPr>
            <w:r w:rsidRPr="00C24C7D">
              <w:rPr>
                <w:rFonts w:cs="Times New Roman"/>
                <w:szCs w:val="24"/>
              </w:rPr>
              <w:t>Да/Нет</w:t>
            </w:r>
          </w:p>
        </w:tc>
      </w:tr>
      <w:tr w:rsidR="00D121B6" w:rsidRPr="00C24C7D" w:rsidTr="00790B72">
        <w:tc>
          <w:tcPr>
            <w:tcW w:w="301" w:type="pct"/>
            <w:shd w:val="clear" w:color="auto" w:fill="auto"/>
          </w:tcPr>
          <w:p w:rsidR="00D121B6" w:rsidRPr="00C24C7D" w:rsidRDefault="00D121B6" w:rsidP="00C02DBA">
            <w:pPr>
              <w:pStyle w:val="a6"/>
              <w:numPr>
                <w:ilvl w:val="0"/>
                <w:numId w:val="79"/>
              </w:numPr>
              <w:tabs>
                <w:tab w:val="left" w:pos="8080"/>
              </w:tabs>
              <w:spacing w:after="0" w:line="240" w:lineRule="auto"/>
              <w:ind w:left="0" w:firstLine="0"/>
              <w:contextualSpacing w:val="0"/>
              <w:jc w:val="both"/>
              <w:rPr>
                <w:rFonts w:cs="Times New Roman"/>
                <w:szCs w:val="24"/>
              </w:rPr>
            </w:pPr>
          </w:p>
        </w:tc>
        <w:tc>
          <w:tcPr>
            <w:tcW w:w="3944" w:type="pct"/>
          </w:tcPr>
          <w:p w:rsidR="00D121B6" w:rsidRPr="00C24C7D" w:rsidRDefault="00D121B6" w:rsidP="00D121B6">
            <w:pPr>
              <w:tabs>
                <w:tab w:val="left" w:pos="8080"/>
              </w:tabs>
              <w:jc w:val="both"/>
              <w:rPr>
                <w:rFonts w:cs="Times New Roman"/>
                <w:szCs w:val="24"/>
              </w:rPr>
            </w:pPr>
            <w:r w:rsidRPr="00C24C7D">
              <w:rPr>
                <w:szCs w:val="24"/>
              </w:rPr>
              <w:t xml:space="preserve">Выполнен анализ крови биохимический общетерапевтический (исследование уровня креатинина в крови, исследование уровня натрия в крови, исследование уровня калия в крови) </w:t>
            </w:r>
            <w:r w:rsidR="00416E33" w:rsidRPr="00C24C7D">
              <w:rPr>
                <w:szCs w:val="24"/>
              </w:rPr>
              <w:t>(</w:t>
            </w:r>
            <w:r w:rsidRPr="00C24C7D">
              <w:rPr>
                <w:szCs w:val="24"/>
              </w:rPr>
              <w:t>пациентам с установленным диагнозом атаки острой порфирии)</w:t>
            </w:r>
          </w:p>
        </w:tc>
        <w:tc>
          <w:tcPr>
            <w:tcW w:w="755" w:type="pct"/>
            <w:tcBorders>
              <w:top w:val="nil"/>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jc w:val="both"/>
              <w:rPr>
                <w:rFonts w:cs="Times New Roman"/>
                <w:szCs w:val="24"/>
              </w:rPr>
            </w:pPr>
            <w:r w:rsidRPr="00C24C7D">
              <w:rPr>
                <w:rFonts w:cs="Times New Roman"/>
                <w:szCs w:val="24"/>
              </w:rPr>
              <w:t>Да/Нет</w:t>
            </w:r>
          </w:p>
        </w:tc>
      </w:tr>
      <w:tr w:rsidR="00D121B6" w:rsidRPr="00C24C7D" w:rsidTr="00790B72">
        <w:tc>
          <w:tcPr>
            <w:tcW w:w="301" w:type="pct"/>
            <w:shd w:val="clear" w:color="auto" w:fill="auto"/>
          </w:tcPr>
          <w:p w:rsidR="00D121B6" w:rsidRPr="00C24C7D" w:rsidRDefault="00D121B6" w:rsidP="00C02DBA">
            <w:pPr>
              <w:pStyle w:val="a6"/>
              <w:numPr>
                <w:ilvl w:val="0"/>
                <w:numId w:val="79"/>
              </w:numPr>
              <w:tabs>
                <w:tab w:val="left" w:pos="8080"/>
              </w:tabs>
              <w:spacing w:after="0" w:line="240" w:lineRule="auto"/>
              <w:ind w:left="0" w:firstLine="0"/>
              <w:contextualSpacing w:val="0"/>
              <w:jc w:val="both"/>
              <w:rPr>
                <w:rFonts w:cs="Times New Roman"/>
                <w:szCs w:val="24"/>
              </w:rPr>
            </w:pPr>
          </w:p>
        </w:tc>
        <w:tc>
          <w:tcPr>
            <w:tcW w:w="3944" w:type="pct"/>
          </w:tcPr>
          <w:p w:rsidR="00D121B6" w:rsidRPr="00C24C7D" w:rsidRDefault="00D121B6" w:rsidP="00D121B6">
            <w:pPr>
              <w:tabs>
                <w:tab w:val="left" w:pos="8080"/>
              </w:tabs>
              <w:jc w:val="both"/>
              <w:rPr>
                <w:rFonts w:cs="Times New Roman"/>
                <w:szCs w:val="24"/>
              </w:rPr>
            </w:pPr>
            <w:r w:rsidRPr="00C24C7D">
              <w:rPr>
                <w:szCs w:val="24"/>
              </w:rPr>
              <w:t>Выполнен прием (осмотр, консультация) врача-невролога первичный (при развитии неврологической симптоматики)</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jc w:val="both"/>
              <w:rPr>
                <w:rFonts w:cs="Times New Roman"/>
                <w:szCs w:val="24"/>
              </w:rPr>
            </w:pPr>
            <w:r w:rsidRPr="00C24C7D">
              <w:rPr>
                <w:rFonts w:cs="Times New Roman"/>
                <w:szCs w:val="24"/>
              </w:rPr>
              <w:t>Да/Нет</w:t>
            </w:r>
          </w:p>
        </w:tc>
      </w:tr>
      <w:tr w:rsidR="00D121B6" w:rsidRPr="00C24C7D" w:rsidTr="00D121B6">
        <w:tc>
          <w:tcPr>
            <w:tcW w:w="301" w:type="pct"/>
            <w:shd w:val="clear" w:color="auto" w:fill="auto"/>
          </w:tcPr>
          <w:p w:rsidR="00D121B6" w:rsidRPr="00C24C7D" w:rsidRDefault="00D121B6" w:rsidP="00C02DBA">
            <w:pPr>
              <w:pStyle w:val="a6"/>
              <w:numPr>
                <w:ilvl w:val="0"/>
                <w:numId w:val="79"/>
              </w:numPr>
              <w:tabs>
                <w:tab w:val="left" w:pos="8080"/>
              </w:tabs>
              <w:spacing w:after="0" w:line="240" w:lineRule="auto"/>
              <w:ind w:left="0" w:firstLine="0"/>
              <w:contextualSpacing w:val="0"/>
              <w:jc w:val="both"/>
              <w:rPr>
                <w:rFonts w:cs="Times New Roman"/>
                <w:szCs w:val="24"/>
              </w:rPr>
            </w:pPr>
          </w:p>
        </w:tc>
        <w:tc>
          <w:tcPr>
            <w:tcW w:w="3944" w:type="pct"/>
          </w:tcPr>
          <w:p w:rsidR="00D121B6" w:rsidRPr="00C24C7D" w:rsidRDefault="00D121B6" w:rsidP="00D121B6">
            <w:pPr>
              <w:tabs>
                <w:tab w:val="left" w:pos="8080"/>
              </w:tabs>
              <w:jc w:val="both"/>
              <w:rPr>
                <w:rFonts w:cs="Times New Roman"/>
                <w:szCs w:val="24"/>
              </w:rPr>
            </w:pPr>
            <w:r w:rsidRPr="00C24C7D">
              <w:rPr>
                <w:szCs w:val="24"/>
              </w:rPr>
              <w:t xml:space="preserve">Выполнено лечение гемином в/в 3 мг/кг </w:t>
            </w:r>
            <w:r w:rsidR="00416E33" w:rsidRPr="00C24C7D">
              <w:rPr>
                <w:szCs w:val="24"/>
              </w:rPr>
              <w:t>(</w:t>
            </w:r>
            <w:r w:rsidRPr="00C24C7D">
              <w:rPr>
                <w:szCs w:val="24"/>
              </w:rPr>
              <w:t>пациентам с зарегистрированной атакой острой порфирии)  (1 раз в сутки в течение 4 дней) (при наличии показаний и отсутствии противопоказаний)</w:t>
            </w:r>
          </w:p>
        </w:tc>
        <w:tc>
          <w:tcPr>
            <w:tcW w:w="755" w:type="pct"/>
            <w:tcBorders>
              <w:top w:val="nil"/>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jc w:val="both"/>
              <w:rPr>
                <w:rFonts w:cs="Times New Roman"/>
                <w:szCs w:val="24"/>
              </w:rPr>
            </w:pPr>
            <w:r w:rsidRPr="00C24C7D">
              <w:rPr>
                <w:rFonts w:cs="Times New Roman"/>
                <w:szCs w:val="24"/>
              </w:rPr>
              <w:t>Да/Нет</w:t>
            </w:r>
          </w:p>
        </w:tc>
      </w:tr>
      <w:tr w:rsidR="00D121B6" w:rsidRPr="00C24C7D" w:rsidTr="00D121B6">
        <w:tc>
          <w:tcPr>
            <w:tcW w:w="301" w:type="pct"/>
            <w:shd w:val="clear" w:color="auto" w:fill="auto"/>
          </w:tcPr>
          <w:p w:rsidR="00D121B6" w:rsidRPr="00C24C7D" w:rsidRDefault="00D121B6" w:rsidP="00C02DBA">
            <w:pPr>
              <w:pStyle w:val="a6"/>
              <w:numPr>
                <w:ilvl w:val="0"/>
                <w:numId w:val="79"/>
              </w:numPr>
              <w:tabs>
                <w:tab w:val="left" w:pos="8080"/>
              </w:tabs>
              <w:spacing w:after="0" w:line="240" w:lineRule="auto"/>
              <w:ind w:left="0" w:firstLine="0"/>
              <w:contextualSpacing w:val="0"/>
              <w:jc w:val="both"/>
              <w:rPr>
                <w:rFonts w:cs="Times New Roman"/>
                <w:szCs w:val="24"/>
              </w:rPr>
            </w:pPr>
          </w:p>
        </w:tc>
        <w:tc>
          <w:tcPr>
            <w:tcW w:w="3944" w:type="pct"/>
          </w:tcPr>
          <w:p w:rsidR="00D121B6" w:rsidRPr="00C24C7D" w:rsidRDefault="00D121B6" w:rsidP="00D121B6">
            <w:pPr>
              <w:tabs>
                <w:tab w:val="left" w:pos="8080"/>
              </w:tabs>
              <w:jc w:val="both"/>
              <w:rPr>
                <w:rFonts w:cs="Times New Roman"/>
                <w:szCs w:val="24"/>
              </w:rPr>
            </w:pPr>
            <w:r w:rsidRPr="00C24C7D">
              <w:rPr>
                <w:szCs w:val="24"/>
              </w:rPr>
              <w:t>Выполнено лечение 10% раствором декстрозы (при невозможности проведения терапии гемином)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rsidR="00D121B6" w:rsidRPr="00C24C7D" w:rsidRDefault="00D121B6" w:rsidP="00D121B6">
            <w:pPr>
              <w:tabs>
                <w:tab w:val="left" w:pos="8080"/>
              </w:tabs>
              <w:jc w:val="both"/>
              <w:rPr>
                <w:rFonts w:cs="Times New Roman"/>
                <w:szCs w:val="24"/>
              </w:rPr>
            </w:pPr>
            <w:r w:rsidRPr="00C24C7D">
              <w:rPr>
                <w:rFonts w:cs="Times New Roman"/>
                <w:szCs w:val="24"/>
              </w:rPr>
              <w:t>Да/Нет</w:t>
            </w:r>
          </w:p>
        </w:tc>
      </w:tr>
      <w:bookmarkEnd w:id="9"/>
    </w:tbl>
    <w:p w:rsidR="00240581" w:rsidRPr="00C24C7D" w:rsidRDefault="00240581" w:rsidP="009C2771">
      <w:pPr>
        <w:jc w:val="both"/>
        <w:rPr>
          <w:rFonts w:cs="Times New Roman"/>
          <w:szCs w:val="24"/>
        </w:rPr>
      </w:pPr>
    </w:p>
    <w:p w:rsidR="00F0584F" w:rsidRPr="00C24C7D" w:rsidRDefault="00A30D7D" w:rsidP="008C3786">
      <w:pPr>
        <w:pStyle w:val="2"/>
      </w:pPr>
      <w:r w:rsidRPr="00C24C7D">
        <w:t>2</w:t>
      </w:r>
      <w:r w:rsidR="00897C3D" w:rsidRPr="00C24C7D">
        <w:t>.4.</w:t>
      </w:r>
      <w:r w:rsidR="007D33D8" w:rsidRPr="00C24C7D">
        <w:t>4</w:t>
      </w:r>
      <w:r w:rsidRPr="00C24C7D">
        <w:t>2</w:t>
      </w:r>
      <w:r w:rsidR="00897C3D" w:rsidRPr="00C24C7D">
        <w:t xml:space="preserve">.1. </w:t>
      </w:r>
      <w:r w:rsidR="00206E1C" w:rsidRPr="00C24C7D">
        <w:t xml:space="preserve">Критерии </w:t>
      </w:r>
      <w:r w:rsidRPr="00C24C7D">
        <w:t xml:space="preserve">оценки </w:t>
      </w:r>
      <w:r w:rsidR="00206E1C" w:rsidRPr="00C24C7D">
        <w:t>качества</w:t>
      </w:r>
      <w:r w:rsidR="00F0584F" w:rsidRPr="00C24C7D">
        <w:t xml:space="preserve"> первичной медико-санитарной помощ</w:t>
      </w:r>
      <w:r w:rsidR="00842621" w:rsidRPr="00C24C7D">
        <w:t>и взрослым и детям при нарушениях</w:t>
      </w:r>
      <w:r w:rsidR="00F0584F" w:rsidRPr="00C24C7D">
        <w:t xml:space="preserve"> обмена меди (болезни Вильсона) (коды по МКБ - 10: E83.0)</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F0584F" w:rsidRPr="00C24C7D" w:rsidTr="00527F0B">
        <w:trPr>
          <w:trHeight w:val="741"/>
        </w:trPr>
        <w:tc>
          <w:tcPr>
            <w:tcW w:w="540"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п/п</w:t>
            </w:r>
          </w:p>
        </w:tc>
        <w:tc>
          <w:tcPr>
            <w:tcW w:w="8102" w:type="dxa"/>
            <w:shd w:val="clear" w:color="auto" w:fill="auto"/>
          </w:tcPr>
          <w:p w:rsidR="00F0584F" w:rsidRPr="00C24C7D" w:rsidRDefault="00206E1C" w:rsidP="009C2771">
            <w:pPr>
              <w:jc w:val="both"/>
              <w:rPr>
                <w:rFonts w:eastAsia="Calibri" w:cs="Times New Roman"/>
                <w:szCs w:val="24"/>
              </w:rPr>
            </w:pPr>
            <w:r w:rsidRPr="00C24C7D">
              <w:rPr>
                <w:rFonts w:eastAsia="Calibri" w:cs="Times New Roman"/>
                <w:szCs w:val="24"/>
              </w:rPr>
              <w:t xml:space="preserve">Критерии </w:t>
            </w:r>
            <w:r w:rsidR="00A30D7D" w:rsidRPr="00C24C7D">
              <w:t>оценки</w:t>
            </w:r>
            <w:r w:rsidR="00A30D7D" w:rsidRPr="00C24C7D">
              <w:rPr>
                <w:rFonts w:eastAsia="Calibri" w:cs="Times New Roman"/>
                <w:szCs w:val="24"/>
              </w:rPr>
              <w:t xml:space="preserve"> </w:t>
            </w:r>
            <w:r w:rsidRPr="00C24C7D">
              <w:rPr>
                <w:rFonts w:eastAsia="Calibri" w:cs="Times New Roman"/>
                <w:szCs w:val="24"/>
              </w:rPr>
              <w:t>качества</w:t>
            </w:r>
          </w:p>
        </w:tc>
        <w:tc>
          <w:tcPr>
            <w:tcW w:w="1559"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Оценка выполнения</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Выполнено исследование уровня церулоплазмина в крови (при установлении диагноза пациентам старше 1 года)</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xml:space="preserve">Выполнено исследование уровня меди в моче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xml:space="preserve">Выполнен общий (клинический) анализ крови развернутый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xml:space="preserve">Выполнен анализ крови биохимический общетерапевтический (аланинаминотрансфераза, аспартатаминотрансфераза, общий билирубин, билирубин связанный (конъюгированный), холестерин, щелочная фосфатаза, гамма-глютамилтрансфераза, креатинин, мочевина, общий белок, альбумин)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xml:space="preserve">Выполнена коагулограмма (ориентировочное исследование системы гемостаза) (определение протромбинового (тромбопластинового) времени в крови или в плазме, определение международного нормализованного отношения (МНО))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xml:space="preserve">Выполнено ультразвуковое исследование органов брюшной полости (комплексное)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 прием (осмотр, консультация) врача-невролога первичный</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 прием (осмотр, консультация) врача-генетика первичный (при установлении диагноза)</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043D" w:rsidP="00C6165B">
            <w:pPr>
              <w:jc w:val="both"/>
              <w:rPr>
                <w:rFonts w:eastAsia="Calibri" w:cs="Times New Roman"/>
                <w:szCs w:val="24"/>
              </w:rPr>
            </w:pPr>
            <w:r w:rsidRPr="00C24C7D">
              <w:rPr>
                <w:rFonts w:cs="Times New Roman"/>
                <w:szCs w:val="24"/>
              </w:rPr>
              <w:t>Назначено лечение</w:t>
            </w:r>
            <w:r w:rsidRPr="00C24C7D">
              <w:rPr>
                <w:rFonts w:cs="Times New Roman"/>
                <w:szCs w:val="24"/>
                <w:lang w:eastAsia="ru-RU"/>
              </w:rPr>
              <w:t xml:space="preserve"> </w:t>
            </w:r>
            <w:r w:rsidR="00F0584F" w:rsidRPr="00C24C7D">
              <w:rPr>
                <w:rFonts w:eastAsia="Calibri" w:cs="Times New Roman"/>
                <w:szCs w:val="24"/>
              </w:rPr>
              <w:t>пеницилламин</w:t>
            </w:r>
            <w:r w:rsidRPr="00C24C7D">
              <w:rPr>
                <w:rFonts w:eastAsia="Calibri" w:cs="Times New Roman"/>
                <w:szCs w:val="24"/>
              </w:rPr>
              <w:t>ом</w:t>
            </w:r>
            <w:r w:rsidR="00F0584F" w:rsidRPr="00C24C7D">
              <w:rPr>
                <w:rFonts w:eastAsia="Calibri" w:cs="Times New Roman"/>
                <w:szCs w:val="24"/>
              </w:rPr>
              <w:t xml:space="preserve"> и/или цинка сульфат</w:t>
            </w:r>
            <w:r w:rsidRPr="00C24C7D">
              <w:rPr>
                <w:rFonts w:eastAsia="Calibri" w:cs="Times New Roman"/>
                <w:szCs w:val="24"/>
              </w:rPr>
              <w:t>ом</w:t>
            </w:r>
            <w:r w:rsidR="00F0584F" w:rsidRPr="00C24C7D">
              <w:rPr>
                <w:rFonts w:eastAsia="Calibri" w:cs="Times New Roman"/>
                <w:szCs w:val="24"/>
              </w:rPr>
              <w:t xml:space="preserve"> (в зависимости от медицинских показаний и при отсутствии медицинских противопоказаний)</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0"/>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Выполнено назначение элиминационной диеты (ЭД)</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bl>
    <w:p w:rsidR="00F0584F" w:rsidRPr="00C24C7D" w:rsidRDefault="00F0584F" w:rsidP="009C2771">
      <w:pPr>
        <w:jc w:val="both"/>
        <w:rPr>
          <w:rFonts w:eastAsia="Calibri" w:cs="Times New Roman"/>
          <w:szCs w:val="24"/>
        </w:rPr>
      </w:pPr>
    </w:p>
    <w:p w:rsidR="00F0584F" w:rsidRPr="00C24C7D" w:rsidRDefault="00A30D7D" w:rsidP="008C3786">
      <w:pPr>
        <w:pStyle w:val="2"/>
        <w:rPr>
          <w:rFonts w:eastAsia="Calibri"/>
        </w:rPr>
      </w:pPr>
      <w:r w:rsidRPr="00C24C7D">
        <w:rPr>
          <w:rFonts w:eastAsia="Calibri"/>
        </w:rPr>
        <w:t>2</w:t>
      </w:r>
      <w:r w:rsidR="00897C3D" w:rsidRPr="00C24C7D">
        <w:rPr>
          <w:rFonts w:eastAsia="Calibri"/>
        </w:rPr>
        <w:t>.4.</w:t>
      </w:r>
      <w:r w:rsidR="007D33D8" w:rsidRPr="00C24C7D">
        <w:rPr>
          <w:rFonts w:eastAsia="Calibri"/>
        </w:rPr>
        <w:t>4</w:t>
      </w:r>
      <w:r w:rsidRPr="00C24C7D">
        <w:rPr>
          <w:rFonts w:eastAsia="Calibri"/>
        </w:rPr>
        <w:t>2</w:t>
      </w:r>
      <w:r w:rsidR="00897C3D" w:rsidRPr="00C24C7D">
        <w:rPr>
          <w:rFonts w:eastAsia="Calibri"/>
        </w:rPr>
        <w:t xml:space="preserve">.2. </w:t>
      </w:r>
      <w:r w:rsidR="00206E1C" w:rsidRPr="00C24C7D">
        <w:rPr>
          <w:rFonts w:eastAsia="Calibri"/>
        </w:rPr>
        <w:t>Критерии</w:t>
      </w:r>
      <w:r w:rsidRPr="00C24C7D">
        <w:rPr>
          <w:rFonts w:eastAsia="Calibri"/>
        </w:rPr>
        <w:t xml:space="preserve"> </w:t>
      </w:r>
      <w:r w:rsidRPr="00C24C7D">
        <w:t>оценки</w:t>
      </w:r>
      <w:r w:rsidR="00206E1C" w:rsidRPr="00C24C7D">
        <w:rPr>
          <w:rFonts w:eastAsia="Calibri"/>
        </w:rPr>
        <w:t xml:space="preserve"> качества</w:t>
      </w:r>
      <w:r w:rsidR="00F0584F" w:rsidRPr="00C24C7D">
        <w:rPr>
          <w:rFonts w:eastAsia="Calibri"/>
        </w:rPr>
        <w:t xml:space="preserve"> специализированной</w:t>
      </w:r>
      <w:r w:rsidR="00B918B2" w:rsidRPr="00C24C7D">
        <w:rPr>
          <w:rFonts w:eastAsia="Calibri"/>
        </w:rPr>
        <w:t xml:space="preserve"> медицинской</w:t>
      </w:r>
      <w:r w:rsidR="00F0584F" w:rsidRPr="00C24C7D">
        <w:rPr>
          <w:rFonts w:eastAsia="Calibri"/>
        </w:rPr>
        <w:t xml:space="preserve"> помощи взрослым и детям при нарушени</w:t>
      </w:r>
      <w:r w:rsidR="00842621" w:rsidRPr="00C24C7D">
        <w:rPr>
          <w:rFonts w:eastAsia="Calibri"/>
        </w:rPr>
        <w:t>ях</w:t>
      </w:r>
      <w:r w:rsidR="00F0584F" w:rsidRPr="00C24C7D">
        <w:rPr>
          <w:rFonts w:eastAsia="Calibri"/>
        </w:rPr>
        <w:t xml:space="preserve"> обмена меди (болезни Вильсона) (коды по МКБ - 10: E83.0)</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F0584F" w:rsidRPr="00C24C7D" w:rsidTr="00527F0B">
        <w:trPr>
          <w:trHeight w:val="741"/>
        </w:trPr>
        <w:tc>
          <w:tcPr>
            <w:tcW w:w="540"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п/п</w:t>
            </w:r>
          </w:p>
        </w:tc>
        <w:tc>
          <w:tcPr>
            <w:tcW w:w="8102" w:type="dxa"/>
            <w:shd w:val="clear" w:color="auto" w:fill="auto"/>
          </w:tcPr>
          <w:p w:rsidR="00F0584F" w:rsidRPr="00C24C7D" w:rsidRDefault="00206E1C" w:rsidP="009C2771">
            <w:pPr>
              <w:jc w:val="both"/>
              <w:rPr>
                <w:rFonts w:eastAsia="Calibri" w:cs="Times New Roman"/>
                <w:szCs w:val="24"/>
              </w:rPr>
            </w:pPr>
            <w:r w:rsidRPr="00C24C7D">
              <w:rPr>
                <w:rFonts w:eastAsia="Calibri" w:cs="Times New Roman"/>
                <w:szCs w:val="24"/>
              </w:rPr>
              <w:t xml:space="preserve">Критерии </w:t>
            </w:r>
            <w:r w:rsidR="00A30D7D" w:rsidRPr="00C24C7D">
              <w:t>оценки</w:t>
            </w:r>
            <w:r w:rsidR="00A30D7D" w:rsidRPr="00C24C7D">
              <w:rPr>
                <w:rFonts w:eastAsia="Calibri" w:cs="Times New Roman"/>
                <w:szCs w:val="24"/>
              </w:rPr>
              <w:t xml:space="preserve"> </w:t>
            </w:r>
            <w:r w:rsidRPr="00C24C7D">
              <w:rPr>
                <w:rFonts w:eastAsia="Calibri" w:cs="Times New Roman"/>
                <w:szCs w:val="24"/>
              </w:rPr>
              <w:t>качества</w:t>
            </w:r>
          </w:p>
        </w:tc>
        <w:tc>
          <w:tcPr>
            <w:tcW w:w="1559"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Оценка выполнения</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1"/>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Выполнено исследование уровня церулоплазмина в крови (при установлении диагноза пациентам старше 1 года)</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1"/>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xml:space="preserve">Выполнено исследование уровня меди в моче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1"/>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 общий (клинический) анализ крови развернутый</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1"/>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 анализ крови биохимический общетерапевтический (аланинаминотрансфераза, аспартатаминотрансфераза, общий билирубин, билирубин связанный (конъюгированный), холестерин, щелочная фосфатаза, гамма-глютамилтрансфераза, креатинин, мочевина, общий белок, альбумин)</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1"/>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xml:space="preserve">Выполнена коагулограмма (ориентировочное исследование системы гемостаза) (определение протромбинового (тромбопластинового) времени в крови или в плазме, определение международного нормализованного отношения (МНО))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1"/>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xml:space="preserve">Выполнено ультразвуковое исследование органов брюшной полости (комплексное)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1"/>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Выполнена магнитно-резонансная томография головного мозга (при наличии неврологических симптомов)</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1"/>
              </w:numPr>
              <w:ind w:left="0" w:firstLine="0"/>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Выполнено назначение элиминационной диеты (ЭД)</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bl>
    <w:p w:rsidR="00240581" w:rsidRPr="00C24C7D" w:rsidRDefault="00240581" w:rsidP="009C2771">
      <w:pPr>
        <w:jc w:val="both"/>
        <w:rPr>
          <w:rFonts w:cs="Times New Roman"/>
          <w:szCs w:val="24"/>
        </w:rPr>
      </w:pPr>
    </w:p>
    <w:p w:rsidR="00F0584F" w:rsidRPr="00C24C7D" w:rsidRDefault="00A30D7D" w:rsidP="008C3786">
      <w:pPr>
        <w:pStyle w:val="2"/>
      </w:pPr>
      <w:r w:rsidRPr="00C24C7D">
        <w:t>2</w:t>
      </w:r>
      <w:r w:rsidR="00897C3D" w:rsidRPr="00C24C7D">
        <w:t>.4.</w:t>
      </w:r>
      <w:r w:rsidR="007D33D8" w:rsidRPr="00C24C7D">
        <w:t>4</w:t>
      </w:r>
      <w:r w:rsidRPr="00C24C7D">
        <w:t>3</w:t>
      </w:r>
      <w:r w:rsidR="00897C3D" w:rsidRPr="00C24C7D">
        <w:t xml:space="preserve">.1. </w:t>
      </w:r>
      <w:r w:rsidR="00206E1C" w:rsidRPr="00C24C7D">
        <w:t xml:space="preserve">Критерии </w:t>
      </w:r>
      <w:r w:rsidRPr="00C24C7D">
        <w:t xml:space="preserve">оценки </w:t>
      </w:r>
      <w:r w:rsidR="00206E1C" w:rsidRPr="00C24C7D">
        <w:t>качества</w:t>
      </w:r>
      <w:r w:rsidR="00F0584F" w:rsidRPr="00C24C7D">
        <w:t xml:space="preserve"> первичной медико-санитарной помощи взрослым и детям при нарушении обмена фосфора (гипофосфатазии) (коды по МКБ - 10: E83.3)</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F0584F" w:rsidRPr="00C24C7D" w:rsidTr="00527F0B">
        <w:tc>
          <w:tcPr>
            <w:tcW w:w="540"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п/п</w:t>
            </w:r>
          </w:p>
        </w:tc>
        <w:tc>
          <w:tcPr>
            <w:tcW w:w="8102" w:type="dxa"/>
            <w:shd w:val="clear" w:color="auto" w:fill="auto"/>
          </w:tcPr>
          <w:p w:rsidR="00F0584F" w:rsidRPr="00C24C7D" w:rsidRDefault="00206E1C" w:rsidP="009C2771">
            <w:pPr>
              <w:jc w:val="both"/>
              <w:rPr>
                <w:rFonts w:eastAsia="Calibri" w:cs="Times New Roman"/>
                <w:szCs w:val="24"/>
              </w:rPr>
            </w:pPr>
            <w:r w:rsidRPr="00C24C7D">
              <w:rPr>
                <w:rFonts w:eastAsia="Calibri" w:cs="Times New Roman"/>
                <w:szCs w:val="24"/>
              </w:rPr>
              <w:t>Критерии</w:t>
            </w:r>
            <w:r w:rsidR="00A30D7D" w:rsidRPr="00C24C7D">
              <w:t xml:space="preserve"> оценки</w:t>
            </w:r>
            <w:r w:rsidRPr="00C24C7D">
              <w:rPr>
                <w:rFonts w:eastAsia="Calibri" w:cs="Times New Roman"/>
                <w:szCs w:val="24"/>
              </w:rPr>
              <w:t xml:space="preserve"> качества</w:t>
            </w:r>
          </w:p>
        </w:tc>
        <w:tc>
          <w:tcPr>
            <w:tcW w:w="1559"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Оценка выполнения</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2"/>
              </w:numPr>
              <w:ind w:left="0" w:firstLine="0"/>
              <w:contextualSpacing/>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inherit" w:cs="Times New Roman"/>
                <w:color w:val="000000"/>
                <w:szCs w:val="24"/>
              </w:rPr>
              <w:t>Выполнено</w:t>
            </w:r>
            <w:r w:rsidRPr="00C24C7D">
              <w:rPr>
                <w:rFonts w:eastAsia="Calibri" w:cs="Times New Roman"/>
                <w:szCs w:val="24"/>
              </w:rPr>
              <w:t xml:space="preserve"> определение активности щелочной фосфатазы </w:t>
            </w:r>
            <w:r w:rsidR="004B0E16" w:rsidRPr="00C24C7D">
              <w:rPr>
                <w:rFonts w:eastAsia="Calibri" w:cs="Times New Roman"/>
                <w:szCs w:val="24"/>
              </w:rPr>
              <w:t xml:space="preserve">(не менее 2 раз) </w:t>
            </w:r>
            <w:r w:rsidRPr="00C24C7D">
              <w:rPr>
                <w:rFonts w:eastAsia="Calibri" w:cs="Times New Roman"/>
                <w:szCs w:val="24"/>
              </w:rPr>
              <w:t>в крови (при установлении диагноза)</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2"/>
              </w:numPr>
              <w:ind w:left="0" w:firstLine="0"/>
              <w:contextualSpacing/>
              <w:jc w:val="both"/>
              <w:rPr>
                <w:rFonts w:cs="Times New Roman"/>
                <w:color w:val="222222"/>
                <w:szCs w:val="24"/>
              </w:rPr>
            </w:pPr>
          </w:p>
        </w:tc>
        <w:tc>
          <w:tcPr>
            <w:tcW w:w="8102" w:type="dxa"/>
            <w:shd w:val="clear" w:color="auto" w:fill="auto"/>
          </w:tcPr>
          <w:p w:rsidR="00F0584F" w:rsidRPr="00C24C7D" w:rsidRDefault="00F0584F" w:rsidP="009C2771">
            <w:pPr>
              <w:jc w:val="both"/>
              <w:rPr>
                <w:rFonts w:eastAsia="inherit" w:cs="Times New Roman"/>
                <w:color w:val="000000"/>
                <w:szCs w:val="24"/>
              </w:rPr>
            </w:pPr>
            <w:r w:rsidRPr="00C24C7D">
              <w:rPr>
                <w:rFonts w:eastAsia="inherit" w:cs="Times New Roman"/>
                <w:color w:val="000000"/>
                <w:szCs w:val="24"/>
              </w:rPr>
              <w:t xml:space="preserve">Выполнено молекулярно-генетическое исследование (выявление мутаций в гене </w:t>
            </w:r>
            <w:r w:rsidRPr="00C24C7D">
              <w:rPr>
                <w:rFonts w:eastAsia="inherit" w:cs="Times New Roman"/>
                <w:i/>
                <w:color w:val="000000"/>
                <w:szCs w:val="24"/>
                <w:lang w:val="en-US"/>
              </w:rPr>
              <w:t>ALPL</w:t>
            </w:r>
            <w:r w:rsidRPr="00C24C7D">
              <w:rPr>
                <w:rFonts w:eastAsia="inherit" w:cs="Times New Roman"/>
                <w:color w:val="000000"/>
                <w:szCs w:val="24"/>
              </w:rPr>
              <w:t>) (при установлении диагноза)</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2"/>
              </w:numPr>
              <w:ind w:left="0" w:firstLine="0"/>
              <w:contextualSpacing/>
              <w:jc w:val="both"/>
              <w:rPr>
                <w:rFonts w:cs="Times New Roman"/>
                <w:color w:val="222222"/>
                <w:szCs w:val="24"/>
              </w:rPr>
            </w:pPr>
          </w:p>
        </w:tc>
        <w:tc>
          <w:tcPr>
            <w:tcW w:w="8102" w:type="dxa"/>
            <w:shd w:val="clear" w:color="auto" w:fill="auto"/>
          </w:tcPr>
          <w:p w:rsidR="00F0584F" w:rsidRPr="00C24C7D" w:rsidRDefault="00F0584F" w:rsidP="009C2771">
            <w:pPr>
              <w:jc w:val="both"/>
              <w:rPr>
                <w:rFonts w:eastAsia="Calibri" w:cs="Times New Roman"/>
                <w:szCs w:val="24"/>
              </w:rPr>
            </w:pPr>
            <w:r w:rsidRPr="00C24C7D">
              <w:rPr>
                <w:rFonts w:eastAsia="inherit" w:cs="Times New Roman"/>
                <w:color w:val="000000"/>
                <w:szCs w:val="24"/>
              </w:rPr>
              <w:t xml:space="preserve">Выполнено </w:t>
            </w:r>
            <w:r w:rsidRPr="00C24C7D">
              <w:rPr>
                <w:rFonts w:eastAsia="Calibri" w:cs="Times New Roman"/>
                <w:szCs w:val="24"/>
              </w:rPr>
              <w:t xml:space="preserve">исследование уровня общего кальция в крови </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2"/>
              </w:numPr>
              <w:ind w:left="0" w:firstLine="0"/>
              <w:contextualSpacing/>
              <w:jc w:val="both"/>
              <w:rPr>
                <w:rFonts w:cs="Times New Roman"/>
                <w:color w:val="222222"/>
                <w:szCs w:val="24"/>
              </w:rPr>
            </w:pPr>
          </w:p>
        </w:tc>
        <w:tc>
          <w:tcPr>
            <w:tcW w:w="8102" w:type="dxa"/>
            <w:shd w:val="clear" w:color="auto" w:fill="auto"/>
          </w:tcPr>
          <w:p w:rsidR="00F0584F" w:rsidRPr="00C24C7D" w:rsidRDefault="00F0584F" w:rsidP="009C2771">
            <w:pPr>
              <w:jc w:val="both"/>
              <w:rPr>
                <w:rFonts w:eastAsia="inherit" w:cs="Times New Roman"/>
                <w:color w:val="000000"/>
                <w:szCs w:val="24"/>
              </w:rPr>
            </w:pPr>
            <w:r w:rsidRPr="00C24C7D">
              <w:rPr>
                <w:rFonts w:eastAsia="inherit" w:cs="Times New Roman"/>
                <w:color w:val="000000"/>
                <w:szCs w:val="24"/>
              </w:rPr>
              <w:t>Выполнено исследование уровня неорганического фосфора в крови</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2"/>
              </w:numPr>
              <w:ind w:left="0" w:firstLine="0"/>
              <w:contextualSpacing/>
              <w:jc w:val="both"/>
              <w:rPr>
                <w:rFonts w:cs="Times New Roman"/>
                <w:color w:val="222222"/>
                <w:szCs w:val="24"/>
              </w:rPr>
            </w:pPr>
          </w:p>
        </w:tc>
        <w:tc>
          <w:tcPr>
            <w:tcW w:w="8102" w:type="dxa"/>
            <w:shd w:val="clear" w:color="auto" w:fill="auto"/>
          </w:tcPr>
          <w:p w:rsidR="00F0584F" w:rsidRPr="00C24C7D" w:rsidRDefault="00F0584F" w:rsidP="009C2771">
            <w:pPr>
              <w:jc w:val="both"/>
              <w:rPr>
                <w:rFonts w:eastAsia="inherit" w:cs="Times New Roman"/>
                <w:color w:val="000000"/>
                <w:szCs w:val="24"/>
              </w:rPr>
            </w:pPr>
            <w:r w:rsidRPr="00C24C7D">
              <w:rPr>
                <w:rFonts w:eastAsia="Calibri" w:cs="Times New Roman"/>
                <w:szCs w:val="24"/>
              </w:rPr>
              <w:t>Выполнен прием (осмотр, консультация) врача-генетика первичный (</w:t>
            </w:r>
            <w:r w:rsidRPr="00C24C7D">
              <w:rPr>
                <w:rFonts w:eastAsia="inherit" w:cs="Times New Roman"/>
                <w:color w:val="000000"/>
                <w:szCs w:val="24"/>
              </w:rPr>
              <w:t>при установлении диагноза)</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2"/>
              </w:numPr>
              <w:ind w:left="0" w:firstLine="0"/>
              <w:contextualSpacing/>
              <w:jc w:val="both"/>
              <w:rPr>
                <w:rFonts w:cs="Times New Roman"/>
                <w:color w:val="222222"/>
                <w:szCs w:val="24"/>
              </w:rPr>
            </w:pPr>
          </w:p>
        </w:tc>
        <w:tc>
          <w:tcPr>
            <w:tcW w:w="8102" w:type="dxa"/>
            <w:shd w:val="clear" w:color="auto" w:fill="auto"/>
          </w:tcPr>
          <w:p w:rsidR="00F0584F" w:rsidRPr="00C24C7D" w:rsidRDefault="00B918B2" w:rsidP="00D637FA">
            <w:pPr>
              <w:jc w:val="both"/>
              <w:rPr>
                <w:rFonts w:eastAsia="Calibri" w:cs="Times New Roman"/>
                <w:szCs w:val="24"/>
              </w:rPr>
            </w:pPr>
            <w:r w:rsidRPr="00C24C7D">
              <w:rPr>
                <w:rFonts w:cs="Times New Roman"/>
                <w:szCs w:val="24"/>
              </w:rPr>
              <w:t>Назначено лечение</w:t>
            </w:r>
            <w:r w:rsidRPr="00C24C7D">
              <w:rPr>
                <w:rFonts w:cs="Times New Roman"/>
                <w:szCs w:val="24"/>
                <w:lang w:eastAsia="ru-RU"/>
              </w:rPr>
              <w:t xml:space="preserve"> </w:t>
            </w:r>
            <w:r w:rsidR="00F0584F" w:rsidRPr="00C24C7D">
              <w:rPr>
                <w:rFonts w:eastAsia="inherit" w:cs="Times New Roman"/>
                <w:color w:val="000000"/>
                <w:szCs w:val="24"/>
              </w:rPr>
              <w:t>а</w:t>
            </w:r>
            <w:r w:rsidR="00F0584F" w:rsidRPr="00C24C7D">
              <w:rPr>
                <w:rFonts w:eastAsia="Calibri" w:cs="Times New Roman"/>
                <w:szCs w:val="24"/>
              </w:rPr>
              <w:t>сфотаз</w:t>
            </w:r>
            <w:r w:rsidRPr="00C24C7D">
              <w:rPr>
                <w:rFonts w:eastAsia="Calibri" w:cs="Times New Roman"/>
                <w:szCs w:val="24"/>
              </w:rPr>
              <w:t>ой</w:t>
            </w:r>
            <w:r w:rsidR="00F0584F" w:rsidRPr="00C24C7D">
              <w:rPr>
                <w:rFonts w:eastAsia="Calibri" w:cs="Times New Roman"/>
                <w:szCs w:val="24"/>
              </w:rPr>
              <w:t xml:space="preserve"> альфа (в зависимости от медицинских показаний и при отсутствии медицинских противопоказаний)</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4B0E16" w:rsidRPr="00C24C7D" w:rsidTr="00527F0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4B0E16" w:rsidRPr="00C24C7D" w:rsidRDefault="004B0E16" w:rsidP="00C02DBA">
            <w:pPr>
              <w:numPr>
                <w:ilvl w:val="0"/>
                <w:numId w:val="82"/>
              </w:numPr>
              <w:ind w:left="0" w:firstLine="0"/>
              <w:contextualSpacing/>
              <w:jc w:val="both"/>
              <w:rPr>
                <w:rFonts w:cs="Times New Roman"/>
                <w:color w:val="222222"/>
                <w:szCs w:val="24"/>
              </w:rPr>
            </w:pPr>
          </w:p>
        </w:tc>
        <w:tc>
          <w:tcPr>
            <w:tcW w:w="8102" w:type="dxa"/>
            <w:shd w:val="clear" w:color="auto" w:fill="auto"/>
          </w:tcPr>
          <w:p w:rsidR="004B0E16" w:rsidRPr="00C24C7D" w:rsidRDefault="004B0E16" w:rsidP="009C2771">
            <w:pPr>
              <w:jc w:val="both"/>
              <w:rPr>
                <w:rFonts w:eastAsia="inherit" w:cs="Times New Roman"/>
                <w:color w:val="000000"/>
                <w:szCs w:val="24"/>
              </w:rPr>
            </w:pPr>
            <w:r w:rsidRPr="00C24C7D">
              <w:rPr>
                <w:rFonts w:eastAsia="inherit" w:cs="Times New Roman"/>
                <w:color w:val="000000"/>
                <w:szCs w:val="24"/>
              </w:rPr>
              <w:t>Выполнено исследование уровня паратиреоидного гормона в крови</w:t>
            </w:r>
          </w:p>
        </w:tc>
        <w:tc>
          <w:tcPr>
            <w:tcW w:w="1559" w:type="dxa"/>
            <w:shd w:val="clear" w:color="auto" w:fill="auto"/>
            <w:vAlign w:val="center"/>
          </w:tcPr>
          <w:p w:rsidR="004B0E16" w:rsidRPr="00C24C7D" w:rsidRDefault="004B0E16" w:rsidP="00A30D7D">
            <w:pPr>
              <w:rPr>
                <w:rFonts w:eastAsia="Calibri" w:cs="Times New Roman"/>
                <w:szCs w:val="24"/>
              </w:rPr>
            </w:pPr>
            <w:r w:rsidRPr="00C24C7D">
              <w:rPr>
                <w:rFonts w:eastAsia="Calibri" w:cs="Times New Roman"/>
                <w:szCs w:val="24"/>
              </w:rPr>
              <w:t>Да/Нет</w:t>
            </w:r>
          </w:p>
        </w:tc>
      </w:tr>
    </w:tbl>
    <w:p w:rsidR="00F0584F" w:rsidRPr="00C24C7D" w:rsidRDefault="00F0584F" w:rsidP="009C2771">
      <w:pPr>
        <w:jc w:val="both"/>
        <w:rPr>
          <w:rFonts w:eastAsia="Calibri" w:cs="Times New Roman"/>
          <w:szCs w:val="24"/>
        </w:rPr>
      </w:pPr>
    </w:p>
    <w:p w:rsidR="00F0584F" w:rsidRPr="00C24C7D" w:rsidRDefault="00A30D7D" w:rsidP="008C3786">
      <w:pPr>
        <w:pStyle w:val="2"/>
        <w:rPr>
          <w:rFonts w:eastAsia="Calibri"/>
        </w:rPr>
      </w:pPr>
      <w:r w:rsidRPr="00C24C7D">
        <w:t>2</w:t>
      </w:r>
      <w:r w:rsidR="00897C3D" w:rsidRPr="00C24C7D">
        <w:t>.4.</w:t>
      </w:r>
      <w:r w:rsidR="007D33D8" w:rsidRPr="00C24C7D">
        <w:t>4</w:t>
      </w:r>
      <w:r w:rsidRPr="00C24C7D">
        <w:t>3</w:t>
      </w:r>
      <w:r w:rsidR="00897C3D" w:rsidRPr="00C24C7D">
        <w:t xml:space="preserve">.2 </w:t>
      </w:r>
      <w:r w:rsidR="00206E1C" w:rsidRPr="00C24C7D">
        <w:t>Критерии</w:t>
      </w:r>
      <w:r w:rsidRPr="00C24C7D">
        <w:t xml:space="preserve"> оценки</w:t>
      </w:r>
      <w:r w:rsidR="00206E1C" w:rsidRPr="00C24C7D">
        <w:t xml:space="preserve"> качества</w:t>
      </w:r>
      <w:r w:rsidR="00F0584F" w:rsidRPr="00C24C7D">
        <w:t xml:space="preserve"> </w:t>
      </w:r>
      <w:r w:rsidR="00F0584F" w:rsidRPr="00C24C7D">
        <w:rPr>
          <w:rFonts w:eastAsia="Calibri"/>
        </w:rPr>
        <w:t>специализированной</w:t>
      </w:r>
      <w:r w:rsidR="00B918B2" w:rsidRPr="00C24C7D">
        <w:rPr>
          <w:rFonts w:eastAsia="Calibri"/>
        </w:rPr>
        <w:t xml:space="preserve"> медицинской</w:t>
      </w:r>
      <w:r w:rsidR="00F0584F" w:rsidRPr="00C24C7D">
        <w:rPr>
          <w:rFonts w:eastAsia="Calibri"/>
        </w:rPr>
        <w:t xml:space="preserve"> </w:t>
      </w:r>
      <w:r w:rsidR="00F0584F" w:rsidRPr="00C24C7D">
        <w:t>помощи взрослым и детям при нарушении обмена фосфора (гипофосфатазии) (коды по МКБ - 10: E83.3)</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F0584F" w:rsidRPr="00C24C7D" w:rsidTr="00527F0B">
        <w:tc>
          <w:tcPr>
            <w:tcW w:w="562"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 п/п</w:t>
            </w:r>
          </w:p>
        </w:tc>
        <w:tc>
          <w:tcPr>
            <w:tcW w:w="8080" w:type="dxa"/>
            <w:shd w:val="clear" w:color="auto" w:fill="auto"/>
          </w:tcPr>
          <w:p w:rsidR="00F0584F" w:rsidRPr="00C24C7D" w:rsidRDefault="00206E1C" w:rsidP="009C2771">
            <w:pPr>
              <w:jc w:val="both"/>
              <w:rPr>
                <w:rFonts w:eastAsia="Calibri" w:cs="Times New Roman"/>
                <w:szCs w:val="24"/>
              </w:rPr>
            </w:pPr>
            <w:r w:rsidRPr="00C24C7D">
              <w:rPr>
                <w:rFonts w:eastAsia="Calibri" w:cs="Times New Roman"/>
                <w:szCs w:val="24"/>
              </w:rPr>
              <w:t>Критерии</w:t>
            </w:r>
            <w:r w:rsidR="00A30D7D" w:rsidRPr="00C24C7D">
              <w:t xml:space="preserve"> оценки</w:t>
            </w:r>
            <w:r w:rsidRPr="00C24C7D">
              <w:rPr>
                <w:rFonts w:eastAsia="Calibri" w:cs="Times New Roman"/>
                <w:szCs w:val="24"/>
              </w:rPr>
              <w:t xml:space="preserve"> качества</w:t>
            </w:r>
          </w:p>
        </w:tc>
        <w:tc>
          <w:tcPr>
            <w:tcW w:w="1559" w:type="dxa"/>
            <w:shd w:val="clear" w:color="auto" w:fill="auto"/>
          </w:tcPr>
          <w:p w:rsidR="00F0584F" w:rsidRPr="00C24C7D" w:rsidRDefault="00F0584F" w:rsidP="009C2771">
            <w:pPr>
              <w:jc w:val="both"/>
              <w:rPr>
                <w:rFonts w:eastAsia="Calibri" w:cs="Times New Roman"/>
                <w:szCs w:val="24"/>
              </w:rPr>
            </w:pPr>
            <w:r w:rsidRPr="00C24C7D">
              <w:rPr>
                <w:rFonts w:eastAsia="Calibri" w:cs="Times New Roman"/>
                <w:szCs w:val="24"/>
              </w:rPr>
              <w:t>Оценка выполнения</w:t>
            </w:r>
          </w:p>
        </w:tc>
      </w:tr>
      <w:tr w:rsidR="00F0584F"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3"/>
              </w:numPr>
              <w:ind w:left="0" w:firstLine="0"/>
              <w:contextualSpacing/>
              <w:jc w:val="both"/>
              <w:rPr>
                <w:rFonts w:cs="Times New Roman"/>
                <w:color w:val="222222"/>
                <w:szCs w:val="24"/>
              </w:rPr>
            </w:pPr>
          </w:p>
        </w:tc>
        <w:tc>
          <w:tcPr>
            <w:tcW w:w="8080" w:type="dxa"/>
            <w:shd w:val="clear" w:color="auto" w:fill="auto"/>
          </w:tcPr>
          <w:p w:rsidR="00F0584F" w:rsidRPr="00C24C7D" w:rsidRDefault="00F0584F" w:rsidP="009C2771">
            <w:pPr>
              <w:jc w:val="both"/>
              <w:rPr>
                <w:rFonts w:eastAsia="Calibri" w:cs="Times New Roman"/>
                <w:szCs w:val="24"/>
              </w:rPr>
            </w:pPr>
            <w:r w:rsidRPr="00C24C7D">
              <w:rPr>
                <w:rFonts w:eastAsia="inherit" w:cs="Times New Roman"/>
                <w:color w:val="000000"/>
                <w:szCs w:val="24"/>
              </w:rPr>
              <w:t>Выполнено</w:t>
            </w:r>
            <w:r w:rsidRPr="00C24C7D">
              <w:rPr>
                <w:rFonts w:eastAsia="Calibri" w:cs="Times New Roman"/>
                <w:szCs w:val="24"/>
              </w:rPr>
              <w:t xml:space="preserve"> определение активности щелочной фосфатазы в крови (при установлении диагноза)</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3"/>
              </w:numPr>
              <w:ind w:left="0" w:firstLine="0"/>
              <w:contextualSpacing/>
              <w:jc w:val="both"/>
              <w:rPr>
                <w:rFonts w:cs="Times New Roman"/>
                <w:color w:val="222222"/>
                <w:szCs w:val="24"/>
              </w:rPr>
            </w:pPr>
          </w:p>
        </w:tc>
        <w:tc>
          <w:tcPr>
            <w:tcW w:w="8080" w:type="dxa"/>
            <w:shd w:val="clear" w:color="auto" w:fill="auto"/>
          </w:tcPr>
          <w:p w:rsidR="00F0584F" w:rsidRPr="00C24C7D" w:rsidRDefault="00F0584F" w:rsidP="009C2771">
            <w:pPr>
              <w:jc w:val="both"/>
              <w:rPr>
                <w:rFonts w:eastAsia="Calibri" w:cs="Times New Roman"/>
                <w:szCs w:val="24"/>
              </w:rPr>
            </w:pPr>
            <w:r w:rsidRPr="00C24C7D">
              <w:rPr>
                <w:rFonts w:eastAsia="inherit" w:cs="Times New Roman"/>
                <w:color w:val="000000"/>
                <w:szCs w:val="24"/>
              </w:rPr>
              <w:t>Выполнено исследование уровня общего кальция в крови</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3"/>
              </w:numPr>
              <w:ind w:left="0" w:firstLine="0"/>
              <w:contextualSpacing/>
              <w:jc w:val="both"/>
              <w:rPr>
                <w:rFonts w:cs="Times New Roman"/>
                <w:color w:val="222222"/>
                <w:szCs w:val="24"/>
              </w:rPr>
            </w:pPr>
          </w:p>
        </w:tc>
        <w:tc>
          <w:tcPr>
            <w:tcW w:w="8080" w:type="dxa"/>
            <w:shd w:val="clear" w:color="auto" w:fill="auto"/>
          </w:tcPr>
          <w:p w:rsidR="00F0584F" w:rsidRPr="00C24C7D" w:rsidRDefault="00F0584F" w:rsidP="009C2771">
            <w:pPr>
              <w:jc w:val="both"/>
              <w:rPr>
                <w:rFonts w:eastAsia="inherit" w:cs="Times New Roman"/>
                <w:color w:val="000000"/>
                <w:szCs w:val="24"/>
              </w:rPr>
            </w:pPr>
            <w:r w:rsidRPr="00C24C7D">
              <w:rPr>
                <w:rFonts w:eastAsia="inherit" w:cs="Times New Roman"/>
                <w:color w:val="000000"/>
                <w:szCs w:val="24"/>
              </w:rPr>
              <w:t>Выполнено исследование уровня неорганического фосфора в крови</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F0584F"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F0584F" w:rsidRPr="00C24C7D" w:rsidRDefault="00F0584F" w:rsidP="00C02DBA">
            <w:pPr>
              <w:numPr>
                <w:ilvl w:val="0"/>
                <w:numId w:val="83"/>
              </w:numPr>
              <w:ind w:left="0" w:firstLine="0"/>
              <w:contextualSpacing/>
              <w:jc w:val="both"/>
              <w:rPr>
                <w:rFonts w:cs="Times New Roman"/>
                <w:color w:val="222222"/>
                <w:szCs w:val="24"/>
              </w:rPr>
            </w:pPr>
          </w:p>
        </w:tc>
        <w:tc>
          <w:tcPr>
            <w:tcW w:w="8080" w:type="dxa"/>
            <w:shd w:val="clear" w:color="auto" w:fill="auto"/>
          </w:tcPr>
          <w:p w:rsidR="00F0584F" w:rsidRPr="00C24C7D" w:rsidRDefault="00B918B2" w:rsidP="009C2771">
            <w:pPr>
              <w:jc w:val="both"/>
              <w:rPr>
                <w:rFonts w:eastAsia="inherit" w:cs="Times New Roman"/>
                <w:color w:val="000000"/>
                <w:szCs w:val="24"/>
              </w:rPr>
            </w:pPr>
            <w:r w:rsidRPr="00C24C7D">
              <w:rPr>
                <w:rFonts w:cs="Times New Roman"/>
                <w:szCs w:val="24"/>
              </w:rPr>
              <w:t>Выполнено</w:t>
            </w:r>
            <w:r w:rsidR="00F0584F" w:rsidRPr="00C24C7D">
              <w:rPr>
                <w:rFonts w:eastAsia="inherit" w:cs="Times New Roman"/>
                <w:color w:val="000000"/>
                <w:szCs w:val="24"/>
              </w:rPr>
              <w:t xml:space="preserve"> лечение а</w:t>
            </w:r>
            <w:r w:rsidR="00F0584F" w:rsidRPr="00C24C7D">
              <w:rPr>
                <w:rFonts w:eastAsia="Calibri" w:cs="Times New Roman"/>
                <w:szCs w:val="24"/>
              </w:rPr>
              <w:t>сфотазой альфа (в зависимости от медицинских показаний и при отсутствии медицинских противопоказаний)</w:t>
            </w:r>
          </w:p>
        </w:tc>
        <w:tc>
          <w:tcPr>
            <w:tcW w:w="1559" w:type="dxa"/>
            <w:shd w:val="clear" w:color="auto" w:fill="auto"/>
            <w:vAlign w:val="center"/>
          </w:tcPr>
          <w:p w:rsidR="00F0584F" w:rsidRPr="00C24C7D" w:rsidRDefault="00F0584F" w:rsidP="00A30D7D">
            <w:pPr>
              <w:rPr>
                <w:rFonts w:eastAsia="Calibri" w:cs="Times New Roman"/>
                <w:szCs w:val="24"/>
              </w:rPr>
            </w:pPr>
            <w:r w:rsidRPr="00C24C7D">
              <w:rPr>
                <w:rFonts w:eastAsia="Calibri" w:cs="Times New Roman"/>
                <w:szCs w:val="24"/>
              </w:rPr>
              <w:t>Да/Нет</w:t>
            </w:r>
          </w:p>
        </w:tc>
      </w:tr>
      <w:tr w:rsidR="004B0E16" w:rsidRPr="00C24C7D" w:rsidTr="00527F0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4B0E16" w:rsidRPr="00C24C7D" w:rsidRDefault="004B0E16" w:rsidP="00C02DBA">
            <w:pPr>
              <w:numPr>
                <w:ilvl w:val="0"/>
                <w:numId w:val="83"/>
              </w:numPr>
              <w:ind w:left="0" w:firstLine="0"/>
              <w:contextualSpacing/>
              <w:jc w:val="both"/>
              <w:rPr>
                <w:rFonts w:cs="Times New Roman"/>
                <w:color w:val="222222"/>
                <w:szCs w:val="24"/>
              </w:rPr>
            </w:pPr>
          </w:p>
        </w:tc>
        <w:tc>
          <w:tcPr>
            <w:tcW w:w="8080" w:type="dxa"/>
            <w:shd w:val="clear" w:color="auto" w:fill="auto"/>
          </w:tcPr>
          <w:p w:rsidR="004B0E16" w:rsidRPr="00C24C7D" w:rsidRDefault="004B0E16" w:rsidP="009C2771">
            <w:pPr>
              <w:jc w:val="both"/>
              <w:rPr>
                <w:rFonts w:eastAsia="inherit" w:cs="Times New Roman"/>
                <w:color w:val="000000"/>
                <w:szCs w:val="24"/>
              </w:rPr>
            </w:pPr>
            <w:r w:rsidRPr="00C24C7D">
              <w:rPr>
                <w:rFonts w:eastAsia="inherit" w:cs="Times New Roman"/>
                <w:color w:val="000000"/>
                <w:szCs w:val="24"/>
              </w:rPr>
              <w:t>Выполнено исследование уровня паратиреоидного гормона в крови</w:t>
            </w:r>
          </w:p>
        </w:tc>
        <w:tc>
          <w:tcPr>
            <w:tcW w:w="1559" w:type="dxa"/>
            <w:shd w:val="clear" w:color="auto" w:fill="auto"/>
            <w:vAlign w:val="center"/>
          </w:tcPr>
          <w:p w:rsidR="004B0E16" w:rsidRPr="00C24C7D" w:rsidRDefault="004B0E16" w:rsidP="00A30D7D">
            <w:pPr>
              <w:rPr>
                <w:rFonts w:eastAsia="Calibri" w:cs="Times New Roman"/>
                <w:szCs w:val="24"/>
              </w:rPr>
            </w:pPr>
            <w:r w:rsidRPr="00C24C7D">
              <w:rPr>
                <w:rFonts w:eastAsia="Calibri" w:cs="Times New Roman"/>
                <w:szCs w:val="24"/>
              </w:rPr>
              <w:t>Да/Нет</w:t>
            </w:r>
          </w:p>
        </w:tc>
      </w:tr>
    </w:tbl>
    <w:p w:rsidR="00F0584F" w:rsidRPr="00C24C7D" w:rsidRDefault="00F0584F" w:rsidP="009C2771">
      <w:pPr>
        <w:jc w:val="both"/>
        <w:rPr>
          <w:rFonts w:cs="Times New Roman"/>
          <w:szCs w:val="24"/>
        </w:rPr>
      </w:pPr>
    </w:p>
    <w:p w:rsidR="00F0584F" w:rsidRPr="00C24C7D" w:rsidRDefault="00A30D7D" w:rsidP="008C3786">
      <w:pPr>
        <w:pStyle w:val="2"/>
      </w:pPr>
      <w:r w:rsidRPr="00C24C7D">
        <w:t>2</w:t>
      </w:r>
      <w:r w:rsidR="00F0584F" w:rsidRPr="00C24C7D">
        <w:t>.4.</w:t>
      </w:r>
      <w:r w:rsidR="007D33D8" w:rsidRPr="00C24C7D">
        <w:t>4</w:t>
      </w:r>
      <w:r w:rsidRPr="00C24C7D">
        <w:t>4</w:t>
      </w:r>
      <w:r w:rsidR="00F0584F" w:rsidRPr="00C24C7D">
        <w:t xml:space="preserve">.1. </w:t>
      </w:r>
      <w:r w:rsidR="00206E1C" w:rsidRPr="00C24C7D">
        <w:t xml:space="preserve">Критерии </w:t>
      </w:r>
      <w:r w:rsidRPr="00C24C7D">
        <w:t xml:space="preserve">оценки </w:t>
      </w:r>
      <w:r w:rsidR="00206E1C" w:rsidRPr="00C24C7D">
        <w:t>качества</w:t>
      </w:r>
      <w:r w:rsidR="00F0584F" w:rsidRPr="00C24C7D">
        <w:t xml:space="preserve"> первичной медико-санитарной помощи взрослым и детям при кистозном фиброзе (муковисцидозе) (коды по МКБ - 10: E84)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F0584F"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hideMark/>
          </w:tcPr>
          <w:p w:rsidR="00F0584F" w:rsidRPr="00C24C7D" w:rsidRDefault="00F0584F" w:rsidP="009C2771">
            <w:pPr>
              <w:tabs>
                <w:tab w:val="left" w:pos="8080"/>
              </w:tabs>
              <w:jc w:val="both"/>
              <w:rPr>
                <w:rFonts w:cs="Times New Roman"/>
                <w:szCs w:val="24"/>
              </w:rPr>
            </w:pPr>
            <w:r w:rsidRPr="00C24C7D">
              <w:rPr>
                <w:rFonts w:cs="Times New Roman"/>
                <w:szCs w:val="24"/>
              </w:rPr>
              <w:t>№ п/п</w:t>
            </w:r>
          </w:p>
        </w:tc>
        <w:tc>
          <w:tcPr>
            <w:tcW w:w="3949" w:type="pct"/>
            <w:tcBorders>
              <w:top w:val="single" w:sz="4" w:space="0" w:color="auto"/>
              <w:left w:val="single" w:sz="4" w:space="0" w:color="auto"/>
              <w:bottom w:val="single" w:sz="4" w:space="0" w:color="auto"/>
              <w:right w:val="single" w:sz="4" w:space="0" w:color="auto"/>
            </w:tcBorders>
            <w:shd w:val="clear" w:color="auto" w:fill="auto"/>
            <w:hideMark/>
          </w:tcPr>
          <w:p w:rsidR="00F0584F" w:rsidRPr="00C24C7D" w:rsidRDefault="00206E1C" w:rsidP="009C2771">
            <w:pPr>
              <w:tabs>
                <w:tab w:val="left" w:pos="8080"/>
              </w:tabs>
              <w:jc w:val="both"/>
              <w:rPr>
                <w:rFonts w:cs="Times New Roman"/>
                <w:szCs w:val="24"/>
              </w:rPr>
            </w:pPr>
            <w:r w:rsidRPr="00C24C7D">
              <w:rPr>
                <w:rFonts w:cs="Times New Roman"/>
                <w:szCs w:val="24"/>
              </w:rPr>
              <w:t xml:space="preserve">Критерии </w:t>
            </w:r>
            <w:r w:rsidR="00A30D7D" w:rsidRPr="00C24C7D">
              <w:t>оценки</w:t>
            </w:r>
            <w:r w:rsidR="00A30D7D" w:rsidRPr="00C24C7D">
              <w:rPr>
                <w:rFonts w:cs="Times New Roman"/>
                <w:szCs w:val="24"/>
              </w:rPr>
              <w:t xml:space="preserve"> </w:t>
            </w:r>
            <w:r w:rsidRPr="00C24C7D">
              <w:rPr>
                <w:rFonts w:cs="Times New Roman"/>
                <w:szCs w:val="24"/>
              </w:rPr>
              <w:t>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F0584F" w:rsidRPr="00C24C7D" w:rsidRDefault="00F0584F" w:rsidP="009C2771">
            <w:pPr>
              <w:tabs>
                <w:tab w:val="left" w:pos="8080"/>
              </w:tabs>
              <w:jc w:val="both"/>
              <w:rPr>
                <w:rFonts w:cs="Times New Roman"/>
                <w:szCs w:val="24"/>
              </w:rPr>
            </w:pPr>
            <w:r w:rsidRPr="00C24C7D">
              <w:rPr>
                <w:rFonts w:cs="Times New Roman"/>
                <w:szCs w:val="24"/>
              </w:rPr>
              <w:t>Оценка выполнения</w:t>
            </w:r>
          </w:p>
        </w:tc>
      </w:tr>
      <w:tr w:rsidR="00F0584F"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Del="008F3D1C" w:rsidRDefault="00F0584F"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Выполнено определение активности панкреатической эластазы-1 в кале  (при установлении диагноза и не реже 1 раза в 12 месяцев  у пациентов с  панкреатической эластазой-1 более 200 мкг в г кала)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 xml:space="preserve">Да/Нет </w:t>
            </w:r>
          </w:p>
        </w:tc>
      </w:tr>
      <w:tr w:rsidR="00F0584F"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Del="008F3D1C" w:rsidRDefault="00F0584F"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 прием (осмотр, консультация)  врача-гастроэнтеролога или врача-диетолога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Да/Нет</w:t>
            </w:r>
          </w:p>
        </w:tc>
      </w:tr>
      <w:tr w:rsidR="00F0584F"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Del="008F3D1C" w:rsidRDefault="00F0584F"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327707">
            <w:pPr>
              <w:tabs>
                <w:tab w:val="left" w:pos="8080"/>
              </w:tabs>
              <w:jc w:val="both"/>
              <w:rPr>
                <w:rFonts w:cs="Times New Roman"/>
                <w:szCs w:val="24"/>
              </w:rPr>
            </w:pPr>
            <w:r w:rsidRPr="00C24C7D">
              <w:rPr>
                <w:szCs w:val="24"/>
              </w:rPr>
              <w:t>Выполнен прием (осмотр, консультация) врача-оториноларинголога при обострении хронического синусита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 xml:space="preserve">Да/Нет </w:t>
            </w:r>
          </w:p>
        </w:tc>
      </w:tr>
      <w:tr w:rsidR="00F0584F" w:rsidRPr="00C24C7D" w:rsidTr="00C00D14">
        <w:tc>
          <w:tcPr>
            <w:tcW w:w="28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F0584F"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Выполнено микробиологическое исследование посева флоры в мокроте (или фарингеальном мазке или индуцированной мокроте или трахеальном аспирате) не реже 1 раза в 3 месяца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584F" w:rsidRPr="00C24C7D" w:rsidRDefault="00F0584F" w:rsidP="00A30D7D">
            <w:pPr>
              <w:tabs>
                <w:tab w:val="left" w:pos="8080"/>
              </w:tabs>
              <w:rPr>
                <w:rFonts w:cs="Times New Roman"/>
                <w:szCs w:val="24"/>
              </w:rPr>
            </w:pPr>
            <w:r w:rsidRPr="00C24C7D">
              <w:rPr>
                <w:rFonts w:cs="Times New Roman"/>
                <w:szCs w:val="24"/>
              </w:rPr>
              <w:t xml:space="preserve">Да/Нет </w:t>
            </w:r>
          </w:p>
        </w:tc>
      </w:tr>
      <w:tr w:rsidR="00F0584F" w:rsidRPr="00C24C7D" w:rsidTr="00EF7980">
        <w:tc>
          <w:tcPr>
            <w:tcW w:w="28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F0584F"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Выполнено  исследование неспровоцированных дыхательных объемов и потоков пациенту старше 5 (не реже 1 раза в 3 месяца)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584F" w:rsidRPr="00C24C7D" w:rsidRDefault="00F0584F" w:rsidP="00A30D7D">
            <w:pPr>
              <w:tabs>
                <w:tab w:val="left" w:pos="8080"/>
              </w:tabs>
              <w:rPr>
                <w:rFonts w:cs="Times New Roman"/>
                <w:szCs w:val="24"/>
              </w:rPr>
            </w:pPr>
            <w:r w:rsidRPr="00C24C7D">
              <w:rPr>
                <w:rFonts w:cs="Times New Roman"/>
                <w:szCs w:val="24"/>
              </w:rPr>
              <w:t>Да/Нет</w:t>
            </w:r>
          </w:p>
        </w:tc>
      </w:tr>
      <w:tr w:rsidR="00F0584F" w:rsidRPr="00C24C7D" w:rsidTr="00EF7980">
        <w:tc>
          <w:tcPr>
            <w:tcW w:w="28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F0584F"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Выполнено назначение патогенетической (таргетной) терапии  ивакафтором и лумакафтором пациентам, гомозиготным по мутации F508del в гене CFTR</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584F" w:rsidRPr="00C24C7D" w:rsidRDefault="00F0584F" w:rsidP="00A30D7D">
            <w:pPr>
              <w:tabs>
                <w:tab w:val="left" w:pos="8080"/>
              </w:tabs>
              <w:rPr>
                <w:rFonts w:cs="Times New Roman"/>
                <w:szCs w:val="24"/>
              </w:rPr>
            </w:pPr>
            <w:r w:rsidRPr="00C24C7D">
              <w:rPr>
                <w:rFonts w:cs="Times New Roman"/>
                <w:szCs w:val="24"/>
              </w:rPr>
              <w:t>Да/Нет</w:t>
            </w:r>
          </w:p>
        </w:tc>
      </w:tr>
      <w:tr w:rsidR="00937C25" w:rsidRPr="00C24C7D" w:rsidTr="002D612A">
        <w:tc>
          <w:tcPr>
            <w:tcW w:w="28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rPr>
                <w:rFonts w:cs="Times New Roman"/>
                <w:szCs w:val="24"/>
              </w:rPr>
            </w:pPr>
            <w:r w:rsidRPr="00C24C7D">
              <w:rPr>
                <w:szCs w:val="24"/>
              </w:rPr>
              <w:t>Выполнено лечение препаратом панкреатина в виде минимикросфер с кислотоустойчивой оболочкой (при снижении уровня панкреатической эластазы-1 в кале менее 200 мкг в г кала,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r w:rsidR="00937C25" w:rsidRPr="00C24C7D" w:rsidTr="002D612A">
        <w:tc>
          <w:tcPr>
            <w:tcW w:w="28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rPr>
                <w:rFonts w:cs="Times New Roman"/>
                <w:szCs w:val="24"/>
              </w:rPr>
            </w:pPr>
            <w:r w:rsidRPr="00C24C7D">
              <w:rPr>
                <w:szCs w:val="24"/>
              </w:rPr>
              <w:t xml:space="preserve">Выполнено  лечение муколитическими препаратами </w:t>
            </w:r>
            <w:r w:rsidR="00416E33" w:rsidRPr="00C24C7D">
              <w:rPr>
                <w:szCs w:val="24"/>
              </w:rPr>
              <w:t>(</w:t>
            </w:r>
            <w:r w:rsidRPr="00C24C7D">
              <w:rPr>
                <w:szCs w:val="24"/>
              </w:rPr>
              <w:t>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r w:rsidR="00937C25" w:rsidRPr="00C24C7D" w:rsidTr="002D612A">
        <w:tc>
          <w:tcPr>
            <w:tcW w:w="28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rPr>
                <w:rFonts w:cs="Times New Roman"/>
                <w:szCs w:val="24"/>
              </w:rPr>
            </w:pPr>
            <w:r w:rsidRPr="00C24C7D">
              <w:rPr>
                <w:szCs w:val="24"/>
              </w:rPr>
              <w:t>Выполнено лечение  препаратами для лечения обструктивных заболеваний дыхательных путей: (селективные бета2-адреномиметики и/или антихолинергические</w:t>
            </w:r>
            <w:r w:rsidR="00416E33" w:rsidRPr="00C24C7D">
              <w:rPr>
                <w:szCs w:val="24"/>
              </w:rPr>
              <w:t>)</w:t>
            </w:r>
            <w:r w:rsidRPr="00C24C7D">
              <w:rPr>
                <w:szCs w:val="24"/>
              </w:rPr>
              <w:t xml:space="preserve"> при наличии бронхиальной обструкции </w:t>
            </w:r>
            <w:r w:rsidR="00416E33" w:rsidRPr="00C24C7D">
              <w:rPr>
                <w:szCs w:val="24"/>
              </w:rPr>
              <w:t>(</w:t>
            </w:r>
            <w:r w:rsidRPr="00C24C7D">
              <w:rPr>
                <w:szCs w:val="24"/>
              </w:rPr>
              <w:t>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r w:rsidR="00937C25" w:rsidRPr="00C24C7D" w:rsidTr="002D612A">
        <w:tc>
          <w:tcPr>
            <w:tcW w:w="28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rPr>
                <w:szCs w:val="24"/>
              </w:rPr>
            </w:pPr>
            <w:r w:rsidRPr="00C24C7D">
              <w:t>Выполнено лечение антибактериальными препаратами в виде ингаляций через небулайзер и/или совместно с таблетированными  и/или внутривенными формами (пациентам с обострением муковисцидозом или хронической грамотрицательной  респираторной инфекцией и при выявлении новых патогенов (с учетом чувствительности выделенного микроорганизма,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r w:rsidR="00937C25" w:rsidRPr="00C24C7D" w:rsidTr="002D612A">
        <w:tc>
          <w:tcPr>
            <w:tcW w:w="28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pPr>
            <w:r w:rsidRPr="00C24C7D">
              <w:rPr>
                <w:szCs w:val="24"/>
              </w:rPr>
              <w:t>Выполнено назначение диетотерапии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r w:rsidR="00937C25" w:rsidRPr="00C24C7D" w:rsidTr="002D612A">
        <w:tc>
          <w:tcPr>
            <w:tcW w:w="28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4"/>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pPr>
            <w:r w:rsidRPr="00C24C7D">
              <w:rPr>
                <w:szCs w:val="24"/>
              </w:rPr>
              <w:t>Выполнено назначение диспансерного приема (осмотра, консультации) врача-пульмонолога или врача-терапевта или врача-педиатра или  врача общей практики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bl>
    <w:p w:rsidR="00F0584F" w:rsidRPr="00C24C7D" w:rsidRDefault="00F0584F" w:rsidP="009C2771">
      <w:pPr>
        <w:tabs>
          <w:tab w:val="left" w:pos="8080"/>
        </w:tabs>
        <w:jc w:val="both"/>
        <w:rPr>
          <w:rFonts w:cs="Times New Roman"/>
          <w:szCs w:val="24"/>
        </w:rPr>
      </w:pPr>
    </w:p>
    <w:p w:rsidR="00F0584F" w:rsidRPr="00C24C7D" w:rsidRDefault="00A30D7D" w:rsidP="008C3786">
      <w:pPr>
        <w:pStyle w:val="2"/>
      </w:pPr>
      <w:r w:rsidRPr="00C24C7D">
        <w:t>2</w:t>
      </w:r>
      <w:r w:rsidR="00F0584F" w:rsidRPr="00C24C7D">
        <w:t>.4.</w:t>
      </w:r>
      <w:r w:rsidR="007D33D8" w:rsidRPr="00C24C7D">
        <w:t>4</w:t>
      </w:r>
      <w:r w:rsidRPr="00C24C7D">
        <w:t>4</w:t>
      </w:r>
      <w:r w:rsidR="00F0584F" w:rsidRPr="00C24C7D">
        <w:t xml:space="preserve">.2. </w:t>
      </w:r>
      <w:r w:rsidR="00206E1C" w:rsidRPr="00C24C7D">
        <w:t>Критерии</w:t>
      </w:r>
      <w:r w:rsidRPr="00C24C7D">
        <w:t xml:space="preserve"> оценки</w:t>
      </w:r>
      <w:r w:rsidR="00206E1C" w:rsidRPr="00C24C7D">
        <w:t xml:space="preserve"> качества</w:t>
      </w:r>
      <w:r w:rsidR="00F0584F" w:rsidRPr="00C24C7D">
        <w:t xml:space="preserve"> специализированной медицинской помощи взрослым и детям при кистозном фиброзе (муковисцидозе) (коды по МКБ - 10: E84)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2"/>
        <w:gridCol w:w="8281"/>
        <w:gridCol w:w="1588"/>
      </w:tblGrid>
      <w:tr w:rsidR="00F0584F"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hideMark/>
          </w:tcPr>
          <w:p w:rsidR="00F0584F" w:rsidRPr="00C24C7D" w:rsidRDefault="00F0584F" w:rsidP="009C2771">
            <w:pPr>
              <w:tabs>
                <w:tab w:val="left" w:pos="8080"/>
              </w:tabs>
              <w:jc w:val="both"/>
              <w:rPr>
                <w:rFonts w:cs="Times New Roman"/>
                <w:szCs w:val="24"/>
              </w:rPr>
            </w:pPr>
            <w:r w:rsidRPr="00C24C7D">
              <w:rPr>
                <w:rFonts w:cs="Times New Roman"/>
                <w:szCs w:val="24"/>
              </w:rPr>
              <w:t>№ п/п</w:t>
            </w:r>
          </w:p>
        </w:tc>
        <w:tc>
          <w:tcPr>
            <w:tcW w:w="3973" w:type="pct"/>
            <w:tcBorders>
              <w:top w:val="single" w:sz="4" w:space="0" w:color="auto"/>
              <w:left w:val="single" w:sz="4" w:space="0" w:color="auto"/>
              <w:bottom w:val="single" w:sz="4" w:space="0" w:color="auto"/>
              <w:right w:val="single" w:sz="4" w:space="0" w:color="auto"/>
            </w:tcBorders>
            <w:shd w:val="clear" w:color="auto" w:fill="auto"/>
            <w:hideMark/>
          </w:tcPr>
          <w:p w:rsidR="00F0584F" w:rsidRPr="00C24C7D" w:rsidRDefault="00206E1C" w:rsidP="009C2771">
            <w:pPr>
              <w:tabs>
                <w:tab w:val="left" w:pos="8080"/>
              </w:tabs>
              <w:jc w:val="both"/>
              <w:rPr>
                <w:rFonts w:cs="Times New Roman"/>
                <w:szCs w:val="24"/>
              </w:rPr>
            </w:pPr>
            <w:r w:rsidRPr="00C24C7D">
              <w:rPr>
                <w:rFonts w:cs="Times New Roman"/>
                <w:szCs w:val="24"/>
              </w:rPr>
              <w:t>Критерии</w:t>
            </w:r>
            <w:r w:rsidR="00A30D7D" w:rsidRPr="00C24C7D">
              <w:t xml:space="preserve"> оценки</w:t>
            </w:r>
            <w:r w:rsidRPr="00C24C7D">
              <w:rPr>
                <w:rFonts w:cs="Times New Roman"/>
                <w:szCs w:val="24"/>
              </w:rPr>
              <w:t xml:space="preserve"> качества</w:t>
            </w:r>
          </w:p>
        </w:tc>
        <w:tc>
          <w:tcPr>
            <w:tcW w:w="762" w:type="pct"/>
            <w:tcBorders>
              <w:top w:val="single" w:sz="4" w:space="0" w:color="auto"/>
              <w:left w:val="single" w:sz="4" w:space="0" w:color="auto"/>
              <w:bottom w:val="single" w:sz="4" w:space="0" w:color="auto"/>
              <w:right w:val="single" w:sz="4" w:space="0" w:color="auto"/>
            </w:tcBorders>
            <w:shd w:val="clear" w:color="auto" w:fill="auto"/>
            <w:hideMark/>
          </w:tcPr>
          <w:p w:rsidR="00F0584F" w:rsidRPr="00C24C7D" w:rsidRDefault="00F0584F" w:rsidP="009C2771">
            <w:pPr>
              <w:tabs>
                <w:tab w:val="left" w:pos="8080"/>
              </w:tabs>
              <w:jc w:val="both"/>
              <w:rPr>
                <w:rFonts w:cs="Times New Roman"/>
                <w:szCs w:val="24"/>
              </w:rPr>
            </w:pPr>
            <w:r w:rsidRPr="00C24C7D">
              <w:rPr>
                <w:rFonts w:cs="Times New Roman"/>
                <w:szCs w:val="24"/>
              </w:rPr>
              <w:t>Оценка выполнения</w:t>
            </w:r>
          </w:p>
        </w:tc>
      </w:tr>
      <w:tr w:rsidR="00F0584F"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Del="008F3D1C" w:rsidRDefault="00F0584F"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 прием (осмотр, консультация)  врача-гастроэнтеролога или врача-диетолога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 xml:space="preserve">Да/Нет </w:t>
            </w:r>
          </w:p>
        </w:tc>
      </w:tr>
      <w:tr w:rsidR="00F0584F"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Del="008F3D1C" w:rsidRDefault="00F0584F"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 прием (осмотр, консультация) врача-оториноларинголога при обострении хронического синусита</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Да/Нет</w:t>
            </w:r>
          </w:p>
        </w:tc>
      </w:tr>
      <w:tr w:rsidR="00F0584F"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Del="008F3D1C" w:rsidRDefault="00F0584F"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Выполнено  микробиологическое исследование посева флоры в мокроте (или фарингеальном мазке или индуцированной мокроте или трахеальном аспирате)</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 xml:space="preserve">Да/Нет </w:t>
            </w:r>
          </w:p>
        </w:tc>
      </w:tr>
      <w:tr w:rsidR="00F0584F"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Del="008F3D1C" w:rsidRDefault="00F0584F"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Выполнено назначение патогенетической (таргетной) терапии ивакафтором и лумакафтором пациентам, гомозиготным по мутации F508del в гене CFTR</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Да/Нет</w:t>
            </w:r>
          </w:p>
        </w:tc>
      </w:tr>
      <w:tr w:rsidR="00F0584F"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Del="008F3D1C" w:rsidRDefault="00F0584F"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Выполнено лечение препаратом панкреатина в виде минимикросфер с кислотоустойчивой оболочкой (при снижении уровня панкреатической эластазы-1 в кале менее 200 мкг в г кала,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Да/Нет</w:t>
            </w:r>
          </w:p>
        </w:tc>
      </w:tr>
      <w:tr w:rsidR="00F0584F"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F0584F"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 xml:space="preserve">Выполнено  лечение муколитическими препаратами </w:t>
            </w:r>
            <w:r w:rsidR="00416E33" w:rsidRPr="00C24C7D">
              <w:rPr>
                <w:szCs w:val="24"/>
              </w:rPr>
              <w:t>(</w:t>
            </w:r>
            <w:r w:rsidRPr="00C24C7D">
              <w:rPr>
                <w:szCs w:val="24"/>
              </w:rPr>
              <w:t>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584F" w:rsidRPr="00C24C7D" w:rsidRDefault="00F0584F" w:rsidP="00A30D7D">
            <w:pPr>
              <w:tabs>
                <w:tab w:val="left" w:pos="8080"/>
              </w:tabs>
              <w:rPr>
                <w:rFonts w:cs="Times New Roman"/>
                <w:szCs w:val="24"/>
              </w:rPr>
            </w:pPr>
            <w:r w:rsidRPr="00C24C7D">
              <w:rPr>
                <w:rFonts w:cs="Times New Roman"/>
                <w:szCs w:val="24"/>
              </w:rPr>
              <w:t xml:space="preserve">Да/Нет </w:t>
            </w:r>
          </w:p>
        </w:tc>
      </w:tr>
      <w:tr w:rsidR="00F0584F"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F0584F"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F0584F" w:rsidRPr="00C24C7D" w:rsidRDefault="00937C25" w:rsidP="009C2771">
            <w:pPr>
              <w:tabs>
                <w:tab w:val="left" w:pos="8080"/>
              </w:tabs>
              <w:jc w:val="both"/>
              <w:rPr>
                <w:rFonts w:cs="Times New Roman"/>
                <w:szCs w:val="24"/>
              </w:rPr>
            </w:pPr>
            <w:r w:rsidRPr="00C24C7D">
              <w:rPr>
                <w:szCs w:val="24"/>
              </w:rPr>
              <w:t>Выполнено лечение  препаратами для лечения обструктивных заболеваний дыхательных путей: (селективные бета2-адреномиметики и/или антихолинергические</w:t>
            </w:r>
            <w:r w:rsidR="00416E33" w:rsidRPr="00C24C7D">
              <w:rPr>
                <w:szCs w:val="24"/>
              </w:rPr>
              <w:t>)</w:t>
            </w:r>
            <w:r w:rsidRPr="00C24C7D">
              <w:rPr>
                <w:szCs w:val="24"/>
              </w:rPr>
              <w:t xml:space="preserve"> при наличии бронхиальной обструкции </w:t>
            </w:r>
            <w:r w:rsidR="00416E33" w:rsidRPr="00C24C7D">
              <w:rPr>
                <w:szCs w:val="24"/>
              </w:rPr>
              <w:t>(</w:t>
            </w:r>
            <w:r w:rsidRPr="00C24C7D">
              <w:rPr>
                <w:szCs w:val="24"/>
              </w:rPr>
              <w:t>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tcPr>
          <w:p w:rsidR="00F0584F" w:rsidRPr="00C24C7D" w:rsidRDefault="00F0584F" w:rsidP="00A30D7D">
            <w:pPr>
              <w:tabs>
                <w:tab w:val="left" w:pos="8080"/>
              </w:tabs>
              <w:rPr>
                <w:rFonts w:cs="Times New Roman"/>
                <w:szCs w:val="24"/>
              </w:rPr>
            </w:pPr>
            <w:r w:rsidRPr="00C24C7D">
              <w:rPr>
                <w:rFonts w:cs="Times New Roman"/>
                <w:szCs w:val="24"/>
              </w:rPr>
              <w:t>Да/Нет</w:t>
            </w:r>
          </w:p>
        </w:tc>
      </w:tr>
      <w:tr w:rsidR="00937C25"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rPr>
                <w:szCs w:val="24"/>
              </w:rPr>
            </w:pPr>
            <w:r w:rsidRPr="00C24C7D">
              <w:t xml:space="preserve">Выполнено лечение антибактериальными препаратами в виде ингаляций через небулайзер и/или совместно с таблетированными и/или внутривенными формами </w:t>
            </w:r>
            <w:r w:rsidR="00416E33" w:rsidRPr="00C24C7D">
              <w:t>(</w:t>
            </w:r>
            <w:r w:rsidRPr="00C24C7D">
              <w:t>пациентам с обострением муковисцидоза или хронической грамотрицательной  респираторной инфекцией и при выявлении новых патогенов (с учетом чувствительности выделенного микроорганизма,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r w:rsidR="00937C25"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pPr>
            <w:r w:rsidRPr="00C24C7D">
              <w:rPr>
                <w:szCs w:val="24"/>
              </w:rPr>
              <w:t>Выполнено лечение  антибактериальными препаратами внутривенно (не менее чем двумя) (при тяжелом  обострении заболевания)  с учетом чувствительности выделенного микроорганизма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r w:rsidR="00937C25"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pPr>
            <w:r w:rsidRPr="00C24C7D">
              <w:rPr>
                <w:szCs w:val="24"/>
              </w:rPr>
              <w:t>Выполнено назначение диетотерапии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r w:rsidR="00937C25" w:rsidRPr="00C24C7D" w:rsidTr="00937C25">
        <w:tc>
          <w:tcPr>
            <w:tcW w:w="265"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C02DBA">
            <w:pPr>
              <w:pStyle w:val="a6"/>
              <w:numPr>
                <w:ilvl w:val="0"/>
                <w:numId w:val="85"/>
              </w:numPr>
              <w:tabs>
                <w:tab w:val="left" w:pos="8080"/>
              </w:tabs>
              <w:spacing w:after="0" w:line="240" w:lineRule="auto"/>
              <w:ind w:left="0" w:firstLine="0"/>
              <w:jc w:val="both"/>
              <w:rPr>
                <w:rFonts w:cs="Times New Roman"/>
                <w:szCs w:val="24"/>
              </w:rPr>
            </w:pPr>
          </w:p>
        </w:tc>
        <w:tc>
          <w:tcPr>
            <w:tcW w:w="3973"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jc w:val="both"/>
            </w:pPr>
            <w:r w:rsidRPr="00C24C7D">
              <w:rPr>
                <w:szCs w:val="24"/>
              </w:rPr>
              <w:t>Выполнена кинезитерапия</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937C25" w:rsidRPr="00C24C7D" w:rsidRDefault="00937C25" w:rsidP="00937C25">
            <w:pPr>
              <w:tabs>
                <w:tab w:val="left" w:pos="8080"/>
              </w:tabs>
              <w:rPr>
                <w:rFonts w:cs="Times New Roman"/>
                <w:szCs w:val="24"/>
              </w:rPr>
            </w:pPr>
            <w:r w:rsidRPr="00C24C7D">
              <w:rPr>
                <w:rFonts w:cs="Times New Roman"/>
                <w:szCs w:val="24"/>
              </w:rPr>
              <w:t>Да/Нет</w:t>
            </w:r>
          </w:p>
        </w:tc>
      </w:tr>
    </w:tbl>
    <w:p w:rsidR="00F0584F" w:rsidRPr="00C24C7D" w:rsidRDefault="00F0584F" w:rsidP="00920800">
      <w:pPr>
        <w:jc w:val="both"/>
        <w:rPr>
          <w:rFonts w:cs="Times New Roman"/>
          <w:szCs w:val="24"/>
        </w:rPr>
      </w:pPr>
    </w:p>
    <w:p w:rsidR="00944168" w:rsidRPr="00C24C7D" w:rsidRDefault="00540E27" w:rsidP="008C3786">
      <w:pPr>
        <w:pStyle w:val="2"/>
      </w:pPr>
      <w:r w:rsidRPr="00C24C7D">
        <w:t>2.4.45.1.</w:t>
      </w:r>
      <w:r w:rsidR="002C5A04" w:rsidRPr="00C24C7D">
        <w:t xml:space="preserve"> </w:t>
      </w:r>
      <w:r w:rsidR="00944168" w:rsidRPr="00C24C7D">
        <w:t xml:space="preserve">Критерии </w:t>
      </w:r>
      <w:r w:rsidR="00505E52" w:rsidRPr="00C24C7D">
        <w:t xml:space="preserve">оценки </w:t>
      </w:r>
      <w:r w:rsidR="00944168" w:rsidRPr="00C24C7D">
        <w:t>качества первичной медико-санитарной помощи детям при семей</w:t>
      </w:r>
      <w:r w:rsidR="00842621" w:rsidRPr="00C24C7D">
        <w:t>ной средиземноморской лихорадке (Наследственном семейном</w:t>
      </w:r>
      <w:r w:rsidR="00944168" w:rsidRPr="00C24C7D">
        <w:t xml:space="preserve"> амилоидоз</w:t>
      </w:r>
      <w:r w:rsidR="00842621" w:rsidRPr="00C24C7D">
        <w:t>е</w:t>
      </w:r>
      <w:r w:rsidR="00944168" w:rsidRPr="00C24C7D">
        <w:t>) (код по МКБ-10: Е85.0)</w:t>
      </w:r>
    </w:p>
    <w:tbl>
      <w:tblPr>
        <w:tblStyle w:val="a3"/>
        <w:tblpPr w:leftFromText="180" w:rightFromText="180" w:vertAnchor="text" w:horzAnchor="margin" w:tblpX="-10" w:tblpY="47"/>
        <w:tblW w:w="5000" w:type="pct"/>
        <w:tblLook w:val="04A0"/>
      </w:tblPr>
      <w:tblGrid>
        <w:gridCol w:w="575"/>
        <w:gridCol w:w="8258"/>
        <w:gridCol w:w="1588"/>
      </w:tblGrid>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 п/п</w:t>
            </w:r>
          </w:p>
        </w:tc>
        <w:tc>
          <w:tcPr>
            <w:tcW w:w="3962" w:type="pct"/>
          </w:tcPr>
          <w:p w:rsidR="002C5A04" w:rsidRPr="00C24C7D" w:rsidRDefault="002C5A04" w:rsidP="00295A0A">
            <w:pPr>
              <w:contextualSpacing/>
              <w:mirrorIndents/>
              <w:rPr>
                <w:rFonts w:cs="Times New Roman"/>
              </w:rPr>
            </w:pPr>
            <w:r w:rsidRPr="00C24C7D">
              <w:rPr>
                <w:rFonts w:cs="Times New Roman"/>
              </w:rPr>
              <w:t>Критерии оценки качества</w:t>
            </w:r>
          </w:p>
        </w:tc>
        <w:tc>
          <w:tcPr>
            <w:tcW w:w="762" w:type="pct"/>
          </w:tcPr>
          <w:p w:rsidR="002C5A04" w:rsidRPr="00C24C7D" w:rsidRDefault="002C5A04" w:rsidP="00295A0A">
            <w:pPr>
              <w:contextualSpacing/>
              <w:mirrorIndents/>
              <w:rPr>
                <w:rFonts w:cs="Times New Roman"/>
              </w:rPr>
            </w:pPr>
            <w:r w:rsidRPr="00C24C7D">
              <w:rPr>
                <w:rFonts w:cs="Times New Roman"/>
              </w:rPr>
              <w:t>Оценка выполнения</w:t>
            </w:r>
          </w:p>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w:t>
            </w:r>
          </w:p>
        </w:tc>
        <w:tc>
          <w:tcPr>
            <w:tcW w:w="3962" w:type="pct"/>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первичный (с выполнением оценки эффективности и безопасности терапии)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w:t>
            </w:r>
          </w:p>
        </w:tc>
        <w:tc>
          <w:tcPr>
            <w:tcW w:w="3962" w:type="pct"/>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повторный (с оценкой эффективности и безопасности терапии не реже 1 раза в мес. после инициации/коррекции терапии и не реже одного раза в 3 мес. после достижения ремиссии заболевания,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на любом этапе лечения при развитии обострения/осложнений, сопутствующих заболеваний, осложнений/побочных эффектов/стойкой непереносимости терапии и направлением на 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через 3 и 6 мес. после назначения/коррекции терапии и далее каждые 6 мес.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2-4 нед.)</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исследование уровня общего белка в крови,  исследование уровня альбумина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общего билирубина в крови,  исследование уровня общего билирубина в крови,  исследование уровня билирубина связанного (конъюгированного)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билирубина свободного (неконъюгированного), </w:t>
            </w:r>
            <w:r w:rsidRPr="00C24C7D">
              <w:rPr>
                <w:rFonts w:cs="Times New Roman"/>
              </w:rPr>
              <w:t xml:space="preserve"> </w:t>
            </w:r>
            <w:r w:rsidRPr="00C24C7D">
              <w:rPr>
                <w:rFonts w:eastAsia="Times New Roman" w:cs="Times New Roman"/>
                <w:color w:val="000000"/>
                <w:lang w:eastAsia="ru-RU"/>
              </w:rPr>
              <w:t xml:space="preserve">исследование уровня креатинина в крови,  исследование уровня ферритина в крови,  исследование уровня мочевины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мочевой кислоты, </w:t>
            </w:r>
            <w:r w:rsidRPr="00C24C7D">
              <w:rPr>
                <w:rFonts w:cs="Times New Roman"/>
              </w:rPr>
              <w:t xml:space="preserve"> </w:t>
            </w:r>
            <w:r w:rsidRPr="00C24C7D">
              <w:rPr>
                <w:rFonts w:eastAsia="Times New Roman" w:cs="Times New Roman"/>
                <w:color w:val="000000"/>
                <w:lang w:eastAsia="ru-RU"/>
              </w:rPr>
              <w:t>исследование уровня глюкозы в крови, исследование уровня натрия в крови,  исследование уровня калия в крови,  исследование уровня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(не реже 1 раза в 2-4 нед.)</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5</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холестерина в крови пациентам, получающим глюкокортикоиды (не реже 1 раза в 2-4 недели)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6</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железа сыворотки крови (пациентам со снижением уровня гемоглобина ниже референсного значения по данным общего (клинического) анализа крови развернутого)</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7</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С-реактивного белка в сыворотке крови (не реже 1 раза в 3 мес.)</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8</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содержания антител к антигенам ядра клетки и ДНК (пациентам, получающим ингибиторы ФНО-альфа, не реже 1 раза в 3 мес.)</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9</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мочи (не реже 1 раза в мес.)</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10</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органов брюшной полости (комплексное), ультразвуковое исследование почек, (не реже 1 раза в 6 мес.)</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11</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регистрация электрокардиограммы (не реже 1 раза в 3 мес.)</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12</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эхокардиография (не реже 1 раза в 6 мес.)</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13</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сустава (при наличии болей в суставе и/или при дефигурации сустава, и/или при ограничении движения в суставе)</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14</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Назначено лечение ибупрофеном или нимесулидом, или диклофенаком, или мелоксикамом при наличии лихорадки и/или болевого синдрома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15</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Выполнено введение канакинумаба или анакинры, или тоцилизумаба, или адалимумаба, или этанерцепта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16</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Выполнено лечение безвременника осеннего семян экстрактом/колхицином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17</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Выполнено введение метотрексата или сульфасалазина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18</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 xml:space="preserve">Выполнено введение филграстима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19</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20</w:t>
            </w:r>
          </w:p>
        </w:tc>
        <w:tc>
          <w:tcPr>
            <w:tcW w:w="3962" w:type="pct"/>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врача–офтальмолога первичный (с проведением биомикроскопии глаза не позднее чем через 7 дней после выписки из стационара при наличии офтальмологической патологии)</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21</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врача-офтальмолога (с проведением биомикроскопии глаза, не реже 1 раза в 6 мес.)</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22</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 прием (осмотр, консультация) врача-оториноларинголога первичный </w:t>
            </w:r>
            <w:r w:rsidRPr="00C24C7D">
              <w:rPr>
                <w:rFonts w:eastAsia="Times New Roman" w:cs="Times New Roman"/>
                <w:lang w:eastAsia="ru-RU"/>
              </w:rPr>
              <w:t xml:space="preserve">(пациентам с патологией ЛОР-органов, не позднее чем через 7 дней после выписки из стационара) </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23</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врача-оториноларинголога (не реже 1 раза в 3 мес.)</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24</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с туберкулином и/или внутрикожной пробы с туберкулезным аллергеном, и/или с инфильтративными очагами в легких)</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25</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врача–нефролога первичный (пациентам с наличием протеинурии и/или гематурии)</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26</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bl>
    <w:p w:rsidR="00944168" w:rsidRPr="00C24C7D" w:rsidRDefault="00AE083F" w:rsidP="00AE083F">
      <w:pPr>
        <w:tabs>
          <w:tab w:val="left" w:pos="3300"/>
        </w:tabs>
        <w:jc w:val="both"/>
        <w:rPr>
          <w:rFonts w:cs="Times New Roman"/>
          <w:szCs w:val="24"/>
        </w:rPr>
      </w:pPr>
      <w:r w:rsidRPr="00C24C7D">
        <w:rPr>
          <w:rFonts w:cs="Times New Roman"/>
          <w:szCs w:val="24"/>
        </w:rPr>
        <w:tab/>
      </w:r>
    </w:p>
    <w:p w:rsidR="009627BE" w:rsidRPr="00C24C7D" w:rsidRDefault="00540E27" w:rsidP="008C3786">
      <w:pPr>
        <w:pStyle w:val="2"/>
      </w:pPr>
      <w:r w:rsidRPr="00C24C7D">
        <w:t>2.4.45.2.</w:t>
      </w:r>
      <w:r w:rsidR="002C5A04" w:rsidRPr="00C24C7D">
        <w:t xml:space="preserve"> </w:t>
      </w:r>
      <w:r w:rsidR="009627BE" w:rsidRPr="00C24C7D">
        <w:t xml:space="preserve">Критерии </w:t>
      </w:r>
      <w:r w:rsidR="00505E52" w:rsidRPr="00C24C7D">
        <w:t xml:space="preserve">оценки </w:t>
      </w:r>
      <w:r w:rsidR="009627BE" w:rsidRPr="00C24C7D">
        <w:t xml:space="preserve">качества специализированной медицинской помощи детям при семейной средиземноморской </w:t>
      </w:r>
      <w:r w:rsidR="00842621" w:rsidRPr="00C24C7D">
        <w:t xml:space="preserve">лихорадке (Наследственном семейном амилоидозе) </w:t>
      </w:r>
      <w:r w:rsidR="009627BE" w:rsidRPr="00C24C7D">
        <w:t>(код по МКБ-10: Е85.0)</w:t>
      </w:r>
    </w:p>
    <w:tbl>
      <w:tblPr>
        <w:tblStyle w:val="a3"/>
        <w:tblpPr w:leftFromText="180" w:rightFromText="180" w:vertAnchor="text" w:horzAnchor="margin" w:tblpX="-10" w:tblpY="47"/>
        <w:tblW w:w="5000" w:type="pct"/>
        <w:tblLook w:val="04A0"/>
      </w:tblPr>
      <w:tblGrid>
        <w:gridCol w:w="575"/>
        <w:gridCol w:w="8258"/>
        <w:gridCol w:w="1588"/>
      </w:tblGrid>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 п/п</w:t>
            </w:r>
          </w:p>
        </w:tc>
        <w:tc>
          <w:tcPr>
            <w:tcW w:w="3962" w:type="pct"/>
          </w:tcPr>
          <w:p w:rsidR="002C5A04" w:rsidRPr="00C24C7D" w:rsidRDefault="002C5A04" w:rsidP="00295A0A">
            <w:pPr>
              <w:contextualSpacing/>
              <w:mirrorIndents/>
              <w:rPr>
                <w:rFonts w:cs="Times New Roman"/>
              </w:rPr>
            </w:pPr>
            <w:r w:rsidRPr="00C24C7D">
              <w:rPr>
                <w:rFonts w:cs="Times New Roman"/>
              </w:rPr>
              <w:t>Критерии оценки качества</w:t>
            </w:r>
          </w:p>
        </w:tc>
        <w:tc>
          <w:tcPr>
            <w:tcW w:w="762" w:type="pct"/>
          </w:tcPr>
          <w:p w:rsidR="002C5A04" w:rsidRPr="00C24C7D" w:rsidRDefault="002C5A04" w:rsidP="00295A0A">
            <w:pPr>
              <w:contextualSpacing/>
              <w:mirrorIndents/>
              <w:rPr>
                <w:rFonts w:cs="Times New Roman"/>
              </w:rPr>
            </w:pPr>
            <w:r w:rsidRPr="00C24C7D">
              <w:rPr>
                <w:rFonts w:cs="Times New Roman"/>
              </w:rPr>
              <w:t>Оценка выполнения</w:t>
            </w:r>
          </w:p>
          <w:p w:rsidR="002C5A04" w:rsidRPr="00C24C7D" w:rsidRDefault="002C5A04" w:rsidP="00295A0A">
            <w:pPr>
              <w:contextualSpacing/>
              <w:mirrorIndents/>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ежедневный осмотр врачом-ревматологом с наблюдением и уходом среднего и младшего медицинского персонала в отделении стационара (с выполнением оценки эффективности и безопасности терапии, оценкой значения индекса AIDAI, оценкой по шкале FMF50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7 дней)</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исследование уровня общего белка в крови,  исследование уровня альбумина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общего билирубина в крови,  исследование уровня общего билирубина в крови,  исследование уровня билирубина связанного (конъюгированного)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билирубина свободного (неконъюгированного), </w:t>
            </w:r>
            <w:r w:rsidRPr="00C24C7D">
              <w:rPr>
                <w:rFonts w:cs="Times New Roman"/>
              </w:rPr>
              <w:t xml:space="preserve"> </w:t>
            </w:r>
            <w:r w:rsidRPr="00C24C7D">
              <w:rPr>
                <w:rFonts w:eastAsia="Times New Roman" w:cs="Times New Roman"/>
                <w:color w:val="000000"/>
                <w:lang w:eastAsia="ru-RU"/>
              </w:rPr>
              <w:t xml:space="preserve">исследование уровня креатинина в крови,  исследование уровня ферритина в крови,  исследование уровня мочевины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мочевой кислоты, </w:t>
            </w:r>
            <w:r w:rsidRPr="00C24C7D">
              <w:rPr>
                <w:rFonts w:cs="Times New Roman"/>
              </w:rPr>
              <w:t xml:space="preserve"> </w:t>
            </w:r>
            <w:r w:rsidRPr="00C24C7D">
              <w:rPr>
                <w:rFonts w:eastAsia="Times New Roman" w:cs="Times New Roman"/>
                <w:color w:val="000000"/>
                <w:lang w:eastAsia="ru-RU"/>
              </w:rPr>
              <w:t>исследование уровня глюкозы в крови, исследование уровня натрия в крови,  исследование уровня калия в крови,  исследование уровня общего кальция,  определение активности лактатдегидрогеназы,  определение активности аспартатаминотрансферазы в крови,  определение активности аланинаминотрансферазы в крови,  определение активности щелочной фосфатазы в крови,  определение активности гамма-глютамилтрансферазы в крови,  исследование уровня холестерина в крови,  исследование уровня триглицеридов в крови  (не реже 1 раза в 7 дней)</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железа сыворотки крови (пациентам со снижением уровня гемоглобина ниже референсного значения по данным общего (клинического) анализа крови развернутого)</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rPr>
          <w:trHeight w:val="782"/>
        </w:trPr>
        <w:tc>
          <w:tcPr>
            <w:tcW w:w="276" w:type="pct"/>
          </w:tcPr>
          <w:p w:rsidR="002C5A04" w:rsidRPr="00C24C7D" w:rsidRDefault="002C5A04" w:rsidP="00295A0A">
            <w:pPr>
              <w:contextualSpacing/>
              <w:mirrorIndents/>
              <w:rPr>
                <w:rFonts w:cs="Times New Roman"/>
              </w:rPr>
            </w:pPr>
            <w:r w:rsidRPr="00C24C7D">
              <w:rPr>
                <w:rFonts w:cs="Times New Roman"/>
              </w:rPr>
              <w:t>5</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антистрептолизина-O в сыворотке крови (при установлении диагноза и далее при каждой госпитализации)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6</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С-реактивного белка в сыворотке крови (не реже 1 раза в 7 дней)</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7</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определение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w:t>
            </w:r>
            <w:r w:rsidRPr="00C24C7D">
              <w:rPr>
                <w:rFonts w:cs="Times New Roman"/>
              </w:rPr>
              <w:t xml:space="preserve"> </w:t>
            </w:r>
            <w:r w:rsidRPr="00C24C7D">
              <w:rPr>
                <w:rFonts w:eastAsia="Times New Roman" w:cs="Times New Roman"/>
                <w:color w:val="000000"/>
                <w:lang w:eastAsia="ru-RU"/>
              </w:rPr>
              <w:t xml:space="preserve">определение концентрации Д-димера в крови, </w:t>
            </w:r>
            <w:r w:rsidRPr="00C24C7D">
              <w:rPr>
                <w:rFonts w:cs="Times New Roman"/>
              </w:rPr>
              <w:t xml:space="preserve"> </w:t>
            </w:r>
            <w:r w:rsidRPr="00C24C7D">
              <w:rPr>
                <w:rFonts w:eastAsia="Times New Roman" w:cs="Times New Roman"/>
                <w:color w:val="000000"/>
                <w:lang w:eastAsia="ru-RU"/>
              </w:rPr>
              <w:t xml:space="preserve">определение активности антитромбина III в крови, </w:t>
            </w:r>
            <w:r w:rsidRPr="00C24C7D">
              <w:rPr>
                <w:rFonts w:cs="Times New Roman"/>
              </w:rPr>
              <w:t xml:space="preserve"> </w:t>
            </w:r>
            <w:r w:rsidRPr="00C24C7D">
              <w:rPr>
                <w:rFonts w:eastAsia="Times New Roman" w:cs="Times New Roman"/>
                <w:color w:val="000000"/>
                <w:lang w:eastAsia="ru-RU"/>
              </w:rPr>
              <w:t xml:space="preserve">исследование уровня растворимых фибринмономерных комплексов в крови,  исследование активности и свойств фактора Виллебранда в крови, </w:t>
            </w:r>
            <w:r w:rsidRPr="00C24C7D">
              <w:rPr>
                <w:rFonts w:cs="Times New Roman"/>
              </w:rPr>
              <w:t xml:space="preserve"> </w:t>
            </w:r>
            <w:r w:rsidRPr="00C24C7D">
              <w:rPr>
                <w:rFonts w:eastAsia="Times New Roman" w:cs="Times New Roman"/>
                <w:color w:val="000000"/>
                <w:lang w:eastAsia="ru-RU"/>
              </w:rPr>
              <w:t>исследование уровня плазминогена,  исследование уровня фибриногена в крови  (при установлении диагноза и/или перед назначением/коррекцией терапии, и/или пациентам, получающим антитромботические средства)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8</w:t>
            </w:r>
          </w:p>
        </w:tc>
        <w:tc>
          <w:tcPr>
            <w:tcW w:w="3962" w:type="pct"/>
            <w:tcBorders>
              <w:top w:val="single" w:sz="4" w:space="0" w:color="auto"/>
              <w:left w:val="nil"/>
              <w:bottom w:val="single" w:sz="4" w:space="0" w:color="auto"/>
              <w:right w:val="single" w:sz="4" w:space="0" w:color="auto"/>
            </w:tcBorders>
            <w:shd w:val="clear" w:color="000000" w:fill="FFFFFF"/>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популяций лимфоцитов (при установлении диагноза и/или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9</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определение содержания антител к антигенам ядра клетки и ДНК (при установлении диагноза и/или пациентам, получающим ингибиторы ФНО-альфа),  определение содержания антител к РНК в крови, </w:t>
            </w:r>
            <w:r w:rsidRPr="00C24C7D">
              <w:rPr>
                <w:rFonts w:cs="Times New Roman"/>
              </w:rPr>
              <w:t xml:space="preserve"> </w:t>
            </w:r>
            <w:r w:rsidRPr="00C24C7D">
              <w:rPr>
                <w:rFonts w:eastAsia="Times New Roman" w:cs="Times New Roman"/>
                <w:color w:val="000000"/>
                <w:lang w:eastAsia="ru-RU"/>
              </w:rPr>
              <w:t>определение содержания ревматоидного фактора в крови,</w:t>
            </w:r>
            <w:r w:rsidRPr="00C24C7D">
              <w:rPr>
                <w:rFonts w:cs="Times New Roman"/>
              </w:rPr>
              <w:t xml:space="preserve"> </w:t>
            </w:r>
            <w:r w:rsidRPr="00C24C7D">
              <w:rPr>
                <w:rFonts w:eastAsia="Times New Roman" w:cs="Times New Roman"/>
                <w:color w:val="000000"/>
                <w:lang w:eastAsia="ru-RU"/>
              </w:rPr>
              <w:t xml:space="preserve">определение маркеров ANCA-ассоциированных васкулитов: PR3 (c-ANCA), МПО (p-ANCA),  </w:t>
            </w:r>
            <w:r w:rsidRPr="00C24C7D">
              <w:rPr>
                <w:rFonts w:cs="Times New Roman"/>
              </w:rPr>
              <w:t xml:space="preserve"> </w:t>
            </w:r>
            <w:r w:rsidRPr="00C24C7D">
              <w:rPr>
                <w:rFonts w:eastAsia="Times New Roman" w:cs="Times New Roman"/>
                <w:color w:val="000000"/>
                <w:lang w:eastAsia="ru-RU"/>
              </w:rPr>
              <w:t xml:space="preserve">определение содержания антицентромерных антител в крови, </w:t>
            </w:r>
            <w:r w:rsidRPr="00C24C7D">
              <w:rPr>
                <w:rFonts w:cs="Times New Roman"/>
              </w:rPr>
              <w:t xml:space="preserve"> </w:t>
            </w:r>
            <w:r w:rsidRPr="00C24C7D">
              <w:rPr>
                <w:rFonts w:eastAsia="Times New Roman" w:cs="Times New Roman"/>
                <w:color w:val="000000"/>
                <w:lang w:eastAsia="ru-RU"/>
              </w:rPr>
              <w:t>определение содержания антител к циклическому цитрулиновому пептиду (анти-CCP)  (при установлении диагноза)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10</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прокальцитонина (при установлении диагноза и/или пациентам с лихорадкой, и/или перед назначением/коррекцией терапии) (не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11</w:t>
            </w:r>
          </w:p>
        </w:tc>
        <w:tc>
          <w:tcPr>
            <w:tcW w:w="3962" w:type="pct"/>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антигена HLA-B27 методом проточной цитофлуориметрии (при установлении диагноза)</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12</w:t>
            </w:r>
          </w:p>
        </w:tc>
        <w:tc>
          <w:tcPr>
            <w:tcW w:w="3962" w:type="pct"/>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 комплекс исследований для диагностики криопирин-ассоциированных синдромов (выявлены варианты в гене MEFV)</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13</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иммуноглобулинов в крови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14</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определение ДНК вируса Эпштейна-Барр (Epstein - Barr virus) методом ПЦР в периферической и пуповинной крови, количественное исследование,  определение ДНК цитомегаловируса (Cytomegalovirus) методом ПЦР в периферической и пуповинной крови, количественное исследование, </w:t>
            </w:r>
            <w:r w:rsidRPr="00C24C7D">
              <w:rPr>
                <w:rFonts w:cs="Times New Roman"/>
              </w:rPr>
              <w:t xml:space="preserve"> </w:t>
            </w:r>
            <w:r w:rsidRPr="00C24C7D">
              <w:rPr>
                <w:rFonts w:eastAsia="Times New Roman" w:cs="Times New Roman"/>
                <w:color w:val="000000"/>
                <w:lang w:eastAsia="ru-RU"/>
              </w:rPr>
              <w:t>определение</w:t>
            </w:r>
            <w:r w:rsidRPr="00C24C7D">
              <w:rPr>
                <w:rFonts w:cs="Times New Roman"/>
              </w:rPr>
              <w:t xml:space="preserve"> </w:t>
            </w:r>
            <w:r w:rsidRPr="00C24C7D">
              <w:rPr>
                <w:rFonts w:eastAsia="Times New Roman" w:cs="Times New Roman"/>
                <w:color w:val="000000"/>
                <w:lang w:eastAsia="ru-RU"/>
              </w:rPr>
              <w:t>ДНК простого герпеса 1 и 2 типов (Herpes simplex virus types 1, 2) методом ПЦР в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15</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M, G (IgM, IgG) к вирусу Эпштейна-Барра (Epstein - Barr 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16</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класса G (IgG) к цитомегаловирусу (Cytomegalovirus) в крови, определение антител класса M (IgM) к цитомегаловирусу (Cytomegalovirus)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17</w:t>
            </w:r>
          </w:p>
        </w:tc>
        <w:tc>
          <w:tcPr>
            <w:tcW w:w="3962" w:type="pct"/>
            <w:tcBorders>
              <w:top w:val="nil"/>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w:t>
            </w:r>
            <w:r w:rsidRPr="00C24C7D">
              <w:rPr>
                <w:rFonts w:cs="Times New Roman"/>
              </w:rPr>
              <w:t xml:space="preserve"> </w:t>
            </w:r>
            <w:r w:rsidRPr="00C24C7D">
              <w:rPr>
                <w:rFonts w:eastAsia="Times New Roman" w:cs="Times New Roman"/>
                <w:color w:val="000000"/>
                <w:lang w:eastAsia="ru-RU"/>
              </w:rPr>
              <w:t>определение антител к вирусу простого герпеса (Herpes simplex)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nil"/>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18</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 сальмонелле кишечной (Salmonella enterica) в крови, определение антител классов M, G (IgM, IgG) к иерсинии псевдотуберкулеза (Yersinia pseudotuberculosis)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19</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rPr>
                <w:rFonts w:cs="Times New Roman"/>
              </w:rPr>
              <w:t xml:space="preserve"> </w:t>
            </w:r>
            <w:r w:rsidRPr="00C24C7D">
              <w:rPr>
                <w:rFonts w:eastAsia="Times New Roman" w:cs="Times New Roman"/>
                <w:color w:val="000000"/>
                <w:lang w:eastAsia="ru-RU"/>
              </w:rPr>
              <w:t>определение антител классов A, M, G (IgA, IgM, IgG) к хламидии птичьей (Chlamydia psittaci) в крови; определение антител класса M (IgM) к хламидии трахоматис (Chlamydia trachomatis)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20</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микробиологическое (культуральное) исследование слизи с миндалин и задней стенки глотки на аэробные и факультативно-анаэробные микроорганизмы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21</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микробиологическое (культуральное) исследование мочи на аэробные и факультативно-анаэробные условно-патогенные микроорганизмы,  микробиологическое (культуральное) исследование крови на стерильность (при установлении диагноза и/или перед назначением/коррекцией терапии, и/или пациентам с лихорадкой)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22</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кальпротектина в кале (при установлении диагноза и при подозрении на воспалительное заболевание кишечника)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23</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 общий (клинический) анализ мочи, определение количества белка в суточной моче, </w:t>
            </w:r>
            <w:r w:rsidRPr="00C24C7D">
              <w:rPr>
                <w:rFonts w:cs="Times New Roman"/>
              </w:rPr>
              <w:t xml:space="preserve"> </w:t>
            </w:r>
            <w:r w:rsidRPr="00C24C7D">
              <w:rPr>
                <w:rFonts w:eastAsia="Times New Roman" w:cs="Times New Roman"/>
                <w:color w:val="000000"/>
                <w:lang w:eastAsia="ru-RU"/>
              </w:rPr>
              <w:t>определение альбумина в моче (не реже 1 раза в 7 дней)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24</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органов брюшной полости (комплексное), ультразвуковое исследование почек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25</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регистрация электрокардиограммы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26</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эхокардиография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27</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эзофагогастродуоденоскопия (при установлении диагноза и пациентам, получающим нестероидные противовоспалительные и/или глюкокортикоиды, и/или пациентам с диспепсическими явлениями)</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28</w:t>
            </w:r>
          </w:p>
        </w:tc>
        <w:tc>
          <w:tcPr>
            <w:tcW w:w="3962" w:type="pct"/>
          </w:tcPr>
          <w:p w:rsidR="002C5A04" w:rsidRPr="00C24C7D" w:rsidRDefault="002C5A04" w:rsidP="00C626A2">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сустава (при наличии болей в суставе и/или при дефигурации сустава, и/или при ограничении движения в суставе)</w:t>
            </w:r>
            <w:r w:rsidR="00C626A2" w:rsidRPr="00C24C7D">
              <w:rPr>
                <w:rFonts w:eastAsia="Times New Roman" w:cs="Times New Roman"/>
                <w:color w:val="000000"/>
                <w:lang w:eastAsia="ru-RU"/>
              </w:rPr>
              <w:t xml:space="preserve"> </w:t>
            </w:r>
            <w:r w:rsidRPr="00C24C7D">
              <w:rPr>
                <w:rFonts w:eastAsia="Times New Roman" w:cs="Times New Roman"/>
                <w:lang w:eastAsia="ru-RU"/>
              </w:rPr>
              <w:t>(не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29</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компьютерная томография сустава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30</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Выполнена </w:t>
            </w:r>
            <w:r w:rsidRPr="00C24C7D">
              <w:t xml:space="preserve"> </w:t>
            </w:r>
            <w:r w:rsidRPr="00C24C7D">
              <w:rPr>
                <w:rFonts w:eastAsia="Times New Roman" w:cs="Times New Roman"/>
                <w:color w:val="000000"/>
                <w:lang w:eastAsia="ru-RU"/>
              </w:rPr>
              <w:t xml:space="preserve">рентгенография височно-нижнечелюстного сустава  и/или рентгенография локтевого сустава, и/или рентгенография лучезапястного сустава, и/или рентгенография коленного сустава, и/или рентгенография плечевого сустава, и/или рентгенография тазобедренного сустава, и/или рентгенография голеностопного сустава (при наличии артрита височно-нижнечелюстного сустава и/или артрита локтевого сустава, и/или  артрита лучезапястного сустава, и/или </w:t>
            </w:r>
            <w:r w:rsidRPr="00C24C7D">
              <w:t xml:space="preserve"> </w:t>
            </w:r>
            <w:r w:rsidRPr="00C24C7D">
              <w:rPr>
                <w:rFonts w:eastAsia="Times New Roman" w:cs="Times New Roman"/>
                <w:color w:val="000000"/>
                <w:lang w:eastAsia="ru-RU"/>
              </w:rPr>
              <w:t>артрита коленного сустава, и/или</w:t>
            </w:r>
            <w:r w:rsidRPr="00C24C7D">
              <w:t xml:space="preserve"> </w:t>
            </w:r>
            <w:r w:rsidRPr="00C24C7D">
              <w:rPr>
                <w:rFonts w:eastAsia="Times New Roman" w:cs="Times New Roman"/>
                <w:color w:val="000000"/>
                <w:lang w:eastAsia="ru-RU"/>
              </w:rPr>
              <w:t xml:space="preserve">артрита плечевого сустава, и/или </w:t>
            </w:r>
            <w:r w:rsidRPr="00C24C7D">
              <w:t xml:space="preserve"> </w:t>
            </w:r>
            <w:r w:rsidRPr="00C24C7D">
              <w:rPr>
                <w:rFonts w:eastAsia="Times New Roman" w:cs="Times New Roman"/>
                <w:color w:val="000000"/>
                <w:lang w:eastAsia="ru-RU"/>
              </w:rPr>
              <w:t>артрита тазобедренного сустава, и/или</w:t>
            </w:r>
            <w:r w:rsidRPr="00C24C7D">
              <w:t xml:space="preserve"> </w:t>
            </w:r>
            <w:r w:rsidRPr="00C24C7D">
              <w:rPr>
                <w:rFonts w:eastAsia="Times New Roman" w:cs="Times New Roman"/>
                <w:color w:val="000000"/>
                <w:lang w:eastAsia="ru-RU"/>
              </w:rPr>
              <w:t>артрита голеностопного сустава и   при невозможности выполнения компьютерной томографии сустава)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31</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магнитно-резонансная томография сустава (один сустав)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32</w:t>
            </w:r>
          </w:p>
        </w:tc>
        <w:tc>
          <w:tcPr>
            <w:tcW w:w="3962" w:type="pct"/>
          </w:tcPr>
          <w:p w:rsidR="002C5A04" w:rsidRPr="00C24C7D" w:rsidRDefault="002C5A04" w:rsidP="00C626A2">
            <w:pPr>
              <w:jc w:val="both"/>
              <w:rPr>
                <w:rFonts w:eastAsia="Times New Roman" w:cs="Times New Roman"/>
                <w:color w:val="000000"/>
                <w:lang w:eastAsia="ru-RU"/>
              </w:rPr>
            </w:pPr>
            <w:r w:rsidRPr="00C24C7D">
              <w:rPr>
                <w:rFonts w:eastAsia="Times New Roman" w:cs="Times New Roman"/>
                <w:color w:val="000000"/>
                <w:lang w:eastAsia="ru-RU"/>
              </w:rPr>
              <w:t>Выполнена компьютерная томография органов грудной полости (не реже 1 раза в 6 мес.)</w:t>
            </w:r>
            <w:r w:rsidR="00C626A2" w:rsidRPr="00C24C7D">
              <w:rPr>
                <w:rFonts w:eastAsia="Times New Roman" w:cs="Times New Roman"/>
                <w:color w:val="000000"/>
                <w:lang w:eastAsia="ru-RU"/>
              </w:rPr>
              <w:t xml:space="preserve"> </w:t>
            </w:r>
            <w:r w:rsidRPr="00C24C7D">
              <w:rPr>
                <w:rFonts w:eastAsia="Times New Roman" w:cs="Times New Roman"/>
                <w:color w:val="000000"/>
                <w:lang w:eastAsia="ru-RU"/>
              </w:rPr>
              <w:t>(не применяется при госпитализациях только для введения ГИБП)</w:t>
            </w:r>
          </w:p>
        </w:tc>
        <w:tc>
          <w:tcPr>
            <w:tcW w:w="762" w:type="pct"/>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33</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магнитно-резонансная томография головного мозга с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34</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 xml:space="preserve">Выполнена магнитно-резонансная томография органов брюшной полости с внутривенным контрастированием, </w:t>
            </w:r>
            <w:r w:rsidRPr="00C24C7D">
              <w:rPr>
                <w:rFonts w:cs="Times New Roman"/>
              </w:rPr>
              <w:t xml:space="preserve"> </w:t>
            </w:r>
            <w:r w:rsidRPr="00C24C7D">
              <w:rPr>
                <w:rFonts w:eastAsia="Times New Roman" w:cs="Times New Roman"/>
                <w:lang w:eastAsia="ru-RU"/>
              </w:rPr>
              <w:t xml:space="preserve">магнитно-резонансная томография забрюшинного пространства с внутривенным контрастированием, </w:t>
            </w:r>
            <w:r w:rsidRPr="00C24C7D">
              <w:rPr>
                <w:rFonts w:cs="Times New Roman"/>
              </w:rPr>
              <w:t xml:space="preserve"> </w:t>
            </w:r>
            <w:r w:rsidRPr="00C24C7D">
              <w:rPr>
                <w:rFonts w:eastAsia="Times New Roman" w:cs="Times New Roman"/>
                <w:lang w:eastAsia="ru-RU"/>
              </w:rPr>
              <w:t>магнитно-резонансная томография органов малого таза с внутривенным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35</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Выполнена колоноскопия (при установлении диагноза и/или пациентам с подозрением на воспалительное заболевание кишечника</w:t>
            </w:r>
            <w:r w:rsidR="00416E33" w:rsidRPr="00C24C7D">
              <w:rPr>
                <w:rFonts w:eastAsia="Times New Roman" w:cs="Times New Roman"/>
                <w:lang w:eastAsia="ru-RU"/>
              </w:rPr>
              <w:t>)</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36</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толстой кишки (при проведении биопсии толстой кишки)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37</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цитологическое исследование мазка костного мозга (миелограмма) (при установлении диагноза или при подозрении на онкогематологическое заболевание</w:t>
            </w:r>
            <w:r w:rsidR="00416E33" w:rsidRPr="00C24C7D">
              <w:rPr>
                <w:rFonts w:eastAsia="Times New Roman" w:cs="Times New Roman"/>
                <w:color w:val="000000"/>
                <w:lang w:eastAsia="ru-RU"/>
              </w:rPr>
              <w:t>)</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38</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костной ткани (пациентам с очагами деструкции в костях) (при установлении диагноза или при подозрении на онкологическое заболевание или остеомиелит)</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39</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лимфоузла (пациентам с выраженным увеличением размеров периферических и/или внутригрудных, и/или внутрибрюшных лимфатических узлов) (при установлении диагноза или при подозрении на онкологическое/ онкогематологическое/ лимфопролиферативное заболевание)</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40</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пульс-терапия метилпреднизолоном (пациентам с фебрильной или гектической лихорадкой, и/или с серозитом)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41</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Выполнено лечение безвременника осеннего семян экстрактом/колхицином и/или канакинумабом, или анакинрой, или тоцилизумабом, или адалимумабом, или этанерцептом (при подтвержденном диагнозе,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42</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Выполнено лечение метоторексатом или сульфасалазином (у пациентов с активным артритом)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43</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 xml:space="preserve">Выполнено лечение филграстимом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44</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45</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46</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врача–офтальмолога первичный (с проведением биомикроскопии глаза)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47</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 органов, с проведением импедансометрии и тональной аудиометрии)</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48</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с туберкулином и/или внутрикожной пробы с туберкулезным аллергеном, и/или с инфильтративными очагами в легких) (не применяется при госпитализациях только для введения ГИБП)</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r w:rsidR="002C5A04" w:rsidRPr="00C24C7D" w:rsidTr="002C5A04">
        <w:tc>
          <w:tcPr>
            <w:tcW w:w="276" w:type="pct"/>
          </w:tcPr>
          <w:p w:rsidR="002C5A04" w:rsidRPr="00C24C7D" w:rsidRDefault="002C5A04" w:rsidP="00295A0A">
            <w:pPr>
              <w:contextualSpacing/>
              <w:mirrorIndents/>
              <w:rPr>
                <w:rFonts w:cs="Times New Roman"/>
              </w:rPr>
            </w:pPr>
            <w:r w:rsidRPr="00C24C7D">
              <w:rPr>
                <w:rFonts w:cs="Times New Roman"/>
              </w:rPr>
              <w:t>49</w:t>
            </w:r>
          </w:p>
        </w:tc>
        <w:tc>
          <w:tcPr>
            <w:tcW w:w="39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 - детского онколога первичный и/или прием (осмотр, консультация) врача-гематолога первичный (пациентам, у которых по результатам обследования заподозрено/выявлено онкологическое/ онкогематологическое/ лимфопролиферативное заболевание или метастатическое поражение)</w:t>
            </w:r>
          </w:p>
        </w:tc>
        <w:tc>
          <w:tcPr>
            <w:tcW w:w="762" w:type="pct"/>
            <w:tcBorders>
              <w:top w:val="single" w:sz="4" w:space="0" w:color="auto"/>
              <w:left w:val="nil"/>
              <w:bottom w:val="single" w:sz="4" w:space="0" w:color="auto"/>
              <w:right w:val="single" w:sz="4" w:space="0" w:color="auto"/>
            </w:tcBorders>
            <w:shd w:val="clear" w:color="auto" w:fill="auto"/>
          </w:tcPr>
          <w:p w:rsidR="002C5A04" w:rsidRPr="00C24C7D" w:rsidRDefault="002C5A04" w:rsidP="00295A0A">
            <w:pPr>
              <w:rPr>
                <w:rFonts w:cs="Times New Roman"/>
              </w:rPr>
            </w:pPr>
            <w:r w:rsidRPr="00C24C7D">
              <w:rPr>
                <w:rFonts w:cs="Times New Roman"/>
              </w:rPr>
              <w:t>Да/Нет</w:t>
            </w:r>
          </w:p>
        </w:tc>
      </w:tr>
    </w:tbl>
    <w:p w:rsidR="009627BE" w:rsidRPr="00C24C7D" w:rsidRDefault="009627BE" w:rsidP="009627BE">
      <w:pPr>
        <w:tabs>
          <w:tab w:val="left" w:pos="3300"/>
        </w:tabs>
        <w:jc w:val="both"/>
        <w:rPr>
          <w:rFonts w:cs="Times New Roman"/>
          <w:szCs w:val="24"/>
        </w:rPr>
      </w:pPr>
    </w:p>
    <w:p w:rsidR="000E7489" w:rsidRPr="00C24C7D" w:rsidRDefault="000E7489" w:rsidP="008C3786">
      <w:pPr>
        <w:pStyle w:val="2"/>
      </w:pPr>
      <w:r w:rsidRPr="00C24C7D">
        <w:t>2.4.46.1. Критерии оценки качества первичной медико-санитарной помощи взрослым при болезни Гоше (коды по МКБ - 10: E75.2)</w:t>
      </w:r>
    </w:p>
    <w:tbl>
      <w:tblPr>
        <w:tblStyle w:val="a3"/>
        <w:tblW w:w="5000" w:type="pct"/>
        <w:tblLook w:val="04A0"/>
      </w:tblPr>
      <w:tblGrid>
        <w:gridCol w:w="627"/>
        <w:gridCol w:w="8220"/>
        <w:gridCol w:w="1574"/>
      </w:tblGrid>
      <w:tr w:rsidR="002F2062" w:rsidRPr="00C24C7D" w:rsidTr="00043F9D">
        <w:tc>
          <w:tcPr>
            <w:tcW w:w="301" w:type="pct"/>
            <w:tcBorders>
              <w:top w:val="single" w:sz="4" w:space="0" w:color="auto"/>
              <w:left w:val="single" w:sz="4" w:space="0" w:color="auto"/>
              <w:bottom w:val="single" w:sz="4" w:space="0" w:color="auto"/>
              <w:right w:val="single" w:sz="4" w:space="0" w:color="auto"/>
            </w:tcBorders>
            <w:hideMark/>
          </w:tcPr>
          <w:p w:rsidR="002F2062" w:rsidRPr="00C24C7D" w:rsidRDefault="002F2062" w:rsidP="00043F9D">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2F2062" w:rsidRPr="00C24C7D" w:rsidRDefault="002F2062" w:rsidP="00043F9D">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2F2062" w:rsidRPr="00C24C7D" w:rsidRDefault="002F2062" w:rsidP="00043F9D">
            <w:pPr>
              <w:tabs>
                <w:tab w:val="left" w:pos="8080"/>
              </w:tabs>
              <w:jc w:val="both"/>
              <w:rPr>
                <w:rFonts w:cs="Times New Roman"/>
                <w:szCs w:val="24"/>
              </w:rPr>
            </w:pPr>
            <w:r w:rsidRPr="00C24C7D">
              <w:rPr>
                <w:rFonts w:cs="Times New Roman"/>
                <w:szCs w:val="24"/>
              </w:rPr>
              <w:t>Оценка выполнения</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295"/>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F66DA" w:rsidRPr="00C24C7D" w:rsidRDefault="008F66DA" w:rsidP="008F66DA">
            <w:pPr>
              <w:tabs>
                <w:tab w:val="left" w:pos="8080"/>
              </w:tabs>
              <w:jc w:val="both"/>
              <w:rPr>
                <w:rFonts w:cs="Times New Roman"/>
                <w:szCs w:val="24"/>
              </w:rPr>
            </w:pPr>
            <w:r w:rsidRPr="00C24C7D">
              <w:rPr>
                <w:szCs w:val="24"/>
              </w:rPr>
              <w:t xml:space="preserve">Выполнен сбор анамнеза и жалоб </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295"/>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F66DA" w:rsidRPr="00C24C7D" w:rsidRDefault="008F66DA" w:rsidP="008F66DA">
            <w:pPr>
              <w:tabs>
                <w:tab w:val="left" w:pos="8080"/>
              </w:tabs>
              <w:jc w:val="both"/>
              <w:rPr>
                <w:rFonts w:cs="Times New Roman"/>
                <w:szCs w:val="24"/>
              </w:rPr>
            </w:pPr>
            <w:r w:rsidRPr="00C24C7D">
              <w:rPr>
                <w:szCs w:val="24"/>
              </w:rPr>
              <w:t xml:space="preserve">Выполнено физикальное исследование </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295"/>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F66DA" w:rsidRPr="00C24C7D" w:rsidRDefault="008F66DA" w:rsidP="008F66DA">
            <w:pPr>
              <w:tabs>
                <w:tab w:val="left" w:pos="8080"/>
              </w:tabs>
              <w:jc w:val="both"/>
              <w:rPr>
                <w:szCs w:val="24"/>
              </w:rPr>
            </w:pPr>
            <w:r w:rsidRPr="00C24C7D">
              <w:rPr>
                <w:szCs w:val="24"/>
              </w:rPr>
              <w:t>Выполнен общий (клинический) анализ крови развернутый</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295"/>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F66DA" w:rsidRPr="00C24C7D" w:rsidRDefault="008F66DA" w:rsidP="008F66DA">
            <w:pPr>
              <w:tabs>
                <w:tab w:val="left" w:pos="8080"/>
              </w:tabs>
              <w:jc w:val="both"/>
              <w:rPr>
                <w:szCs w:val="24"/>
              </w:rPr>
            </w:pPr>
            <w:r w:rsidRPr="00C24C7D">
              <w:rPr>
                <w:szCs w:val="24"/>
              </w:rPr>
              <w:t xml:space="preserve">Выполнено ультразвуковое исследование органов брюшной полости (комплексное) и/или компьютерная томография органов брюшной полости  </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295"/>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F66DA" w:rsidRPr="00C24C7D" w:rsidRDefault="008F66DA" w:rsidP="008F66DA">
            <w:pPr>
              <w:tabs>
                <w:tab w:val="left" w:pos="8080"/>
              </w:tabs>
              <w:jc w:val="both"/>
              <w:rPr>
                <w:szCs w:val="24"/>
              </w:rPr>
            </w:pPr>
            <w:r w:rsidRPr="00C24C7D">
              <w:rPr>
                <w:szCs w:val="24"/>
              </w:rPr>
              <w:t>Выполнен анализ крови биохимический общетерапевтический</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295"/>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F66DA" w:rsidRPr="00C24C7D" w:rsidRDefault="008F66DA" w:rsidP="008F66DA">
            <w:pPr>
              <w:tabs>
                <w:tab w:val="left" w:pos="8080"/>
              </w:tabs>
              <w:jc w:val="both"/>
              <w:rPr>
                <w:szCs w:val="24"/>
              </w:rPr>
            </w:pPr>
            <w:r w:rsidRPr="00C24C7D">
              <w:rPr>
                <w:szCs w:val="24"/>
              </w:rPr>
              <w:t>Выполнено лечение ферментными препаратами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295"/>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F66DA" w:rsidRPr="00C24C7D" w:rsidRDefault="008F66DA" w:rsidP="008F66DA">
            <w:pPr>
              <w:tabs>
                <w:tab w:val="left" w:pos="8080"/>
              </w:tabs>
              <w:jc w:val="both"/>
              <w:rPr>
                <w:szCs w:val="24"/>
              </w:rPr>
            </w:pPr>
            <w:r w:rsidRPr="00C24C7D">
              <w:rPr>
                <w:szCs w:val="24"/>
              </w:rPr>
              <w:t>Выполнена оценка эффективности лечения (ферментными препаратами)</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bl>
    <w:p w:rsidR="000E7489" w:rsidRPr="00C24C7D" w:rsidRDefault="000E7489" w:rsidP="000E7489">
      <w:pPr>
        <w:jc w:val="both"/>
        <w:rPr>
          <w:rFonts w:eastAsia="Calibri" w:cs="Times New Roman"/>
          <w:szCs w:val="24"/>
        </w:rPr>
      </w:pPr>
    </w:p>
    <w:p w:rsidR="000E7489" w:rsidRPr="00C24C7D" w:rsidRDefault="000E7489" w:rsidP="008C3786">
      <w:pPr>
        <w:pStyle w:val="2"/>
        <w:rPr>
          <w:rFonts w:eastAsia="Calibri"/>
        </w:rPr>
      </w:pPr>
      <w:r w:rsidRPr="00C24C7D">
        <w:t xml:space="preserve">2.4.46.2 Критерии оценки качества </w:t>
      </w:r>
      <w:r w:rsidRPr="00C24C7D">
        <w:rPr>
          <w:rFonts w:eastAsia="Calibri"/>
        </w:rPr>
        <w:t xml:space="preserve">специализированной медицинской </w:t>
      </w:r>
      <w:r w:rsidRPr="00C24C7D">
        <w:t xml:space="preserve">помощи </w:t>
      </w:r>
      <w:r w:rsidR="002F2062" w:rsidRPr="00C24C7D">
        <w:t>взрослым при болезни Гоше (коды по МКБ - 10: E75.2)</w:t>
      </w:r>
    </w:p>
    <w:tbl>
      <w:tblPr>
        <w:tblStyle w:val="a3"/>
        <w:tblW w:w="5000" w:type="pct"/>
        <w:tblLook w:val="04A0"/>
      </w:tblPr>
      <w:tblGrid>
        <w:gridCol w:w="627"/>
        <w:gridCol w:w="8220"/>
        <w:gridCol w:w="1574"/>
      </w:tblGrid>
      <w:tr w:rsidR="002F2062" w:rsidRPr="00C24C7D" w:rsidTr="00043F9D">
        <w:tc>
          <w:tcPr>
            <w:tcW w:w="301" w:type="pct"/>
            <w:tcBorders>
              <w:top w:val="single" w:sz="4" w:space="0" w:color="auto"/>
              <w:left w:val="single" w:sz="4" w:space="0" w:color="auto"/>
              <w:bottom w:val="single" w:sz="4" w:space="0" w:color="auto"/>
              <w:right w:val="single" w:sz="4" w:space="0" w:color="auto"/>
            </w:tcBorders>
            <w:hideMark/>
          </w:tcPr>
          <w:p w:rsidR="002F2062" w:rsidRPr="00C24C7D" w:rsidRDefault="002F2062" w:rsidP="00043F9D">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2F2062" w:rsidRPr="00C24C7D" w:rsidRDefault="002F2062" w:rsidP="00043F9D">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2F2062" w:rsidRPr="00C24C7D" w:rsidRDefault="002F2062" w:rsidP="00043F9D">
            <w:pPr>
              <w:tabs>
                <w:tab w:val="left" w:pos="8080"/>
              </w:tabs>
              <w:jc w:val="both"/>
              <w:rPr>
                <w:rFonts w:cs="Times New Roman"/>
                <w:szCs w:val="24"/>
              </w:rPr>
            </w:pPr>
            <w:r w:rsidRPr="00C24C7D">
              <w:rPr>
                <w:rFonts w:cs="Times New Roman"/>
                <w:szCs w:val="24"/>
              </w:rPr>
              <w:t>Оценка выполнения</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 xml:space="preserve">Выполнен сбор анамнеза и жалоб </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ind w:left="0" w:firstLine="0"/>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 xml:space="preserve">Выполнено физикальное исследование </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ind w:left="0" w:firstLine="0"/>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 xml:space="preserve">Выполнено исследование бета-глюкоцереброзидазы клеток крови и/или молекулярно-генетическая диагностика болезни Гоше </w:t>
            </w:r>
            <w:r w:rsidR="00416E33" w:rsidRPr="00C24C7D">
              <w:rPr>
                <w:szCs w:val="24"/>
              </w:rPr>
              <w:t>(</w:t>
            </w:r>
            <w:r w:rsidRPr="00C24C7D">
              <w:rPr>
                <w:szCs w:val="24"/>
              </w:rPr>
              <w:t xml:space="preserve">поиск мутаций в гене GBA) (Комплекс исследований для диагностики болезни Гоше) </w:t>
            </w:r>
            <w:r w:rsidR="00416E33" w:rsidRPr="00C24C7D">
              <w:rPr>
                <w:szCs w:val="24"/>
              </w:rPr>
              <w:t>(</w:t>
            </w:r>
            <w:r w:rsidRPr="00C24C7D">
              <w:rPr>
                <w:szCs w:val="24"/>
              </w:rPr>
              <w:t>при диагностике)</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ind w:left="0" w:firstLine="0"/>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Выполнен общий (клинический) анализ крови развернутый</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ind w:left="0" w:firstLine="0"/>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 xml:space="preserve">Выполнено ультразвуковое исследование органов брюшной полости (комплексное) и/или компьютерная томография органов брюшной полости  </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ind w:left="0" w:firstLine="0"/>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Выполнена магнитно-резонансная томография костной ткани (одна область) (бедренных костей) и магнитно-резонансная томография суставов (один сустав) (коленных и тазобедренных суставов) (при диагностике)</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ind w:left="0" w:firstLine="0"/>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Выполнен анализ крови биохимический общетерапевтический</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ind w:left="0" w:firstLine="0"/>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Выполнено лечение ферментными препаратами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r w:rsidR="008F66DA" w:rsidRPr="00C24C7D" w:rsidTr="00790B72">
        <w:tc>
          <w:tcPr>
            <w:tcW w:w="301" w:type="pct"/>
            <w:tcBorders>
              <w:top w:val="single" w:sz="4" w:space="0" w:color="auto"/>
              <w:left w:val="single" w:sz="4" w:space="0" w:color="auto"/>
              <w:bottom w:val="single" w:sz="4" w:space="0" w:color="auto"/>
              <w:right w:val="single" w:sz="4" w:space="0" w:color="auto"/>
            </w:tcBorders>
          </w:tcPr>
          <w:p w:rsidR="008F66DA" w:rsidRPr="00C24C7D" w:rsidRDefault="008F66DA" w:rsidP="00CF0418">
            <w:pPr>
              <w:pStyle w:val="a6"/>
              <w:numPr>
                <w:ilvl w:val="0"/>
                <w:numId w:val="488"/>
              </w:numPr>
              <w:tabs>
                <w:tab w:val="left" w:pos="8080"/>
              </w:tabs>
              <w:spacing w:after="0" w:line="240" w:lineRule="auto"/>
              <w:ind w:left="0" w:firstLine="0"/>
              <w:jc w:val="both"/>
              <w:rPr>
                <w:rFonts w:cs="Times New Roman"/>
                <w:szCs w:val="24"/>
              </w:rPr>
            </w:pPr>
          </w:p>
        </w:tc>
        <w:tc>
          <w:tcPr>
            <w:tcW w:w="3944" w:type="pct"/>
          </w:tcPr>
          <w:p w:rsidR="008F66DA" w:rsidRPr="00C24C7D" w:rsidRDefault="008F66DA" w:rsidP="008F66DA">
            <w:pPr>
              <w:tabs>
                <w:tab w:val="left" w:pos="8080"/>
              </w:tabs>
              <w:jc w:val="both"/>
              <w:rPr>
                <w:rFonts w:cs="Times New Roman"/>
                <w:szCs w:val="24"/>
              </w:rPr>
            </w:pPr>
            <w:r w:rsidRPr="00C24C7D">
              <w:rPr>
                <w:szCs w:val="24"/>
              </w:rPr>
              <w:t>Выполнена оценка эффективности лечения (ферментными препаратами)</w:t>
            </w:r>
          </w:p>
        </w:tc>
        <w:tc>
          <w:tcPr>
            <w:tcW w:w="755" w:type="pct"/>
            <w:tcBorders>
              <w:top w:val="single" w:sz="4" w:space="0" w:color="auto"/>
              <w:left w:val="single" w:sz="4" w:space="0" w:color="auto"/>
              <w:bottom w:val="single" w:sz="4" w:space="0" w:color="auto"/>
              <w:right w:val="single" w:sz="4" w:space="0" w:color="auto"/>
            </w:tcBorders>
          </w:tcPr>
          <w:p w:rsidR="008F66DA" w:rsidRPr="00C24C7D" w:rsidRDefault="008F66DA" w:rsidP="008F66DA">
            <w:pPr>
              <w:tabs>
                <w:tab w:val="left" w:pos="8080"/>
              </w:tabs>
              <w:rPr>
                <w:rFonts w:cs="Times New Roman"/>
                <w:szCs w:val="24"/>
              </w:rPr>
            </w:pPr>
            <w:r w:rsidRPr="00C24C7D">
              <w:rPr>
                <w:rFonts w:cs="Times New Roman"/>
                <w:szCs w:val="24"/>
              </w:rPr>
              <w:t xml:space="preserve">Да/Нет </w:t>
            </w:r>
          </w:p>
        </w:tc>
      </w:tr>
    </w:tbl>
    <w:p w:rsidR="000E7489" w:rsidRPr="00C24C7D" w:rsidRDefault="000E7489" w:rsidP="00095D3B">
      <w:pPr>
        <w:jc w:val="both"/>
        <w:rPr>
          <w:rFonts w:cs="Times New Roman"/>
          <w:szCs w:val="24"/>
        </w:rPr>
      </w:pPr>
    </w:p>
    <w:p w:rsidR="003D4D21" w:rsidRPr="00C24C7D" w:rsidRDefault="003D4D21" w:rsidP="008C3786">
      <w:pPr>
        <w:pStyle w:val="2"/>
      </w:pPr>
      <w:r w:rsidRPr="00C24C7D">
        <w:t>2.4.47.1. Критерии оценки качества первичной медико-санитарной помощи взрослым и детям при дефиците 3-гидрокси-3-метилглутарил-КоА лиазы (коды по МКБ - 10: E71.1)</w:t>
      </w:r>
    </w:p>
    <w:tbl>
      <w:tblPr>
        <w:tblStyle w:val="a3"/>
        <w:tblW w:w="5000" w:type="pct"/>
        <w:tblLook w:val="04A0"/>
      </w:tblPr>
      <w:tblGrid>
        <w:gridCol w:w="627"/>
        <w:gridCol w:w="8220"/>
        <w:gridCol w:w="1574"/>
      </w:tblGrid>
      <w:tr w:rsidR="003D4D21" w:rsidRPr="00C24C7D" w:rsidTr="003D4D21">
        <w:tc>
          <w:tcPr>
            <w:tcW w:w="301"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Оценка выполнения</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комплексное определение содержания органических кислот в моче</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определение вариантов генов в образце биологического материала другом или неуточненном, неклассифицированные в других рубриках методом таргетного высокопроизводительного секвенирования (поиск биаллельных патогенных вариантов в гене HMGCL)</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 прием (осмотр, консультация) врача-генетика первичный и повторный</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Назначена диетотерапия</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Назначено лечение левокарнитином при наличии медицинских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bl>
    <w:p w:rsidR="003D4D21" w:rsidRPr="00C24C7D" w:rsidRDefault="003D4D21" w:rsidP="003D4D21">
      <w:pPr>
        <w:jc w:val="both"/>
        <w:rPr>
          <w:rFonts w:eastAsia="Calibri" w:cs="Times New Roman"/>
          <w:szCs w:val="24"/>
        </w:rPr>
      </w:pPr>
    </w:p>
    <w:p w:rsidR="003D4D21" w:rsidRPr="00C24C7D" w:rsidRDefault="003D4D21" w:rsidP="008C3786">
      <w:pPr>
        <w:pStyle w:val="2"/>
        <w:rPr>
          <w:rFonts w:eastAsia="Calibri"/>
        </w:rPr>
      </w:pPr>
      <w:r w:rsidRPr="00C24C7D">
        <w:t xml:space="preserve">2.4.47.2 Критерии оценки качества </w:t>
      </w:r>
      <w:r w:rsidRPr="00C24C7D">
        <w:rPr>
          <w:rFonts w:eastAsia="Calibri"/>
        </w:rPr>
        <w:t xml:space="preserve">специализированной медицинской </w:t>
      </w:r>
      <w:r w:rsidRPr="00C24C7D">
        <w:t>помощи взрослым и детям при дефиците 3-гидрокси-3-метилглутарил-КоА лиазы (коды по МКБ - 10: E71.1)</w:t>
      </w:r>
    </w:p>
    <w:tbl>
      <w:tblPr>
        <w:tblStyle w:val="a3"/>
        <w:tblW w:w="5000" w:type="pct"/>
        <w:tblLook w:val="04A0"/>
      </w:tblPr>
      <w:tblGrid>
        <w:gridCol w:w="627"/>
        <w:gridCol w:w="8220"/>
        <w:gridCol w:w="1574"/>
      </w:tblGrid>
      <w:tr w:rsidR="003D4D21" w:rsidRPr="00C24C7D" w:rsidTr="003D4D21">
        <w:tc>
          <w:tcPr>
            <w:tcW w:w="301"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Оценка выполнения</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Назначена диетотерапия</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лечение левокарнитином при наличии медицинских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bl>
    <w:p w:rsidR="003D4D21" w:rsidRPr="00C24C7D" w:rsidRDefault="003D4D21" w:rsidP="00095D3B">
      <w:pPr>
        <w:jc w:val="both"/>
        <w:rPr>
          <w:rFonts w:cs="Times New Roman"/>
          <w:szCs w:val="24"/>
        </w:rPr>
      </w:pPr>
    </w:p>
    <w:p w:rsidR="003D4D21" w:rsidRPr="00C24C7D" w:rsidRDefault="003D4D21" w:rsidP="008C3786">
      <w:pPr>
        <w:pStyle w:val="2"/>
      </w:pPr>
      <w:r w:rsidRPr="00C24C7D">
        <w:t>2.4.48.1. Критерии оценки качества первичной медико-санитарной помощи детям при других сфинголипидозах (болезни Гоше) (коды по МКБ - 10: E75.2)</w:t>
      </w:r>
    </w:p>
    <w:tbl>
      <w:tblPr>
        <w:tblStyle w:val="a3"/>
        <w:tblW w:w="5000" w:type="pct"/>
        <w:tblLook w:val="04A0"/>
      </w:tblPr>
      <w:tblGrid>
        <w:gridCol w:w="627"/>
        <w:gridCol w:w="8220"/>
        <w:gridCol w:w="1574"/>
      </w:tblGrid>
      <w:tr w:rsidR="003D4D21" w:rsidRPr="00C24C7D" w:rsidTr="003D4D21">
        <w:tc>
          <w:tcPr>
            <w:tcW w:w="301"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Оценка выполнения</w:t>
            </w:r>
          </w:p>
        </w:tc>
      </w:tr>
      <w:tr w:rsidR="005D6B0A" w:rsidRPr="00C24C7D" w:rsidTr="005D6B0A">
        <w:tc>
          <w:tcPr>
            <w:tcW w:w="301" w:type="pct"/>
            <w:tcBorders>
              <w:top w:val="single" w:sz="4" w:space="0" w:color="auto"/>
              <w:left w:val="single" w:sz="4" w:space="0" w:color="auto"/>
              <w:bottom w:val="single" w:sz="4" w:space="0" w:color="auto"/>
              <w:right w:val="single" w:sz="4" w:space="0" w:color="auto"/>
            </w:tcBorders>
          </w:tcPr>
          <w:p w:rsidR="005D6B0A" w:rsidRPr="00C24C7D" w:rsidRDefault="005D6B0A" w:rsidP="00CF0418">
            <w:pPr>
              <w:pStyle w:val="a6"/>
              <w:numPr>
                <w:ilvl w:val="0"/>
                <w:numId w:val="583"/>
              </w:numPr>
              <w:tabs>
                <w:tab w:val="left" w:pos="8080"/>
              </w:tabs>
              <w:ind w:left="357" w:hanging="357"/>
              <w:jc w:val="both"/>
              <w:rPr>
                <w:rFonts w:cs="Times New Roman"/>
                <w:szCs w:val="24"/>
              </w:rPr>
            </w:pPr>
          </w:p>
        </w:tc>
        <w:tc>
          <w:tcPr>
            <w:tcW w:w="3944" w:type="pct"/>
          </w:tcPr>
          <w:p w:rsidR="005D6B0A" w:rsidRPr="00C24C7D" w:rsidRDefault="005D6B0A" w:rsidP="005D6B0A">
            <w:pPr>
              <w:contextualSpacing/>
              <w:mirrorIndents/>
              <w:rPr>
                <w:rFonts w:cs="Times New Roman"/>
                <w:szCs w:val="24"/>
              </w:rPr>
            </w:pPr>
            <w:r w:rsidRPr="00C24C7D">
              <w:rPr>
                <w:szCs w:val="24"/>
              </w:rPr>
              <w:t>Выполнено определение активности β-D-глюкозидазы в крови (Комплекс исследований для диагностики болезни Гоше) при постановке диагноза</w:t>
            </w:r>
          </w:p>
        </w:tc>
        <w:tc>
          <w:tcPr>
            <w:tcW w:w="755" w:type="pct"/>
            <w:tcBorders>
              <w:top w:val="single" w:sz="4" w:space="0" w:color="auto"/>
              <w:left w:val="single" w:sz="4" w:space="0" w:color="auto"/>
              <w:bottom w:val="single" w:sz="4" w:space="0" w:color="auto"/>
              <w:right w:val="single" w:sz="4" w:space="0" w:color="auto"/>
            </w:tcBorders>
          </w:tcPr>
          <w:p w:rsidR="005D6B0A" w:rsidRPr="00C24C7D" w:rsidRDefault="005D6B0A" w:rsidP="005D6B0A">
            <w:pPr>
              <w:tabs>
                <w:tab w:val="left" w:pos="8080"/>
              </w:tabs>
              <w:rPr>
                <w:rFonts w:cs="Times New Roman"/>
                <w:szCs w:val="24"/>
              </w:rPr>
            </w:pPr>
            <w:r w:rsidRPr="00C24C7D">
              <w:rPr>
                <w:rFonts w:cs="Times New Roman"/>
                <w:szCs w:val="24"/>
              </w:rPr>
              <w:t xml:space="preserve">Да/Нет </w:t>
            </w:r>
          </w:p>
        </w:tc>
      </w:tr>
      <w:tr w:rsidR="005D6B0A" w:rsidRPr="00C24C7D" w:rsidTr="005D6B0A">
        <w:tc>
          <w:tcPr>
            <w:tcW w:w="301" w:type="pct"/>
            <w:tcBorders>
              <w:top w:val="single" w:sz="4" w:space="0" w:color="auto"/>
              <w:left w:val="single" w:sz="4" w:space="0" w:color="auto"/>
              <w:bottom w:val="single" w:sz="4" w:space="0" w:color="auto"/>
              <w:right w:val="single" w:sz="4" w:space="0" w:color="auto"/>
            </w:tcBorders>
          </w:tcPr>
          <w:p w:rsidR="005D6B0A" w:rsidRPr="00C24C7D" w:rsidRDefault="005D6B0A" w:rsidP="00CF0418">
            <w:pPr>
              <w:pStyle w:val="a6"/>
              <w:numPr>
                <w:ilvl w:val="0"/>
                <w:numId w:val="583"/>
              </w:numPr>
              <w:tabs>
                <w:tab w:val="left" w:pos="8080"/>
              </w:tabs>
              <w:ind w:left="357" w:hanging="357"/>
              <w:jc w:val="both"/>
              <w:rPr>
                <w:rFonts w:cs="Times New Roman"/>
                <w:szCs w:val="24"/>
              </w:rPr>
            </w:pPr>
          </w:p>
        </w:tc>
        <w:tc>
          <w:tcPr>
            <w:tcW w:w="3944" w:type="pct"/>
          </w:tcPr>
          <w:p w:rsidR="005D6B0A" w:rsidRPr="00C24C7D" w:rsidRDefault="005D6B0A" w:rsidP="005D6B0A">
            <w:pPr>
              <w:tabs>
                <w:tab w:val="left" w:pos="8080"/>
              </w:tabs>
              <w:jc w:val="both"/>
              <w:rPr>
                <w:rFonts w:cs="Times New Roman"/>
                <w:szCs w:val="24"/>
              </w:rPr>
            </w:pPr>
            <w:r w:rsidRPr="00C24C7D">
              <w:rPr>
                <w:szCs w:val="24"/>
              </w:rPr>
              <w:t xml:space="preserve">Выполнено молекулярно-генетическое исследование — выявление мутаций гена </w:t>
            </w:r>
            <w:r w:rsidRPr="00C24C7D">
              <w:rPr>
                <w:i/>
                <w:iCs/>
                <w:szCs w:val="24"/>
              </w:rPr>
              <w:t>GBА</w:t>
            </w:r>
            <w:r w:rsidRPr="00C24C7D">
              <w:rPr>
                <w:szCs w:val="24"/>
              </w:rPr>
              <w:t xml:space="preserve"> (Комплекс исследований для диагностики болезни Гоше) при постановке диагноза</w:t>
            </w:r>
          </w:p>
        </w:tc>
        <w:tc>
          <w:tcPr>
            <w:tcW w:w="755" w:type="pct"/>
            <w:tcBorders>
              <w:top w:val="single" w:sz="4" w:space="0" w:color="auto"/>
              <w:left w:val="single" w:sz="4" w:space="0" w:color="auto"/>
              <w:bottom w:val="single" w:sz="4" w:space="0" w:color="auto"/>
              <w:right w:val="single" w:sz="4" w:space="0" w:color="auto"/>
            </w:tcBorders>
          </w:tcPr>
          <w:p w:rsidR="005D6B0A" w:rsidRPr="00C24C7D" w:rsidRDefault="005D6B0A" w:rsidP="005D6B0A">
            <w:pPr>
              <w:tabs>
                <w:tab w:val="left" w:pos="8080"/>
              </w:tabs>
              <w:rPr>
                <w:rFonts w:cs="Times New Roman"/>
                <w:szCs w:val="24"/>
              </w:rPr>
            </w:pPr>
            <w:r w:rsidRPr="00C24C7D">
              <w:rPr>
                <w:rFonts w:cs="Times New Roman"/>
                <w:szCs w:val="24"/>
              </w:rPr>
              <w:t xml:space="preserve">Да/Нет </w:t>
            </w:r>
          </w:p>
        </w:tc>
      </w:tr>
      <w:tr w:rsidR="005D6B0A" w:rsidRPr="00C24C7D" w:rsidTr="005D6B0A">
        <w:tc>
          <w:tcPr>
            <w:tcW w:w="301" w:type="pct"/>
            <w:tcBorders>
              <w:top w:val="single" w:sz="4" w:space="0" w:color="auto"/>
              <w:left w:val="single" w:sz="4" w:space="0" w:color="auto"/>
              <w:bottom w:val="single" w:sz="4" w:space="0" w:color="auto"/>
              <w:right w:val="single" w:sz="4" w:space="0" w:color="auto"/>
            </w:tcBorders>
          </w:tcPr>
          <w:p w:rsidR="005D6B0A" w:rsidRPr="00C24C7D" w:rsidRDefault="005D6B0A" w:rsidP="00CF0418">
            <w:pPr>
              <w:pStyle w:val="a6"/>
              <w:numPr>
                <w:ilvl w:val="0"/>
                <w:numId w:val="583"/>
              </w:numPr>
              <w:tabs>
                <w:tab w:val="left" w:pos="8080"/>
              </w:tabs>
              <w:ind w:left="357" w:hanging="357"/>
              <w:jc w:val="both"/>
              <w:rPr>
                <w:rFonts w:cs="Times New Roman"/>
                <w:szCs w:val="24"/>
              </w:rPr>
            </w:pPr>
          </w:p>
        </w:tc>
        <w:tc>
          <w:tcPr>
            <w:tcW w:w="3944" w:type="pct"/>
          </w:tcPr>
          <w:p w:rsidR="005D6B0A" w:rsidRPr="00C24C7D" w:rsidRDefault="005D6B0A" w:rsidP="005D6B0A">
            <w:pPr>
              <w:tabs>
                <w:tab w:val="left" w:pos="8080"/>
              </w:tabs>
              <w:jc w:val="both"/>
              <w:rPr>
                <w:rFonts w:cs="Times New Roman"/>
                <w:szCs w:val="24"/>
              </w:rPr>
            </w:pPr>
            <w:r w:rsidRPr="00C24C7D">
              <w:rPr>
                <w:szCs w:val="24"/>
              </w:rPr>
              <w:t>Выполнено назначение пожизненной ферментной заместительной терапии (ФЗТ) пациентам с подтвержденным диагнозом БГ 1 типа без поражения нервной системы и пациентам с хроническим поражением нервной системы (БГ 3 тип), у которых имеются клинически значимые неневрологические проявления заболевания</w:t>
            </w:r>
          </w:p>
        </w:tc>
        <w:tc>
          <w:tcPr>
            <w:tcW w:w="755" w:type="pct"/>
            <w:tcBorders>
              <w:top w:val="single" w:sz="4" w:space="0" w:color="auto"/>
              <w:left w:val="single" w:sz="4" w:space="0" w:color="auto"/>
              <w:bottom w:val="single" w:sz="4" w:space="0" w:color="auto"/>
              <w:right w:val="single" w:sz="4" w:space="0" w:color="auto"/>
            </w:tcBorders>
          </w:tcPr>
          <w:p w:rsidR="005D6B0A" w:rsidRPr="00C24C7D" w:rsidRDefault="005D6B0A" w:rsidP="005D6B0A">
            <w:pPr>
              <w:tabs>
                <w:tab w:val="left" w:pos="8080"/>
              </w:tabs>
              <w:rPr>
                <w:rFonts w:cs="Times New Roman"/>
                <w:szCs w:val="24"/>
              </w:rPr>
            </w:pPr>
            <w:r w:rsidRPr="00C24C7D">
              <w:rPr>
                <w:rFonts w:cs="Times New Roman"/>
                <w:szCs w:val="24"/>
              </w:rPr>
              <w:t xml:space="preserve">Да/Нет </w:t>
            </w:r>
          </w:p>
        </w:tc>
      </w:tr>
      <w:tr w:rsidR="005D6B0A" w:rsidRPr="00C24C7D" w:rsidTr="005D6B0A">
        <w:tc>
          <w:tcPr>
            <w:tcW w:w="301" w:type="pct"/>
            <w:tcBorders>
              <w:top w:val="single" w:sz="4" w:space="0" w:color="auto"/>
              <w:left w:val="single" w:sz="4" w:space="0" w:color="auto"/>
              <w:bottom w:val="single" w:sz="4" w:space="0" w:color="auto"/>
              <w:right w:val="single" w:sz="4" w:space="0" w:color="auto"/>
            </w:tcBorders>
          </w:tcPr>
          <w:p w:rsidR="005D6B0A" w:rsidRPr="00C24C7D" w:rsidRDefault="005D6B0A" w:rsidP="00CF0418">
            <w:pPr>
              <w:pStyle w:val="a6"/>
              <w:numPr>
                <w:ilvl w:val="0"/>
                <w:numId w:val="583"/>
              </w:numPr>
              <w:tabs>
                <w:tab w:val="left" w:pos="8080"/>
              </w:tabs>
              <w:ind w:left="357" w:hanging="357"/>
              <w:jc w:val="both"/>
              <w:rPr>
                <w:rFonts w:cs="Times New Roman"/>
                <w:szCs w:val="24"/>
              </w:rPr>
            </w:pPr>
          </w:p>
        </w:tc>
        <w:tc>
          <w:tcPr>
            <w:tcW w:w="3944" w:type="pct"/>
          </w:tcPr>
          <w:p w:rsidR="005D6B0A" w:rsidRPr="00C24C7D" w:rsidRDefault="005D6B0A" w:rsidP="005D6B0A">
            <w:pPr>
              <w:tabs>
                <w:tab w:val="left" w:pos="8080"/>
              </w:tabs>
              <w:jc w:val="both"/>
              <w:rPr>
                <w:rFonts w:cs="Times New Roman"/>
                <w:szCs w:val="24"/>
              </w:rPr>
            </w:pPr>
            <w:r w:rsidRPr="00C24C7D">
              <w:rPr>
                <w:szCs w:val="24"/>
              </w:rPr>
              <w:t>Выполнена МРТ печени и селезенки (Магнитно-резонансная томография органов брюшной полости) и/или ультразвуковое исследование (УЗИ) (Ультразвуковое исследование органов брюшной полости (комплексное))</w:t>
            </w:r>
          </w:p>
        </w:tc>
        <w:tc>
          <w:tcPr>
            <w:tcW w:w="755" w:type="pct"/>
            <w:tcBorders>
              <w:top w:val="single" w:sz="4" w:space="0" w:color="auto"/>
              <w:left w:val="single" w:sz="4" w:space="0" w:color="auto"/>
              <w:bottom w:val="single" w:sz="4" w:space="0" w:color="auto"/>
              <w:right w:val="single" w:sz="4" w:space="0" w:color="auto"/>
            </w:tcBorders>
          </w:tcPr>
          <w:p w:rsidR="005D6B0A" w:rsidRPr="00C24C7D" w:rsidRDefault="005D6B0A" w:rsidP="005D6B0A">
            <w:pPr>
              <w:tabs>
                <w:tab w:val="left" w:pos="8080"/>
              </w:tabs>
              <w:rPr>
                <w:rFonts w:cs="Times New Roman"/>
                <w:szCs w:val="24"/>
              </w:rPr>
            </w:pPr>
            <w:r w:rsidRPr="00C24C7D">
              <w:rPr>
                <w:rFonts w:cs="Times New Roman"/>
                <w:szCs w:val="24"/>
              </w:rPr>
              <w:t xml:space="preserve">Да/Нет </w:t>
            </w:r>
          </w:p>
        </w:tc>
      </w:tr>
      <w:tr w:rsidR="005D6B0A" w:rsidRPr="00C24C7D" w:rsidTr="005D6B0A">
        <w:tc>
          <w:tcPr>
            <w:tcW w:w="301" w:type="pct"/>
            <w:tcBorders>
              <w:top w:val="single" w:sz="4" w:space="0" w:color="auto"/>
              <w:left w:val="single" w:sz="4" w:space="0" w:color="auto"/>
              <w:bottom w:val="single" w:sz="4" w:space="0" w:color="auto"/>
              <w:right w:val="single" w:sz="4" w:space="0" w:color="auto"/>
            </w:tcBorders>
          </w:tcPr>
          <w:p w:rsidR="005D6B0A" w:rsidRPr="00C24C7D" w:rsidRDefault="005D6B0A" w:rsidP="00CF0418">
            <w:pPr>
              <w:pStyle w:val="a6"/>
              <w:numPr>
                <w:ilvl w:val="0"/>
                <w:numId w:val="583"/>
              </w:numPr>
              <w:tabs>
                <w:tab w:val="left" w:pos="8080"/>
              </w:tabs>
              <w:ind w:left="357" w:hanging="357"/>
              <w:jc w:val="both"/>
              <w:rPr>
                <w:rFonts w:cs="Times New Roman"/>
                <w:szCs w:val="24"/>
              </w:rPr>
            </w:pPr>
          </w:p>
        </w:tc>
        <w:tc>
          <w:tcPr>
            <w:tcW w:w="3944" w:type="pct"/>
          </w:tcPr>
          <w:p w:rsidR="005D6B0A" w:rsidRPr="00C24C7D" w:rsidRDefault="005D6B0A" w:rsidP="005D6B0A">
            <w:pPr>
              <w:tabs>
                <w:tab w:val="left" w:pos="8080"/>
              </w:tabs>
              <w:jc w:val="both"/>
              <w:rPr>
                <w:rFonts w:cs="Times New Roman"/>
                <w:szCs w:val="24"/>
              </w:rPr>
            </w:pPr>
            <w:r w:rsidRPr="00C24C7D">
              <w:rPr>
                <w:szCs w:val="24"/>
              </w:rPr>
              <w:t>Выполнен общий (клинический) анализ крови развернутый (исследование уровня общего гемоглобина, эритроцитов, лейкоцитов, тромбоцитов в крови, дифференциальный подсчет лейкоцитов (лейкоцитарная формула), определение среднего содержания и средней концентрации гемоглобина в эритроцитах (MCH — mean corpuscular hemoglobin), определение размеров эритроцитов (MCV — mean corpuscular volume), исследование скорости оседания эритроцитов)</w:t>
            </w:r>
          </w:p>
        </w:tc>
        <w:tc>
          <w:tcPr>
            <w:tcW w:w="755" w:type="pct"/>
            <w:tcBorders>
              <w:top w:val="single" w:sz="4" w:space="0" w:color="auto"/>
              <w:left w:val="single" w:sz="4" w:space="0" w:color="auto"/>
              <w:bottom w:val="single" w:sz="4" w:space="0" w:color="auto"/>
              <w:right w:val="single" w:sz="4" w:space="0" w:color="auto"/>
            </w:tcBorders>
          </w:tcPr>
          <w:p w:rsidR="005D6B0A" w:rsidRPr="00C24C7D" w:rsidRDefault="005D6B0A" w:rsidP="005D6B0A">
            <w:pPr>
              <w:tabs>
                <w:tab w:val="left" w:pos="8080"/>
              </w:tabs>
              <w:rPr>
                <w:rFonts w:cs="Times New Roman"/>
                <w:szCs w:val="24"/>
              </w:rPr>
            </w:pPr>
            <w:r w:rsidRPr="00C24C7D">
              <w:rPr>
                <w:rFonts w:cs="Times New Roman"/>
                <w:szCs w:val="24"/>
              </w:rPr>
              <w:t xml:space="preserve">Да/Нет </w:t>
            </w:r>
          </w:p>
        </w:tc>
      </w:tr>
    </w:tbl>
    <w:p w:rsidR="003D4D21" w:rsidRPr="00C24C7D" w:rsidRDefault="003D4D21" w:rsidP="003D4D21">
      <w:pPr>
        <w:jc w:val="both"/>
        <w:rPr>
          <w:rFonts w:eastAsia="Calibri" w:cs="Times New Roman"/>
          <w:szCs w:val="24"/>
        </w:rPr>
      </w:pPr>
    </w:p>
    <w:p w:rsidR="003D4D21" w:rsidRPr="00C24C7D" w:rsidRDefault="003D4D21" w:rsidP="008C3786">
      <w:pPr>
        <w:pStyle w:val="2"/>
        <w:rPr>
          <w:rFonts w:eastAsia="Calibri"/>
        </w:rPr>
      </w:pPr>
      <w:r w:rsidRPr="00C24C7D">
        <w:t xml:space="preserve">2.4.48.2 Критерии оценки качества </w:t>
      </w:r>
      <w:r w:rsidRPr="00C24C7D">
        <w:rPr>
          <w:rFonts w:eastAsia="Calibri"/>
        </w:rPr>
        <w:t xml:space="preserve">специализированной медицинской </w:t>
      </w:r>
      <w:r w:rsidRPr="00C24C7D">
        <w:t>помощи детям при других сфинголипидозах (болезни Гоше) (коды по МКБ - 10: E75.2)</w:t>
      </w:r>
    </w:p>
    <w:tbl>
      <w:tblPr>
        <w:tblStyle w:val="a3"/>
        <w:tblW w:w="5000" w:type="pct"/>
        <w:tblLook w:val="04A0"/>
      </w:tblPr>
      <w:tblGrid>
        <w:gridCol w:w="627"/>
        <w:gridCol w:w="8220"/>
        <w:gridCol w:w="1574"/>
      </w:tblGrid>
      <w:tr w:rsidR="003D4D21" w:rsidRPr="00C24C7D" w:rsidTr="003D4D21">
        <w:tc>
          <w:tcPr>
            <w:tcW w:w="301"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Оценка выполнения</w:t>
            </w:r>
          </w:p>
        </w:tc>
      </w:tr>
      <w:tr w:rsidR="005D6B0A" w:rsidRPr="00C24C7D" w:rsidTr="005D6B0A">
        <w:tc>
          <w:tcPr>
            <w:tcW w:w="301" w:type="pct"/>
            <w:tcBorders>
              <w:top w:val="single" w:sz="4" w:space="0" w:color="auto"/>
              <w:left w:val="single" w:sz="4" w:space="0" w:color="auto"/>
              <w:bottom w:val="single" w:sz="4" w:space="0" w:color="auto"/>
              <w:right w:val="single" w:sz="4" w:space="0" w:color="auto"/>
            </w:tcBorders>
          </w:tcPr>
          <w:p w:rsidR="005D6B0A" w:rsidRPr="00C24C7D" w:rsidRDefault="005D6B0A" w:rsidP="00CF0418">
            <w:pPr>
              <w:pStyle w:val="a6"/>
              <w:numPr>
                <w:ilvl w:val="0"/>
                <w:numId w:val="582"/>
              </w:numPr>
              <w:tabs>
                <w:tab w:val="left" w:pos="8080"/>
              </w:tabs>
              <w:ind w:left="414"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5D6B0A" w:rsidRPr="00C24C7D" w:rsidRDefault="005D6B0A" w:rsidP="005D6B0A">
            <w:pPr>
              <w:tabs>
                <w:tab w:val="left" w:pos="8080"/>
              </w:tabs>
              <w:jc w:val="both"/>
              <w:rPr>
                <w:rFonts w:cs="Times New Roman"/>
                <w:szCs w:val="24"/>
              </w:rPr>
            </w:pPr>
            <w:r w:rsidRPr="00C24C7D">
              <w:rPr>
                <w:szCs w:val="24"/>
              </w:rPr>
              <w:t>Выполнена МРТ печени и селезенки (Магнитно-резонансная томография органов брюшной полости) и/или ультразвуковое исследование (УЗИ) (Ультразвуковое исследование органов брюшной полости (комплексное))</w:t>
            </w:r>
          </w:p>
        </w:tc>
        <w:tc>
          <w:tcPr>
            <w:tcW w:w="755" w:type="pct"/>
            <w:tcBorders>
              <w:top w:val="single" w:sz="4" w:space="0" w:color="auto"/>
              <w:left w:val="single" w:sz="4" w:space="0" w:color="auto"/>
              <w:bottom w:val="single" w:sz="4" w:space="0" w:color="auto"/>
              <w:right w:val="single" w:sz="4" w:space="0" w:color="auto"/>
            </w:tcBorders>
          </w:tcPr>
          <w:p w:rsidR="005D6B0A" w:rsidRPr="00C24C7D" w:rsidRDefault="005D6B0A" w:rsidP="005D6B0A">
            <w:pPr>
              <w:tabs>
                <w:tab w:val="left" w:pos="8080"/>
              </w:tabs>
              <w:rPr>
                <w:rFonts w:cs="Times New Roman"/>
                <w:szCs w:val="24"/>
              </w:rPr>
            </w:pPr>
            <w:r w:rsidRPr="00C24C7D">
              <w:rPr>
                <w:rFonts w:cs="Times New Roman"/>
                <w:szCs w:val="24"/>
              </w:rPr>
              <w:t xml:space="preserve">Да/Нет </w:t>
            </w:r>
          </w:p>
        </w:tc>
      </w:tr>
      <w:tr w:rsidR="005D6B0A" w:rsidRPr="00C24C7D" w:rsidTr="005D6B0A">
        <w:tc>
          <w:tcPr>
            <w:tcW w:w="301" w:type="pct"/>
            <w:tcBorders>
              <w:top w:val="single" w:sz="4" w:space="0" w:color="auto"/>
              <w:left w:val="single" w:sz="4" w:space="0" w:color="auto"/>
              <w:bottom w:val="single" w:sz="4" w:space="0" w:color="auto"/>
              <w:right w:val="single" w:sz="4" w:space="0" w:color="auto"/>
            </w:tcBorders>
          </w:tcPr>
          <w:p w:rsidR="005D6B0A" w:rsidRPr="00C24C7D" w:rsidRDefault="005D6B0A" w:rsidP="00CF0418">
            <w:pPr>
              <w:pStyle w:val="a6"/>
              <w:numPr>
                <w:ilvl w:val="0"/>
                <w:numId w:val="582"/>
              </w:numPr>
              <w:tabs>
                <w:tab w:val="left" w:pos="8080"/>
              </w:tabs>
              <w:ind w:left="414"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5D6B0A" w:rsidRPr="00C24C7D" w:rsidRDefault="005D6B0A" w:rsidP="005D6B0A">
            <w:pPr>
              <w:tabs>
                <w:tab w:val="left" w:pos="8080"/>
              </w:tabs>
              <w:jc w:val="both"/>
              <w:rPr>
                <w:rFonts w:cs="Times New Roman"/>
                <w:szCs w:val="24"/>
              </w:rPr>
            </w:pPr>
            <w:r w:rsidRPr="00C24C7D">
              <w:rPr>
                <w:szCs w:val="24"/>
              </w:rPr>
              <w:t>Выполнен общий (клинический) анализ крови развернутый (исследование уровня общего гемоглобина, эритроцитов, лейкоцитов, тромбоцитов в крови, дифференциальный подсчет лейкоцитов (лейкоцитарная формула), определение среднего содержания и средней концентрации гемоглобина в эритроцитах (MCH — mean corpuscular hemoglobin), определение размеров эритроцитов (MCV — mean corpuscular volume), исследование скорости оседания эритроцитов)</w:t>
            </w:r>
          </w:p>
        </w:tc>
        <w:tc>
          <w:tcPr>
            <w:tcW w:w="755" w:type="pct"/>
            <w:tcBorders>
              <w:top w:val="single" w:sz="4" w:space="0" w:color="auto"/>
              <w:left w:val="single" w:sz="4" w:space="0" w:color="auto"/>
              <w:bottom w:val="single" w:sz="4" w:space="0" w:color="auto"/>
              <w:right w:val="single" w:sz="4" w:space="0" w:color="auto"/>
            </w:tcBorders>
          </w:tcPr>
          <w:p w:rsidR="005D6B0A" w:rsidRPr="00C24C7D" w:rsidRDefault="005D6B0A" w:rsidP="005D6B0A">
            <w:pPr>
              <w:tabs>
                <w:tab w:val="left" w:pos="8080"/>
              </w:tabs>
              <w:rPr>
                <w:rFonts w:cs="Times New Roman"/>
                <w:szCs w:val="24"/>
              </w:rPr>
            </w:pPr>
            <w:r w:rsidRPr="00C24C7D">
              <w:rPr>
                <w:rFonts w:cs="Times New Roman"/>
                <w:szCs w:val="24"/>
              </w:rPr>
              <w:t xml:space="preserve">Да/Нет </w:t>
            </w:r>
          </w:p>
        </w:tc>
      </w:tr>
    </w:tbl>
    <w:p w:rsidR="003D4D21" w:rsidRPr="00C24C7D" w:rsidRDefault="003D4D21" w:rsidP="00095D3B">
      <w:pPr>
        <w:jc w:val="both"/>
        <w:rPr>
          <w:rFonts w:cs="Times New Roman"/>
          <w:szCs w:val="24"/>
        </w:rPr>
      </w:pPr>
    </w:p>
    <w:p w:rsidR="003D4D21" w:rsidRPr="00C24C7D" w:rsidRDefault="003D4D21" w:rsidP="008C3786">
      <w:pPr>
        <w:pStyle w:val="2"/>
      </w:pPr>
      <w:r w:rsidRPr="00C24C7D">
        <w:t>2.4.49.1. Критерии оценки качества первичной медико-санитарной помощи взрослым и детям при недостаточности 3-метилкротонил-КоА карбоксилазы (3-метилкротонилглицинурии, метилкротонил Ко</w:t>
      </w:r>
      <w:r w:rsidR="00842621" w:rsidRPr="00C24C7D">
        <w:t>А карбоксилазной</w:t>
      </w:r>
      <w:r w:rsidRPr="00C24C7D">
        <w:t xml:space="preserve"> недостаточности) (коды по МКБ - 10: E71.1)</w:t>
      </w:r>
    </w:p>
    <w:tbl>
      <w:tblPr>
        <w:tblStyle w:val="a3"/>
        <w:tblW w:w="5000" w:type="pct"/>
        <w:tblLook w:val="04A0"/>
      </w:tblPr>
      <w:tblGrid>
        <w:gridCol w:w="627"/>
        <w:gridCol w:w="8220"/>
        <w:gridCol w:w="1574"/>
      </w:tblGrid>
      <w:tr w:rsidR="003D4D21" w:rsidRPr="00C24C7D" w:rsidTr="003D4D21">
        <w:tc>
          <w:tcPr>
            <w:tcW w:w="301"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Оценка выполнения</w:t>
            </w:r>
          </w:p>
        </w:tc>
      </w:tr>
      <w:tr w:rsidR="001E65BD" w:rsidRPr="00C24C7D" w:rsidTr="00790B72">
        <w:tc>
          <w:tcPr>
            <w:tcW w:w="301" w:type="pct"/>
            <w:tcBorders>
              <w:top w:val="single" w:sz="4" w:space="0" w:color="auto"/>
              <w:left w:val="single" w:sz="4" w:space="0" w:color="auto"/>
              <w:bottom w:val="single" w:sz="4" w:space="0" w:color="auto"/>
              <w:right w:val="single" w:sz="4" w:space="0" w:color="auto"/>
            </w:tcBorders>
          </w:tcPr>
          <w:p w:rsidR="001E65BD" w:rsidRPr="00C24C7D" w:rsidRDefault="001E65BD" w:rsidP="00CF0418">
            <w:pPr>
              <w:pStyle w:val="a6"/>
              <w:numPr>
                <w:ilvl w:val="0"/>
                <w:numId w:val="58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1E65BD" w:rsidRPr="00C24C7D" w:rsidRDefault="001E65BD" w:rsidP="001E65BD">
            <w:pPr>
              <w:tabs>
                <w:tab w:val="left" w:pos="8080"/>
              </w:tabs>
              <w:jc w:val="both"/>
              <w:rPr>
                <w:rFonts w:cs="Times New Roman"/>
                <w:szCs w:val="24"/>
              </w:rPr>
            </w:pPr>
            <w:r w:rsidRPr="00C24C7D">
              <w:rPr>
                <w:rFonts w:cs="Times New Roman"/>
                <w:szCs w:val="24"/>
              </w:rPr>
              <w:t>Выполнено комплексное определение содержания органических кислот в моче</w:t>
            </w:r>
          </w:p>
        </w:tc>
        <w:tc>
          <w:tcPr>
            <w:tcW w:w="755" w:type="pct"/>
            <w:tcBorders>
              <w:top w:val="single" w:sz="4" w:space="0" w:color="auto"/>
              <w:left w:val="single" w:sz="4" w:space="0" w:color="auto"/>
              <w:bottom w:val="single" w:sz="4" w:space="0" w:color="auto"/>
              <w:right w:val="single" w:sz="4" w:space="0" w:color="auto"/>
            </w:tcBorders>
          </w:tcPr>
          <w:p w:rsidR="001E65BD" w:rsidRPr="00C24C7D" w:rsidRDefault="001E65BD" w:rsidP="001E65BD">
            <w:pPr>
              <w:tabs>
                <w:tab w:val="left" w:pos="8080"/>
              </w:tabs>
              <w:rPr>
                <w:rFonts w:cs="Times New Roman"/>
                <w:szCs w:val="24"/>
              </w:rPr>
            </w:pPr>
            <w:r w:rsidRPr="00C24C7D">
              <w:rPr>
                <w:rFonts w:cs="Times New Roman"/>
                <w:szCs w:val="24"/>
              </w:rPr>
              <w:t xml:space="preserve">Да/Нет </w:t>
            </w:r>
          </w:p>
        </w:tc>
      </w:tr>
      <w:tr w:rsidR="001E65BD" w:rsidRPr="00C24C7D" w:rsidTr="00790B72">
        <w:tc>
          <w:tcPr>
            <w:tcW w:w="301" w:type="pct"/>
            <w:tcBorders>
              <w:top w:val="single" w:sz="4" w:space="0" w:color="auto"/>
              <w:left w:val="single" w:sz="4" w:space="0" w:color="auto"/>
              <w:bottom w:val="single" w:sz="4" w:space="0" w:color="auto"/>
              <w:right w:val="single" w:sz="4" w:space="0" w:color="auto"/>
            </w:tcBorders>
          </w:tcPr>
          <w:p w:rsidR="001E65BD" w:rsidRPr="00C24C7D" w:rsidRDefault="001E65BD" w:rsidP="00CF0418">
            <w:pPr>
              <w:pStyle w:val="a6"/>
              <w:numPr>
                <w:ilvl w:val="0"/>
                <w:numId w:val="58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1E65BD" w:rsidRPr="00C24C7D" w:rsidRDefault="001E65BD" w:rsidP="001E65BD">
            <w:pPr>
              <w:tabs>
                <w:tab w:val="left" w:pos="8080"/>
              </w:tabs>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w:t>
            </w:r>
          </w:p>
        </w:tc>
        <w:tc>
          <w:tcPr>
            <w:tcW w:w="755" w:type="pct"/>
            <w:tcBorders>
              <w:top w:val="single" w:sz="4" w:space="0" w:color="auto"/>
              <w:left w:val="single" w:sz="4" w:space="0" w:color="auto"/>
              <w:bottom w:val="single" w:sz="4" w:space="0" w:color="auto"/>
              <w:right w:val="single" w:sz="4" w:space="0" w:color="auto"/>
            </w:tcBorders>
          </w:tcPr>
          <w:p w:rsidR="001E65BD" w:rsidRPr="00C24C7D" w:rsidRDefault="001E65BD" w:rsidP="001E65BD">
            <w:pPr>
              <w:tabs>
                <w:tab w:val="left" w:pos="8080"/>
              </w:tabs>
              <w:rPr>
                <w:rFonts w:cs="Times New Roman"/>
                <w:szCs w:val="24"/>
              </w:rPr>
            </w:pPr>
            <w:r w:rsidRPr="00C24C7D">
              <w:rPr>
                <w:rFonts w:cs="Times New Roman"/>
                <w:szCs w:val="24"/>
              </w:rPr>
              <w:t xml:space="preserve">Да/Нет </w:t>
            </w:r>
          </w:p>
        </w:tc>
      </w:tr>
      <w:tr w:rsidR="001E65BD" w:rsidRPr="00C24C7D" w:rsidTr="00790B72">
        <w:tc>
          <w:tcPr>
            <w:tcW w:w="301" w:type="pct"/>
            <w:tcBorders>
              <w:top w:val="single" w:sz="4" w:space="0" w:color="auto"/>
              <w:left w:val="single" w:sz="4" w:space="0" w:color="auto"/>
              <w:bottom w:val="single" w:sz="4" w:space="0" w:color="auto"/>
              <w:right w:val="single" w:sz="4" w:space="0" w:color="auto"/>
            </w:tcBorders>
          </w:tcPr>
          <w:p w:rsidR="001E65BD" w:rsidRPr="00C24C7D" w:rsidRDefault="001E65BD" w:rsidP="00CF0418">
            <w:pPr>
              <w:pStyle w:val="a6"/>
              <w:numPr>
                <w:ilvl w:val="0"/>
                <w:numId w:val="58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1E65BD" w:rsidRPr="00C24C7D" w:rsidRDefault="001E65BD" w:rsidP="001E65BD">
            <w:pPr>
              <w:tabs>
                <w:tab w:val="left" w:pos="8080"/>
              </w:tabs>
              <w:jc w:val="both"/>
              <w:rPr>
                <w:rFonts w:cs="Times New Roman"/>
                <w:szCs w:val="24"/>
              </w:rPr>
            </w:pPr>
            <w:r w:rsidRPr="00C24C7D">
              <w:rPr>
                <w:rFonts w:cs="Times New Roman"/>
                <w:szCs w:val="24"/>
              </w:rPr>
              <w:t>Выполнено определение вариантов генов в образце биологического материала другом или неуточненном, неклассифицированные в других рубриках, методом таргетного высокопроизводительного секвенирования (молекулярно-генетическое исследование генов MCCC1 и MCCC2)</w:t>
            </w:r>
          </w:p>
        </w:tc>
        <w:tc>
          <w:tcPr>
            <w:tcW w:w="755" w:type="pct"/>
            <w:tcBorders>
              <w:top w:val="single" w:sz="4" w:space="0" w:color="auto"/>
              <w:left w:val="single" w:sz="4" w:space="0" w:color="auto"/>
              <w:bottom w:val="single" w:sz="4" w:space="0" w:color="auto"/>
              <w:right w:val="single" w:sz="4" w:space="0" w:color="auto"/>
            </w:tcBorders>
          </w:tcPr>
          <w:p w:rsidR="001E65BD" w:rsidRPr="00C24C7D" w:rsidRDefault="001E65BD" w:rsidP="001E65BD">
            <w:pPr>
              <w:tabs>
                <w:tab w:val="left" w:pos="8080"/>
              </w:tabs>
              <w:rPr>
                <w:rFonts w:cs="Times New Roman"/>
                <w:szCs w:val="24"/>
              </w:rPr>
            </w:pPr>
            <w:r w:rsidRPr="00C24C7D">
              <w:rPr>
                <w:rFonts w:cs="Times New Roman"/>
                <w:szCs w:val="24"/>
              </w:rPr>
              <w:t xml:space="preserve">Да/Нет </w:t>
            </w:r>
          </w:p>
        </w:tc>
      </w:tr>
      <w:tr w:rsidR="001E65BD" w:rsidRPr="00C24C7D" w:rsidTr="00790B72">
        <w:tc>
          <w:tcPr>
            <w:tcW w:w="301" w:type="pct"/>
            <w:tcBorders>
              <w:top w:val="single" w:sz="4" w:space="0" w:color="auto"/>
              <w:left w:val="single" w:sz="4" w:space="0" w:color="auto"/>
              <w:bottom w:val="single" w:sz="4" w:space="0" w:color="auto"/>
              <w:right w:val="single" w:sz="4" w:space="0" w:color="auto"/>
            </w:tcBorders>
          </w:tcPr>
          <w:p w:rsidR="001E65BD" w:rsidRPr="00C24C7D" w:rsidRDefault="001E65BD" w:rsidP="00CF0418">
            <w:pPr>
              <w:pStyle w:val="a6"/>
              <w:numPr>
                <w:ilvl w:val="0"/>
                <w:numId w:val="58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1E65BD" w:rsidRPr="00C24C7D" w:rsidRDefault="001E65BD" w:rsidP="001E65BD">
            <w:pPr>
              <w:tabs>
                <w:tab w:val="left" w:pos="8080"/>
              </w:tabs>
              <w:jc w:val="both"/>
              <w:rPr>
                <w:rFonts w:cs="Times New Roman"/>
                <w:szCs w:val="24"/>
              </w:rPr>
            </w:pPr>
            <w:r w:rsidRPr="00C24C7D">
              <w:rPr>
                <w:rFonts w:cs="Times New Roman"/>
                <w:szCs w:val="24"/>
              </w:rPr>
              <w:t>Выполнен прием (осмотр, консультация) врача-генетика первичный и повторный</w:t>
            </w:r>
          </w:p>
        </w:tc>
        <w:tc>
          <w:tcPr>
            <w:tcW w:w="755" w:type="pct"/>
            <w:tcBorders>
              <w:top w:val="single" w:sz="4" w:space="0" w:color="auto"/>
              <w:left w:val="single" w:sz="4" w:space="0" w:color="auto"/>
              <w:bottom w:val="single" w:sz="4" w:space="0" w:color="auto"/>
              <w:right w:val="single" w:sz="4" w:space="0" w:color="auto"/>
            </w:tcBorders>
          </w:tcPr>
          <w:p w:rsidR="001E65BD" w:rsidRPr="00C24C7D" w:rsidRDefault="001E65BD" w:rsidP="001E65BD">
            <w:pPr>
              <w:tabs>
                <w:tab w:val="left" w:pos="8080"/>
              </w:tabs>
              <w:rPr>
                <w:rFonts w:cs="Times New Roman"/>
                <w:szCs w:val="24"/>
              </w:rPr>
            </w:pPr>
            <w:r w:rsidRPr="00C24C7D">
              <w:rPr>
                <w:rFonts w:cs="Times New Roman"/>
                <w:szCs w:val="24"/>
              </w:rPr>
              <w:t xml:space="preserve">Да/Нет </w:t>
            </w:r>
          </w:p>
        </w:tc>
      </w:tr>
      <w:tr w:rsidR="001E65BD" w:rsidRPr="00C24C7D" w:rsidTr="00790B72">
        <w:tc>
          <w:tcPr>
            <w:tcW w:w="301" w:type="pct"/>
            <w:tcBorders>
              <w:top w:val="single" w:sz="4" w:space="0" w:color="auto"/>
              <w:left w:val="single" w:sz="4" w:space="0" w:color="auto"/>
              <w:bottom w:val="single" w:sz="4" w:space="0" w:color="auto"/>
              <w:right w:val="single" w:sz="4" w:space="0" w:color="auto"/>
            </w:tcBorders>
          </w:tcPr>
          <w:p w:rsidR="001E65BD" w:rsidRPr="00C24C7D" w:rsidRDefault="001E65BD" w:rsidP="00CF0418">
            <w:pPr>
              <w:pStyle w:val="a6"/>
              <w:numPr>
                <w:ilvl w:val="0"/>
                <w:numId w:val="58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1E65BD" w:rsidRPr="00C24C7D" w:rsidRDefault="001E65BD" w:rsidP="001E65BD">
            <w:pPr>
              <w:tabs>
                <w:tab w:val="left" w:pos="8080"/>
              </w:tabs>
              <w:jc w:val="both"/>
              <w:rPr>
                <w:rFonts w:cs="Times New Roman"/>
                <w:szCs w:val="24"/>
              </w:rPr>
            </w:pPr>
            <w:r w:rsidRPr="00C24C7D">
              <w:rPr>
                <w:rFonts w:cs="Times New Roman"/>
                <w:szCs w:val="24"/>
              </w:rPr>
              <w:t>Выполнено назначение диетотерапии</w:t>
            </w:r>
          </w:p>
        </w:tc>
        <w:tc>
          <w:tcPr>
            <w:tcW w:w="755" w:type="pct"/>
            <w:tcBorders>
              <w:top w:val="single" w:sz="4" w:space="0" w:color="auto"/>
              <w:left w:val="single" w:sz="4" w:space="0" w:color="auto"/>
              <w:bottom w:val="single" w:sz="4" w:space="0" w:color="auto"/>
              <w:right w:val="single" w:sz="4" w:space="0" w:color="auto"/>
            </w:tcBorders>
          </w:tcPr>
          <w:p w:rsidR="001E65BD" w:rsidRPr="00C24C7D" w:rsidRDefault="001E65BD" w:rsidP="001E65BD">
            <w:pPr>
              <w:tabs>
                <w:tab w:val="left" w:pos="8080"/>
              </w:tabs>
              <w:rPr>
                <w:rFonts w:cs="Times New Roman"/>
                <w:szCs w:val="24"/>
              </w:rPr>
            </w:pPr>
            <w:r w:rsidRPr="00C24C7D">
              <w:rPr>
                <w:rFonts w:cs="Times New Roman"/>
                <w:szCs w:val="24"/>
              </w:rPr>
              <w:t xml:space="preserve">Да/Нет </w:t>
            </w:r>
          </w:p>
        </w:tc>
      </w:tr>
      <w:tr w:rsidR="001E65BD" w:rsidRPr="00C24C7D" w:rsidTr="00790B72">
        <w:tc>
          <w:tcPr>
            <w:tcW w:w="301" w:type="pct"/>
            <w:tcBorders>
              <w:top w:val="single" w:sz="4" w:space="0" w:color="auto"/>
              <w:left w:val="single" w:sz="4" w:space="0" w:color="auto"/>
              <w:bottom w:val="single" w:sz="4" w:space="0" w:color="auto"/>
              <w:right w:val="single" w:sz="4" w:space="0" w:color="auto"/>
            </w:tcBorders>
          </w:tcPr>
          <w:p w:rsidR="001E65BD" w:rsidRPr="00C24C7D" w:rsidRDefault="001E65BD" w:rsidP="00CF0418">
            <w:pPr>
              <w:pStyle w:val="a6"/>
              <w:numPr>
                <w:ilvl w:val="0"/>
                <w:numId w:val="58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1E65BD" w:rsidRPr="00C24C7D" w:rsidRDefault="001E65BD" w:rsidP="001E65BD">
            <w:pPr>
              <w:tabs>
                <w:tab w:val="left" w:pos="8080"/>
              </w:tabs>
              <w:jc w:val="both"/>
              <w:rPr>
                <w:rFonts w:cs="Times New Roman"/>
                <w:szCs w:val="24"/>
              </w:rPr>
            </w:pPr>
            <w:r w:rsidRPr="00C24C7D">
              <w:rPr>
                <w:rFonts w:cs="Times New Roman"/>
                <w:szCs w:val="24"/>
              </w:rPr>
              <w:t>Назначено лечение A16AA01 левокарнитином в дозировке 50-200 мг/кг/сутки пациентам с НМКК, имеющим недостаток свободного карнитина</w:t>
            </w:r>
          </w:p>
        </w:tc>
        <w:tc>
          <w:tcPr>
            <w:tcW w:w="755" w:type="pct"/>
            <w:tcBorders>
              <w:top w:val="single" w:sz="4" w:space="0" w:color="auto"/>
              <w:left w:val="single" w:sz="4" w:space="0" w:color="auto"/>
              <w:bottom w:val="single" w:sz="4" w:space="0" w:color="auto"/>
              <w:right w:val="single" w:sz="4" w:space="0" w:color="auto"/>
            </w:tcBorders>
          </w:tcPr>
          <w:p w:rsidR="001E65BD" w:rsidRPr="00C24C7D" w:rsidRDefault="001E65BD" w:rsidP="001E65BD">
            <w:pPr>
              <w:tabs>
                <w:tab w:val="left" w:pos="8080"/>
              </w:tabs>
              <w:rPr>
                <w:rFonts w:cs="Times New Roman"/>
                <w:szCs w:val="24"/>
              </w:rPr>
            </w:pPr>
            <w:r w:rsidRPr="00C24C7D">
              <w:rPr>
                <w:rFonts w:cs="Times New Roman"/>
                <w:szCs w:val="24"/>
              </w:rPr>
              <w:t xml:space="preserve">Да/Нет </w:t>
            </w:r>
          </w:p>
        </w:tc>
      </w:tr>
    </w:tbl>
    <w:p w:rsidR="003D4D21" w:rsidRPr="00C24C7D" w:rsidRDefault="003D4D21" w:rsidP="003D4D21">
      <w:pPr>
        <w:jc w:val="both"/>
        <w:rPr>
          <w:rFonts w:eastAsia="Calibri" w:cs="Times New Roman"/>
          <w:szCs w:val="24"/>
        </w:rPr>
      </w:pPr>
    </w:p>
    <w:p w:rsidR="003D4D21" w:rsidRPr="00C24C7D" w:rsidRDefault="003D4D21" w:rsidP="008C3786">
      <w:pPr>
        <w:pStyle w:val="2"/>
        <w:rPr>
          <w:rFonts w:eastAsia="Calibri"/>
        </w:rPr>
      </w:pPr>
      <w:r w:rsidRPr="00C24C7D">
        <w:t xml:space="preserve">2.4.49.2 Критерии оценки качества </w:t>
      </w:r>
      <w:r w:rsidRPr="00C24C7D">
        <w:rPr>
          <w:rFonts w:eastAsia="Calibri"/>
        </w:rPr>
        <w:t xml:space="preserve">специализированной медицинской </w:t>
      </w:r>
      <w:r w:rsidRPr="00C24C7D">
        <w:t>помощи взрослым и детям при недостаточности 3-метилкротонил-КоА карбоксилазы (3-метилкротонилглицинурии, метилкротонил Ко</w:t>
      </w:r>
      <w:r w:rsidR="00842621" w:rsidRPr="00C24C7D">
        <w:t>А карбоксилазной</w:t>
      </w:r>
      <w:r w:rsidRPr="00C24C7D">
        <w:t xml:space="preserve"> недостаточности) (коды по МКБ - 10: E71.1)</w:t>
      </w:r>
    </w:p>
    <w:tbl>
      <w:tblPr>
        <w:tblStyle w:val="a3"/>
        <w:tblW w:w="5000" w:type="pct"/>
        <w:tblLook w:val="04A0"/>
      </w:tblPr>
      <w:tblGrid>
        <w:gridCol w:w="627"/>
        <w:gridCol w:w="8220"/>
        <w:gridCol w:w="1574"/>
      </w:tblGrid>
      <w:tr w:rsidR="003D4D21" w:rsidRPr="00C24C7D" w:rsidTr="003D4D21">
        <w:tc>
          <w:tcPr>
            <w:tcW w:w="301"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Оценка выполнения</w:t>
            </w:r>
          </w:p>
        </w:tc>
      </w:tr>
      <w:tr w:rsidR="003D4D21" w:rsidRPr="00C24C7D" w:rsidTr="003D4D21">
        <w:tc>
          <w:tcPr>
            <w:tcW w:w="301" w:type="pct"/>
            <w:tcBorders>
              <w:top w:val="single" w:sz="4" w:space="0" w:color="auto"/>
              <w:left w:val="single" w:sz="4" w:space="0" w:color="auto"/>
              <w:bottom w:val="single" w:sz="4" w:space="0" w:color="auto"/>
              <w:right w:val="single" w:sz="4" w:space="0" w:color="auto"/>
            </w:tcBorders>
          </w:tcPr>
          <w:p w:rsidR="003D4D21" w:rsidRPr="00C24C7D" w:rsidRDefault="001E65BD" w:rsidP="001E65BD">
            <w:pPr>
              <w:tabs>
                <w:tab w:val="left" w:pos="8080"/>
              </w:tabs>
              <w:jc w:val="both"/>
              <w:rPr>
                <w:rFonts w:cs="Times New Roman"/>
                <w:szCs w:val="24"/>
              </w:rPr>
            </w:pPr>
            <w:r w:rsidRPr="00C24C7D">
              <w:rPr>
                <w:rFonts w:cs="Times New Roman"/>
                <w:szCs w:val="24"/>
              </w:rPr>
              <w:t>1.</w:t>
            </w: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3D4D21" w:rsidRPr="00C24C7D" w:rsidRDefault="001E65BD" w:rsidP="003D4D21">
            <w:pPr>
              <w:tabs>
                <w:tab w:val="left" w:pos="8080"/>
              </w:tabs>
              <w:jc w:val="both"/>
              <w:rPr>
                <w:rFonts w:cs="Times New Roman"/>
                <w:szCs w:val="24"/>
              </w:rPr>
            </w:pPr>
            <w:r w:rsidRPr="00C24C7D">
              <w:rPr>
                <w:rFonts w:cs="Times New Roman"/>
                <w:szCs w:val="24"/>
              </w:rPr>
              <w:t>Выполнено назначение диетотерапии</w:t>
            </w:r>
          </w:p>
        </w:tc>
        <w:tc>
          <w:tcPr>
            <w:tcW w:w="755" w:type="pct"/>
            <w:tcBorders>
              <w:top w:val="single" w:sz="4" w:space="0" w:color="auto"/>
              <w:left w:val="single" w:sz="4" w:space="0" w:color="auto"/>
              <w:bottom w:val="single" w:sz="4" w:space="0" w:color="auto"/>
              <w:right w:val="single" w:sz="4" w:space="0" w:color="auto"/>
            </w:tcBorders>
            <w:vAlign w:val="center"/>
          </w:tcPr>
          <w:p w:rsidR="003D4D21" w:rsidRPr="00C24C7D" w:rsidRDefault="001E65BD" w:rsidP="003D4D21">
            <w:pPr>
              <w:tabs>
                <w:tab w:val="left" w:pos="8080"/>
              </w:tabs>
              <w:rPr>
                <w:rFonts w:cs="Times New Roman"/>
                <w:szCs w:val="24"/>
              </w:rPr>
            </w:pPr>
            <w:r w:rsidRPr="00C24C7D">
              <w:rPr>
                <w:rFonts w:cs="Times New Roman"/>
                <w:szCs w:val="24"/>
              </w:rPr>
              <w:t>Да/Нет</w:t>
            </w:r>
          </w:p>
        </w:tc>
      </w:tr>
    </w:tbl>
    <w:p w:rsidR="003D4D21" w:rsidRPr="00C24C7D" w:rsidRDefault="003D4D21" w:rsidP="00095D3B">
      <w:pPr>
        <w:jc w:val="both"/>
        <w:rPr>
          <w:rFonts w:cs="Times New Roman"/>
          <w:szCs w:val="24"/>
        </w:rPr>
      </w:pPr>
    </w:p>
    <w:p w:rsidR="003D4D21" w:rsidRPr="00C24C7D" w:rsidRDefault="003D4D21" w:rsidP="008C3786">
      <w:pPr>
        <w:pStyle w:val="2"/>
      </w:pPr>
      <w:r w:rsidRPr="00C24C7D">
        <w:t xml:space="preserve">2.4.50.1. Критерии оценки качества первичной медико-санитарной помощи взрослым и детям </w:t>
      </w:r>
      <w:r w:rsidR="00080CEE" w:rsidRPr="00C24C7D">
        <w:t xml:space="preserve">при </w:t>
      </w:r>
      <w:r w:rsidRPr="00C24C7D">
        <w:t>недостаточности митохондриальной ацетоацетил-КоА-тиолазы (дефиците бета-кетотиолазы, дефиците Т2) (коды по МКБ - 10: E71.1)</w:t>
      </w:r>
    </w:p>
    <w:tbl>
      <w:tblPr>
        <w:tblStyle w:val="a3"/>
        <w:tblW w:w="5000" w:type="pct"/>
        <w:tblLook w:val="04A0"/>
      </w:tblPr>
      <w:tblGrid>
        <w:gridCol w:w="627"/>
        <w:gridCol w:w="8220"/>
        <w:gridCol w:w="1574"/>
      </w:tblGrid>
      <w:tr w:rsidR="003D4D21" w:rsidRPr="00C24C7D" w:rsidTr="003D4D21">
        <w:tc>
          <w:tcPr>
            <w:tcW w:w="301"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3D4D21" w:rsidRPr="00C24C7D" w:rsidRDefault="003D4D21" w:rsidP="003D4D21">
            <w:pPr>
              <w:tabs>
                <w:tab w:val="left" w:pos="8080"/>
              </w:tabs>
              <w:jc w:val="both"/>
              <w:rPr>
                <w:rFonts w:cs="Times New Roman"/>
                <w:szCs w:val="24"/>
              </w:rPr>
            </w:pPr>
            <w:r w:rsidRPr="00C24C7D">
              <w:rPr>
                <w:rFonts w:cs="Times New Roman"/>
                <w:szCs w:val="24"/>
              </w:rPr>
              <w:t>Оценка выполнения</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5"/>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комплексное определение содержания органических кислот в моче</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5"/>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комплексное определение концентрации на аминокислоты и ацилкарнитины в крови методом тандемной масс-спектрометрии</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5"/>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молекулярно-генетическое исследование мутаций в гене ACAT1 (Комплекс исследований для диагностики органических ацидурий)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5"/>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молекулярно-генетическое исследование мутаций в гене ACAT1 (Комплекс исследований для диагностики органических ацидурий)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r w:rsidR="007D1416" w:rsidRPr="00C24C7D" w:rsidTr="00790B72">
        <w:tc>
          <w:tcPr>
            <w:tcW w:w="301" w:type="pct"/>
            <w:tcBorders>
              <w:top w:val="single" w:sz="4" w:space="0" w:color="auto"/>
              <w:left w:val="single" w:sz="4" w:space="0" w:color="auto"/>
              <w:bottom w:val="single" w:sz="4" w:space="0" w:color="auto"/>
              <w:right w:val="single" w:sz="4" w:space="0" w:color="auto"/>
            </w:tcBorders>
          </w:tcPr>
          <w:p w:rsidR="007D1416" w:rsidRPr="00C24C7D" w:rsidRDefault="007D1416" w:rsidP="00CF0418">
            <w:pPr>
              <w:pStyle w:val="a6"/>
              <w:numPr>
                <w:ilvl w:val="0"/>
                <w:numId w:val="585"/>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1416" w:rsidRPr="00C24C7D" w:rsidRDefault="007D1416" w:rsidP="007D1416">
            <w:pPr>
              <w:tabs>
                <w:tab w:val="left" w:pos="8080"/>
              </w:tabs>
              <w:jc w:val="both"/>
              <w:rPr>
                <w:rFonts w:cs="Times New Roman"/>
                <w:szCs w:val="24"/>
              </w:rPr>
            </w:pPr>
            <w:r w:rsidRPr="00C24C7D">
              <w:rPr>
                <w:rFonts w:cs="Times New Roman"/>
                <w:szCs w:val="24"/>
              </w:rPr>
              <w:t>Выполнено исследование уровня глюкозы, аммиака, молочной кислоты в крови</w:t>
            </w:r>
          </w:p>
        </w:tc>
        <w:tc>
          <w:tcPr>
            <w:tcW w:w="755" w:type="pct"/>
            <w:tcBorders>
              <w:top w:val="single" w:sz="4" w:space="0" w:color="auto"/>
              <w:left w:val="single" w:sz="4" w:space="0" w:color="auto"/>
              <w:bottom w:val="single" w:sz="4" w:space="0" w:color="auto"/>
              <w:right w:val="single" w:sz="4" w:space="0" w:color="auto"/>
            </w:tcBorders>
          </w:tcPr>
          <w:p w:rsidR="007D1416" w:rsidRPr="00C24C7D" w:rsidRDefault="007D1416" w:rsidP="007D1416">
            <w:pPr>
              <w:tabs>
                <w:tab w:val="left" w:pos="8080"/>
              </w:tabs>
              <w:rPr>
                <w:rFonts w:cs="Times New Roman"/>
                <w:szCs w:val="24"/>
              </w:rPr>
            </w:pPr>
            <w:r w:rsidRPr="00C24C7D">
              <w:rPr>
                <w:rFonts w:cs="Times New Roman"/>
                <w:szCs w:val="24"/>
              </w:rPr>
              <w:t xml:space="preserve">Да/Нет </w:t>
            </w:r>
          </w:p>
        </w:tc>
      </w:tr>
    </w:tbl>
    <w:p w:rsidR="003D4D21" w:rsidRPr="00C24C7D" w:rsidRDefault="003D4D21" w:rsidP="003D4D21">
      <w:pPr>
        <w:jc w:val="both"/>
        <w:rPr>
          <w:rFonts w:eastAsia="Calibri" w:cs="Times New Roman"/>
          <w:szCs w:val="24"/>
        </w:rPr>
      </w:pPr>
    </w:p>
    <w:p w:rsidR="007972D7" w:rsidRPr="00C24C7D" w:rsidRDefault="007972D7" w:rsidP="008C3786">
      <w:pPr>
        <w:pStyle w:val="2"/>
      </w:pPr>
      <w:r w:rsidRPr="00C24C7D">
        <w:t>2.4.51.1. Критерии оценки качества первичной медико-санитарной помощи взрослым при амиодарон-индуцированной дисфункции щитовидной железы (коды по МКБ - 10: E03.2, E05.8)</w:t>
      </w:r>
    </w:p>
    <w:tbl>
      <w:tblPr>
        <w:tblStyle w:val="a3"/>
        <w:tblW w:w="5000" w:type="pct"/>
        <w:tblLook w:val="04A0"/>
      </w:tblPr>
      <w:tblGrid>
        <w:gridCol w:w="627"/>
        <w:gridCol w:w="8220"/>
        <w:gridCol w:w="1574"/>
      </w:tblGrid>
      <w:tr w:rsidR="007972D7" w:rsidRPr="00C24C7D" w:rsidTr="00BA03AC">
        <w:tc>
          <w:tcPr>
            <w:tcW w:w="301" w:type="pct"/>
            <w:tcBorders>
              <w:top w:val="single" w:sz="4" w:space="0" w:color="auto"/>
              <w:left w:val="single" w:sz="4" w:space="0" w:color="auto"/>
              <w:bottom w:val="single" w:sz="4" w:space="0" w:color="auto"/>
              <w:right w:val="single" w:sz="4" w:space="0" w:color="auto"/>
            </w:tcBorders>
            <w:hideMark/>
          </w:tcPr>
          <w:p w:rsidR="007972D7" w:rsidRPr="00C24C7D" w:rsidRDefault="007972D7" w:rsidP="00BA03A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7972D7" w:rsidRPr="00C24C7D" w:rsidRDefault="007972D7" w:rsidP="00BA03A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7972D7" w:rsidRPr="00C24C7D" w:rsidRDefault="007972D7" w:rsidP="00BA03AC">
            <w:pPr>
              <w:tabs>
                <w:tab w:val="left" w:pos="8080"/>
              </w:tabs>
              <w:jc w:val="both"/>
              <w:rPr>
                <w:rFonts w:cs="Times New Roman"/>
                <w:szCs w:val="24"/>
              </w:rPr>
            </w:pPr>
            <w:r w:rsidRPr="00C24C7D">
              <w:rPr>
                <w:rFonts w:cs="Times New Roman"/>
                <w:szCs w:val="24"/>
              </w:rPr>
              <w:t>Оценка выполнения</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3"/>
              </w:numPr>
              <w:tabs>
                <w:tab w:val="left" w:pos="8080"/>
              </w:tabs>
              <w:ind w:left="357" w:hanging="357"/>
              <w:jc w:val="both"/>
              <w:rPr>
                <w:rFonts w:cs="Times New Roman"/>
                <w:szCs w:val="24"/>
              </w:rPr>
            </w:pPr>
          </w:p>
        </w:tc>
        <w:tc>
          <w:tcPr>
            <w:tcW w:w="3944" w:type="pct"/>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Выполнено исследование уровней ТТГ и сТ4 в сыворотке крови пациенту при подозрении на амиодарон- индуцированный гипотиреоз </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3"/>
              </w:numPr>
              <w:tabs>
                <w:tab w:val="left" w:pos="8080"/>
              </w:tabs>
              <w:ind w:left="357" w:hanging="357"/>
              <w:jc w:val="both"/>
              <w:rPr>
                <w:rFonts w:cs="Times New Roman"/>
                <w:szCs w:val="24"/>
              </w:rPr>
            </w:pPr>
          </w:p>
        </w:tc>
        <w:tc>
          <w:tcPr>
            <w:tcW w:w="3944" w:type="pct"/>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Выполнено исследование уровней ТТГ, сТ4, сT3 в сыворотке крови и определение содержания антител к рТТГ в крови  пациенту  при подозрении на амиодарон- индуцированный тиреотоксикоз </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3"/>
              </w:numPr>
              <w:tabs>
                <w:tab w:val="left" w:pos="8080"/>
              </w:tabs>
              <w:ind w:left="357" w:hanging="357"/>
              <w:jc w:val="both"/>
              <w:rPr>
                <w:rFonts w:cs="Times New Roman"/>
                <w:szCs w:val="24"/>
              </w:rPr>
            </w:pPr>
          </w:p>
        </w:tc>
        <w:tc>
          <w:tcPr>
            <w:tcW w:w="3944" w:type="pct"/>
          </w:tcPr>
          <w:p w:rsidR="0073622E" w:rsidRPr="00C24C7D" w:rsidRDefault="0073622E" w:rsidP="0073622E">
            <w:pPr>
              <w:tabs>
                <w:tab w:val="left" w:pos="8080"/>
              </w:tabs>
              <w:jc w:val="both"/>
              <w:rPr>
                <w:rFonts w:cs="Times New Roman"/>
                <w:szCs w:val="24"/>
              </w:rPr>
            </w:pPr>
            <w:r w:rsidRPr="00C24C7D">
              <w:rPr>
                <w:rFonts w:cs="Times New Roman"/>
                <w:szCs w:val="24"/>
              </w:rPr>
              <w:t>Выполнена сцинтиграфия ЩЖ с диагностическими радиофармацевтическими средствами Натрия йодид [131I] или Натрия йодид [123I] или Натрия пертехнетат [99mTc] или дуплексное сканирование сосудов ЩЖ в сочетании с ЦДК пациенту с АиТ при наличии одного или нескольких узлов в ЩЖ, размером 1,5 см и больше</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3"/>
              </w:numPr>
              <w:tabs>
                <w:tab w:val="left" w:pos="8080"/>
              </w:tabs>
              <w:ind w:left="357" w:hanging="357"/>
              <w:jc w:val="both"/>
              <w:rPr>
                <w:rFonts w:cs="Times New Roman"/>
                <w:szCs w:val="24"/>
              </w:rPr>
            </w:pPr>
          </w:p>
        </w:tc>
        <w:tc>
          <w:tcPr>
            <w:tcW w:w="3944" w:type="pct"/>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Выполнено  дуплексное исследование сосудов щитовидной железы в сочетании с ЦДК </w:t>
            </w:r>
            <w:r w:rsidR="00416E33" w:rsidRPr="00C24C7D">
              <w:rPr>
                <w:rFonts w:cs="Times New Roman"/>
                <w:szCs w:val="24"/>
              </w:rPr>
              <w:t>(</w:t>
            </w:r>
            <w:r w:rsidRPr="00C24C7D">
              <w:rPr>
                <w:rFonts w:cs="Times New Roman"/>
                <w:szCs w:val="24"/>
              </w:rPr>
              <w:t>при дифференциальной диагностике АиТ1 и АиТ2)</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3"/>
              </w:numPr>
              <w:tabs>
                <w:tab w:val="left" w:pos="8080"/>
              </w:tabs>
              <w:ind w:left="357" w:hanging="357"/>
              <w:jc w:val="both"/>
              <w:rPr>
                <w:rFonts w:cs="Times New Roman"/>
                <w:szCs w:val="24"/>
              </w:rPr>
            </w:pPr>
          </w:p>
        </w:tc>
        <w:tc>
          <w:tcPr>
            <w:tcW w:w="3944" w:type="pct"/>
          </w:tcPr>
          <w:p w:rsidR="0073622E" w:rsidRPr="00C24C7D" w:rsidRDefault="0073622E" w:rsidP="0073622E">
            <w:pPr>
              <w:tabs>
                <w:tab w:val="left" w:pos="8080"/>
              </w:tabs>
              <w:jc w:val="both"/>
              <w:rPr>
                <w:rFonts w:cs="Times New Roman"/>
                <w:szCs w:val="24"/>
              </w:rPr>
            </w:pPr>
            <w:r w:rsidRPr="00C24C7D">
              <w:rPr>
                <w:rFonts w:cs="Times New Roman"/>
                <w:szCs w:val="24"/>
              </w:rPr>
              <w:t>Выполнено лечение левотироксином натрия (H03AA01) пациенту  с манифестным АиТ</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3"/>
              </w:numPr>
              <w:tabs>
                <w:tab w:val="left" w:pos="8080"/>
              </w:tabs>
              <w:ind w:left="357" w:hanging="357"/>
              <w:jc w:val="both"/>
              <w:rPr>
                <w:rFonts w:cs="Times New Roman"/>
                <w:szCs w:val="24"/>
              </w:rPr>
            </w:pPr>
          </w:p>
        </w:tc>
        <w:tc>
          <w:tcPr>
            <w:tcW w:w="3944" w:type="pct"/>
          </w:tcPr>
          <w:p w:rsidR="0073622E" w:rsidRPr="00C24C7D" w:rsidRDefault="0073622E" w:rsidP="0073622E">
            <w:pPr>
              <w:tabs>
                <w:tab w:val="left" w:pos="8080"/>
              </w:tabs>
              <w:jc w:val="both"/>
              <w:rPr>
                <w:rFonts w:cs="Times New Roman"/>
                <w:szCs w:val="24"/>
              </w:rPr>
            </w:pPr>
            <w:r w:rsidRPr="00C24C7D">
              <w:rPr>
                <w:rFonts w:cs="Times New Roman"/>
                <w:szCs w:val="24"/>
              </w:rPr>
              <w:t>Выполнено лечение препаратами, блокирующими синтез тиреоидных гормонов, антитиреоидными препаратами: (Тиамазол или H03BA02, Пропилтиоурацил), пациенту с АиТ1</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3"/>
              </w:numPr>
              <w:tabs>
                <w:tab w:val="left" w:pos="8080"/>
              </w:tabs>
              <w:ind w:left="357" w:hanging="357"/>
              <w:jc w:val="both"/>
              <w:rPr>
                <w:rFonts w:cs="Times New Roman"/>
                <w:szCs w:val="24"/>
              </w:rPr>
            </w:pPr>
          </w:p>
        </w:tc>
        <w:tc>
          <w:tcPr>
            <w:tcW w:w="3944" w:type="pct"/>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Выполнено лечение  преднизолоном (H02AB06) пациенту с АиТ2 </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3"/>
              </w:numPr>
              <w:tabs>
                <w:tab w:val="left" w:pos="8080"/>
              </w:tabs>
              <w:ind w:left="357" w:hanging="357"/>
              <w:jc w:val="both"/>
              <w:rPr>
                <w:rFonts w:cs="Times New Roman"/>
                <w:szCs w:val="24"/>
              </w:rPr>
            </w:pPr>
          </w:p>
        </w:tc>
        <w:tc>
          <w:tcPr>
            <w:tcW w:w="3944" w:type="pct"/>
          </w:tcPr>
          <w:p w:rsidR="0073622E" w:rsidRPr="00C24C7D" w:rsidRDefault="0073622E" w:rsidP="0073622E">
            <w:pPr>
              <w:tabs>
                <w:tab w:val="left" w:pos="8080"/>
              </w:tabs>
              <w:jc w:val="both"/>
              <w:rPr>
                <w:rFonts w:cs="Times New Roman"/>
                <w:szCs w:val="24"/>
              </w:rPr>
            </w:pPr>
            <w:r w:rsidRPr="00C24C7D">
              <w:rPr>
                <w:rFonts w:cs="Times New Roman"/>
                <w:szCs w:val="24"/>
              </w:rPr>
              <w:t>Выполнено лечение комбинацией антитиреоидных препаратов (H03BB02, Тиамазол или H03BA02, Пропилтиоурацил) и глюкокортикоидов      (преднизолон (H02AB06) пациенту со смешанным вариантом АиТ</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bl>
    <w:p w:rsidR="007972D7" w:rsidRPr="00C24C7D" w:rsidRDefault="007972D7" w:rsidP="007972D7">
      <w:pPr>
        <w:jc w:val="both"/>
        <w:rPr>
          <w:rFonts w:eastAsia="Calibri" w:cs="Times New Roman"/>
          <w:szCs w:val="24"/>
        </w:rPr>
      </w:pPr>
    </w:p>
    <w:p w:rsidR="007972D7" w:rsidRPr="00C24C7D" w:rsidRDefault="007972D7" w:rsidP="008C3786">
      <w:pPr>
        <w:pStyle w:val="2"/>
        <w:rPr>
          <w:rFonts w:eastAsia="Calibri"/>
        </w:rPr>
      </w:pPr>
      <w:r w:rsidRPr="00C24C7D">
        <w:t xml:space="preserve">2.4.51.2 Критерии оценки качества </w:t>
      </w:r>
      <w:r w:rsidRPr="00C24C7D">
        <w:rPr>
          <w:rFonts w:eastAsia="Calibri"/>
        </w:rPr>
        <w:t xml:space="preserve">специализированной медицинской </w:t>
      </w:r>
      <w:r w:rsidRPr="00C24C7D">
        <w:t>помощи взрослым при амиодарон-индуцированной дисфункции щитовидной железы (коды по МКБ - 10: E03.2, E05.8)</w:t>
      </w:r>
    </w:p>
    <w:tbl>
      <w:tblPr>
        <w:tblStyle w:val="a3"/>
        <w:tblW w:w="5000" w:type="pct"/>
        <w:tblLook w:val="04A0"/>
      </w:tblPr>
      <w:tblGrid>
        <w:gridCol w:w="627"/>
        <w:gridCol w:w="8220"/>
        <w:gridCol w:w="1574"/>
      </w:tblGrid>
      <w:tr w:rsidR="007972D7" w:rsidRPr="00C24C7D" w:rsidTr="00BA03AC">
        <w:tc>
          <w:tcPr>
            <w:tcW w:w="301" w:type="pct"/>
            <w:tcBorders>
              <w:top w:val="single" w:sz="4" w:space="0" w:color="auto"/>
              <w:left w:val="single" w:sz="4" w:space="0" w:color="auto"/>
              <w:bottom w:val="single" w:sz="4" w:space="0" w:color="auto"/>
              <w:right w:val="single" w:sz="4" w:space="0" w:color="auto"/>
            </w:tcBorders>
            <w:hideMark/>
          </w:tcPr>
          <w:p w:rsidR="007972D7" w:rsidRPr="00C24C7D" w:rsidRDefault="007972D7" w:rsidP="00BA03A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7972D7" w:rsidRPr="00C24C7D" w:rsidRDefault="007972D7" w:rsidP="00BA03A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7972D7" w:rsidRPr="00C24C7D" w:rsidRDefault="007972D7" w:rsidP="00BA03AC">
            <w:pPr>
              <w:tabs>
                <w:tab w:val="left" w:pos="8080"/>
              </w:tabs>
              <w:jc w:val="both"/>
              <w:rPr>
                <w:rFonts w:cs="Times New Roman"/>
                <w:szCs w:val="24"/>
              </w:rPr>
            </w:pPr>
            <w:r w:rsidRPr="00C24C7D">
              <w:rPr>
                <w:rFonts w:cs="Times New Roman"/>
                <w:szCs w:val="24"/>
              </w:rPr>
              <w:t>Оценка выполнения</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Выполнено исследование уровней ТТГ и сТ4 в сыворотке крови пациенту при подозрении на амиодарон- индуцированный гипотиреоз </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Выполнено исследование уровней ТТГ, сТ4, сT3 в сыворотке крови и определение содержания антител к рТТГ в крови  пациенту  при подозрении на амиодарон- индуцированный тиреотоксикоз </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Выполнена сцинтиграфия ЩЖ с диагностическими радиофармацевтическими средствами Натрия йодид [131I] или Натрия йодид [123I] или Натрия пертехнетат [99mTc] или дуплексное сканирование сосудов ЩЖ в сочетании с ЦДК пациенту с АиТ при наличии одного или нескольких узлов в ЩЖ, размером 1,5 см и больше</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Выполнено  дуплексное исследование сосудов щитовидной железы в сочетании с ЦДК </w:t>
            </w:r>
            <w:r w:rsidR="00416E33" w:rsidRPr="00C24C7D">
              <w:rPr>
                <w:rFonts w:cs="Times New Roman"/>
                <w:szCs w:val="24"/>
              </w:rPr>
              <w:t>(</w:t>
            </w:r>
            <w:r w:rsidRPr="00C24C7D">
              <w:rPr>
                <w:rFonts w:cs="Times New Roman"/>
                <w:szCs w:val="24"/>
              </w:rPr>
              <w:t>при дифференциальной диагностике АиТ1 и АиТ2)</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Выполнено лечение левотироксином натрия (H03AA01) пациенту  с манифестным АиТ</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Выполнено лечение препаратами, блокирующими синтез тиреоидных гормонов, антитиреоидными препаратами: (Тиамазол или H03BA02, Пропилтиоурацил), пациенту с АиТ1</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Выполнено лечение  преднизолоном (H02AB06) пациенту с АиТ2 </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Выполнено лечение комбинацией антитиреоидных препаратов (H03BB02, Тиамазол или H03BA02, Пропилтиоурацил) и глюкокортикоидов      (преднизолон (H02AB06) пациенту со смешанным вариантом АиТ</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r w:rsidR="0073622E" w:rsidRPr="00C24C7D" w:rsidTr="0053152C">
        <w:tc>
          <w:tcPr>
            <w:tcW w:w="301" w:type="pct"/>
            <w:tcBorders>
              <w:top w:val="single" w:sz="4" w:space="0" w:color="auto"/>
              <w:left w:val="single" w:sz="4" w:space="0" w:color="auto"/>
              <w:bottom w:val="single" w:sz="4" w:space="0" w:color="auto"/>
              <w:right w:val="single" w:sz="4" w:space="0" w:color="auto"/>
            </w:tcBorders>
          </w:tcPr>
          <w:p w:rsidR="0073622E" w:rsidRPr="00C24C7D" w:rsidRDefault="0073622E" w:rsidP="00CF0418">
            <w:pPr>
              <w:pStyle w:val="a6"/>
              <w:numPr>
                <w:ilvl w:val="0"/>
                <w:numId w:val="54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3622E" w:rsidRPr="00C24C7D" w:rsidRDefault="0073622E" w:rsidP="0073622E">
            <w:pPr>
              <w:tabs>
                <w:tab w:val="left" w:pos="8080"/>
              </w:tabs>
              <w:jc w:val="both"/>
              <w:rPr>
                <w:rFonts w:cs="Times New Roman"/>
                <w:szCs w:val="24"/>
              </w:rPr>
            </w:pPr>
            <w:r w:rsidRPr="00C24C7D">
              <w:rPr>
                <w:rFonts w:cs="Times New Roman"/>
                <w:szCs w:val="24"/>
              </w:rPr>
              <w:t xml:space="preserve">Выполнена тиреоидэктомия (при прогрессировании сердечно-сосудистой патологии, АиТ, резистентному к медикаментозной терапии, при налчии побочных эффектов основной терапии)  </w:t>
            </w:r>
          </w:p>
        </w:tc>
        <w:tc>
          <w:tcPr>
            <w:tcW w:w="755" w:type="pct"/>
            <w:tcBorders>
              <w:top w:val="single" w:sz="4" w:space="0" w:color="auto"/>
              <w:left w:val="single" w:sz="4" w:space="0" w:color="auto"/>
              <w:bottom w:val="single" w:sz="4" w:space="0" w:color="auto"/>
              <w:right w:val="single" w:sz="4" w:space="0" w:color="auto"/>
            </w:tcBorders>
          </w:tcPr>
          <w:p w:rsidR="0073622E" w:rsidRPr="00C24C7D" w:rsidRDefault="0073622E" w:rsidP="0073622E">
            <w:pPr>
              <w:tabs>
                <w:tab w:val="left" w:pos="8080"/>
              </w:tabs>
              <w:rPr>
                <w:rFonts w:cs="Times New Roman"/>
                <w:szCs w:val="24"/>
              </w:rPr>
            </w:pPr>
            <w:r w:rsidRPr="00C24C7D">
              <w:rPr>
                <w:rFonts w:cs="Times New Roman"/>
                <w:szCs w:val="24"/>
              </w:rPr>
              <w:t xml:space="preserve">Да/Нет </w:t>
            </w:r>
          </w:p>
        </w:tc>
      </w:tr>
    </w:tbl>
    <w:p w:rsidR="007972D7" w:rsidRPr="00C24C7D" w:rsidRDefault="007972D7" w:rsidP="00095D3B">
      <w:pPr>
        <w:jc w:val="both"/>
        <w:rPr>
          <w:rFonts w:cs="Times New Roman"/>
          <w:szCs w:val="24"/>
        </w:rPr>
      </w:pPr>
    </w:p>
    <w:p w:rsidR="00A94438" w:rsidRPr="00C24C7D" w:rsidRDefault="00A30D7D" w:rsidP="00A30D7D">
      <w:pPr>
        <w:pStyle w:val="1"/>
      </w:pPr>
      <w:r w:rsidRPr="00C24C7D">
        <w:t>2</w:t>
      </w:r>
      <w:r w:rsidR="00A94438" w:rsidRPr="00C24C7D">
        <w:t>.5. Критерии</w:t>
      </w:r>
      <w:r w:rsidR="00B03EBD" w:rsidRPr="00C24C7D">
        <w:t xml:space="preserve"> оценки</w:t>
      </w:r>
      <w:r w:rsidR="00A94438" w:rsidRPr="00C24C7D">
        <w:t xml:space="preserve"> качества при психических расстройствах и расстройствах поведения</w:t>
      </w:r>
    </w:p>
    <w:p w:rsidR="002A6414" w:rsidRPr="00C24C7D" w:rsidRDefault="002A6414" w:rsidP="00920800">
      <w:pPr>
        <w:jc w:val="both"/>
        <w:rPr>
          <w:rFonts w:cs="Times New Roman"/>
          <w:szCs w:val="24"/>
        </w:rPr>
      </w:pPr>
    </w:p>
    <w:p w:rsidR="00892531" w:rsidRPr="00C24C7D" w:rsidRDefault="00030FC9" w:rsidP="008C3786">
      <w:pPr>
        <w:pStyle w:val="2"/>
      </w:pPr>
      <w:r w:rsidRPr="00C24C7D">
        <w:t>2</w:t>
      </w:r>
      <w:r w:rsidR="00892531" w:rsidRPr="00C24C7D">
        <w:t xml:space="preserve">.5.1.1. Критерии оценки качества первичной медико-санитарной помощи взрослым при когнитивных расстройствах у пациентов пожилого и старческого возраста (коды по МКБ - 10: </w:t>
      </w:r>
      <w:r w:rsidR="00606EE3" w:rsidRPr="00C24C7D">
        <w:t>F00</w:t>
      </w:r>
      <w:r w:rsidR="00194CC2" w:rsidRPr="00C24C7D">
        <w:t>-</w:t>
      </w:r>
      <w:r w:rsidR="00194CC2" w:rsidRPr="00C24C7D">
        <w:rPr>
          <w:lang w:val="en-US"/>
        </w:rPr>
        <w:t>F</w:t>
      </w:r>
      <w:r w:rsidR="00194CC2" w:rsidRPr="00C24C7D">
        <w:t>03</w:t>
      </w:r>
      <w:r w:rsidR="00606EE3" w:rsidRPr="00C24C7D">
        <w:t>, F06.7, G30</w:t>
      </w:r>
      <w:r w:rsidR="00194CC2" w:rsidRPr="00C24C7D">
        <w:t>-</w:t>
      </w:r>
      <w:r w:rsidR="00194CC2" w:rsidRPr="00C24C7D">
        <w:rPr>
          <w:lang w:val="en-US"/>
        </w:rPr>
        <w:t>G</w:t>
      </w:r>
      <w:r w:rsidR="00194CC2" w:rsidRPr="00C24C7D">
        <w:t>31</w:t>
      </w:r>
      <w:r w:rsidR="00606EE3" w:rsidRPr="00C24C7D">
        <w:t>, I67</w:t>
      </w:r>
      <w:r w:rsidR="00194CC2" w:rsidRPr="00C24C7D">
        <w:t>-</w:t>
      </w:r>
      <w:r w:rsidR="00194CC2" w:rsidRPr="00C24C7D">
        <w:rPr>
          <w:lang w:val="en-US"/>
        </w:rPr>
        <w:t>I</w:t>
      </w:r>
      <w:r w:rsidR="00194CC2" w:rsidRPr="00C24C7D">
        <w:t>69</w:t>
      </w:r>
      <w:r w:rsidR="00892531" w:rsidRPr="00C24C7D">
        <w:t>)</w:t>
      </w:r>
    </w:p>
    <w:tbl>
      <w:tblPr>
        <w:tblStyle w:val="a3"/>
        <w:tblW w:w="5000" w:type="pct"/>
        <w:tblLook w:val="04A0"/>
      </w:tblPr>
      <w:tblGrid>
        <w:gridCol w:w="627"/>
        <w:gridCol w:w="8220"/>
        <w:gridCol w:w="1574"/>
      </w:tblGrid>
      <w:tr w:rsidR="00892531" w:rsidRPr="00C24C7D" w:rsidTr="00030FC9">
        <w:tc>
          <w:tcPr>
            <w:tcW w:w="301" w:type="pct"/>
            <w:tcBorders>
              <w:top w:val="single" w:sz="4" w:space="0" w:color="auto"/>
              <w:left w:val="single" w:sz="4" w:space="0" w:color="auto"/>
              <w:bottom w:val="single" w:sz="4" w:space="0" w:color="auto"/>
              <w:right w:val="single" w:sz="4" w:space="0" w:color="auto"/>
            </w:tcBorders>
            <w:hideMark/>
          </w:tcPr>
          <w:p w:rsidR="00892531" w:rsidRPr="00C24C7D" w:rsidRDefault="00892531" w:rsidP="00030FC9">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92531" w:rsidRPr="00C24C7D" w:rsidRDefault="00892531" w:rsidP="00920800">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92531" w:rsidRPr="00C24C7D" w:rsidRDefault="00892531" w:rsidP="00920800">
            <w:pPr>
              <w:tabs>
                <w:tab w:val="left" w:pos="8080"/>
              </w:tabs>
              <w:jc w:val="both"/>
              <w:rPr>
                <w:rFonts w:cs="Times New Roman"/>
                <w:szCs w:val="24"/>
              </w:rPr>
            </w:pPr>
            <w:r w:rsidRPr="00C24C7D">
              <w:rPr>
                <w:rFonts w:cs="Times New Roman"/>
                <w:szCs w:val="24"/>
              </w:rPr>
              <w:t>Оценка выполнения</w:t>
            </w:r>
          </w:p>
        </w:tc>
      </w:tr>
      <w:tr w:rsidR="00606EE3" w:rsidRPr="00C24C7D" w:rsidTr="00030FC9">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 осмотр врачом-гериатром и/или осмотр врачом-неврологом и/или осмотр врачом-психиатром</w:t>
            </w:r>
          </w:p>
        </w:tc>
        <w:tc>
          <w:tcPr>
            <w:tcW w:w="755" w:type="pct"/>
            <w:tcBorders>
              <w:top w:val="single" w:sz="4" w:space="0" w:color="auto"/>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 xml:space="preserve">Да/Нет </w:t>
            </w:r>
          </w:p>
        </w:tc>
      </w:tr>
      <w:tr w:rsidR="00606EE3" w:rsidRPr="00C24C7D" w:rsidTr="00030FC9">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 общий (клинический) анализ крови</w:t>
            </w:r>
          </w:p>
        </w:tc>
        <w:tc>
          <w:tcPr>
            <w:tcW w:w="755" w:type="pct"/>
            <w:tcBorders>
              <w:top w:val="single" w:sz="4" w:space="0" w:color="auto"/>
              <w:left w:val="single" w:sz="4" w:space="0" w:color="auto"/>
              <w:bottom w:val="single" w:sz="4" w:space="0" w:color="auto"/>
              <w:right w:val="single" w:sz="4" w:space="0" w:color="auto"/>
            </w:tcBorders>
            <w:vAlign w:val="center"/>
            <w:hideMark/>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030FC9">
        <w:trPr>
          <w:trHeight w:val="120"/>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 анализ крови биохимический общетерапевтический</w:t>
            </w:r>
          </w:p>
        </w:tc>
        <w:tc>
          <w:tcPr>
            <w:tcW w:w="755"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030FC9">
        <w:trPr>
          <w:trHeight w:val="75"/>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Выполнено исследование уровня тиреотропного гормона (ТТГ) в крови</w:t>
            </w:r>
            <w:r w:rsidRPr="00C24C7D" w:rsidDel="00102C2E">
              <w:rPr>
                <w:rFonts w:cs="Times New Roman"/>
                <w:szCs w:val="24"/>
              </w:rPr>
              <w:t xml:space="preserve"> </w:t>
            </w:r>
            <w:r w:rsidRPr="00C24C7D">
              <w:rPr>
                <w:rFonts w:cs="Times New Roman"/>
                <w:szCs w:val="24"/>
              </w:rPr>
              <w:t>(при отсутствии выполнения на предыдущем этапе и/или при необходимости корректировки терапии)</w:t>
            </w:r>
          </w:p>
        </w:tc>
        <w:tc>
          <w:tcPr>
            <w:tcW w:w="755"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030FC9">
        <w:trPr>
          <w:trHeight w:val="120"/>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Выполнено определение уровня витамина B12 (цианокобаламин) в крови</w:t>
            </w:r>
            <w:r w:rsidRPr="00C24C7D" w:rsidDel="00102C2E">
              <w:rPr>
                <w:rFonts w:cs="Times New Roman"/>
                <w:szCs w:val="24"/>
              </w:rPr>
              <w:t xml:space="preserve"> </w:t>
            </w:r>
            <w:r w:rsidRPr="00C24C7D">
              <w:rPr>
                <w:rFonts w:cs="Times New Roman"/>
                <w:szCs w:val="24"/>
              </w:rPr>
              <w:t>(при отсутствии выполнения на предыдущем этапе и/или при необходимости корректировки терапии)</w:t>
            </w:r>
          </w:p>
        </w:tc>
        <w:tc>
          <w:tcPr>
            <w:tcW w:w="755"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 xml:space="preserve">Да/Нет </w:t>
            </w:r>
          </w:p>
        </w:tc>
      </w:tr>
      <w:tr w:rsidR="00606EE3" w:rsidRPr="00C24C7D" w:rsidTr="00030FC9">
        <w:trPr>
          <w:trHeight w:val="120"/>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Выполнено клинико-психологическое нейропсихологическое обследование</w:t>
            </w:r>
          </w:p>
        </w:tc>
        <w:tc>
          <w:tcPr>
            <w:tcW w:w="755"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030FC9">
        <w:trPr>
          <w:trHeight w:val="104"/>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Выполнена магнитно-резонансная томография головного мозга</w:t>
            </w:r>
            <w:r w:rsidRPr="00C24C7D" w:rsidDel="00B22046">
              <w:rPr>
                <w:rFonts w:cs="Times New Roman"/>
                <w:szCs w:val="24"/>
              </w:rPr>
              <w:t xml:space="preserve"> </w:t>
            </w:r>
            <w:r w:rsidRPr="00C24C7D">
              <w:rPr>
                <w:rFonts w:cs="Times New Roman"/>
                <w:szCs w:val="24"/>
              </w:rPr>
              <w:t>и/или компьютерная томография головного мозга (при установлении диагноза) (при отсутствии выполнения на предыдущем этапе)</w:t>
            </w:r>
          </w:p>
        </w:tc>
        <w:tc>
          <w:tcPr>
            <w:tcW w:w="755"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030FC9">
        <w:trPr>
          <w:trHeight w:val="104"/>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 клинико-психологический тренинг</w:t>
            </w:r>
          </w:p>
        </w:tc>
        <w:tc>
          <w:tcPr>
            <w:tcW w:w="755"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030FC9">
        <w:trPr>
          <w:trHeight w:val="89"/>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Выполнены индивидуальные занятия лечебной физкультурой при заболеваниях центральной нервной системы и головного мозга и/или групповые занятия лечебной физкультурой при заболеваниях центральной нервной системы и головного мозга</w:t>
            </w:r>
          </w:p>
        </w:tc>
        <w:tc>
          <w:tcPr>
            <w:tcW w:w="755"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030FC9">
        <w:trPr>
          <w:trHeight w:val="89"/>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489"/>
              </w:numPr>
              <w:tabs>
                <w:tab w:val="left" w:pos="8080"/>
              </w:tabs>
              <w:spacing w:after="0" w:line="240" w:lineRule="auto"/>
              <w:ind w:left="0" w:firstLine="0"/>
              <w:jc w:val="both"/>
              <w:rPr>
                <w:rFonts w:cs="Times New Roman"/>
                <w:szCs w:val="24"/>
              </w:rPr>
            </w:pPr>
          </w:p>
        </w:tc>
        <w:tc>
          <w:tcPr>
            <w:tcW w:w="3944"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Выполнено лечение мемантином и/или донепезилом или ривастигмином или галантамином (при наличии деменции) (в зависимости от медицинских показаний и при отсутствии медицинских противопоказаний)</w:t>
            </w:r>
          </w:p>
        </w:tc>
        <w:tc>
          <w:tcPr>
            <w:tcW w:w="755"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bl>
    <w:p w:rsidR="00892531" w:rsidRPr="00C24C7D" w:rsidRDefault="00892531" w:rsidP="00920800">
      <w:pPr>
        <w:tabs>
          <w:tab w:val="left" w:pos="8080"/>
        </w:tabs>
        <w:jc w:val="both"/>
        <w:rPr>
          <w:rFonts w:cs="Times New Roman"/>
          <w:szCs w:val="24"/>
        </w:rPr>
      </w:pPr>
    </w:p>
    <w:p w:rsidR="00892531" w:rsidRPr="00C24C7D" w:rsidRDefault="00030FC9" w:rsidP="008C3786">
      <w:pPr>
        <w:pStyle w:val="2"/>
      </w:pPr>
      <w:r w:rsidRPr="00C24C7D">
        <w:t>2</w:t>
      </w:r>
      <w:r w:rsidR="00892531" w:rsidRPr="00C24C7D">
        <w:t xml:space="preserve">.5.1.2. Критерии оценки качества специализированной медицинской помощи взрослым при когнитивных расстройствах у пациентов пожилого и старческого возраста (коды по МКБ - 10: </w:t>
      </w:r>
      <w:r w:rsidR="00194CC2" w:rsidRPr="00C24C7D">
        <w:t>F00-</w:t>
      </w:r>
      <w:r w:rsidR="00194CC2" w:rsidRPr="00C24C7D">
        <w:rPr>
          <w:lang w:val="en-US"/>
        </w:rPr>
        <w:t>F</w:t>
      </w:r>
      <w:r w:rsidR="00194CC2" w:rsidRPr="00C24C7D">
        <w:t>03, F06.7, G30-</w:t>
      </w:r>
      <w:r w:rsidR="00194CC2" w:rsidRPr="00C24C7D">
        <w:rPr>
          <w:lang w:val="en-US"/>
        </w:rPr>
        <w:t>G</w:t>
      </w:r>
      <w:r w:rsidR="00194CC2" w:rsidRPr="00C24C7D">
        <w:t>31, I67-</w:t>
      </w:r>
      <w:r w:rsidR="00194CC2" w:rsidRPr="00C24C7D">
        <w:rPr>
          <w:lang w:val="en-US"/>
        </w:rPr>
        <w:t>I</w:t>
      </w:r>
      <w:r w:rsidR="00194CC2" w:rsidRPr="00C24C7D">
        <w:t>69</w:t>
      </w:r>
      <w:r w:rsidR="00892531" w:rsidRPr="00C24C7D">
        <w:t>)</w:t>
      </w:r>
    </w:p>
    <w:tbl>
      <w:tblPr>
        <w:tblStyle w:val="a3"/>
        <w:tblW w:w="5000" w:type="pct"/>
        <w:tblLook w:val="04A0"/>
      </w:tblPr>
      <w:tblGrid>
        <w:gridCol w:w="628"/>
        <w:gridCol w:w="8205"/>
        <w:gridCol w:w="1588"/>
      </w:tblGrid>
      <w:tr w:rsidR="00892531" w:rsidRPr="00C24C7D" w:rsidTr="00C00D14">
        <w:tc>
          <w:tcPr>
            <w:tcW w:w="301" w:type="pct"/>
            <w:tcBorders>
              <w:top w:val="single" w:sz="4" w:space="0" w:color="auto"/>
              <w:left w:val="single" w:sz="4" w:space="0" w:color="auto"/>
              <w:bottom w:val="single" w:sz="4" w:space="0" w:color="auto"/>
              <w:right w:val="single" w:sz="4" w:space="0" w:color="auto"/>
            </w:tcBorders>
            <w:hideMark/>
          </w:tcPr>
          <w:p w:rsidR="00892531" w:rsidRPr="00C24C7D" w:rsidRDefault="00892531" w:rsidP="00030FC9">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892531" w:rsidRPr="00C24C7D" w:rsidRDefault="00892531" w:rsidP="00030FC9">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892531" w:rsidRPr="00C24C7D" w:rsidRDefault="00892531" w:rsidP="00030FC9">
            <w:pPr>
              <w:tabs>
                <w:tab w:val="left" w:pos="8080"/>
              </w:tabs>
              <w:jc w:val="both"/>
              <w:rPr>
                <w:rFonts w:cs="Times New Roman"/>
                <w:szCs w:val="24"/>
              </w:rPr>
            </w:pPr>
            <w:r w:rsidRPr="00C24C7D">
              <w:rPr>
                <w:rFonts w:cs="Times New Roman"/>
                <w:szCs w:val="24"/>
              </w:rPr>
              <w:t>Оценка выполнения</w:t>
            </w:r>
          </w:p>
        </w:tc>
      </w:tr>
      <w:tr w:rsidR="00606EE3" w:rsidRPr="00C24C7D" w:rsidTr="00C00D14">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 осмотр врачом-гериатром и/или осмотр врачом-неврологом и/или осмотр врачом-психиатром</w:t>
            </w:r>
          </w:p>
        </w:tc>
        <w:tc>
          <w:tcPr>
            <w:tcW w:w="762" w:type="pct"/>
            <w:tcBorders>
              <w:top w:val="single" w:sz="4" w:space="0" w:color="auto"/>
              <w:left w:val="single" w:sz="4" w:space="0" w:color="auto"/>
              <w:bottom w:val="single" w:sz="4" w:space="0" w:color="auto"/>
              <w:right w:val="single" w:sz="4" w:space="0" w:color="auto"/>
            </w:tcBorders>
            <w:vAlign w:val="center"/>
            <w:hideMark/>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C00D14">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 общий (клинический) анализ крови</w:t>
            </w:r>
          </w:p>
        </w:tc>
        <w:tc>
          <w:tcPr>
            <w:tcW w:w="762" w:type="pct"/>
            <w:tcBorders>
              <w:top w:val="nil"/>
              <w:left w:val="single" w:sz="4" w:space="0" w:color="auto"/>
              <w:bottom w:val="single" w:sz="4" w:space="0" w:color="auto"/>
              <w:right w:val="single" w:sz="4" w:space="0" w:color="auto"/>
            </w:tcBorders>
            <w:vAlign w:val="center"/>
            <w:hideMark/>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C00D14">
        <w:trPr>
          <w:trHeight w:val="120"/>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 анализ крови биохимический общетерапевтический</w:t>
            </w:r>
          </w:p>
        </w:tc>
        <w:tc>
          <w:tcPr>
            <w:tcW w:w="762"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 xml:space="preserve">Да/Нет </w:t>
            </w:r>
          </w:p>
        </w:tc>
      </w:tr>
      <w:tr w:rsidR="00606EE3" w:rsidRPr="00C24C7D" w:rsidTr="00C00D14">
        <w:trPr>
          <w:trHeight w:val="75"/>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Выполнено исследование уровня тиреотропного гормона (ТТГ) в крови</w:t>
            </w:r>
            <w:r w:rsidRPr="00C24C7D" w:rsidDel="00102C2E">
              <w:rPr>
                <w:rFonts w:cs="Times New Roman"/>
                <w:szCs w:val="24"/>
              </w:rPr>
              <w:t xml:space="preserve"> </w:t>
            </w:r>
            <w:r w:rsidRPr="00C24C7D">
              <w:rPr>
                <w:rFonts w:cs="Times New Roman"/>
                <w:szCs w:val="24"/>
              </w:rPr>
              <w:t>(при отсутствии выполнения на предыдущем этапе и/или при необходимости корректировки терапии)</w:t>
            </w:r>
          </w:p>
        </w:tc>
        <w:tc>
          <w:tcPr>
            <w:tcW w:w="762"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C00D14">
        <w:trPr>
          <w:trHeight w:val="150"/>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Выполнено определение уровня витамина B12 (цианокобаламин) в крови</w:t>
            </w:r>
            <w:r w:rsidRPr="00C24C7D" w:rsidDel="00102C2E">
              <w:rPr>
                <w:rFonts w:cs="Times New Roman"/>
                <w:szCs w:val="24"/>
              </w:rPr>
              <w:t xml:space="preserve"> </w:t>
            </w:r>
            <w:r w:rsidRPr="00C24C7D">
              <w:rPr>
                <w:rFonts w:cs="Times New Roman"/>
                <w:szCs w:val="24"/>
              </w:rPr>
              <w:t>(при отсутствии выполнения на предыдущем этапе и/или при необходимости корректировки терапии)</w:t>
            </w:r>
          </w:p>
        </w:tc>
        <w:tc>
          <w:tcPr>
            <w:tcW w:w="762"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 xml:space="preserve">Да/Нет </w:t>
            </w:r>
          </w:p>
        </w:tc>
      </w:tr>
      <w:tr w:rsidR="00606EE3" w:rsidRPr="00C24C7D" w:rsidTr="00C00D14">
        <w:trPr>
          <w:trHeight w:val="89"/>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Выполнено клинико-психологическое нейропсихологическое обследование</w:t>
            </w:r>
          </w:p>
        </w:tc>
        <w:tc>
          <w:tcPr>
            <w:tcW w:w="762"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C00D14">
        <w:trPr>
          <w:trHeight w:val="180"/>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Выполнена магнитно-резонансная томография головного мозга</w:t>
            </w:r>
            <w:r w:rsidRPr="00C24C7D" w:rsidDel="00B22046">
              <w:rPr>
                <w:rFonts w:cs="Times New Roman"/>
                <w:szCs w:val="24"/>
              </w:rPr>
              <w:t xml:space="preserve"> </w:t>
            </w:r>
            <w:r w:rsidRPr="00C24C7D">
              <w:rPr>
                <w:rFonts w:cs="Times New Roman"/>
                <w:szCs w:val="24"/>
              </w:rPr>
              <w:t>и/или компьютерная томография головного мозга (при установлении диагноза) (при отсутствии выполнения на предыдущем этапе)</w:t>
            </w:r>
          </w:p>
        </w:tc>
        <w:tc>
          <w:tcPr>
            <w:tcW w:w="762"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C00D14">
        <w:trPr>
          <w:trHeight w:val="104"/>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 клинико-психологический тренинг</w:t>
            </w:r>
          </w:p>
        </w:tc>
        <w:tc>
          <w:tcPr>
            <w:tcW w:w="762" w:type="pct"/>
            <w:tcBorders>
              <w:top w:val="nil"/>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C00D14">
        <w:trPr>
          <w:trHeight w:val="89"/>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Выполнены индивидуальные занятия лечебной физкультурой при заболеваниях центральной нервной системы и головного мозга и/или групповые занятия лечебной физкультурой при заболеваниях центральной нервной системы и головного мозга</w:t>
            </w:r>
          </w:p>
        </w:tc>
        <w:tc>
          <w:tcPr>
            <w:tcW w:w="762" w:type="pct"/>
            <w:tcBorders>
              <w:top w:val="single" w:sz="4" w:space="0" w:color="auto"/>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r w:rsidR="00606EE3" w:rsidRPr="00C24C7D" w:rsidTr="00C00D14">
        <w:trPr>
          <w:trHeight w:val="134"/>
        </w:trPr>
        <w:tc>
          <w:tcPr>
            <w:tcW w:w="301" w:type="pct"/>
            <w:tcBorders>
              <w:top w:val="single" w:sz="4" w:space="0" w:color="auto"/>
              <w:left w:val="single" w:sz="4" w:space="0" w:color="auto"/>
              <w:bottom w:val="single" w:sz="4" w:space="0" w:color="auto"/>
              <w:right w:val="single" w:sz="4" w:space="0" w:color="auto"/>
            </w:tcBorders>
          </w:tcPr>
          <w:p w:rsidR="00606EE3" w:rsidRPr="00C24C7D" w:rsidRDefault="00606EE3" w:rsidP="00CF0418">
            <w:pPr>
              <w:pStyle w:val="a6"/>
              <w:numPr>
                <w:ilvl w:val="0"/>
                <w:numId w:val="294"/>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606EE3" w:rsidRPr="00C24C7D" w:rsidRDefault="00606EE3" w:rsidP="00606EE3">
            <w:pPr>
              <w:tabs>
                <w:tab w:val="left" w:pos="8080"/>
              </w:tabs>
              <w:jc w:val="both"/>
              <w:rPr>
                <w:rFonts w:cs="Times New Roman"/>
                <w:szCs w:val="24"/>
              </w:rPr>
            </w:pPr>
            <w:r w:rsidRPr="00C24C7D">
              <w:rPr>
                <w:rFonts w:cs="Times New Roman"/>
                <w:szCs w:val="24"/>
              </w:rPr>
              <w:t>Выполнено лечение мемантином и/или донепезилом или ривастигмином или галантамином (при наличии деменции)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vAlign w:val="center"/>
          </w:tcPr>
          <w:p w:rsidR="00606EE3" w:rsidRPr="00C24C7D" w:rsidRDefault="00606EE3" w:rsidP="00606EE3">
            <w:pPr>
              <w:tabs>
                <w:tab w:val="left" w:pos="8080"/>
              </w:tabs>
              <w:rPr>
                <w:rFonts w:cs="Times New Roman"/>
                <w:szCs w:val="24"/>
              </w:rPr>
            </w:pPr>
            <w:r w:rsidRPr="00C24C7D">
              <w:rPr>
                <w:rFonts w:cs="Times New Roman"/>
                <w:szCs w:val="24"/>
              </w:rPr>
              <w:t>Да/Нет</w:t>
            </w:r>
          </w:p>
        </w:tc>
      </w:tr>
    </w:tbl>
    <w:p w:rsidR="00892531" w:rsidRPr="00C24C7D" w:rsidRDefault="00892531" w:rsidP="00030FC9">
      <w:pPr>
        <w:jc w:val="both"/>
        <w:rPr>
          <w:rFonts w:cs="Times New Roman"/>
          <w:szCs w:val="24"/>
        </w:rPr>
      </w:pPr>
    </w:p>
    <w:p w:rsidR="00BA531A" w:rsidRPr="00C24C7D" w:rsidRDefault="00030FC9" w:rsidP="008C3786">
      <w:pPr>
        <w:pStyle w:val="2"/>
      </w:pPr>
      <w:r w:rsidRPr="00C24C7D">
        <w:t>2</w:t>
      </w:r>
      <w:r w:rsidR="005A01E6" w:rsidRPr="00C24C7D">
        <w:t>.5.</w:t>
      </w:r>
      <w:r w:rsidRPr="00C24C7D">
        <w:t>2</w:t>
      </w:r>
      <w:r w:rsidR="005A01E6" w:rsidRPr="00C24C7D">
        <w:t xml:space="preserve">.1. </w:t>
      </w:r>
      <w:r w:rsidR="00BA531A" w:rsidRPr="00C24C7D">
        <w:t>Критерии оценки качества первичной медико-санитарной помощи взрослым при делирии, не обусловленн</w:t>
      </w:r>
      <w:r w:rsidR="00FB65EC" w:rsidRPr="00C24C7D">
        <w:t>о</w:t>
      </w:r>
      <w:r w:rsidR="00BA531A" w:rsidRPr="00C24C7D">
        <w:t>м алкоголем и другими психоактивными веществами, у лиц пожилого и старческого возраста (коды по МКБ - 10: F05)</w:t>
      </w:r>
    </w:p>
    <w:tbl>
      <w:tblPr>
        <w:tblStyle w:val="35"/>
        <w:tblW w:w="10201" w:type="dxa"/>
        <w:tblInd w:w="0" w:type="dxa"/>
        <w:tblLook w:val="04A0"/>
      </w:tblPr>
      <w:tblGrid>
        <w:gridCol w:w="562"/>
        <w:gridCol w:w="8080"/>
        <w:gridCol w:w="1559"/>
      </w:tblGrid>
      <w:tr w:rsidR="00BA531A" w:rsidRPr="00C24C7D" w:rsidTr="00C00D14">
        <w:tc>
          <w:tcPr>
            <w:tcW w:w="562" w:type="dxa"/>
          </w:tcPr>
          <w:p w:rsidR="00BA531A" w:rsidRPr="00C24C7D" w:rsidRDefault="00BA531A" w:rsidP="00030FC9">
            <w:pPr>
              <w:jc w:val="both"/>
              <w:rPr>
                <w:szCs w:val="24"/>
              </w:rPr>
            </w:pPr>
            <w:r w:rsidRPr="00C24C7D">
              <w:rPr>
                <w:szCs w:val="24"/>
              </w:rPr>
              <w:t>№ п/п</w:t>
            </w:r>
          </w:p>
        </w:tc>
        <w:tc>
          <w:tcPr>
            <w:tcW w:w="8080" w:type="dxa"/>
          </w:tcPr>
          <w:p w:rsidR="00BA531A" w:rsidRPr="00C24C7D" w:rsidRDefault="00BA531A" w:rsidP="00030FC9">
            <w:pPr>
              <w:jc w:val="both"/>
              <w:rPr>
                <w:szCs w:val="24"/>
              </w:rPr>
            </w:pPr>
            <w:r w:rsidRPr="00C24C7D">
              <w:rPr>
                <w:szCs w:val="24"/>
              </w:rPr>
              <w:t>Критерии оценки качества</w:t>
            </w:r>
          </w:p>
        </w:tc>
        <w:tc>
          <w:tcPr>
            <w:tcW w:w="1559" w:type="dxa"/>
          </w:tcPr>
          <w:p w:rsidR="00BA531A" w:rsidRPr="00C24C7D" w:rsidRDefault="00BA531A" w:rsidP="00030FC9">
            <w:pPr>
              <w:jc w:val="both"/>
              <w:rPr>
                <w:szCs w:val="24"/>
              </w:rPr>
            </w:pPr>
            <w:r w:rsidRPr="00C24C7D">
              <w:rPr>
                <w:szCs w:val="24"/>
              </w:rPr>
              <w:t>Оценка выполнения</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6"/>
              </w:numPr>
              <w:ind w:left="0" w:firstLine="0"/>
              <w:jc w:val="both"/>
              <w:rPr>
                <w:color w:val="222222"/>
                <w:szCs w:val="24"/>
                <w:lang w:eastAsia="ru-RU"/>
              </w:rPr>
            </w:pPr>
          </w:p>
        </w:tc>
        <w:tc>
          <w:tcPr>
            <w:tcW w:w="8080" w:type="dxa"/>
          </w:tcPr>
          <w:p w:rsidR="00FB65EC" w:rsidRPr="00C24C7D" w:rsidRDefault="00FB65EC" w:rsidP="00FB65EC">
            <w:pPr>
              <w:widowControl w:val="0"/>
              <w:tabs>
                <w:tab w:val="left" w:pos="8080"/>
              </w:tabs>
              <w:autoSpaceDE w:val="0"/>
              <w:autoSpaceDN w:val="0"/>
              <w:jc w:val="both"/>
              <w:rPr>
                <w:szCs w:val="24"/>
                <w:lang w:eastAsia="ru-RU"/>
              </w:rPr>
            </w:pPr>
            <w:r w:rsidRPr="00C24C7D">
              <w:rPr>
                <w:color w:val="222222"/>
                <w:spacing w:val="4"/>
                <w:szCs w:val="24"/>
                <w:lang w:eastAsia="ru-RU"/>
              </w:rPr>
              <w:t>Выполнена диагностика делирия клинико-психопатологическим методом согласно критериям МКБ-10</w:t>
            </w:r>
          </w:p>
        </w:tc>
        <w:tc>
          <w:tcPr>
            <w:tcW w:w="1559" w:type="dxa"/>
            <w:vAlign w:val="center"/>
          </w:tcPr>
          <w:p w:rsidR="00FB65EC" w:rsidRPr="00C24C7D" w:rsidRDefault="00FB65EC" w:rsidP="00FB65EC">
            <w:pPr>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6"/>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color w:val="222222"/>
                <w:spacing w:val="4"/>
                <w:szCs w:val="24"/>
                <w:lang w:eastAsia="ru-RU"/>
              </w:rPr>
              <w:t>Выполнена оценка соматического статуса</w:t>
            </w:r>
          </w:p>
        </w:tc>
        <w:tc>
          <w:tcPr>
            <w:tcW w:w="1559" w:type="dxa"/>
            <w:vAlign w:val="center"/>
          </w:tcPr>
          <w:p w:rsidR="00FB65EC" w:rsidRPr="00C24C7D" w:rsidRDefault="00FB65EC" w:rsidP="00FB65EC">
            <w:pPr>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6"/>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color w:val="222222"/>
                <w:spacing w:val="4"/>
                <w:szCs w:val="24"/>
                <w:lang w:eastAsia="ru-RU"/>
              </w:rPr>
              <w:t>Выполнена оценка неврологического статуса</w:t>
            </w:r>
          </w:p>
        </w:tc>
        <w:tc>
          <w:tcPr>
            <w:tcW w:w="1559" w:type="dxa"/>
            <w:vAlign w:val="center"/>
          </w:tcPr>
          <w:p w:rsidR="00FB65EC" w:rsidRPr="00C24C7D" w:rsidRDefault="00FB65EC" w:rsidP="00FB65EC">
            <w:pPr>
              <w:rPr>
                <w:szCs w:val="24"/>
              </w:rPr>
            </w:pPr>
            <w:r w:rsidRPr="00C24C7D">
              <w:rPr>
                <w:szCs w:val="24"/>
              </w:rPr>
              <w:t>Да/Нет</w:t>
            </w:r>
          </w:p>
        </w:tc>
      </w:tr>
    </w:tbl>
    <w:p w:rsidR="00BA531A" w:rsidRPr="00C24C7D" w:rsidRDefault="00BA531A" w:rsidP="00030FC9">
      <w:pPr>
        <w:jc w:val="both"/>
        <w:rPr>
          <w:rFonts w:cs="Times New Roman"/>
          <w:szCs w:val="24"/>
        </w:rPr>
      </w:pPr>
    </w:p>
    <w:p w:rsidR="00BA531A" w:rsidRPr="00C24C7D" w:rsidRDefault="00030FC9" w:rsidP="008C3786">
      <w:pPr>
        <w:pStyle w:val="2"/>
      </w:pPr>
      <w:r w:rsidRPr="00C24C7D">
        <w:t>2</w:t>
      </w:r>
      <w:r w:rsidR="005A01E6" w:rsidRPr="00C24C7D">
        <w:t>.5.</w:t>
      </w:r>
      <w:r w:rsidRPr="00C24C7D">
        <w:t>2</w:t>
      </w:r>
      <w:r w:rsidR="005A01E6" w:rsidRPr="00C24C7D">
        <w:t xml:space="preserve">.2. </w:t>
      </w:r>
      <w:r w:rsidR="00BA531A" w:rsidRPr="00C24C7D">
        <w:t xml:space="preserve">Критерии оценки качества специализированной </w:t>
      </w:r>
      <w:r w:rsidR="00697EC6" w:rsidRPr="00C24C7D">
        <w:t xml:space="preserve">медицинской </w:t>
      </w:r>
      <w:r w:rsidR="00BA531A" w:rsidRPr="00C24C7D">
        <w:t>помощи взрослым при делирии, не обусловленн</w:t>
      </w:r>
      <w:r w:rsidR="00FB65EC" w:rsidRPr="00C24C7D">
        <w:t>о</w:t>
      </w:r>
      <w:r w:rsidR="00BA531A" w:rsidRPr="00C24C7D">
        <w:t>м алкоголем и другими психоактивными веществами, у лиц пожилого и старческого возраста (коды по МКБ - 10: F05)</w:t>
      </w:r>
    </w:p>
    <w:tbl>
      <w:tblPr>
        <w:tblStyle w:val="35"/>
        <w:tblW w:w="10201" w:type="dxa"/>
        <w:tblInd w:w="0" w:type="dxa"/>
        <w:tblLook w:val="04A0"/>
      </w:tblPr>
      <w:tblGrid>
        <w:gridCol w:w="562"/>
        <w:gridCol w:w="8080"/>
        <w:gridCol w:w="1559"/>
      </w:tblGrid>
      <w:tr w:rsidR="00BA531A" w:rsidRPr="00C24C7D" w:rsidTr="00C00D14">
        <w:tc>
          <w:tcPr>
            <w:tcW w:w="562" w:type="dxa"/>
          </w:tcPr>
          <w:p w:rsidR="00BA531A" w:rsidRPr="00C24C7D" w:rsidRDefault="00BA531A" w:rsidP="00030FC9">
            <w:pPr>
              <w:jc w:val="both"/>
              <w:rPr>
                <w:szCs w:val="24"/>
              </w:rPr>
            </w:pPr>
            <w:r w:rsidRPr="00C24C7D">
              <w:rPr>
                <w:szCs w:val="24"/>
              </w:rPr>
              <w:t>№ п/п</w:t>
            </w:r>
          </w:p>
        </w:tc>
        <w:tc>
          <w:tcPr>
            <w:tcW w:w="8080" w:type="dxa"/>
          </w:tcPr>
          <w:p w:rsidR="00BA531A" w:rsidRPr="00C24C7D" w:rsidRDefault="00BA531A" w:rsidP="00030FC9">
            <w:pPr>
              <w:jc w:val="both"/>
              <w:rPr>
                <w:szCs w:val="24"/>
              </w:rPr>
            </w:pPr>
            <w:r w:rsidRPr="00C24C7D">
              <w:rPr>
                <w:szCs w:val="24"/>
              </w:rPr>
              <w:t>Критерии оценки качества</w:t>
            </w:r>
          </w:p>
        </w:tc>
        <w:tc>
          <w:tcPr>
            <w:tcW w:w="1559" w:type="dxa"/>
          </w:tcPr>
          <w:p w:rsidR="00BA531A" w:rsidRPr="00C24C7D" w:rsidRDefault="00BA531A" w:rsidP="00030FC9">
            <w:pPr>
              <w:jc w:val="both"/>
              <w:rPr>
                <w:szCs w:val="24"/>
              </w:rPr>
            </w:pPr>
            <w:r w:rsidRPr="00C24C7D">
              <w:rPr>
                <w:szCs w:val="24"/>
              </w:rPr>
              <w:t>Оценка выполнения</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szCs w:val="24"/>
              </w:rPr>
            </w:pPr>
            <w:r w:rsidRPr="00C24C7D">
              <w:rPr>
                <w:color w:val="222222"/>
                <w:spacing w:val="4"/>
                <w:szCs w:val="24"/>
                <w:lang w:eastAsia="ru-RU"/>
              </w:rPr>
              <w:t>Выполнена диагностика делирия клинико-психопатологическим методом согласно критериям МКБ-10</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szCs w:val="24"/>
              </w:rPr>
            </w:pPr>
            <w:r w:rsidRPr="00C24C7D">
              <w:rPr>
                <w:color w:val="222222"/>
                <w:spacing w:val="4"/>
                <w:szCs w:val="24"/>
                <w:lang w:eastAsia="ru-RU"/>
              </w:rPr>
              <w:t>Выполнена оценка соматического статуса</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szCs w:val="24"/>
              </w:rPr>
            </w:pPr>
            <w:r w:rsidRPr="00C24C7D">
              <w:rPr>
                <w:color w:val="222222"/>
                <w:spacing w:val="4"/>
                <w:szCs w:val="24"/>
                <w:lang w:eastAsia="ru-RU"/>
              </w:rPr>
              <w:t>Выполнена оценка неврологического статуса</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szCs w:val="24"/>
              </w:rPr>
            </w:pPr>
            <w:r w:rsidRPr="00C24C7D">
              <w:rPr>
                <w:color w:val="222222"/>
                <w:spacing w:val="4"/>
                <w:szCs w:val="24"/>
                <w:lang w:eastAsia="ru-RU"/>
              </w:rPr>
              <w:t>Выполнены общий (клинический) и биохимический анализ крови</w:t>
            </w:r>
            <w:r w:rsidRPr="00C24C7D">
              <w:rPr>
                <w:spacing w:val="4"/>
                <w:szCs w:val="24"/>
                <w:lang w:eastAsia="ru-RU"/>
              </w:rPr>
              <w:t>, исследование уровня мочевины и креатинина в крови, калия, натрия, с-реактивного белка, общий анализ мочи.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color w:val="222222"/>
                <w:spacing w:val="4"/>
                <w:szCs w:val="24"/>
                <w:lang w:eastAsia="ru-RU"/>
              </w:rPr>
            </w:pPr>
            <w:r w:rsidRPr="00C24C7D">
              <w:rPr>
                <w:color w:val="222222"/>
                <w:spacing w:val="4"/>
                <w:szCs w:val="24"/>
                <w:lang w:eastAsia="ru-RU"/>
              </w:rPr>
              <w:t>Выполнено исследование уровня глюкозы в крови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color w:val="222222"/>
                <w:spacing w:val="4"/>
                <w:szCs w:val="24"/>
                <w:lang w:eastAsia="ru-RU"/>
              </w:rPr>
            </w:pPr>
            <w:r w:rsidRPr="00C24C7D">
              <w:rPr>
                <w:color w:val="222222"/>
                <w:spacing w:val="4"/>
                <w:szCs w:val="24"/>
                <w:lang w:eastAsia="ru-RU"/>
              </w:rPr>
              <w:t>Выполнено исследование уровня свободного тироксина и тиреотропного гормона сыворотки крови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color w:val="222222"/>
                <w:spacing w:val="4"/>
                <w:szCs w:val="24"/>
                <w:lang w:eastAsia="ru-RU"/>
              </w:rPr>
            </w:pPr>
            <w:r w:rsidRPr="00C24C7D">
              <w:rPr>
                <w:color w:val="222222"/>
                <w:spacing w:val="4"/>
                <w:szCs w:val="24"/>
                <w:lang w:eastAsia="ru-RU"/>
              </w:rPr>
              <w:t>Выполнено исследование уровня АЛТ, АСТ и общего билирубина в крови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color w:val="222222"/>
                <w:spacing w:val="4"/>
                <w:szCs w:val="24"/>
                <w:lang w:eastAsia="ru-RU"/>
              </w:rPr>
            </w:pPr>
            <w:r w:rsidRPr="00C24C7D">
              <w:rPr>
                <w:color w:val="222222"/>
                <w:spacing w:val="4"/>
                <w:szCs w:val="24"/>
                <w:lang w:eastAsia="ru-RU"/>
              </w:rPr>
              <w:t>Выполнена МРТ или КТ головного мозга при указании на предшествующую делирию черепно-мозговую травму, при впервые выявленной очаговой неврологической симптоматике, при общемозговых симптомах и лихорадке неясного генеза.</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color w:val="222222"/>
                <w:spacing w:val="4"/>
                <w:szCs w:val="24"/>
                <w:lang w:eastAsia="ru-RU"/>
              </w:rPr>
            </w:pPr>
            <w:r w:rsidRPr="00C24C7D">
              <w:rPr>
                <w:color w:val="222222"/>
                <w:spacing w:val="4"/>
                <w:szCs w:val="24"/>
                <w:lang w:eastAsia="ru-RU"/>
              </w:rPr>
              <w:t>Выполнено лечение первичного заболевания, вызвавшего делирий</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C00D14">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8"/>
              </w:numPr>
              <w:ind w:left="357" w:hanging="357"/>
              <w:jc w:val="both"/>
              <w:rPr>
                <w:rFonts w:eastAsia="Times New Roman"/>
                <w:color w:val="222222"/>
                <w:szCs w:val="24"/>
              </w:rPr>
            </w:pPr>
          </w:p>
        </w:tc>
        <w:tc>
          <w:tcPr>
            <w:tcW w:w="8080" w:type="dxa"/>
          </w:tcPr>
          <w:p w:rsidR="00FB65EC" w:rsidRPr="00C24C7D" w:rsidRDefault="00FB65EC" w:rsidP="00FB65EC">
            <w:pPr>
              <w:jc w:val="both"/>
              <w:rPr>
                <w:color w:val="222222"/>
                <w:spacing w:val="4"/>
                <w:szCs w:val="24"/>
                <w:lang w:eastAsia="ru-RU"/>
              </w:rPr>
            </w:pPr>
            <w:r w:rsidRPr="00C24C7D">
              <w:rPr>
                <w:color w:val="222222"/>
                <w:spacing w:val="4"/>
                <w:szCs w:val="24"/>
                <w:lang w:eastAsia="ru-RU"/>
              </w:rPr>
              <w:t>Выполнено купирование психомоторного возбуждения с помощью антипсихотических средств атипичного ряда при наличии показаний, а при невозможности купирования препаратами атипичного ряда выполнено купирования галоперидолом при наличии показаний.</w:t>
            </w:r>
          </w:p>
        </w:tc>
        <w:tc>
          <w:tcPr>
            <w:tcW w:w="1559" w:type="dxa"/>
          </w:tcPr>
          <w:p w:rsidR="00FB65EC" w:rsidRPr="00C24C7D" w:rsidRDefault="00FB65EC" w:rsidP="00FB65EC">
            <w:pPr>
              <w:jc w:val="both"/>
              <w:rPr>
                <w:szCs w:val="24"/>
              </w:rPr>
            </w:pPr>
            <w:r w:rsidRPr="00C24C7D">
              <w:rPr>
                <w:szCs w:val="24"/>
              </w:rPr>
              <w:t>Да/Нет</w:t>
            </w:r>
          </w:p>
        </w:tc>
      </w:tr>
    </w:tbl>
    <w:p w:rsidR="00BA531A" w:rsidRPr="00C24C7D" w:rsidRDefault="00BA531A" w:rsidP="00030FC9">
      <w:pPr>
        <w:jc w:val="both"/>
        <w:rPr>
          <w:rFonts w:cs="Times New Roman"/>
          <w:szCs w:val="24"/>
        </w:rPr>
      </w:pPr>
    </w:p>
    <w:p w:rsidR="00BA531A" w:rsidRPr="00C24C7D" w:rsidRDefault="00030FC9" w:rsidP="008C3786">
      <w:pPr>
        <w:pStyle w:val="2"/>
      </w:pPr>
      <w:r w:rsidRPr="00C24C7D">
        <w:t>2</w:t>
      </w:r>
      <w:r w:rsidR="00BA531A" w:rsidRPr="00C24C7D">
        <w:t>.5.</w:t>
      </w:r>
      <w:r w:rsidRPr="00C24C7D">
        <w:t>4</w:t>
      </w:r>
      <w:r w:rsidR="00BA531A" w:rsidRPr="00C24C7D">
        <w:t xml:space="preserve">.2. Критерии оценки качества специализированной медицинской помощи взрослым при психических и поведенческих расстройствах, вызванных употреблением психоактивных веществ, пагубном (с вредными последствиями) употреблении (коды по МКБ - 10: </w:t>
      </w:r>
      <w:r w:rsidR="00FB65EC" w:rsidRPr="00C24C7D">
        <w:t>F10.1, F11.1, F12.1, F13.1, F14.1, F15.1, F16.1, F17.1, F18.1, F19.1</w:t>
      </w:r>
      <w:r w:rsidR="00BA531A" w:rsidRPr="00C24C7D">
        <w:t>)</w:t>
      </w:r>
    </w:p>
    <w:tbl>
      <w:tblPr>
        <w:tblStyle w:val="a3"/>
        <w:tblW w:w="5000" w:type="pct"/>
        <w:tblLook w:val="04A0"/>
      </w:tblPr>
      <w:tblGrid>
        <w:gridCol w:w="628"/>
        <w:gridCol w:w="8205"/>
        <w:gridCol w:w="1588"/>
      </w:tblGrid>
      <w:tr w:rsidR="00BA531A" w:rsidRPr="00C24C7D" w:rsidTr="00C00D14">
        <w:tc>
          <w:tcPr>
            <w:tcW w:w="301" w:type="pct"/>
          </w:tcPr>
          <w:p w:rsidR="00BA531A" w:rsidRPr="00C24C7D" w:rsidRDefault="00BA531A" w:rsidP="00030FC9">
            <w:pPr>
              <w:jc w:val="both"/>
              <w:rPr>
                <w:rFonts w:eastAsia="Times New Roman" w:cs="Times New Roman"/>
                <w:szCs w:val="24"/>
              </w:rPr>
            </w:pPr>
            <w:r w:rsidRPr="00C24C7D">
              <w:rPr>
                <w:rFonts w:eastAsia="Times New Roman" w:cs="Times New Roman"/>
                <w:szCs w:val="24"/>
              </w:rPr>
              <w:t>№ п/п</w:t>
            </w:r>
          </w:p>
        </w:tc>
        <w:tc>
          <w:tcPr>
            <w:tcW w:w="3937" w:type="pct"/>
          </w:tcPr>
          <w:p w:rsidR="00BA531A" w:rsidRPr="00C24C7D" w:rsidRDefault="00BA531A" w:rsidP="00030FC9">
            <w:pPr>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BA531A" w:rsidRPr="00C24C7D" w:rsidRDefault="00BA531A" w:rsidP="00030FC9">
            <w:pPr>
              <w:jc w:val="both"/>
              <w:rPr>
                <w:rFonts w:eastAsia="Times New Roman" w:cs="Times New Roman"/>
                <w:szCs w:val="24"/>
              </w:rPr>
            </w:pPr>
            <w:r w:rsidRPr="00C24C7D">
              <w:rPr>
                <w:rFonts w:eastAsia="Times New Roman" w:cs="Times New Roman"/>
                <w:szCs w:val="24"/>
              </w:rPr>
              <w:t>Оценка выполнения</w:t>
            </w:r>
          </w:p>
        </w:tc>
      </w:tr>
      <w:tr w:rsidR="00FB65EC" w:rsidRPr="00C24C7D" w:rsidTr="00C00D14">
        <w:tc>
          <w:tcPr>
            <w:tcW w:w="301" w:type="pct"/>
          </w:tcPr>
          <w:p w:rsidR="00FB65EC" w:rsidRPr="00C24C7D" w:rsidRDefault="00FB65EC" w:rsidP="00CF0418">
            <w:pPr>
              <w:numPr>
                <w:ilvl w:val="0"/>
                <w:numId w:val="229"/>
              </w:numPr>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FB65EC" w:rsidRPr="00C24C7D" w:rsidRDefault="00FB65EC" w:rsidP="00FB65EC">
            <w:pPr>
              <w:tabs>
                <w:tab w:val="left" w:pos="8080"/>
              </w:tabs>
              <w:jc w:val="both"/>
              <w:rPr>
                <w:rFonts w:eastAsia="Times New Roman" w:cs="Times New Roman"/>
                <w:szCs w:val="24"/>
              </w:rPr>
            </w:pPr>
            <w:r w:rsidRPr="00C24C7D">
              <w:t>Выполнен осмотр врачом психиатром-наркологом</w:t>
            </w:r>
          </w:p>
        </w:tc>
        <w:tc>
          <w:tcPr>
            <w:tcW w:w="762" w:type="pct"/>
            <w:tcBorders>
              <w:top w:val="nil"/>
              <w:left w:val="single" w:sz="4" w:space="0" w:color="auto"/>
              <w:bottom w:val="single" w:sz="4" w:space="0" w:color="auto"/>
              <w:right w:val="single" w:sz="4" w:space="0" w:color="auto"/>
            </w:tcBorders>
          </w:tcPr>
          <w:p w:rsidR="00FB65EC" w:rsidRPr="00C24C7D" w:rsidRDefault="00FB65EC" w:rsidP="00FB65EC">
            <w:pPr>
              <w:jc w:val="both"/>
              <w:rPr>
                <w:rFonts w:eastAsia="Times New Roman" w:cs="Times New Roman"/>
                <w:szCs w:val="24"/>
              </w:rPr>
            </w:pPr>
            <w:r w:rsidRPr="00C24C7D">
              <w:rPr>
                <w:rFonts w:eastAsia="Times New Roman" w:cs="Times New Roman"/>
                <w:szCs w:val="24"/>
              </w:rPr>
              <w:t>Да/Нет</w:t>
            </w:r>
          </w:p>
        </w:tc>
      </w:tr>
      <w:tr w:rsidR="00FB65EC" w:rsidRPr="00C24C7D" w:rsidTr="00C00D14">
        <w:tc>
          <w:tcPr>
            <w:tcW w:w="301" w:type="pct"/>
          </w:tcPr>
          <w:p w:rsidR="00FB65EC" w:rsidRPr="00C24C7D" w:rsidRDefault="00FB65EC" w:rsidP="00CF0418">
            <w:pPr>
              <w:numPr>
                <w:ilvl w:val="0"/>
                <w:numId w:val="229"/>
              </w:numPr>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tabs>
                <w:tab w:val="left" w:pos="8080"/>
              </w:tabs>
              <w:jc w:val="both"/>
              <w:rPr>
                <w:rFonts w:eastAsia="Times New Roman" w:cs="Times New Roman"/>
                <w:szCs w:val="24"/>
              </w:rPr>
            </w:pPr>
            <w:r w:rsidRPr="00C24C7D">
              <w:t xml:space="preserve">Выполнена </w:t>
            </w:r>
            <w:r w:rsidRPr="00C24C7D">
              <w:rPr>
                <w:color w:val="222222"/>
                <w:spacing w:val="4"/>
                <w:shd w:val="clear" w:color="auto" w:fill="FFFFFF"/>
              </w:rPr>
              <w:t>регистрация электрокардиограммы</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jc w:val="both"/>
              <w:rPr>
                <w:rFonts w:eastAsia="Times New Roman" w:cs="Times New Roman"/>
                <w:szCs w:val="24"/>
              </w:rPr>
            </w:pPr>
            <w:r w:rsidRPr="00C24C7D">
              <w:rPr>
                <w:rFonts w:eastAsia="Times New Roman" w:cs="Times New Roman"/>
                <w:szCs w:val="24"/>
              </w:rPr>
              <w:t>Да/Нет</w:t>
            </w:r>
          </w:p>
        </w:tc>
      </w:tr>
      <w:tr w:rsidR="00FB65EC" w:rsidRPr="00C24C7D" w:rsidTr="00C00D14">
        <w:tc>
          <w:tcPr>
            <w:tcW w:w="301" w:type="pct"/>
          </w:tcPr>
          <w:p w:rsidR="00FB65EC" w:rsidRPr="00C24C7D" w:rsidRDefault="00FB65EC" w:rsidP="00CF0418">
            <w:pPr>
              <w:numPr>
                <w:ilvl w:val="0"/>
                <w:numId w:val="229"/>
              </w:numPr>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tabs>
                <w:tab w:val="left" w:pos="8080"/>
              </w:tabs>
              <w:jc w:val="both"/>
              <w:rPr>
                <w:rFonts w:eastAsia="Times New Roman" w:cs="Times New Roman"/>
                <w:szCs w:val="24"/>
              </w:rPr>
            </w:pPr>
            <w:r w:rsidRPr="00C24C7D">
              <w:rPr>
                <w:color w:val="222222"/>
                <w:spacing w:val="4"/>
                <w:shd w:val="clear" w:color="auto" w:fill="FFFFFF"/>
              </w:rPr>
              <w:t>Выполнен анализ крови биохимический общетерапевтический (</w:t>
            </w:r>
            <w:r w:rsidRPr="00C24C7D">
              <w:rPr>
                <w:rFonts w:eastAsia="Times New Roman"/>
                <w:color w:val="222222"/>
                <w:spacing w:val="4"/>
                <w:shd w:val="clear" w:color="auto" w:fill="FFFFFF"/>
              </w:rPr>
              <w:t>аланинаминотрансфераза, аспартатаминотрансфераза, гамма-глутамилтрансфераза)</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jc w:val="both"/>
              <w:rPr>
                <w:rFonts w:eastAsia="Times New Roman" w:cs="Times New Roman"/>
                <w:szCs w:val="24"/>
              </w:rPr>
            </w:pPr>
            <w:r w:rsidRPr="00C24C7D">
              <w:rPr>
                <w:rFonts w:eastAsia="Times New Roman" w:cs="Times New Roman"/>
                <w:szCs w:val="24"/>
              </w:rPr>
              <w:t>Да/Нет</w:t>
            </w:r>
          </w:p>
        </w:tc>
      </w:tr>
      <w:tr w:rsidR="00FB65EC" w:rsidRPr="00C24C7D" w:rsidTr="00C00D14">
        <w:tc>
          <w:tcPr>
            <w:tcW w:w="301" w:type="pct"/>
          </w:tcPr>
          <w:p w:rsidR="00FB65EC" w:rsidRPr="00C24C7D" w:rsidRDefault="00FB65EC" w:rsidP="00CF0418">
            <w:pPr>
              <w:numPr>
                <w:ilvl w:val="0"/>
                <w:numId w:val="229"/>
              </w:numPr>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FB65EC" w:rsidRPr="00C24C7D" w:rsidRDefault="00FB65EC" w:rsidP="00FB65EC">
            <w:pPr>
              <w:tabs>
                <w:tab w:val="left" w:pos="8080"/>
              </w:tabs>
              <w:jc w:val="both"/>
              <w:rPr>
                <w:rFonts w:eastAsia="Times New Roman" w:cs="Times New Roman"/>
                <w:szCs w:val="24"/>
              </w:rPr>
            </w:pPr>
            <w:r w:rsidRPr="00C24C7D">
              <w:t>Выполнено клинико-психологическое психодиагностическое обследование</w:t>
            </w:r>
          </w:p>
        </w:tc>
        <w:tc>
          <w:tcPr>
            <w:tcW w:w="762" w:type="pct"/>
            <w:tcBorders>
              <w:top w:val="nil"/>
              <w:left w:val="single" w:sz="4" w:space="0" w:color="auto"/>
              <w:bottom w:val="single" w:sz="4" w:space="0" w:color="auto"/>
              <w:right w:val="single" w:sz="4" w:space="0" w:color="auto"/>
            </w:tcBorders>
          </w:tcPr>
          <w:p w:rsidR="00FB65EC" w:rsidRPr="00C24C7D" w:rsidRDefault="00FB65EC" w:rsidP="00FB65EC">
            <w:pPr>
              <w:jc w:val="both"/>
              <w:rPr>
                <w:rFonts w:eastAsia="Times New Roman" w:cs="Times New Roman"/>
                <w:szCs w:val="24"/>
              </w:rPr>
            </w:pPr>
            <w:r w:rsidRPr="00C24C7D">
              <w:rPr>
                <w:rFonts w:eastAsia="Times New Roman" w:cs="Times New Roman"/>
                <w:szCs w:val="24"/>
              </w:rPr>
              <w:t>Да/Нет</w:t>
            </w:r>
          </w:p>
        </w:tc>
      </w:tr>
      <w:tr w:rsidR="00FB65EC" w:rsidRPr="00C24C7D" w:rsidTr="00C00D14">
        <w:tc>
          <w:tcPr>
            <w:tcW w:w="301" w:type="pct"/>
            <w:tcBorders>
              <w:right w:val="single" w:sz="4" w:space="0" w:color="auto"/>
            </w:tcBorders>
          </w:tcPr>
          <w:p w:rsidR="00FB65EC" w:rsidRPr="00C24C7D" w:rsidRDefault="00FB65EC" w:rsidP="00CF0418">
            <w:pPr>
              <w:numPr>
                <w:ilvl w:val="0"/>
                <w:numId w:val="229"/>
              </w:numPr>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tabs>
                <w:tab w:val="left" w:pos="8080"/>
              </w:tabs>
              <w:jc w:val="both"/>
              <w:rPr>
                <w:rFonts w:eastAsia="Times New Roman" w:cs="Times New Roman"/>
                <w:szCs w:val="24"/>
              </w:rPr>
            </w:pPr>
            <w:r w:rsidRPr="00C24C7D">
              <w:t>Выполнено количественное определение одной группы психоактивных веществ, в том числе наркотических средства и психотропных веществ, их метаболитов в моче иммунохимическим методом при первичном скрининге мочи на содержание психоактивных веществ (ПАВ)</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jc w:val="both"/>
              <w:rPr>
                <w:rFonts w:eastAsia="Times New Roman" w:cs="Times New Roman"/>
                <w:szCs w:val="24"/>
              </w:rPr>
            </w:pPr>
            <w:r w:rsidRPr="00C24C7D">
              <w:rPr>
                <w:rFonts w:eastAsia="Times New Roman" w:cs="Times New Roman"/>
                <w:szCs w:val="24"/>
              </w:rPr>
              <w:t>Да/Нет</w:t>
            </w:r>
          </w:p>
        </w:tc>
      </w:tr>
      <w:tr w:rsidR="00FB65EC" w:rsidRPr="00C24C7D" w:rsidTr="00C00D14">
        <w:tc>
          <w:tcPr>
            <w:tcW w:w="301" w:type="pct"/>
          </w:tcPr>
          <w:p w:rsidR="00FB65EC" w:rsidRPr="00C24C7D" w:rsidRDefault="00FB65EC" w:rsidP="00CF0418">
            <w:pPr>
              <w:numPr>
                <w:ilvl w:val="0"/>
                <w:numId w:val="229"/>
              </w:numPr>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tabs>
                <w:tab w:val="left" w:pos="8080"/>
              </w:tabs>
              <w:jc w:val="both"/>
              <w:rPr>
                <w:rFonts w:eastAsia="Times New Roman" w:cs="Times New Roman"/>
                <w:szCs w:val="24"/>
              </w:rPr>
            </w:pPr>
            <w:r w:rsidRPr="00C24C7D">
              <w:t xml:space="preserve">Выполнено мотивационное интервью </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jc w:val="both"/>
              <w:rPr>
                <w:rFonts w:eastAsia="Times New Roman" w:cs="Times New Roman"/>
                <w:szCs w:val="24"/>
              </w:rPr>
            </w:pPr>
            <w:r w:rsidRPr="00C24C7D">
              <w:rPr>
                <w:rFonts w:eastAsia="Times New Roman" w:cs="Times New Roman"/>
                <w:szCs w:val="24"/>
              </w:rPr>
              <w:t>Да/Нет</w:t>
            </w:r>
          </w:p>
        </w:tc>
      </w:tr>
    </w:tbl>
    <w:p w:rsidR="00BA531A" w:rsidRPr="00C24C7D" w:rsidRDefault="00BA531A" w:rsidP="00030FC9">
      <w:pPr>
        <w:jc w:val="both"/>
        <w:rPr>
          <w:rFonts w:eastAsia="Times New Roman" w:cs="Times New Roman"/>
          <w:szCs w:val="24"/>
        </w:rPr>
      </w:pPr>
    </w:p>
    <w:p w:rsidR="00BA531A" w:rsidRPr="00C24C7D" w:rsidRDefault="00030FC9" w:rsidP="008C3786">
      <w:pPr>
        <w:pStyle w:val="2"/>
      </w:pPr>
      <w:r w:rsidRPr="00C24C7D">
        <w:t>2</w:t>
      </w:r>
      <w:r w:rsidR="005A01E6" w:rsidRPr="00C24C7D">
        <w:t>.5.</w:t>
      </w:r>
      <w:r w:rsidRPr="00C24C7D">
        <w:t>5</w:t>
      </w:r>
      <w:r w:rsidR="005A01E6" w:rsidRPr="00C24C7D">
        <w:t>.2</w:t>
      </w:r>
      <w:r w:rsidR="00BA531A" w:rsidRPr="00C24C7D">
        <w:t>. Критерии оценки качества специализированной медицинской помощи взрослым</w:t>
      </w:r>
      <w:r w:rsidR="00FB65EC" w:rsidRPr="00C24C7D">
        <w:t xml:space="preserve"> и детям</w:t>
      </w:r>
      <w:r w:rsidR="00BA531A" w:rsidRPr="00C24C7D">
        <w:t xml:space="preserve"> при психических и поведенческих расстройствах, вызванных употреблением психоактивных веществ, абстинентном состоянии (синдроме отмены) с делирием (коды по МКБ - 10: </w:t>
      </w:r>
      <w:r w:rsidR="000251BD" w:rsidRPr="00C24C7D">
        <w:t>F10.4, F11.4, F13.4, F19.4</w:t>
      </w:r>
      <w:r w:rsidR="00BA531A" w:rsidRPr="00C24C7D">
        <w:t>)</w:t>
      </w:r>
    </w:p>
    <w:tbl>
      <w:tblPr>
        <w:tblStyle w:val="a3"/>
        <w:tblW w:w="5000" w:type="pct"/>
        <w:tblLook w:val="04A0"/>
      </w:tblPr>
      <w:tblGrid>
        <w:gridCol w:w="628"/>
        <w:gridCol w:w="8205"/>
        <w:gridCol w:w="1588"/>
      </w:tblGrid>
      <w:tr w:rsidR="00BA531A" w:rsidRPr="00C24C7D" w:rsidTr="00C00D14">
        <w:tc>
          <w:tcPr>
            <w:tcW w:w="301" w:type="pct"/>
            <w:tcBorders>
              <w:bottom w:val="single" w:sz="4" w:space="0" w:color="auto"/>
            </w:tcBorders>
          </w:tcPr>
          <w:p w:rsidR="00BA531A" w:rsidRPr="00C24C7D" w:rsidRDefault="00BA531A" w:rsidP="00030FC9">
            <w:pPr>
              <w:jc w:val="both"/>
              <w:rPr>
                <w:rFonts w:eastAsia="Times New Roman" w:cs="Times New Roman"/>
                <w:szCs w:val="24"/>
              </w:rPr>
            </w:pPr>
            <w:r w:rsidRPr="00C24C7D">
              <w:rPr>
                <w:rFonts w:eastAsia="Times New Roman" w:cs="Times New Roman"/>
                <w:szCs w:val="24"/>
              </w:rPr>
              <w:t>№ п/п</w:t>
            </w:r>
          </w:p>
        </w:tc>
        <w:tc>
          <w:tcPr>
            <w:tcW w:w="3937" w:type="pct"/>
            <w:tcBorders>
              <w:bottom w:val="single" w:sz="4" w:space="0" w:color="auto"/>
            </w:tcBorders>
          </w:tcPr>
          <w:p w:rsidR="00BA531A" w:rsidRPr="00C24C7D" w:rsidRDefault="00BA531A" w:rsidP="00030FC9">
            <w:pPr>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bottom w:val="single" w:sz="4" w:space="0" w:color="auto"/>
            </w:tcBorders>
          </w:tcPr>
          <w:p w:rsidR="00BA531A" w:rsidRPr="00C24C7D" w:rsidRDefault="00BA531A" w:rsidP="00030FC9">
            <w:pPr>
              <w:jc w:val="both"/>
              <w:rPr>
                <w:rFonts w:eastAsia="Times New Roman" w:cs="Times New Roman"/>
                <w:szCs w:val="24"/>
              </w:rPr>
            </w:pPr>
            <w:r w:rsidRPr="00C24C7D">
              <w:rPr>
                <w:rFonts w:eastAsia="Times New Roman" w:cs="Times New Roman"/>
                <w:szCs w:val="24"/>
              </w:rPr>
              <w:t>Оценка выполнения</w:t>
            </w:r>
          </w:p>
        </w:tc>
      </w:tr>
      <w:tr w:rsidR="000251BD" w:rsidRPr="00C24C7D" w:rsidTr="00C00D14">
        <w:tc>
          <w:tcPr>
            <w:tcW w:w="301" w:type="pct"/>
            <w:tcBorders>
              <w:top w:val="single" w:sz="4" w:space="0" w:color="auto"/>
              <w:left w:val="single" w:sz="4" w:space="0" w:color="auto"/>
              <w:bottom w:val="single" w:sz="4" w:space="0" w:color="auto"/>
              <w:right w:val="single" w:sz="4" w:space="0" w:color="auto"/>
            </w:tcBorders>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s="Times New Roman"/>
                <w:szCs w:val="24"/>
              </w:rPr>
            </w:pPr>
            <w:r w:rsidRPr="00C24C7D">
              <w:rPr>
                <w:rFonts w:eastAsia="Times New Roman"/>
                <w:color w:val="222222"/>
                <w:spacing w:val="4"/>
                <w:shd w:val="clear" w:color="auto" w:fill="FFFFFF"/>
              </w:rPr>
              <w:t xml:space="preserve">Выполнен первичный прием (осмотр, консультация) врачом психиатром-наркологом и/или врачом анестезиологом-реаниматологом и/или врачом психиатром (при подозрении на синдром отмены с делирием) не позднее 1 часа от момента поступления в стационар </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r w:rsidR="000251BD" w:rsidRPr="00C24C7D" w:rsidTr="00C00D14">
        <w:tc>
          <w:tcPr>
            <w:tcW w:w="301" w:type="pct"/>
            <w:tcBorders>
              <w:top w:val="single" w:sz="4" w:space="0" w:color="auto"/>
            </w:tcBorders>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s="Times New Roman"/>
                <w:szCs w:val="24"/>
              </w:rPr>
            </w:pPr>
            <w:r w:rsidRPr="00C24C7D">
              <w:rPr>
                <w:rFonts w:eastAsia="Times New Roman"/>
                <w:color w:val="222222"/>
                <w:spacing w:val="4"/>
                <w:shd w:val="clear" w:color="auto" w:fill="FFFFFF"/>
              </w:rPr>
              <w:t xml:space="preserve">Выполнено круглосуточное наблюдение за пациентом и лечебно-охранительный режим </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r w:rsidR="000251BD" w:rsidRPr="00C24C7D" w:rsidTr="00C00D14">
        <w:tc>
          <w:tcPr>
            <w:tcW w:w="301" w:type="pct"/>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s="Times New Roman"/>
                <w:szCs w:val="24"/>
              </w:rPr>
            </w:pPr>
            <w:r w:rsidRPr="00C24C7D">
              <w:rPr>
                <w:rFonts w:eastAsia="Times New Roman"/>
                <w:color w:val="222222"/>
                <w:spacing w:val="4"/>
                <w:shd w:val="clear" w:color="auto" w:fill="FFFFFF"/>
              </w:rPr>
              <w:t>Выполнено лечение производными бензодиазепина и тиамином не позднее 2 часов с момента поступления в стационар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r w:rsidR="000251BD" w:rsidRPr="00C24C7D" w:rsidTr="00C00D14">
        <w:tc>
          <w:tcPr>
            <w:tcW w:w="301" w:type="pct"/>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s="Times New Roman"/>
                <w:szCs w:val="24"/>
              </w:rPr>
            </w:pPr>
            <w:r w:rsidRPr="00C24C7D">
              <w:rPr>
                <w:color w:val="222222"/>
                <w:spacing w:val="4"/>
                <w:shd w:val="clear" w:color="auto" w:fill="FFFFFF"/>
              </w:rPr>
              <w:t xml:space="preserve">Выполнен анализ крови биохимический общетерапевтический </w:t>
            </w:r>
            <w:r w:rsidRPr="00C24C7D">
              <w:rPr>
                <w:rFonts w:eastAsia="Times New Roman"/>
                <w:color w:val="222222"/>
                <w:spacing w:val="4"/>
                <w:shd w:val="clear" w:color="auto" w:fill="FFFFFF"/>
              </w:rPr>
              <w:t>(общий билирубин, гамма-глютамилтрансфераза, аланинаминотрансфераза, аспартатаминотрансфераза, щелочная фосфатаза, общий белок, мочевина, креатинин, глюкоза)</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r w:rsidR="000251BD" w:rsidRPr="00C24C7D" w:rsidTr="00C00D14">
        <w:tc>
          <w:tcPr>
            <w:tcW w:w="301" w:type="pct"/>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s="Times New Roman"/>
                <w:szCs w:val="24"/>
              </w:rPr>
            </w:pPr>
            <w:r w:rsidRPr="00C24C7D">
              <w:rPr>
                <w:rFonts w:eastAsia="Times New Roman"/>
                <w:color w:val="222222"/>
                <w:spacing w:val="4"/>
                <w:shd w:val="clear" w:color="auto" w:fill="FFFFFF"/>
              </w:rPr>
              <w:t>Выполнено исследование кислотно-основного состояния и газов крови (кровь цельная венозная) и уровня электролитов (исследование уровня хлоридов в крови; исследование уровня калия в крови; исследование уровня натрия в крови в крови)</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r w:rsidR="000251BD" w:rsidRPr="00C24C7D" w:rsidTr="00C00D14">
        <w:trPr>
          <w:trHeight w:val="120"/>
        </w:trPr>
        <w:tc>
          <w:tcPr>
            <w:tcW w:w="301" w:type="pct"/>
            <w:tcBorders>
              <w:bottom w:val="single" w:sz="4" w:space="0" w:color="auto"/>
            </w:tcBorders>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s="Times New Roman"/>
                <w:szCs w:val="24"/>
              </w:rPr>
            </w:pPr>
            <w:r w:rsidRPr="00C24C7D">
              <w:t xml:space="preserve">Выполнен </w:t>
            </w:r>
            <w:r w:rsidRPr="00C24C7D">
              <w:rPr>
                <w:color w:val="222222"/>
                <w:spacing w:val="4"/>
                <w:shd w:val="clear" w:color="auto" w:fill="FFFFFF"/>
              </w:rPr>
              <w:t>общий (клинический) анализ крови</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 xml:space="preserve">Да/Нет </w:t>
            </w:r>
          </w:p>
        </w:tc>
      </w:tr>
      <w:tr w:rsidR="000251BD" w:rsidRPr="00C24C7D" w:rsidTr="00C00D14">
        <w:trPr>
          <w:trHeight w:val="120"/>
        </w:trPr>
        <w:tc>
          <w:tcPr>
            <w:tcW w:w="301" w:type="pct"/>
            <w:tcBorders>
              <w:bottom w:val="single" w:sz="4" w:space="0" w:color="auto"/>
            </w:tcBorders>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s="Times New Roman"/>
                <w:szCs w:val="24"/>
              </w:rPr>
            </w:pPr>
            <w:r w:rsidRPr="00C24C7D">
              <w:rPr>
                <w:rFonts w:eastAsia="Times New Roman"/>
                <w:color w:val="222222"/>
                <w:spacing w:val="4"/>
                <w:shd w:val="clear" w:color="auto" w:fill="FFFFFF"/>
              </w:rPr>
              <w:t>Выполнен общий (клинический) анализ мочи</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r w:rsidR="000251BD" w:rsidRPr="00C24C7D" w:rsidTr="00C00D14">
        <w:trPr>
          <w:trHeight w:val="120"/>
        </w:trPr>
        <w:tc>
          <w:tcPr>
            <w:tcW w:w="301" w:type="pct"/>
            <w:tcBorders>
              <w:top w:val="single" w:sz="4" w:space="0" w:color="auto"/>
              <w:bottom w:val="single" w:sz="4" w:space="0" w:color="auto"/>
            </w:tcBorders>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s="Times New Roman"/>
                <w:szCs w:val="24"/>
              </w:rPr>
            </w:pPr>
            <w:r w:rsidRPr="00C24C7D">
              <w:rPr>
                <w:rFonts w:eastAsia="Times New Roman"/>
                <w:color w:val="222222"/>
                <w:spacing w:val="4"/>
                <w:shd w:val="clear" w:color="auto" w:fill="FFFFFF"/>
              </w:rPr>
              <w:t>Выполнено определение показателей жизненно важных функций (дыхание, артериальное давление, частота сердечных сокращений, диурез, температура) не менее 2 раз в 24 часа до момента купирования симптоматики синдрома отмены с делирием, указанной в диагностических критериях МКБ-10 (F1x.4, F05.)</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r w:rsidR="000251BD" w:rsidRPr="00C24C7D" w:rsidTr="00C00D14">
        <w:trPr>
          <w:trHeight w:val="120"/>
        </w:trPr>
        <w:tc>
          <w:tcPr>
            <w:tcW w:w="301" w:type="pct"/>
            <w:tcBorders>
              <w:top w:val="single" w:sz="4" w:space="0" w:color="auto"/>
              <w:bottom w:val="single" w:sz="4" w:space="0" w:color="auto"/>
            </w:tcBorders>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olor w:val="222222"/>
                <w:spacing w:val="4"/>
                <w:shd w:val="clear" w:color="auto" w:fill="FFFFFF"/>
              </w:rPr>
            </w:pPr>
            <w:r w:rsidRPr="00C24C7D">
              <w:rPr>
                <w:rFonts w:eastAsia="Times New Roman"/>
                <w:color w:val="222222"/>
                <w:spacing w:val="4"/>
                <w:shd w:val="clear" w:color="auto" w:fill="FFFFFF"/>
              </w:rPr>
              <w:t>Выполнена регистрация электрокардиограммы не позднее 24 часов от момента поступления в стационар</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r w:rsidR="000251BD" w:rsidRPr="00C24C7D" w:rsidTr="00C00D14">
        <w:trPr>
          <w:trHeight w:val="120"/>
        </w:trPr>
        <w:tc>
          <w:tcPr>
            <w:tcW w:w="301" w:type="pct"/>
            <w:tcBorders>
              <w:top w:val="single" w:sz="4" w:space="0" w:color="auto"/>
              <w:bottom w:val="single" w:sz="4" w:space="0" w:color="auto"/>
            </w:tcBorders>
          </w:tcPr>
          <w:p w:rsidR="000251BD" w:rsidRPr="00C24C7D" w:rsidRDefault="000251BD" w:rsidP="00CF0418">
            <w:pPr>
              <w:numPr>
                <w:ilvl w:val="0"/>
                <w:numId w:val="228"/>
              </w:numPr>
              <w:tabs>
                <w:tab w:val="left" w:pos="8080"/>
              </w:tabs>
              <w:ind w:left="0" w:firstLine="0"/>
              <w:jc w:val="both"/>
              <w:rPr>
                <w:rFonts w:eastAsia="Times New Roman" w:cs="Times New Roman"/>
                <w:szCs w:val="24"/>
              </w:rPr>
            </w:pPr>
          </w:p>
        </w:tc>
        <w:tc>
          <w:tcPr>
            <w:tcW w:w="3937" w:type="pct"/>
            <w:tcBorders>
              <w:top w:val="nil"/>
              <w:left w:val="single" w:sz="4" w:space="0" w:color="auto"/>
              <w:bottom w:val="single" w:sz="4" w:space="0" w:color="auto"/>
              <w:right w:val="single" w:sz="4" w:space="0" w:color="auto"/>
            </w:tcBorders>
          </w:tcPr>
          <w:p w:rsidR="000251BD" w:rsidRPr="00C24C7D" w:rsidRDefault="000251BD" w:rsidP="000251BD">
            <w:pPr>
              <w:tabs>
                <w:tab w:val="left" w:pos="8080"/>
              </w:tabs>
              <w:jc w:val="both"/>
              <w:rPr>
                <w:rFonts w:eastAsia="Times New Roman"/>
                <w:color w:val="222222"/>
                <w:spacing w:val="4"/>
                <w:shd w:val="clear" w:color="auto" w:fill="FFFFFF"/>
              </w:rPr>
            </w:pPr>
            <w:r w:rsidRPr="00C24C7D">
              <w:rPr>
                <w:rFonts w:eastAsia="Times New Roman"/>
                <w:color w:val="222222"/>
                <w:spacing w:val="4"/>
                <w:shd w:val="clear" w:color="auto" w:fill="FFFFFF"/>
              </w:rPr>
              <w:t>Выполнен прием (осмотр, консультация) врача-психиатра-нарколога с установлением факта купирования симптоматики синдрома отмены с делирием, указанной в диагностических критериях МКБ-10 (F1x.4, F05.)</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jc w:val="both"/>
              <w:rPr>
                <w:rFonts w:eastAsia="Times New Roman" w:cs="Times New Roman"/>
                <w:szCs w:val="24"/>
              </w:rPr>
            </w:pPr>
            <w:r w:rsidRPr="00C24C7D">
              <w:rPr>
                <w:rFonts w:eastAsia="Times New Roman" w:cs="Times New Roman"/>
                <w:szCs w:val="24"/>
              </w:rPr>
              <w:t>Да/Нет</w:t>
            </w:r>
          </w:p>
        </w:tc>
      </w:tr>
    </w:tbl>
    <w:p w:rsidR="00BA531A" w:rsidRPr="00C24C7D" w:rsidRDefault="00BA531A" w:rsidP="00030FC9">
      <w:pPr>
        <w:jc w:val="both"/>
        <w:rPr>
          <w:rFonts w:eastAsia="Times New Roman" w:cs="Times New Roman"/>
          <w:szCs w:val="24"/>
        </w:rPr>
      </w:pPr>
    </w:p>
    <w:p w:rsidR="00A94438" w:rsidRPr="00C24C7D" w:rsidRDefault="00030FC9" w:rsidP="008C3786">
      <w:pPr>
        <w:pStyle w:val="2"/>
      </w:pPr>
      <w:bookmarkStart w:id="10" w:name="_Hlk103851068"/>
      <w:r w:rsidRPr="00C24C7D">
        <w:t>2</w:t>
      </w:r>
      <w:r w:rsidR="00A94438" w:rsidRPr="00C24C7D">
        <w:t>.5.</w:t>
      </w:r>
      <w:r w:rsidRPr="00C24C7D">
        <w:t>7</w:t>
      </w:r>
      <w:r w:rsidR="00A94438" w:rsidRPr="00C24C7D">
        <w:t xml:space="preserve">.1. Критерии оценки качества первичной медико-санитарной помощи взрослым при шизофрении (коды по МКБ - 10: </w:t>
      </w:r>
      <w:r w:rsidR="000251BD" w:rsidRPr="00C24C7D">
        <w:t>F20.0, F20.1, F20.2, F20.3, F20.4, F20.5, F20.6, F20.8, F20.9</w:t>
      </w:r>
      <w:r w:rsidR="00A94438" w:rsidRPr="00C24C7D">
        <w:t>)</w:t>
      </w:r>
    </w:p>
    <w:tbl>
      <w:tblPr>
        <w:tblStyle w:val="a3"/>
        <w:tblW w:w="5000" w:type="pct"/>
        <w:tblLook w:val="04A0"/>
      </w:tblPr>
      <w:tblGrid>
        <w:gridCol w:w="628"/>
        <w:gridCol w:w="8205"/>
        <w:gridCol w:w="1588"/>
      </w:tblGrid>
      <w:tr w:rsidR="00A94438" w:rsidRPr="00C24C7D" w:rsidTr="00C00D14">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0251BD" w:rsidRPr="00C24C7D" w:rsidTr="00C00D14">
        <w:trPr>
          <w:trHeight w:val="431"/>
        </w:trPr>
        <w:tc>
          <w:tcPr>
            <w:tcW w:w="301" w:type="pct"/>
            <w:tcBorders>
              <w:right w:val="single" w:sz="4" w:space="0" w:color="auto"/>
            </w:tcBorders>
          </w:tcPr>
          <w:p w:rsidR="000251BD" w:rsidRPr="00C24C7D" w:rsidRDefault="000251BD" w:rsidP="00CF0418">
            <w:pPr>
              <w:numPr>
                <w:ilvl w:val="0"/>
                <w:numId w:val="213"/>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 прием (осмотр, консультация) врача-психиатра первичный с психопатологическим обследованием </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C00D14">
        <w:trPr>
          <w:trHeight w:val="865"/>
        </w:trPr>
        <w:tc>
          <w:tcPr>
            <w:tcW w:w="301" w:type="pct"/>
            <w:tcBorders>
              <w:right w:val="single" w:sz="4" w:space="0" w:color="auto"/>
            </w:tcBorders>
          </w:tcPr>
          <w:p w:rsidR="000251BD" w:rsidRPr="00C24C7D" w:rsidRDefault="000251BD" w:rsidP="00CF0418">
            <w:pPr>
              <w:numPr>
                <w:ilvl w:val="0"/>
                <w:numId w:val="213"/>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назначение антипсихотических средств (в качестве купирующей или поддерживающей и профилактической терапии,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C00D14">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3"/>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назначение антихолинергических средств (при развитии экстрапирамидных побочных симптомов,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C00D14">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3"/>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Выполнена социально-реабилитационная работа и/или психотерапия, и/или групповая психообразовательная работа с больными с психическими расстройствами и расстройствами поведения, и/или групповая психообразовательная работа с родственниками больного с психическим расстройством и расстройством поведения, и/или клинико-социальная трудотерапия </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C00D14">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3"/>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 прием (осмотр, консультация) врача-психиатра повторный  с проведением оценки эффективности лечения</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bl>
    <w:p w:rsidR="00A94438" w:rsidRPr="00C24C7D" w:rsidRDefault="00A94438" w:rsidP="00030FC9">
      <w:pPr>
        <w:tabs>
          <w:tab w:val="left" w:pos="8080"/>
        </w:tabs>
        <w:jc w:val="both"/>
        <w:rPr>
          <w:rFonts w:eastAsia="Times New Roman" w:cs="Times New Roman"/>
          <w:szCs w:val="24"/>
        </w:rPr>
      </w:pPr>
    </w:p>
    <w:p w:rsidR="00A94438" w:rsidRPr="00C24C7D" w:rsidRDefault="00030FC9" w:rsidP="008C3786">
      <w:pPr>
        <w:pStyle w:val="2"/>
      </w:pPr>
      <w:r w:rsidRPr="00C24C7D">
        <w:t>2</w:t>
      </w:r>
      <w:r w:rsidR="00A94438" w:rsidRPr="00C24C7D">
        <w:t>.5.</w:t>
      </w:r>
      <w:r w:rsidRPr="00C24C7D">
        <w:t>7</w:t>
      </w:r>
      <w:r w:rsidR="00A94438" w:rsidRPr="00C24C7D">
        <w:t xml:space="preserve">.2. Критерии оценки качества специализированной медицинской помощи взрослым при шизофрении (коды по МКБ - 10: </w:t>
      </w:r>
      <w:r w:rsidR="000251BD" w:rsidRPr="00C24C7D">
        <w:t>F20.0, F20.1, F20.2, F20.3, F20.4, F20.5, F20.6, F20.8, F20.9</w:t>
      </w:r>
      <w:r w:rsidR="00A94438" w:rsidRPr="00C24C7D">
        <w:t>)</w:t>
      </w:r>
    </w:p>
    <w:tbl>
      <w:tblPr>
        <w:tblStyle w:val="a3"/>
        <w:tblW w:w="5000" w:type="pct"/>
        <w:tblLook w:val="04A0"/>
      </w:tblPr>
      <w:tblGrid>
        <w:gridCol w:w="628"/>
        <w:gridCol w:w="8205"/>
        <w:gridCol w:w="1588"/>
      </w:tblGrid>
      <w:tr w:rsidR="00A94438" w:rsidRPr="00C24C7D" w:rsidTr="00C00D14">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0251BD" w:rsidRPr="00C24C7D" w:rsidTr="00C00D14">
        <w:tc>
          <w:tcPr>
            <w:tcW w:w="301" w:type="pct"/>
            <w:tcBorders>
              <w:right w:val="single" w:sz="4" w:space="0" w:color="auto"/>
            </w:tcBorders>
          </w:tcPr>
          <w:p w:rsidR="000251BD" w:rsidRPr="00C24C7D" w:rsidRDefault="000251BD" w:rsidP="00CF0418">
            <w:pPr>
              <w:numPr>
                <w:ilvl w:val="0"/>
                <w:numId w:val="212"/>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 ежедневный осмотр врача-психиатра с наблюдением и уходом среднего и младшего медицинского персонала в отделении стационара с оценкой эффективности курса терапии</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C00D14">
        <w:tc>
          <w:tcPr>
            <w:tcW w:w="301" w:type="pct"/>
            <w:tcBorders>
              <w:right w:val="single" w:sz="4" w:space="0" w:color="auto"/>
            </w:tcBorders>
          </w:tcPr>
          <w:p w:rsidR="000251BD" w:rsidRPr="00C24C7D" w:rsidRDefault="000251BD" w:rsidP="00CF0418">
            <w:pPr>
              <w:numPr>
                <w:ilvl w:val="0"/>
                <w:numId w:val="212"/>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 общий клинический анализ крови развернутый </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C00D14">
        <w:trPr>
          <w:trHeight w:val="120"/>
        </w:trPr>
        <w:tc>
          <w:tcPr>
            <w:tcW w:w="301" w:type="pct"/>
            <w:tcBorders>
              <w:bottom w:val="single" w:sz="4" w:space="0" w:color="auto"/>
              <w:right w:val="single" w:sz="4" w:space="0" w:color="auto"/>
            </w:tcBorders>
          </w:tcPr>
          <w:p w:rsidR="000251BD" w:rsidRPr="00C24C7D" w:rsidRDefault="000251BD" w:rsidP="00CF0418">
            <w:pPr>
              <w:numPr>
                <w:ilvl w:val="0"/>
                <w:numId w:val="212"/>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 анализ крови по оценке нарушений липидного обмена биохимический </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C00D14">
        <w:trPr>
          <w:trHeight w:val="120"/>
        </w:trPr>
        <w:tc>
          <w:tcPr>
            <w:tcW w:w="301" w:type="pct"/>
            <w:tcBorders>
              <w:bottom w:val="single" w:sz="4" w:space="0" w:color="auto"/>
              <w:right w:val="single" w:sz="4" w:space="0" w:color="auto"/>
            </w:tcBorders>
          </w:tcPr>
          <w:p w:rsidR="000251BD" w:rsidRPr="00C24C7D" w:rsidRDefault="000251BD" w:rsidP="00CF0418">
            <w:pPr>
              <w:numPr>
                <w:ilvl w:val="0"/>
                <w:numId w:val="212"/>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Выполнено исследование уровня глюкозы в крови </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C00D14">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2"/>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Выполнена регистрация электрокардиограммы </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C00D14">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2"/>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лечение антипсихотическими средствами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C00D14">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2"/>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лечение антихолинергическими средствами (при развитии экстрапирамидных побочных симптомов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C00D14">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2"/>
              </w:numPr>
              <w:tabs>
                <w:tab w:val="left" w:pos="8080"/>
              </w:tabs>
              <w:ind w:left="0" w:firstLine="0"/>
              <w:jc w:val="both"/>
              <w:rPr>
                <w:rFonts w:eastAsia="Times New Roman" w:cs="Times New Roman"/>
                <w:szCs w:val="24"/>
                <w:lang w:eastAsia="ru-RU"/>
              </w:rPr>
            </w:pPr>
          </w:p>
        </w:tc>
        <w:tc>
          <w:tcPr>
            <w:tcW w:w="3937"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Выполнена социально-реабилитационная работа и/или психотерапия, и/или групповая психообразовательная работа с больными с психическими расстройствами и расстройствами поведения, и/или клинико-социальная трудотерапия </w:t>
            </w:r>
          </w:p>
        </w:tc>
        <w:tc>
          <w:tcPr>
            <w:tcW w:w="762" w:type="pct"/>
            <w:tcBorders>
              <w:top w:val="nil"/>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bookmarkEnd w:id="10"/>
    </w:tbl>
    <w:p w:rsidR="00A94438" w:rsidRPr="00C24C7D" w:rsidRDefault="00A94438" w:rsidP="00030FC9">
      <w:pPr>
        <w:jc w:val="both"/>
        <w:rPr>
          <w:rFonts w:cs="Times New Roman"/>
          <w:szCs w:val="24"/>
        </w:rPr>
      </w:pPr>
    </w:p>
    <w:p w:rsidR="00630B7A" w:rsidRPr="00C24C7D" w:rsidRDefault="00030FC9" w:rsidP="008C3786">
      <w:pPr>
        <w:pStyle w:val="2"/>
      </w:pPr>
      <w:bookmarkStart w:id="11" w:name="_Hlk104454422"/>
      <w:r w:rsidRPr="00C24C7D">
        <w:t xml:space="preserve">2.5.8.1. </w:t>
      </w:r>
      <w:r w:rsidR="00630B7A" w:rsidRPr="00C24C7D">
        <w:t xml:space="preserve">Критерии оценки качества первичной медико-санитарной помощи детям при шизофрении (коды по МКБ - 10: </w:t>
      </w:r>
      <w:r w:rsidR="005F4692" w:rsidRPr="00C24C7D">
        <w:t>F20.0, F20.1, F20.2, F20.3, F20.5, F20.6, F20.8, F20.9</w:t>
      </w:r>
      <w:r w:rsidR="00630B7A" w:rsidRPr="00C24C7D">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630B7A" w:rsidRPr="00C24C7D" w:rsidTr="005F4692">
        <w:trPr>
          <w:trHeight w:val="20"/>
        </w:trPr>
        <w:tc>
          <w:tcPr>
            <w:tcW w:w="301" w:type="pct"/>
          </w:tcPr>
          <w:p w:rsidR="00630B7A" w:rsidRPr="00C24C7D" w:rsidRDefault="00630B7A" w:rsidP="00030FC9">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hideMark/>
          </w:tcPr>
          <w:p w:rsidR="00630B7A" w:rsidRPr="00C24C7D" w:rsidRDefault="00630B7A" w:rsidP="00030FC9">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hideMark/>
          </w:tcPr>
          <w:p w:rsidR="00630B7A" w:rsidRPr="00C24C7D" w:rsidRDefault="00630B7A" w:rsidP="00030FC9">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color w:val="222222"/>
                <w:spacing w:val="4"/>
                <w:szCs w:val="24"/>
              </w:rPr>
              <w:t xml:space="preserve">Выполнен прием (осмотр, консультация) врача-психиатра детского первичный, включая сбор жалоб и анамнеза </w:t>
            </w:r>
          </w:p>
        </w:tc>
        <w:tc>
          <w:tcPr>
            <w:tcW w:w="762" w:type="pct"/>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 анализ крови биохимический</w:t>
            </w:r>
            <w:r w:rsidRPr="00C24C7D">
              <w:rPr>
                <w:color w:val="222222"/>
                <w:spacing w:val="4"/>
              </w:rPr>
              <w:t xml:space="preserve"> </w:t>
            </w:r>
            <w:r w:rsidRPr="00C24C7D">
              <w:rPr>
                <w:color w:val="222222"/>
                <w:spacing w:val="4"/>
                <w:szCs w:val="24"/>
              </w:rPr>
              <w:t>общетерапевтический</w:t>
            </w:r>
          </w:p>
        </w:tc>
        <w:tc>
          <w:tcPr>
            <w:tcW w:w="762" w:type="pct"/>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Выполнено исследование уровня пролактина в крови всем детям с диагностированной шизофренией, получающих лечение антипсихотиками, влияющими на уровень</w:t>
            </w:r>
            <w:r w:rsidRPr="00C24C7D">
              <w:rPr>
                <w:color w:val="222222"/>
                <w:spacing w:val="4"/>
              </w:rPr>
              <w:t xml:space="preserve"> </w:t>
            </w:r>
            <w:r w:rsidRPr="00C24C7D">
              <w:rPr>
                <w:color w:val="222222"/>
                <w:spacing w:val="4"/>
                <w:szCs w:val="24"/>
              </w:rPr>
              <w:t xml:space="preserve">пролактина в крови не реже 1 раза в 3 месяца </w:t>
            </w:r>
          </w:p>
        </w:tc>
        <w:tc>
          <w:tcPr>
            <w:tcW w:w="762" w:type="pct"/>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color w:val="222222"/>
                <w:spacing w:val="4"/>
                <w:szCs w:val="24"/>
              </w:rPr>
              <w:t xml:space="preserve">Выполнено клинико-психологическое консультирование </w:t>
            </w:r>
          </w:p>
        </w:tc>
        <w:tc>
          <w:tcPr>
            <w:tcW w:w="762" w:type="pct"/>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color w:val="222222"/>
                <w:spacing w:val="4"/>
                <w:szCs w:val="24"/>
              </w:rPr>
              <w:t xml:space="preserve">Назначено лечение антипсихотиками первого или второго поколения </w:t>
            </w:r>
            <w:r w:rsidRPr="00C24C7D">
              <w:rPr>
                <w:szCs w:val="24"/>
              </w:rPr>
              <w:t xml:space="preserve"> с целью купирования психотической симптоматики</w:t>
            </w:r>
            <w:r w:rsidRPr="00C24C7D">
              <w:rPr>
                <w:color w:val="222222"/>
                <w:spacing w:val="4"/>
                <w:szCs w:val="24"/>
              </w:rPr>
              <w:t xml:space="preserve"> </w:t>
            </w:r>
          </w:p>
        </w:tc>
        <w:tc>
          <w:tcPr>
            <w:tcW w:w="762" w:type="pct"/>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contextualSpacing/>
              <w:mirrorIndents/>
              <w:rPr>
                <w:rFonts w:eastAsia="Times New Roman" w:cs="Times New Roman"/>
                <w:szCs w:val="24"/>
                <w:lang w:eastAsia="ru-RU"/>
              </w:rPr>
            </w:pPr>
            <w:r w:rsidRPr="00C24C7D">
              <w:rPr>
                <w:color w:val="222222"/>
                <w:spacing w:val="4"/>
                <w:szCs w:val="24"/>
              </w:rPr>
              <w:t>Выполнена индивидуальная и/или групповая когнитивно</w:t>
            </w:r>
            <w:r w:rsidRPr="00C24C7D">
              <w:rPr>
                <w:color w:val="222222"/>
                <w:spacing w:val="4"/>
                <w:szCs w:val="24"/>
              </w:rPr>
              <w:softHyphen/>
              <w:t>поведенческая психотерапия (КПТ)</w:t>
            </w:r>
          </w:p>
        </w:tc>
        <w:tc>
          <w:tcPr>
            <w:tcW w:w="762" w:type="pct"/>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 клинико-психологический тренинг (тренинг</w:t>
            </w:r>
            <w:r w:rsidRPr="00C24C7D">
              <w:rPr>
                <w:color w:val="222222"/>
                <w:spacing w:val="4"/>
              </w:rPr>
              <w:t xml:space="preserve"> </w:t>
            </w:r>
            <w:r w:rsidRPr="00C24C7D">
              <w:rPr>
                <w:color w:val="222222"/>
                <w:spacing w:val="4"/>
                <w:szCs w:val="24"/>
              </w:rPr>
              <w:t xml:space="preserve">когнитивных способностей, тренинг социальных навыков) </w:t>
            </w:r>
          </w:p>
        </w:tc>
        <w:tc>
          <w:tcPr>
            <w:tcW w:w="762" w:type="pct"/>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Выполнена групповая психообразовательная работа с</w:t>
            </w:r>
            <w:r w:rsidRPr="00C24C7D">
              <w:rPr>
                <w:color w:val="222222"/>
                <w:spacing w:val="4"/>
              </w:rPr>
              <w:t xml:space="preserve"> </w:t>
            </w:r>
            <w:r w:rsidRPr="00C24C7D">
              <w:rPr>
                <w:color w:val="222222"/>
                <w:spacing w:val="4"/>
                <w:szCs w:val="24"/>
              </w:rPr>
              <w:t xml:space="preserve">больными с психическими расстройствами и расстройствами поведения и их родственниками </w:t>
            </w:r>
          </w:p>
        </w:tc>
        <w:tc>
          <w:tcPr>
            <w:tcW w:w="762" w:type="pct"/>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color w:val="222222"/>
                <w:spacing w:val="4"/>
                <w:szCs w:val="24"/>
              </w:rPr>
              <w:t xml:space="preserve">Выполнена школа психосоциальной адаптации для больных с психическими расстройствами и расстройствами поведения и их родственников </w:t>
            </w:r>
          </w:p>
        </w:tc>
        <w:tc>
          <w:tcPr>
            <w:tcW w:w="762" w:type="pct"/>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6"/>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color w:val="222222"/>
                <w:spacing w:val="4"/>
                <w:szCs w:val="24"/>
              </w:rPr>
            </w:pPr>
            <w:r w:rsidRPr="00C24C7D">
              <w:rPr>
                <w:color w:val="222222"/>
                <w:spacing w:val="4"/>
                <w:szCs w:val="24"/>
              </w:rPr>
              <w:t>Выполнена оценка эффективности лечения</w:t>
            </w:r>
          </w:p>
        </w:tc>
        <w:tc>
          <w:tcPr>
            <w:tcW w:w="762" w:type="pct"/>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bookmarkEnd w:id="11"/>
    </w:tbl>
    <w:p w:rsidR="00630B7A" w:rsidRPr="00C24C7D" w:rsidRDefault="00630B7A" w:rsidP="00030FC9">
      <w:pPr>
        <w:jc w:val="both"/>
        <w:rPr>
          <w:rFonts w:eastAsia="Times New Roman" w:cs="Times New Roman"/>
          <w:szCs w:val="24"/>
          <w:lang w:eastAsia="ru-RU"/>
        </w:rPr>
      </w:pPr>
    </w:p>
    <w:p w:rsidR="00630B7A" w:rsidRPr="00C24C7D" w:rsidRDefault="00030FC9" w:rsidP="008C3786">
      <w:pPr>
        <w:pStyle w:val="2"/>
      </w:pPr>
      <w:r w:rsidRPr="00C24C7D">
        <w:t>2</w:t>
      </w:r>
      <w:r w:rsidR="00630B7A" w:rsidRPr="00C24C7D">
        <w:t>.5.</w:t>
      </w:r>
      <w:r w:rsidRPr="00C24C7D">
        <w:t>8</w:t>
      </w:r>
      <w:r w:rsidR="00630B7A" w:rsidRPr="00C24C7D">
        <w:t xml:space="preserve">.2. Критерии оценки качества специализированной медицинской помощи детям при шизофрении (коды по МКБ - 10: </w:t>
      </w:r>
      <w:r w:rsidR="005F4692" w:rsidRPr="00C24C7D">
        <w:t>F20.0, F20.1, F20.2, F20.3, F20.5, F20.6, F20.8, F20.9</w:t>
      </w:r>
      <w:r w:rsidR="00630B7A" w:rsidRPr="00C24C7D">
        <w:t xml:space="preserve">) </w:t>
      </w:r>
    </w:p>
    <w:tbl>
      <w:tblPr>
        <w:tblW w:w="5000" w:type="pct"/>
        <w:tblLook w:val="04A0"/>
      </w:tblPr>
      <w:tblGrid>
        <w:gridCol w:w="627"/>
        <w:gridCol w:w="8220"/>
        <w:gridCol w:w="1574"/>
      </w:tblGrid>
      <w:tr w:rsidR="00630B7A" w:rsidRPr="00C24C7D" w:rsidTr="00030FC9">
        <w:trPr>
          <w:trHeight w:val="20"/>
        </w:trPr>
        <w:tc>
          <w:tcPr>
            <w:tcW w:w="301" w:type="pct"/>
            <w:tcBorders>
              <w:top w:val="single" w:sz="4" w:space="0" w:color="auto"/>
              <w:left w:val="single" w:sz="4" w:space="0" w:color="auto"/>
              <w:bottom w:val="single" w:sz="4" w:space="0" w:color="auto"/>
              <w:right w:val="single" w:sz="4" w:space="0" w:color="auto"/>
            </w:tcBorders>
          </w:tcPr>
          <w:p w:rsidR="00630B7A" w:rsidRPr="00C24C7D" w:rsidRDefault="00630B7A" w:rsidP="00030FC9">
            <w:pPr>
              <w:tabs>
                <w:tab w:val="left" w:pos="8080"/>
              </w:tabs>
              <w:jc w:val="both"/>
              <w:rPr>
                <w:rFonts w:eastAsia="Times New Roman" w:cs="Times New Roman"/>
                <w:szCs w:val="24"/>
              </w:rPr>
            </w:pPr>
            <w:r w:rsidRPr="00C24C7D">
              <w:rPr>
                <w:rFonts w:eastAsia="Times New Roman"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630B7A" w:rsidRPr="00C24C7D" w:rsidRDefault="00630B7A" w:rsidP="00030FC9">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55" w:type="pct"/>
            <w:tcBorders>
              <w:top w:val="single" w:sz="4" w:space="0" w:color="auto"/>
              <w:left w:val="nil"/>
              <w:bottom w:val="single" w:sz="4" w:space="0" w:color="auto"/>
              <w:right w:val="single" w:sz="4" w:space="0" w:color="auto"/>
            </w:tcBorders>
            <w:hideMark/>
          </w:tcPr>
          <w:p w:rsidR="00630B7A" w:rsidRPr="00C24C7D" w:rsidRDefault="00630B7A" w:rsidP="00030FC9">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5F4692" w:rsidRPr="00C24C7D" w:rsidTr="005F4692">
        <w:trPr>
          <w:trHeight w:val="20"/>
        </w:trPr>
        <w:tc>
          <w:tcPr>
            <w:tcW w:w="301" w:type="pct"/>
            <w:tcBorders>
              <w:top w:val="nil"/>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nil"/>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 анализ крови биохимический</w:t>
            </w:r>
            <w:r w:rsidRPr="00C24C7D">
              <w:rPr>
                <w:color w:val="222222"/>
                <w:spacing w:val="4"/>
              </w:rPr>
              <w:t xml:space="preserve"> </w:t>
            </w:r>
            <w:r w:rsidRPr="00C24C7D">
              <w:rPr>
                <w:color w:val="222222"/>
                <w:spacing w:val="4"/>
                <w:szCs w:val="24"/>
              </w:rPr>
              <w:t>общетерапевтический</w:t>
            </w:r>
          </w:p>
        </w:tc>
        <w:tc>
          <w:tcPr>
            <w:tcW w:w="755" w:type="pct"/>
            <w:tcBorders>
              <w:top w:val="nil"/>
              <w:left w:val="nil"/>
              <w:bottom w:val="single" w:sz="4" w:space="0" w:color="auto"/>
              <w:right w:val="single" w:sz="4" w:space="0" w:color="auto"/>
            </w:tcBorders>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Borders>
              <w:top w:val="nil"/>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nil"/>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Выполнено исследование уровня пролактина в крови всем детям с диагностированной шизофренией, получающих лечение антипсихотиками, влияющими на уровень</w:t>
            </w:r>
            <w:r w:rsidRPr="00C24C7D">
              <w:rPr>
                <w:color w:val="222222"/>
                <w:spacing w:val="4"/>
              </w:rPr>
              <w:t xml:space="preserve"> </w:t>
            </w:r>
            <w:r w:rsidRPr="00C24C7D">
              <w:rPr>
                <w:color w:val="222222"/>
                <w:spacing w:val="4"/>
                <w:szCs w:val="24"/>
              </w:rPr>
              <w:t xml:space="preserve">пролактина в крови не реже 1 раза в 3 месяца </w:t>
            </w:r>
          </w:p>
        </w:tc>
        <w:tc>
          <w:tcPr>
            <w:tcW w:w="755" w:type="pct"/>
            <w:tcBorders>
              <w:top w:val="nil"/>
              <w:left w:val="nil"/>
              <w:bottom w:val="single" w:sz="4" w:space="0" w:color="auto"/>
              <w:right w:val="single" w:sz="4" w:space="0" w:color="auto"/>
            </w:tcBorders>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Borders>
              <w:top w:val="nil"/>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nil"/>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 xml:space="preserve">Выполнено клинико-психологическое консультирование </w:t>
            </w:r>
          </w:p>
        </w:tc>
        <w:tc>
          <w:tcPr>
            <w:tcW w:w="755" w:type="pct"/>
            <w:tcBorders>
              <w:top w:val="nil"/>
              <w:left w:val="nil"/>
              <w:bottom w:val="single" w:sz="4" w:space="0" w:color="auto"/>
              <w:right w:val="single" w:sz="4" w:space="0" w:color="auto"/>
            </w:tcBorders>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Borders>
              <w:top w:val="nil"/>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nil"/>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 xml:space="preserve">Выполнено лечение антипсихотиками первого или второго поколения </w:t>
            </w:r>
            <w:r w:rsidRPr="00C24C7D">
              <w:rPr>
                <w:szCs w:val="24"/>
              </w:rPr>
              <w:t xml:space="preserve"> с целью купирования психотической симптоматики</w:t>
            </w:r>
          </w:p>
        </w:tc>
        <w:tc>
          <w:tcPr>
            <w:tcW w:w="755" w:type="pct"/>
            <w:tcBorders>
              <w:top w:val="nil"/>
              <w:left w:val="nil"/>
              <w:bottom w:val="single" w:sz="4" w:space="0" w:color="auto"/>
              <w:right w:val="single" w:sz="4" w:space="0" w:color="auto"/>
            </w:tcBorders>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Borders>
              <w:top w:val="nil"/>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nil"/>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Выполнена индивидуальная и/или групповая когнитивно</w:t>
            </w:r>
            <w:r w:rsidRPr="00C24C7D">
              <w:rPr>
                <w:color w:val="222222"/>
                <w:spacing w:val="4"/>
                <w:szCs w:val="24"/>
              </w:rPr>
              <w:softHyphen/>
              <w:t>поведенческая психотерапия (КПТ)</w:t>
            </w:r>
          </w:p>
        </w:tc>
        <w:tc>
          <w:tcPr>
            <w:tcW w:w="755" w:type="pct"/>
            <w:tcBorders>
              <w:top w:val="nil"/>
              <w:left w:val="nil"/>
              <w:bottom w:val="single" w:sz="4" w:space="0" w:color="auto"/>
              <w:right w:val="single" w:sz="4" w:space="0" w:color="auto"/>
            </w:tcBorders>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030FC9">
        <w:trPr>
          <w:trHeight w:val="20"/>
        </w:trPr>
        <w:tc>
          <w:tcPr>
            <w:tcW w:w="301" w:type="pct"/>
            <w:tcBorders>
              <w:top w:val="nil"/>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nil"/>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 клинико-психологический тренинг (тренинг</w:t>
            </w:r>
            <w:r w:rsidRPr="00C24C7D">
              <w:rPr>
                <w:color w:val="222222"/>
                <w:spacing w:val="4"/>
              </w:rPr>
              <w:t xml:space="preserve"> </w:t>
            </w:r>
            <w:r w:rsidRPr="00C24C7D">
              <w:rPr>
                <w:color w:val="222222"/>
                <w:spacing w:val="4"/>
                <w:szCs w:val="24"/>
              </w:rPr>
              <w:t xml:space="preserve">когнитивных способностей, тренинг социальных навыков) </w:t>
            </w:r>
          </w:p>
        </w:tc>
        <w:tc>
          <w:tcPr>
            <w:tcW w:w="755" w:type="pct"/>
            <w:tcBorders>
              <w:top w:val="nil"/>
              <w:left w:val="nil"/>
              <w:bottom w:val="single" w:sz="4" w:space="0" w:color="auto"/>
              <w:right w:val="single" w:sz="4" w:space="0" w:color="auto"/>
            </w:tcBorders>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Borders>
              <w:top w:val="nil"/>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nil"/>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Выполнена групповая психообразовательная работа с</w:t>
            </w:r>
            <w:r w:rsidRPr="00C24C7D">
              <w:rPr>
                <w:color w:val="222222"/>
                <w:spacing w:val="4"/>
              </w:rPr>
              <w:t xml:space="preserve"> </w:t>
            </w:r>
            <w:r w:rsidRPr="00C24C7D">
              <w:rPr>
                <w:color w:val="222222"/>
                <w:spacing w:val="4"/>
                <w:szCs w:val="24"/>
              </w:rPr>
              <w:t xml:space="preserve">больными с психическими расстройствами и расстройствами поведения и их родственниками </w:t>
            </w:r>
          </w:p>
        </w:tc>
        <w:tc>
          <w:tcPr>
            <w:tcW w:w="755" w:type="pct"/>
            <w:tcBorders>
              <w:top w:val="nil"/>
              <w:left w:val="nil"/>
              <w:bottom w:val="single" w:sz="4" w:space="0" w:color="auto"/>
              <w:right w:val="single" w:sz="4" w:space="0" w:color="auto"/>
            </w:tcBorders>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Borders>
              <w:top w:val="nil"/>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nil"/>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 xml:space="preserve">Выполнена школа психосоциальной адаптации для больных с психическими расстройствами и расстройствами поведения и их родственников </w:t>
            </w:r>
          </w:p>
        </w:tc>
        <w:tc>
          <w:tcPr>
            <w:tcW w:w="755" w:type="pct"/>
            <w:tcBorders>
              <w:top w:val="nil"/>
              <w:left w:val="nil"/>
              <w:bottom w:val="single" w:sz="4" w:space="0" w:color="auto"/>
              <w:right w:val="single" w:sz="4" w:space="0" w:color="auto"/>
            </w:tcBorders>
            <w:hideMark/>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030FC9">
        <w:trPr>
          <w:trHeight w:val="20"/>
        </w:trPr>
        <w:tc>
          <w:tcPr>
            <w:tcW w:w="301" w:type="pct"/>
            <w:tcBorders>
              <w:top w:val="single" w:sz="4" w:space="0" w:color="auto"/>
              <w:left w:val="single" w:sz="4" w:space="0" w:color="auto"/>
              <w:bottom w:val="single" w:sz="4" w:space="0" w:color="auto"/>
              <w:right w:val="single" w:sz="4" w:space="0" w:color="auto"/>
            </w:tcBorders>
          </w:tcPr>
          <w:p w:rsidR="005F4692" w:rsidRPr="00C24C7D" w:rsidRDefault="005F4692" w:rsidP="00CF0418">
            <w:pPr>
              <w:numPr>
                <w:ilvl w:val="0"/>
                <w:numId w:val="307"/>
              </w:numPr>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5F4692" w:rsidRPr="00C24C7D" w:rsidRDefault="005F4692" w:rsidP="005F4692">
            <w:pPr>
              <w:jc w:val="both"/>
              <w:rPr>
                <w:rFonts w:eastAsia="Times New Roman" w:cs="Times New Roman"/>
                <w:szCs w:val="24"/>
                <w:lang w:eastAsia="ru-RU"/>
              </w:rPr>
            </w:pPr>
            <w:r w:rsidRPr="00C24C7D">
              <w:rPr>
                <w:color w:val="222222"/>
                <w:spacing w:val="4"/>
                <w:szCs w:val="24"/>
              </w:rPr>
              <w:t>Выполнена оценка эффективности лечения</w:t>
            </w:r>
          </w:p>
        </w:tc>
        <w:tc>
          <w:tcPr>
            <w:tcW w:w="755" w:type="pct"/>
            <w:tcBorders>
              <w:top w:val="single" w:sz="4" w:space="0" w:color="auto"/>
              <w:left w:val="nil"/>
              <w:bottom w:val="single" w:sz="4" w:space="0" w:color="auto"/>
              <w:right w:val="single" w:sz="4" w:space="0" w:color="auto"/>
            </w:tcBorders>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bl>
    <w:p w:rsidR="00630B7A" w:rsidRPr="00C24C7D" w:rsidRDefault="00630B7A" w:rsidP="00030FC9">
      <w:pPr>
        <w:jc w:val="both"/>
        <w:rPr>
          <w:rFonts w:cs="Times New Roman"/>
          <w:szCs w:val="24"/>
        </w:rPr>
      </w:pPr>
    </w:p>
    <w:p w:rsidR="00A94438" w:rsidRPr="00C24C7D" w:rsidRDefault="00030FC9" w:rsidP="008C3786">
      <w:pPr>
        <w:pStyle w:val="2"/>
      </w:pPr>
      <w:r w:rsidRPr="00C24C7D">
        <w:t>2</w:t>
      </w:r>
      <w:r w:rsidR="00A94438" w:rsidRPr="00C24C7D">
        <w:t>.5.</w:t>
      </w:r>
      <w:r w:rsidRPr="00C24C7D">
        <w:t>10</w:t>
      </w:r>
      <w:r w:rsidR="00A94438" w:rsidRPr="00C24C7D">
        <w:t xml:space="preserve">.1. Критерии оценки качества первичной медико-санитарной помощи взрослым при биполярном аффективном расстройстве (коды по МКБ - 10: </w:t>
      </w:r>
      <w:r w:rsidR="00FB65EC" w:rsidRPr="00C24C7D">
        <w:t>F31, F31.0, F31.1, F31.2, F31.3, F31.3</w:t>
      </w:r>
      <w:r w:rsidR="00194CC2" w:rsidRPr="00C24C7D">
        <w:t>0</w:t>
      </w:r>
      <w:r w:rsidR="00FB65EC" w:rsidRPr="00C24C7D">
        <w:t>, F31.3</w:t>
      </w:r>
      <w:r w:rsidR="00194CC2" w:rsidRPr="00C24C7D">
        <w:t>1</w:t>
      </w:r>
      <w:r w:rsidR="00FB65EC" w:rsidRPr="00C24C7D">
        <w:t>, F31.4, F31.5, F31.6, F31.7, F31.8, F31.9</w:t>
      </w:r>
      <w:r w:rsidR="00A94438" w:rsidRPr="00C24C7D">
        <w:t>)</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FB65EC" w:rsidRPr="00C24C7D" w:rsidTr="00030FC9">
        <w:trPr>
          <w:trHeight w:val="459"/>
        </w:trPr>
        <w:tc>
          <w:tcPr>
            <w:tcW w:w="301" w:type="pct"/>
            <w:tcBorders>
              <w:right w:val="single" w:sz="4" w:space="0" w:color="auto"/>
            </w:tcBorders>
          </w:tcPr>
          <w:p w:rsidR="00FB65EC" w:rsidRPr="00C24C7D" w:rsidRDefault="00FB65EC" w:rsidP="00CF0418">
            <w:pPr>
              <w:numPr>
                <w:ilvl w:val="0"/>
                <w:numId w:val="215"/>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Выполнен прием (осмотр) врача-психиатра с выполнением клинико-психопатологического обследования, включая сбор анамнеза и оценку опасности для себя и/или окружающих (с частотой в соответствии с группой диспансерного наблюдения)</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030FC9">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5"/>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Выполнено назначение антипсихотических средств и/или препаратов нормотимического действия и/или препаратов лития (в качестве купирующей или поддерживающей и профилактической терапии,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FB65EC" w:rsidRPr="00C24C7D" w:rsidTr="00030FC9">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5"/>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 xml:space="preserve">Выполнены услуги по медицинской реабилитации пациента с психическими расстройствами  </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FB65EC" w:rsidRPr="00C24C7D" w:rsidTr="00030FC9">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5"/>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Выполнена оценка эффективности лечения</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tabs>
          <w:tab w:val="left" w:pos="8080"/>
        </w:tabs>
        <w:jc w:val="both"/>
        <w:rPr>
          <w:rFonts w:eastAsia="Times New Roman" w:cs="Times New Roman"/>
          <w:szCs w:val="24"/>
        </w:rPr>
      </w:pPr>
    </w:p>
    <w:p w:rsidR="00A94438" w:rsidRPr="00C24C7D" w:rsidRDefault="00030FC9" w:rsidP="008C3786">
      <w:pPr>
        <w:pStyle w:val="2"/>
      </w:pPr>
      <w:r w:rsidRPr="00C24C7D">
        <w:t>2</w:t>
      </w:r>
      <w:r w:rsidR="00A94438" w:rsidRPr="00C24C7D">
        <w:t>.5.</w:t>
      </w:r>
      <w:r w:rsidRPr="00C24C7D">
        <w:t>10</w:t>
      </w:r>
      <w:r w:rsidR="00A94438" w:rsidRPr="00C24C7D">
        <w:t xml:space="preserve">.2. Критерии оценки качества специализированной медицинской помощи взрослым при биполярном аффективном расстройстве (коды по МКБ - 10: </w:t>
      </w:r>
      <w:r w:rsidR="00FB65EC" w:rsidRPr="00C24C7D">
        <w:t>F31, F31.0, F31.1, F31.2, F31.3, F31.3</w:t>
      </w:r>
      <w:r w:rsidR="00194CC2" w:rsidRPr="00C24C7D">
        <w:t>0</w:t>
      </w:r>
      <w:r w:rsidR="00FB65EC" w:rsidRPr="00C24C7D">
        <w:t>, F31.3</w:t>
      </w:r>
      <w:r w:rsidR="00194CC2" w:rsidRPr="00C24C7D">
        <w:t>1</w:t>
      </w:r>
      <w:r w:rsidR="00FB65EC" w:rsidRPr="00C24C7D">
        <w:t>, F31.4, F31.5, F31.6, F31.7, F31.8, F31.9</w:t>
      </w:r>
      <w:r w:rsidR="00A94438" w:rsidRPr="00C24C7D">
        <w:t>)</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FB65EC" w:rsidRPr="00C24C7D" w:rsidTr="00C00D14">
        <w:tc>
          <w:tcPr>
            <w:tcW w:w="301" w:type="pct"/>
            <w:tcBorders>
              <w:right w:val="single" w:sz="4" w:space="0" w:color="auto"/>
            </w:tcBorders>
          </w:tcPr>
          <w:p w:rsidR="00FB65EC" w:rsidRPr="00C24C7D" w:rsidRDefault="00FB65EC" w:rsidP="00CF0418">
            <w:pPr>
              <w:numPr>
                <w:ilvl w:val="0"/>
                <w:numId w:val="214"/>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Выполнен прием (осмотр) врача-психиатра с выполнением клинико-психопатологического обследования (включая сбор анамнеза и оценку опасности для себя и/или окружающих)</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C00D14">
        <w:trPr>
          <w:trHeight w:val="120"/>
        </w:trPr>
        <w:tc>
          <w:tcPr>
            <w:tcW w:w="301" w:type="pct"/>
            <w:tcBorders>
              <w:bottom w:val="single" w:sz="4" w:space="0" w:color="auto"/>
              <w:right w:val="single" w:sz="4" w:space="0" w:color="auto"/>
            </w:tcBorders>
          </w:tcPr>
          <w:p w:rsidR="00FB65EC" w:rsidRPr="00C24C7D" w:rsidRDefault="00FB65EC" w:rsidP="00CF0418">
            <w:pPr>
              <w:numPr>
                <w:ilvl w:val="0"/>
                <w:numId w:val="214"/>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Выполнен общий клинический анализ крови (не реже, чем 1 раз в месяц)</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C00D14">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4"/>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 xml:space="preserve">Выполнен анализ крови по оценке нарушений липидного обмена биохимический (не реже, чем 1 раз в месяц) </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030FC9">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4"/>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 xml:space="preserve">Выполнено исследование уровня глюкозы в крови (не реже, чем 1 раз в месяц) </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FB65EC" w:rsidRPr="00C24C7D" w:rsidTr="00030FC9">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4"/>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color w:val="000000"/>
              </w:rPr>
              <w:t xml:space="preserve">Выполнена регистрация электрокардиограммы (не реже, чем 1 раз в месяц) </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FB65EC" w:rsidRPr="00C24C7D" w:rsidTr="00030FC9">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4"/>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color w:val="000000"/>
              </w:rPr>
            </w:pPr>
            <w:r w:rsidRPr="00C24C7D">
              <w:rPr>
                <w:color w:val="000000"/>
              </w:rPr>
              <w:t xml:space="preserve">Выполнено лечение антипсихотическими средствами и/или препаратами нормотимического действия и/или препаратами лития (в зависимости от медицинских показаний и при отсутствии медицинских противопоказаний) </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FB65EC" w:rsidRPr="00C24C7D" w:rsidTr="00030FC9">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4"/>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color w:val="000000"/>
              </w:rPr>
            </w:pPr>
            <w:r w:rsidRPr="00C24C7D">
              <w:rPr>
                <w:color w:val="000000"/>
              </w:rPr>
              <w:t xml:space="preserve">Выполнены услуги по медицинской реабилитации пациента с психическими расстройствами  </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FB65EC" w:rsidRPr="00C24C7D" w:rsidTr="00030FC9">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4"/>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color w:val="000000"/>
              </w:rPr>
            </w:pPr>
            <w:r w:rsidRPr="00C24C7D">
              <w:t xml:space="preserve">Выполнена </w:t>
            </w:r>
            <w:r w:rsidRPr="00C24C7D">
              <w:rPr>
                <w:color w:val="000000"/>
              </w:rPr>
              <w:t>оценка эффективности лечения</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bl>
    <w:p w:rsidR="00A94438" w:rsidRPr="00C24C7D" w:rsidRDefault="00A94438" w:rsidP="00030FC9">
      <w:pPr>
        <w:jc w:val="both"/>
        <w:rPr>
          <w:rFonts w:eastAsia="Times New Roman" w:cs="Times New Roman"/>
          <w:szCs w:val="24"/>
        </w:rPr>
      </w:pPr>
    </w:p>
    <w:p w:rsidR="00A94438" w:rsidRPr="00C24C7D" w:rsidRDefault="00030FC9" w:rsidP="008C3786">
      <w:pPr>
        <w:pStyle w:val="2"/>
      </w:pPr>
      <w:r w:rsidRPr="00C24C7D">
        <w:t>2</w:t>
      </w:r>
      <w:r w:rsidR="00A94438" w:rsidRPr="00C24C7D">
        <w:t>.5.</w:t>
      </w:r>
      <w:r w:rsidRPr="00C24C7D">
        <w:t>11</w:t>
      </w:r>
      <w:r w:rsidR="00A94438" w:rsidRPr="00C24C7D">
        <w:t>.1 Критерии оценки качества первичной медико-санитарной помощи взрослым при депрессивном эпизоде, рекуррентном депрессивном расстройстве (коды по МКБ - 10: F32, F33)</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CF6995" w:rsidRPr="00C24C7D" w:rsidTr="00030FC9">
        <w:trPr>
          <w:trHeight w:val="171"/>
        </w:trPr>
        <w:tc>
          <w:tcPr>
            <w:tcW w:w="301" w:type="pct"/>
            <w:tcBorders>
              <w:right w:val="single" w:sz="4" w:space="0" w:color="auto"/>
            </w:tcBorders>
          </w:tcPr>
          <w:p w:rsidR="00CF6995" w:rsidRPr="00C24C7D" w:rsidRDefault="00CF6995" w:rsidP="00CF0418">
            <w:pPr>
              <w:numPr>
                <w:ilvl w:val="0"/>
                <w:numId w:val="217"/>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 прием (осмотр, консультация) врача-психиатра первичный с психопатологическим обследованием и оценкой риска суицидального поведения</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CF6995" w:rsidRPr="00C24C7D" w:rsidTr="00030FC9">
        <w:trPr>
          <w:trHeight w:val="120"/>
        </w:trPr>
        <w:tc>
          <w:tcPr>
            <w:tcW w:w="301" w:type="pct"/>
            <w:tcBorders>
              <w:top w:val="single" w:sz="4" w:space="0" w:color="auto"/>
              <w:bottom w:val="single" w:sz="4" w:space="0" w:color="auto"/>
              <w:right w:val="single" w:sz="4" w:space="0" w:color="auto"/>
            </w:tcBorders>
          </w:tcPr>
          <w:p w:rsidR="00CF6995" w:rsidRPr="00C24C7D" w:rsidRDefault="00CF6995" w:rsidP="00CF0418">
            <w:pPr>
              <w:numPr>
                <w:ilvl w:val="0"/>
                <w:numId w:val="217"/>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Выполнено назначение антидепрессантов (в зависимости от медицинских показаний и при отсутствии медицинских противопоказаний) </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CF6995" w:rsidRPr="00C24C7D" w:rsidTr="00030FC9">
        <w:trPr>
          <w:trHeight w:val="120"/>
        </w:trPr>
        <w:tc>
          <w:tcPr>
            <w:tcW w:w="301" w:type="pct"/>
            <w:tcBorders>
              <w:top w:val="single" w:sz="4" w:space="0" w:color="auto"/>
              <w:bottom w:val="single" w:sz="4" w:space="0" w:color="auto"/>
              <w:right w:val="single" w:sz="4" w:space="0" w:color="auto"/>
            </w:tcBorders>
          </w:tcPr>
          <w:p w:rsidR="00CF6995" w:rsidRPr="00C24C7D" w:rsidRDefault="00CF6995" w:rsidP="00CF0418">
            <w:pPr>
              <w:numPr>
                <w:ilvl w:val="0"/>
                <w:numId w:val="217"/>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Выполнена смена терапии при отсутствии эффекта (терапевтической резистентности).</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CF6995" w:rsidRPr="00C24C7D" w:rsidTr="00030FC9">
        <w:trPr>
          <w:trHeight w:val="120"/>
        </w:trPr>
        <w:tc>
          <w:tcPr>
            <w:tcW w:w="301" w:type="pct"/>
            <w:tcBorders>
              <w:top w:val="single" w:sz="4" w:space="0" w:color="auto"/>
              <w:bottom w:val="single" w:sz="4" w:space="0" w:color="auto"/>
              <w:right w:val="single" w:sz="4" w:space="0" w:color="auto"/>
            </w:tcBorders>
          </w:tcPr>
          <w:p w:rsidR="00CF6995" w:rsidRPr="00C24C7D" w:rsidRDefault="00CF6995" w:rsidP="00CF0418">
            <w:pPr>
              <w:numPr>
                <w:ilvl w:val="0"/>
                <w:numId w:val="217"/>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Выполнена социально-реабилитационная работа и/или психотерапия, и/или групповая психообразовательная работа с больными с психическими расстройствами и расстройствами поведения, и/или групповая психообразовательная работа с родственниками больного с психическим расстройством и расстройством поведения</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CF6995" w:rsidRPr="00C24C7D" w:rsidTr="00030FC9">
        <w:trPr>
          <w:trHeight w:val="120"/>
        </w:trPr>
        <w:tc>
          <w:tcPr>
            <w:tcW w:w="301" w:type="pct"/>
            <w:tcBorders>
              <w:top w:val="single" w:sz="4" w:space="0" w:color="auto"/>
              <w:bottom w:val="single" w:sz="4" w:space="0" w:color="auto"/>
              <w:right w:val="single" w:sz="4" w:space="0" w:color="auto"/>
            </w:tcBorders>
          </w:tcPr>
          <w:p w:rsidR="00CF6995" w:rsidRPr="00C24C7D" w:rsidRDefault="00CF6995" w:rsidP="00CF0418">
            <w:pPr>
              <w:numPr>
                <w:ilvl w:val="0"/>
                <w:numId w:val="217"/>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cs="Times New Roman"/>
                <w:szCs w:val="24"/>
              </w:rPr>
            </w:pPr>
            <w:r w:rsidRPr="00C24C7D">
              <w:rPr>
                <w:rFonts w:cs="Times New Roman"/>
                <w:szCs w:val="24"/>
              </w:rPr>
              <w:t>Выполнен прием (осмотр, консультация) врача-психиатра повторный с проведением оценки эффективности лечения</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tabs>
          <w:tab w:val="left" w:pos="8080"/>
        </w:tabs>
        <w:jc w:val="both"/>
        <w:rPr>
          <w:rFonts w:eastAsia="Times New Roman" w:cs="Times New Roman"/>
          <w:szCs w:val="24"/>
        </w:rPr>
      </w:pPr>
    </w:p>
    <w:p w:rsidR="00A94438" w:rsidRPr="00C24C7D" w:rsidRDefault="00030FC9" w:rsidP="008C3786">
      <w:pPr>
        <w:pStyle w:val="2"/>
      </w:pPr>
      <w:r w:rsidRPr="00C24C7D">
        <w:t>2</w:t>
      </w:r>
      <w:r w:rsidR="00A94438" w:rsidRPr="00C24C7D">
        <w:t>.5.</w:t>
      </w:r>
      <w:r w:rsidRPr="00C24C7D">
        <w:t>11</w:t>
      </w:r>
      <w:r w:rsidR="00A94438" w:rsidRPr="00C24C7D">
        <w:t>.2. Критерии оценки качества специализированной медицинской помощи взрослым депрессивном эпизоде, рекуррентном депрессивном расстройстве (коды по МКБ - 10: F32, F33)</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CF6995" w:rsidRPr="00C24C7D" w:rsidTr="00030FC9">
        <w:tc>
          <w:tcPr>
            <w:tcW w:w="301" w:type="pct"/>
            <w:tcBorders>
              <w:right w:val="single" w:sz="4" w:space="0" w:color="auto"/>
            </w:tcBorders>
          </w:tcPr>
          <w:p w:rsidR="00CF6995" w:rsidRPr="00C24C7D" w:rsidRDefault="00CF6995" w:rsidP="00CF0418">
            <w:pPr>
              <w:numPr>
                <w:ilvl w:val="0"/>
                <w:numId w:val="216"/>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 ежедневный осмотр врачом-психиатром с наблюдением и уходом среднего и младшего медицинского персонала в отделении стационара с оценкой эффективности курса терапии</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CF6995" w:rsidRPr="00C24C7D" w:rsidTr="00030FC9">
        <w:trPr>
          <w:trHeight w:val="120"/>
        </w:trPr>
        <w:tc>
          <w:tcPr>
            <w:tcW w:w="301" w:type="pct"/>
            <w:tcBorders>
              <w:top w:val="single" w:sz="4" w:space="0" w:color="auto"/>
              <w:bottom w:val="single" w:sz="4" w:space="0" w:color="auto"/>
              <w:right w:val="single" w:sz="4" w:space="0" w:color="auto"/>
            </w:tcBorders>
          </w:tcPr>
          <w:p w:rsidR="00CF6995" w:rsidRPr="00C24C7D" w:rsidRDefault="00CF6995" w:rsidP="00CF0418">
            <w:pPr>
              <w:numPr>
                <w:ilvl w:val="0"/>
                <w:numId w:val="216"/>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Выполнена регистрация электрокардиограммы </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CF6995" w:rsidRPr="00C24C7D" w:rsidTr="00030FC9">
        <w:trPr>
          <w:trHeight w:val="120"/>
        </w:trPr>
        <w:tc>
          <w:tcPr>
            <w:tcW w:w="301" w:type="pct"/>
            <w:tcBorders>
              <w:top w:val="single" w:sz="4" w:space="0" w:color="auto"/>
              <w:bottom w:val="single" w:sz="4" w:space="0" w:color="auto"/>
              <w:right w:val="single" w:sz="4" w:space="0" w:color="auto"/>
            </w:tcBorders>
          </w:tcPr>
          <w:p w:rsidR="00CF6995" w:rsidRPr="00C24C7D" w:rsidRDefault="00CF6995" w:rsidP="00CF0418">
            <w:pPr>
              <w:numPr>
                <w:ilvl w:val="0"/>
                <w:numId w:val="216"/>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лечение антидепрессантами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CF6995" w:rsidRPr="00C24C7D" w:rsidTr="00030FC9">
        <w:trPr>
          <w:trHeight w:val="120"/>
        </w:trPr>
        <w:tc>
          <w:tcPr>
            <w:tcW w:w="301" w:type="pct"/>
            <w:tcBorders>
              <w:top w:val="single" w:sz="4" w:space="0" w:color="auto"/>
              <w:bottom w:val="single" w:sz="4" w:space="0" w:color="auto"/>
              <w:right w:val="single" w:sz="4" w:space="0" w:color="auto"/>
            </w:tcBorders>
          </w:tcPr>
          <w:p w:rsidR="00CF6995" w:rsidRPr="00C24C7D" w:rsidRDefault="00CF6995" w:rsidP="00CF0418">
            <w:pPr>
              <w:numPr>
                <w:ilvl w:val="0"/>
                <w:numId w:val="216"/>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Выполнена смена терапии при отсутствии эффекта (терапевтической резистентности).</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CF6995" w:rsidRPr="00C24C7D" w:rsidTr="00030FC9">
        <w:trPr>
          <w:trHeight w:val="120"/>
        </w:trPr>
        <w:tc>
          <w:tcPr>
            <w:tcW w:w="301" w:type="pct"/>
            <w:tcBorders>
              <w:top w:val="single" w:sz="4" w:space="0" w:color="auto"/>
              <w:bottom w:val="single" w:sz="4" w:space="0" w:color="auto"/>
              <w:right w:val="single" w:sz="4" w:space="0" w:color="auto"/>
            </w:tcBorders>
          </w:tcPr>
          <w:p w:rsidR="00CF6995" w:rsidRPr="00C24C7D" w:rsidRDefault="00CF6995" w:rsidP="00CF0418">
            <w:pPr>
              <w:numPr>
                <w:ilvl w:val="0"/>
                <w:numId w:val="216"/>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cs="Times New Roman"/>
                <w:szCs w:val="24"/>
              </w:rPr>
            </w:pPr>
            <w:r w:rsidRPr="00C24C7D">
              <w:rPr>
                <w:rFonts w:cs="Times New Roman"/>
                <w:szCs w:val="24"/>
              </w:rPr>
              <w:t>Выполнена социально-реабилитационная работа и/или психотерапия, и/или групповая психообразовательная работа с больными с психическими расстройствами и расстройствами поведения, и/или групповая психообразовательная работа с родственниками больного с психическим расстройством и расстройством поведения</w:t>
            </w:r>
          </w:p>
        </w:tc>
        <w:tc>
          <w:tcPr>
            <w:tcW w:w="755" w:type="pct"/>
            <w:tcBorders>
              <w:top w:val="single" w:sz="4" w:space="0" w:color="auto"/>
              <w:left w:val="single" w:sz="4" w:space="0" w:color="auto"/>
              <w:bottom w:val="single" w:sz="4" w:space="0" w:color="auto"/>
              <w:right w:val="single" w:sz="4" w:space="0" w:color="auto"/>
            </w:tcBorders>
          </w:tcPr>
          <w:p w:rsidR="00CF6995" w:rsidRPr="00C24C7D" w:rsidRDefault="00CF6995" w:rsidP="00CF6995">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jc w:val="both"/>
        <w:rPr>
          <w:rFonts w:cs="Times New Roman"/>
          <w:szCs w:val="24"/>
        </w:rPr>
      </w:pPr>
    </w:p>
    <w:p w:rsidR="00A94438" w:rsidRPr="00C24C7D" w:rsidRDefault="00030FC9" w:rsidP="008C3786">
      <w:pPr>
        <w:pStyle w:val="2"/>
      </w:pPr>
      <w:r w:rsidRPr="00C24C7D">
        <w:t>2</w:t>
      </w:r>
      <w:r w:rsidR="00A94438" w:rsidRPr="00C24C7D">
        <w:t>.5.</w:t>
      </w:r>
      <w:r w:rsidR="00E125BE" w:rsidRPr="00C24C7D">
        <w:t>1</w:t>
      </w:r>
      <w:r w:rsidRPr="00C24C7D">
        <w:t>2</w:t>
      </w:r>
      <w:r w:rsidR="00A94438" w:rsidRPr="00C24C7D">
        <w:t>.1. Критерии оценки качества первичной медико-санитарной помощи взрослым при тревожно-фобическ</w:t>
      </w:r>
      <w:r w:rsidR="000251BD" w:rsidRPr="00C24C7D">
        <w:t>их</w:t>
      </w:r>
      <w:r w:rsidR="00A94438" w:rsidRPr="00C24C7D">
        <w:t xml:space="preserve"> расстройств</w:t>
      </w:r>
      <w:r w:rsidR="000251BD" w:rsidRPr="00C24C7D">
        <w:t>ах</w:t>
      </w:r>
      <w:r w:rsidR="00A94438" w:rsidRPr="00C24C7D">
        <w:t xml:space="preserve"> (коды по МКБ - 10: F40)</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0251BD" w:rsidRPr="00C24C7D" w:rsidTr="00030FC9">
        <w:trPr>
          <w:trHeight w:val="589"/>
        </w:trPr>
        <w:tc>
          <w:tcPr>
            <w:tcW w:w="301" w:type="pct"/>
            <w:tcBorders>
              <w:right w:val="single" w:sz="4" w:space="0" w:color="auto"/>
            </w:tcBorders>
          </w:tcPr>
          <w:p w:rsidR="000251BD" w:rsidRPr="00C24C7D" w:rsidRDefault="000251BD" w:rsidP="00CF0418">
            <w:pPr>
              <w:numPr>
                <w:ilvl w:val="0"/>
                <w:numId w:val="219"/>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 прием (осмотр, консультация) врача-психиатра /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фобических проявлений и ограничительного поведения)</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9"/>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экспериментально-психологическое (психодиагностическое) исследование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9"/>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назначение антидепрессантов и/или анксиолитиков (в качестве купирующей или поддерживающей и профилактической терапии,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9"/>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Выполнена смена терапии при отсутствии эффекта (терапевтической резистентности) или непереносимости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9"/>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индивидуальная и / или групповая психотерапия, социально-реабилитационная работа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9"/>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 прием (осмотр, консультация) врача-психиатра / врача психотерапевта повторный с проведением оценки эффективности лечения</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jc w:val="both"/>
        <w:rPr>
          <w:rFonts w:eastAsia="Times New Roman" w:cs="Times New Roman"/>
          <w:szCs w:val="24"/>
        </w:rPr>
      </w:pPr>
    </w:p>
    <w:p w:rsidR="00A94438" w:rsidRPr="00C24C7D" w:rsidRDefault="00030FC9" w:rsidP="008C3786">
      <w:pPr>
        <w:pStyle w:val="2"/>
      </w:pPr>
      <w:r w:rsidRPr="00C24C7D">
        <w:t>2</w:t>
      </w:r>
      <w:r w:rsidR="00A94438" w:rsidRPr="00C24C7D">
        <w:t>.5.</w:t>
      </w:r>
      <w:r w:rsidR="00E125BE" w:rsidRPr="00C24C7D">
        <w:t>1</w:t>
      </w:r>
      <w:r w:rsidRPr="00C24C7D">
        <w:t>2</w:t>
      </w:r>
      <w:r w:rsidR="00A94438" w:rsidRPr="00C24C7D">
        <w:t>.2. Критерии оценки качества специализированной медицинской помощи взрослым тревожно-фобическ</w:t>
      </w:r>
      <w:r w:rsidR="000251BD" w:rsidRPr="00C24C7D">
        <w:t>их</w:t>
      </w:r>
      <w:r w:rsidR="00A94438" w:rsidRPr="00C24C7D">
        <w:t xml:space="preserve"> расстройств</w:t>
      </w:r>
      <w:r w:rsidR="000251BD" w:rsidRPr="00C24C7D">
        <w:t>ах</w:t>
      </w:r>
      <w:r w:rsidR="00A94438" w:rsidRPr="00C24C7D">
        <w:t xml:space="preserve"> (коды по МКБ - 10: F40)</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0251BD" w:rsidRPr="00C24C7D" w:rsidTr="00030FC9">
        <w:tc>
          <w:tcPr>
            <w:tcW w:w="301" w:type="pct"/>
            <w:tcBorders>
              <w:right w:val="single" w:sz="4" w:space="0" w:color="auto"/>
            </w:tcBorders>
          </w:tcPr>
          <w:p w:rsidR="000251BD" w:rsidRPr="00C24C7D" w:rsidRDefault="000251BD" w:rsidP="00CF0418">
            <w:pPr>
              <w:numPr>
                <w:ilvl w:val="0"/>
                <w:numId w:val="218"/>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 прием (осмотр, консультация) врачом-психиатром / врачом-психотерапевтом с наблюдением и уходом среднего и младшего медицинского персонала в отделении стационара с оценкой эффективности курса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8"/>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экспериментально-психологическое (психодиагностическое) исследование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8"/>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Выполнена регистрация электрокардиограммы</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8"/>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лечение антидепрессантами и/или анксиолитиками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8"/>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смена терапии при отсутствии эффекта (терапевтической резистентности) или непереносимости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8"/>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индивидуальная и / или групповая психотерапия, социально-реабилитационная работа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18"/>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оценка эффективности и безопасности продолжения противорецидивной амбулаторной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jc w:val="both"/>
        <w:rPr>
          <w:rFonts w:eastAsia="Times New Roman" w:cs="Times New Roman"/>
          <w:szCs w:val="24"/>
        </w:rPr>
      </w:pPr>
    </w:p>
    <w:p w:rsidR="00A94438" w:rsidRPr="00C24C7D" w:rsidRDefault="00030FC9" w:rsidP="008C3786">
      <w:pPr>
        <w:pStyle w:val="2"/>
      </w:pPr>
      <w:r w:rsidRPr="00C24C7D">
        <w:t>2</w:t>
      </w:r>
      <w:r w:rsidR="00E125BE" w:rsidRPr="00C24C7D">
        <w:t>.5.1</w:t>
      </w:r>
      <w:r w:rsidRPr="00C24C7D">
        <w:t>3</w:t>
      </w:r>
      <w:r w:rsidR="00A94438" w:rsidRPr="00C24C7D">
        <w:t>.1. Критерии оценки качества первичной медико-санитарной помощи взрослым при паническом расстройстве (коды по МКБ - 10: F41.0)</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0251BD" w:rsidRPr="00C24C7D" w:rsidTr="00030FC9">
        <w:trPr>
          <w:trHeight w:val="551"/>
        </w:trPr>
        <w:tc>
          <w:tcPr>
            <w:tcW w:w="301" w:type="pct"/>
            <w:tcBorders>
              <w:right w:val="single" w:sz="4" w:space="0" w:color="auto"/>
            </w:tcBorders>
          </w:tcPr>
          <w:p w:rsidR="000251BD" w:rsidRPr="00C24C7D" w:rsidRDefault="000251BD" w:rsidP="00CF0418">
            <w:pPr>
              <w:numPr>
                <w:ilvl w:val="0"/>
                <w:numId w:val="220"/>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Calibri" w:cs="Times New Roman"/>
                <w:szCs w:val="24"/>
              </w:rPr>
              <w:t>Выполнен прием (осмотр, консультация) врача-психиатра /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панических атак и ограничительного поведения)</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0"/>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Calibri" w:cs="Times New Roman"/>
                <w:szCs w:val="24"/>
              </w:rPr>
              <w:t>Выполнено экспериментально-психологическое (психодиагностическое) исследование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0"/>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928"/>
              </w:tabs>
              <w:autoSpaceDE w:val="0"/>
              <w:autoSpaceDN w:val="0"/>
              <w:jc w:val="both"/>
              <w:rPr>
                <w:rFonts w:eastAsia="Times New Roman" w:cs="Times New Roman"/>
                <w:szCs w:val="24"/>
                <w:lang w:eastAsia="ru-RU"/>
              </w:rPr>
            </w:pPr>
            <w:r w:rsidRPr="00C24C7D">
              <w:rPr>
                <w:rFonts w:eastAsia="Calibri" w:cs="Times New Roman"/>
                <w:szCs w:val="24"/>
              </w:rPr>
              <w:t>Выполнено индивидуальное клинико-психологическое консультирование</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0"/>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C6433E">
            <w:pPr>
              <w:widowControl w:val="0"/>
              <w:tabs>
                <w:tab w:val="left" w:pos="8080"/>
              </w:tabs>
              <w:autoSpaceDE w:val="0"/>
              <w:autoSpaceDN w:val="0"/>
              <w:jc w:val="both"/>
              <w:rPr>
                <w:rFonts w:eastAsia="Times New Roman" w:cs="Times New Roman"/>
                <w:szCs w:val="24"/>
                <w:lang w:eastAsia="ru-RU"/>
              </w:rPr>
            </w:pPr>
            <w:r w:rsidRPr="00C24C7D">
              <w:rPr>
                <w:rFonts w:eastAsia="Calibri" w:cs="Times New Roman"/>
                <w:szCs w:val="24"/>
              </w:rPr>
              <w:t>Назначена психофармакотерапия (антидепрессанты (СИОЗС / венлафаксин / производные бензодиазепина</w:t>
            </w:r>
            <w:r w:rsidR="00C6433E" w:rsidRPr="00C24C7D">
              <w:rPr>
                <w:rFonts w:eastAsia="Calibri" w:cs="Times New Roman"/>
                <w:szCs w:val="24"/>
              </w:rPr>
              <w:t>)</w:t>
            </w:r>
            <w:r w:rsidRPr="00C24C7D">
              <w:rPr>
                <w:rFonts w:eastAsia="Calibri" w:cs="Times New Roman"/>
                <w:szCs w:val="24"/>
              </w:rPr>
              <w:t xml:space="preserve"> при отсутствии противопоказаний</w:t>
            </w:r>
            <w:r w:rsidR="00C6433E" w:rsidRPr="00C24C7D">
              <w:rPr>
                <w:rFonts w:eastAsia="Calibri" w:cs="Times New Roman"/>
                <w:szCs w:val="24"/>
              </w:rPr>
              <w:t>)</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0"/>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Выполнена смена терапии при отсутствии эффективности или непереносимости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0"/>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Выполнена индивидуальная и / или групповая психотерапия, социально-реабилитационная работа.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0"/>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Выполнена оценка эффективности и безопасности продолжения противорецидивной амбулаторной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tabs>
          <w:tab w:val="left" w:pos="8080"/>
        </w:tabs>
        <w:jc w:val="both"/>
        <w:rPr>
          <w:rFonts w:eastAsia="Times New Roman" w:cs="Times New Roman"/>
          <w:szCs w:val="24"/>
        </w:rPr>
      </w:pPr>
    </w:p>
    <w:p w:rsidR="00A94438" w:rsidRPr="00C24C7D" w:rsidRDefault="00030FC9" w:rsidP="008C3786">
      <w:pPr>
        <w:pStyle w:val="2"/>
      </w:pPr>
      <w:r w:rsidRPr="00C24C7D">
        <w:t>2</w:t>
      </w:r>
      <w:r w:rsidR="00E125BE" w:rsidRPr="00C24C7D">
        <w:t>.5.1</w:t>
      </w:r>
      <w:r w:rsidRPr="00C24C7D">
        <w:t>3</w:t>
      </w:r>
      <w:r w:rsidR="00A94438" w:rsidRPr="00C24C7D">
        <w:t>.2. Критерии оценки качества специализированной медицинской помощи взрослым при паническом расстройстве (коды по МКБ - 10: F41.0)</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0251BD" w:rsidRPr="00C24C7D" w:rsidTr="00030FC9">
        <w:tc>
          <w:tcPr>
            <w:tcW w:w="301" w:type="pct"/>
            <w:tcBorders>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Calibri" w:cs="Times New Roman"/>
                <w:szCs w:val="24"/>
              </w:rPr>
              <w:t>Выполнен прием (осмотр, консультация) врача-психиатра /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панических атак и ограничительного поведения)</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Calibri" w:cs="Times New Roman"/>
                <w:szCs w:val="24"/>
              </w:rPr>
              <w:t>Выполнен ежедневный осмотр врачом-психиатром / врачом-психотерапевтом с наблюдением и уходом среднего и младшего медицинского персонала в отделении стационара с оценкой эффективности курса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Calibri" w:cs="Times New Roman"/>
                <w:szCs w:val="24"/>
              </w:rPr>
              <w:t>Выполнено  лабораторное обследование, включая общий (клинический) анализ крови, анализ крови биохимический общетерапевтический, анализ мочи общий, исследование уровня общего трийодтиронина (Т3) сыворотки крови, уровня свободного трийодтиронина сыворотки крови (Т3), уровня общего тироксина (Т4) сыворотки крови, уровня свободного тироксина сыворотки (Т4) крови, уровня тиреотропного гормона в крови, определение антигена (HbsAg) вируса гепатита B (Hepatitis B virus) в крови, антител к вирусу гепатита C (Hepatitis C virus) в крови, антител к бледной трепонеме (Treponema pallidum) в крови, антител классов M, G (IgM, IgG) к вирусу иммунодефицита человека ВИЧ-1 (Human immunodeficiency virus HIV 1) в крови, антител классов M, G (IgM, IgG) к вирусу иммунодефицита человека ВИЧ-2 (Human immunodeficiency virus HIV 2) и определение веса и индекса массы тела)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Calibri" w:cs="Times New Roman"/>
                <w:szCs w:val="24"/>
              </w:rPr>
              <w:t xml:space="preserve">Выполнена электрокардиография </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Выполнена электроэнцефалография</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Выполнено экспериментально-психологическое (психодиагностическое) исследование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Выполнено индивидуальное клинико-психологическое консультирование</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Выполнена психофармакотерапия (антидепрессанты (СИОЗС / венлафаксин / производные бензодиазепина</w:t>
            </w:r>
            <w:r w:rsidR="00C6433E" w:rsidRPr="00C24C7D">
              <w:rPr>
                <w:rFonts w:eastAsia="Calibri" w:cs="Times New Roman"/>
                <w:szCs w:val="24"/>
              </w:rPr>
              <w:t>)</w:t>
            </w:r>
            <w:r w:rsidRPr="00C24C7D">
              <w:rPr>
                <w:rFonts w:eastAsia="Calibri" w:cs="Times New Roman"/>
                <w:szCs w:val="24"/>
              </w:rPr>
              <w:t>, при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Выполнена смена терапии при отсутствии эффективности или непереносимости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Выполнена индивидуальная и / или групповая психотерапия, социально-реабилитационная работа.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Calibri" w:cs="Times New Roman"/>
                <w:szCs w:val="24"/>
              </w:rPr>
            </w:pPr>
            <w:r w:rsidRPr="00C24C7D">
              <w:rPr>
                <w:rFonts w:eastAsia="Calibri" w:cs="Times New Roman"/>
                <w:szCs w:val="24"/>
              </w:rPr>
              <w:t>Выполнена оценка эффективности и безопасности продолжения противорецидивной амбулаторной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tabs>
          <w:tab w:val="left" w:pos="8080"/>
        </w:tabs>
        <w:jc w:val="both"/>
        <w:rPr>
          <w:rFonts w:eastAsia="Times New Roman" w:cs="Times New Roman"/>
          <w:szCs w:val="24"/>
        </w:rPr>
      </w:pPr>
    </w:p>
    <w:p w:rsidR="00A94438" w:rsidRPr="00C24C7D" w:rsidRDefault="00030FC9" w:rsidP="008C3786">
      <w:pPr>
        <w:pStyle w:val="2"/>
      </w:pPr>
      <w:r w:rsidRPr="00C24C7D">
        <w:t>2</w:t>
      </w:r>
      <w:r w:rsidR="00A94438" w:rsidRPr="00C24C7D">
        <w:t>.5.1</w:t>
      </w:r>
      <w:r w:rsidRPr="00C24C7D">
        <w:t>4</w:t>
      </w:r>
      <w:r w:rsidR="00A94438" w:rsidRPr="00C24C7D">
        <w:t>.1. Критерии оценки качества первичной медико-санитарной помощи взрослым при генерализованном тревожном расстройстве (коды по МКБ - 10: F41.1)</w:t>
      </w:r>
    </w:p>
    <w:tbl>
      <w:tblPr>
        <w:tblStyle w:val="a3"/>
        <w:tblW w:w="5000" w:type="pct"/>
        <w:tblLook w:val="04A0"/>
      </w:tblPr>
      <w:tblGrid>
        <w:gridCol w:w="627"/>
        <w:gridCol w:w="8220"/>
        <w:gridCol w:w="1574"/>
      </w:tblGrid>
      <w:tr w:rsidR="00A94438" w:rsidRPr="00C24C7D" w:rsidTr="00030FC9">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0251BD" w:rsidRPr="00C24C7D" w:rsidTr="00030FC9">
        <w:trPr>
          <w:trHeight w:val="343"/>
        </w:trPr>
        <w:tc>
          <w:tcPr>
            <w:tcW w:w="301" w:type="pct"/>
            <w:tcBorders>
              <w:right w:val="single" w:sz="4" w:space="0" w:color="auto"/>
            </w:tcBorders>
          </w:tcPr>
          <w:p w:rsidR="000251BD" w:rsidRPr="00C24C7D" w:rsidRDefault="000251BD" w:rsidP="00CF0418">
            <w:pPr>
              <w:numPr>
                <w:ilvl w:val="0"/>
                <w:numId w:val="222"/>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 прием (осмотр, консультация) врача-психиатра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панических атак и ограничительного поведения)</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2"/>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экспериментально-психологическое (психодиагностическое) исследование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2"/>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Выполнена регистрация электрокардиограммы </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2"/>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Назначено лечение антидепрессантами и/или анксиолитиками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2"/>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индивидуальная и / или групповая психотерапия, социально-реабилитационная работа.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30FC9">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2"/>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оценка эффективности и безопасности продолжения противорецидивной амбулаторной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tabs>
          <w:tab w:val="left" w:pos="8080"/>
        </w:tabs>
        <w:jc w:val="both"/>
        <w:rPr>
          <w:rFonts w:eastAsia="Times New Roman" w:cs="Times New Roman"/>
          <w:szCs w:val="24"/>
        </w:rPr>
      </w:pPr>
    </w:p>
    <w:p w:rsidR="00A94438" w:rsidRPr="00C24C7D" w:rsidRDefault="00030FC9" w:rsidP="008C3786">
      <w:pPr>
        <w:pStyle w:val="2"/>
      </w:pPr>
      <w:r w:rsidRPr="00C24C7D">
        <w:t>2</w:t>
      </w:r>
      <w:r w:rsidR="00A94438" w:rsidRPr="00C24C7D">
        <w:t>.5.1</w:t>
      </w:r>
      <w:r w:rsidRPr="00C24C7D">
        <w:t>4</w:t>
      </w:r>
      <w:r w:rsidR="00A94438" w:rsidRPr="00C24C7D">
        <w:t>.2. Критерии оценки качества специализированной медицинской помощи взрослым при генерализованном тревожном расстройстве (коды по МКБ - 10: F41.1)</w:t>
      </w:r>
    </w:p>
    <w:tbl>
      <w:tblPr>
        <w:tblStyle w:val="a3"/>
        <w:tblW w:w="5000" w:type="pct"/>
        <w:tblLook w:val="04A0"/>
      </w:tblPr>
      <w:tblGrid>
        <w:gridCol w:w="627"/>
        <w:gridCol w:w="8220"/>
        <w:gridCol w:w="1574"/>
      </w:tblGrid>
      <w:tr w:rsidR="00A94438" w:rsidRPr="00C24C7D" w:rsidTr="000B5E70">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0251BD" w:rsidRPr="00C24C7D" w:rsidTr="000B5E70">
        <w:tc>
          <w:tcPr>
            <w:tcW w:w="301" w:type="pct"/>
            <w:tcBorders>
              <w:right w:val="single" w:sz="4" w:space="0" w:color="auto"/>
            </w:tcBorders>
          </w:tcPr>
          <w:p w:rsidR="000251BD" w:rsidRPr="00C24C7D" w:rsidRDefault="000251BD" w:rsidP="00CF0418">
            <w:pPr>
              <w:numPr>
                <w:ilvl w:val="0"/>
                <w:numId w:val="223"/>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 прием (осмотр, консультация) врача-психиатра /врача-психотерапевта первичный с проведением развернутого клинико-психопатологического обследования (включая сбор анамнеза, оценку суицидального риска, выраженность панических атак и ограничительного поведения)</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B5E70">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3"/>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экспериментально-психологическое (психодиагностическое) исследование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B5E70">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3"/>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Выполнено индивидуальное клинико-психологическое консультирование</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0251BD" w:rsidRPr="00C24C7D" w:rsidTr="000B5E70">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3"/>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Выполнена регистрация электрокардиограммы </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B5E70">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3"/>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Выполнено лечение антидепрессантами и/или анксиолитиками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B5E70">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3"/>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смена терапии при отсутствии эффекта или непереносимости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B5E70">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3"/>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индивидуальная и / или групповая психотерапия, социально-реабилитационная работа.</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0251BD" w:rsidRPr="00C24C7D" w:rsidTr="000B5E70">
        <w:trPr>
          <w:trHeight w:val="120"/>
        </w:trPr>
        <w:tc>
          <w:tcPr>
            <w:tcW w:w="301" w:type="pct"/>
            <w:tcBorders>
              <w:top w:val="single" w:sz="4" w:space="0" w:color="auto"/>
              <w:bottom w:val="single" w:sz="4" w:space="0" w:color="auto"/>
              <w:right w:val="single" w:sz="4" w:space="0" w:color="auto"/>
            </w:tcBorders>
          </w:tcPr>
          <w:p w:rsidR="000251BD" w:rsidRPr="00C24C7D" w:rsidRDefault="000251BD" w:rsidP="00CF0418">
            <w:pPr>
              <w:numPr>
                <w:ilvl w:val="0"/>
                <w:numId w:val="223"/>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cs="Times New Roman"/>
                <w:szCs w:val="24"/>
              </w:rPr>
            </w:pPr>
            <w:r w:rsidRPr="00C24C7D">
              <w:rPr>
                <w:rFonts w:cs="Times New Roman"/>
                <w:szCs w:val="24"/>
              </w:rPr>
              <w:t>Выполнена оценка эффективности и безопасности продолжения противорецидивной амбулаторной терапии.</w:t>
            </w:r>
          </w:p>
        </w:tc>
        <w:tc>
          <w:tcPr>
            <w:tcW w:w="755" w:type="pct"/>
            <w:tcBorders>
              <w:top w:val="single" w:sz="4" w:space="0" w:color="auto"/>
              <w:left w:val="single" w:sz="4" w:space="0" w:color="auto"/>
              <w:bottom w:val="single" w:sz="4" w:space="0" w:color="auto"/>
              <w:right w:val="single" w:sz="4" w:space="0" w:color="auto"/>
            </w:tcBorders>
          </w:tcPr>
          <w:p w:rsidR="000251BD" w:rsidRPr="00C24C7D" w:rsidRDefault="000251BD" w:rsidP="000251B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jc w:val="both"/>
        <w:rPr>
          <w:rFonts w:cs="Times New Roman"/>
          <w:szCs w:val="24"/>
        </w:rPr>
      </w:pPr>
    </w:p>
    <w:p w:rsidR="00A94438" w:rsidRPr="00C24C7D" w:rsidRDefault="000B5E70" w:rsidP="008C3786">
      <w:pPr>
        <w:pStyle w:val="2"/>
      </w:pPr>
      <w:r w:rsidRPr="00C24C7D">
        <w:t>2</w:t>
      </w:r>
      <w:r w:rsidR="00A94438" w:rsidRPr="00C24C7D">
        <w:t>.5.</w:t>
      </w:r>
      <w:r w:rsidR="00E125BE" w:rsidRPr="00C24C7D">
        <w:t>1</w:t>
      </w:r>
      <w:r w:rsidRPr="00C24C7D">
        <w:t>5</w:t>
      </w:r>
      <w:r w:rsidR="00A94438" w:rsidRPr="00C24C7D">
        <w:t xml:space="preserve">.1. Критерии оценки качества первичной медико-санитарной помощи взрослым при обсессивно-компульсивном расстройстве (коды по МКБ - 10: </w:t>
      </w:r>
      <w:r w:rsidR="00FB65EC" w:rsidRPr="00C24C7D">
        <w:t xml:space="preserve">F42, F42.0, </w:t>
      </w:r>
      <w:r w:rsidR="00194CC2" w:rsidRPr="00C24C7D">
        <w:t xml:space="preserve">F42.1, </w:t>
      </w:r>
      <w:r w:rsidR="00FB65EC" w:rsidRPr="00C24C7D">
        <w:t>F42.2, F42.8, F42.9</w:t>
      </w:r>
      <w:r w:rsidR="00A94438" w:rsidRPr="00C24C7D">
        <w:t>)</w:t>
      </w:r>
    </w:p>
    <w:tbl>
      <w:tblPr>
        <w:tblStyle w:val="a3"/>
        <w:tblW w:w="5000" w:type="pct"/>
        <w:tblLook w:val="04A0"/>
      </w:tblPr>
      <w:tblGrid>
        <w:gridCol w:w="627"/>
        <w:gridCol w:w="8220"/>
        <w:gridCol w:w="1574"/>
      </w:tblGrid>
      <w:tr w:rsidR="00A94438" w:rsidRPr="00C24C7D" w:rsidTr="000B5E70">
        <w:tc>
          <w:tcPr>
            <w:tcW w:w="301"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FB65EC" w:rsidRPr="00C24C7D" w:rsidTr="000B5E70">
        <w:trPr>
          <w:trHeight w:val="174"/>
        </w:trPr>
        <w:tc>
          <w:tcPr>
            <w:tcW w:w="301" w:type="pct"/>
            <w:tcBorders>
              <w:right w:val="single" w:sz="4" w:space="0" w:color="auto"/>
            </w:tcBorders>
          </w:tcPr>
          <w:p w:rsidR="00FB65EC" w:rsidRPr="00C24C7D" w:rsidRDefault="00FB65EC" w:rsidP="00CF0418">
            <w:pPr>
              <w:numPr>
                <w:ilvl w:val="0"/>
                <w:numId w:val="21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 прием (осмотр) врача-психиатра с выполнением клинико-психопатологического обследования, включая сбор анамнеза и оценку суицидального риска </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0B5E70">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cs="Times New Roman"/>
                <w:szCs w:val="24"/>
                <w:lang w:eastAsia="ru-RU"/>
              </w:rPr>
              <w:t>Выполнено экспериментально-психологическое обследование</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FB65EC" w:rsidRPr="00C24C7D" w:rsidTr="000B5E70">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cs="Times New Roman"/>
                <w:color w:val="000000"/>
                <w:szCs w:val="24"/>
              </w:rPr>
              <w:t xml:space="preserve">Выполнено назначение антидепрессантов и/или психотерапии (в качестве купирующей или поддерживающей и профилактической терапии, в зависимости от медицинских показаний и при отсутствии медицинских противопоказаний) </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0B5E70">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cs="Times New Roman"/>
                <w:szCs w:val="24"/>
                <w:lang w:eastAsia="ru-RU"/>
              </w:rPr>
              <w:t>Выполнена коррекция терапии в случае отсутствия или недостаточной выраженности эффекта терапии первого выбора (наличие терапевтической резистентности)</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0B5E70">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cs="Times New Roman"/>
                <w:szCs w:val="24"/>
                <w:lang w:eastAsia="ru-RU"/>
              </w:rPr>
            </w:pPr>
            <w:r w:rsidRPr="00C24C7D">
              <w:rPr>
                <w:rFonts w:cs="Times New Roman"/>
                <w:szCs w:val="24"/>
              </w:rPr>
              <w:t>Выполнены услуги по медицинской реабилитации пациента с психическими расстройствами</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0B5E70">
        <w:trPr>
          <w:trHeight w:val="120"/>
        </w:trPr>
        <w:tc>
          <w:tcPr>
            <w:tcW w:w="301" w:type="pct"/>
            <w:tcBorders>
              <w:top w:val="single" w:sz="4" w:space="0" w:color="auto"/>
              <w:bottom w:val="single" w:sz="4" w:space="0" w:color="auto"/>
              <w:right w:val="single" w:sz="4" w:space="0" w:color="auto"/>
            </w:tcBorders>
          </w:tcPr>
          <w:p w:rsidR="00FB65EC" w:rsidRPr="00C24C7D" w:rsidRDefault="00FB65EC" w:rsidP="00CF0418">
            <w:pPr>
              <w:numPr>
                <w:ilvl w:val="0"/>
                <w:numId w:val="211"/>
              </w:numPr>
              <w:tabs>
                <w:tab w:val="left" w:pos="8080"/>
              </w:tabs>
              <w:ind w:left="0" w:firstLine="0"/>
              <w:jc w:val="both"/>
              <w:rPr>
                <w:rFonts w:eastAsia="Times New Roman" w:cs="Times New Roman"/>
                <w:szCs w:val="24"/>
                <w:lang w:eastAsia="ru-RU"/>
              </w:rPr>
            </w:pPr>
          </w:p>
        </w:tc>
        <w:tc>
          <w:tcPr>
            <w:tcW w:w="3944"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cs="Times New Roman"/>
                <w:szCs w:val="24"/>
              </w:rPr>
            </w:pPr>
            <w:r w:rsidRPr="00C24C7D">
              <w:rPr>
                <w:rFonts w:cs="Times New Roman"/>
                <w:color w:val="000000"/>
                <w:szCs w:val="24"/>
              </w:rPr>
              <w:t>Выполнена оценка эффективности лечения</w:t>
            </w:r>
          </w:p>
        </w:tc>
        <w:tc>
          <w:tcPr>
            <w:tcW w:w="755"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tabs>
          <w:tab w:val="left" w:pos="8080"/>
        </w:tabs>
        <w:jc w:val="both"/>
        <w:rPr>
          <w:rFonts w:eastAsia="Times New Roman" w:cs="Times New Roman"/>
          <w:szCs w:val="24"/>
        </w:rPr>
      </w:pPr>
    </w:p>
    <w:p w:rsidR="00A94438" w:rsidRPr="00C24C7D" w:rsidRDefault="000B5E70" w:rsidP="008C3786">
      <w:pPr>
        <w:pStyle w:val="2"/>
      </w:pPr>
      <w:r w:rsidRPr="00C24C7D">
        <w:t>2</w:t>
      </w:r>
      <w:r w:rsidR="00A94438" w:rsidRPr="00C24C7D">
        <w:t>.5.</w:t>
      </w:r>
      <w:r w:rsidR="00E125BE" w:rsidRPr="00C24C7D">
        <w:t>1</w:t>
      </w:r>
      <w:r w:rsidRPr="00C24C7D">
        <w:t>5</w:t>
      </w:r>
      <w:r w:rsidR="00A94438" w:rsidRPr="00C24C7D">
        <w:t xml:space="preserve">.2. Критерии оценки качества специализированной медицинской помощи взрослым обсессивно-компульсивном расстройстве (коды по МКБ - 10: </w:t>
      </w:r>
      <w:r w:rsidR="00194CC2" w:rsidRPr="00C24C7D">
        <w:t>F42, F42.0, F42.1, F42.2, F42.8, F42.9</w:t>
      </w:r>
      <w:r w:rsidR="00A94438" w:rsidRPr="00C24C7D">
        <w:t>)</w:t>
      </w:r>
    </w:p>
    <w:tbl>
      <w:tblPr>
        <w:tblStyle w:val="a3"/>
        <w:tblW w:w="5000" w:type="pct"/>
        <w:tblLook w:val="04A0"/>
      </w:tblPr>
      <w:tblGrid>
        <w:gridCol w:w="602"/>
        <w:gridCol w:w="8231"/>
        <w:gridCol w:w="1588"/>
      </w:tblGrid>
      <w:tr w:rsidR="00A94438" w:rsidRPr="00C24C7D" w:rsidTr="00C00D14">
        <w:tc>
          <w:tcPr>
            <w:tcW w:w="289" w:type="pct"/>
            <w:tcBorders>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9"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tcPr>
          <w:p w:rsidR="00A94438" w:rsidRPr="00C24C7D" w:rsidRDefault="00A94438" w:rsidP="00030FC9">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FB65EC" w:rsidRPr="00C24C7D" w:rsidTr="00C00D14">
        <w:tc>
          <w:tcPr>
            <w:tcW w:w="289" w:type="pct"/>
            <w:tcBorders>
              <w:right w:val="single" w:sz="4" w:space="0" w:color="auto"/>
            </w:tcBorders>
          </w:tcPr>
          <w:p w:rsidR="00FB65EC" w:rsidRPr="00C24C7D" w:rsidRDefault="00FB65EC" w:rsidP="00CF0418">
            <w:pPr>
              <w:numPr>
                <w:ilvl w:val="0"/>
                <w:numId w:val="210"/>
              </w:numPr>
              <w:tabs>
                <w:tab w:val="left" w:pos="8080"/>
              </w:tabs>
              <w:ind w:left="0" w:firstLine="0"/>
              <w:jc w:val="both"/>
              <w:rPr>
                <w:rFonts w:eastAsia="Times New Roman" w:cs="Times New Roman"/>
                <w:szCs w:val="24"/>
                <w:lang w:eastAsia="ru-RU"/>
              </w:rPr>
            </w:pPr>
          </w:p>
        </w:tc>
        <w:tc>
          <w:tcPr>
            <w:tcW w:w="3949"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 прием (осмотр) врача-психиатра с выполнением клинико-психопатологического обследования, включая сбор анамнеза и оценку суицидального риска </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C00D14">
        <w:trPr>
          <w:trHeight w:val="120"/>
        </w:trPr>
        <w:tc>
          <w:tcPr>
            <w:tcW w:w="289" w:type="pct"/>
            <w:tcBorders>
              <w:top w:val="single" w:sz="4" w:space="0" w:color="auto"/>
              <w:bottom w:val="single" w:sz="4" w:space="0" w:color="auto"/>
              <w:right w:val="single" w:sz="4" w:space="0" w:color="auto"/>
            </w:tcBorders>
          </w:tcPr>
          <w:p w:rsidR="00FB65EC" w:rsidRPr="00C24C7D" w:rsidRDefault="00FB65EC" w:rsidP="00CF0418">
            <w:pPr>
              <w:numPr>
                <w:ilvl w:val="0"/>
                <w:numId w:val="210"/>
              </w:numPr>
              <w:tabs>
                <w:tab w:val="left" w:pos="8080"/>
              </w:tabs>
              <w:ind w:left="0" w:firstLine="0"/>
              <w:jc w:val="both"/>
              <w:rPr>
                <w:rFonts w:eastAsia="Times New Roman" w:cs="Times New Roman"/>
                <w:szCs w:val="24"/>
                <w:lang w:eastAsia="ru-RU"/>
              </w:rPr>
            </w:pPr>
          </w:p>
        </w:tc>
        <w:tc>
          <w:tcPr>
            <w:tcW w:w="3949"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cs="Times New Roman"/>
                <w:szCs w:val="24"/>
                <w:lang w:eastAsia="ru-RU"/>
              </w:rPr>
              <w:t>Выполнено клиническое обследование, позволяющее исключить сопутствующую соматическую  патологию и другие факторы риска (</w:t>
            </w:r>
            <w:r w:rsidRPr="00C24C7D">
              <w:rPr>
                <w:rFonts w:eastAsia="Times New Roman" w:cs="Times New Roman"/>
                <w:color w:val="222222"/>
                <w:szCs w:val="24"/>
                <w:lang w:eastAsia="ru-RU"/>
              </w:rPr>
              <w:t>общий (клинический) анализ крови</w:t>
            </w:r>
            <w:r w:rsidRPr="00C24C7D">
              <w:rPr>
                <w:rFonts w:cs="Times New Roman"/>
                <w:szCs w:val="24"/>
              </w:rPr>
              <w:t>, биохимический анализ крови для оценки функции щитовидной железы, нарушений липидного обмена, уровня глюкозы крови (не реже, чем 1 раз в месяц)</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C00D14">
        <w:trPr>
          <w:trHeight w:val="120"/>
        </w:trPr>
        <w:tc>
          <w:tcPr>
            <w:tcW w:w="289" w:type="pct"/>
            <w:tcBorders>
              <w:top w:val="single" w:sz="4" w:space="0" w:color="auto"/>
              <w:bottom w:val="single" w:sz="4" w:space="0" w:color="auto"/>
              <w:right w:val="single" w:sz="4" w:space="0" w:color="auto"/>
            </w:tcBorders>
          </w:tcPr>
          <w:p w:rsidR="00FB65EC" w:rsidRPr="00C24C7D" w:rsidRDefault="00FB65EC" w:rsidP="00CF0418">
            <w:pPr>
              <w:numPr>
                <w:ilvl w:val="0"/>
                <w:numId w:val="210"/>
              </w:numPr>
              <w:tabs>
                <w:tab w:val="left" w:pos="8080"/>
              </w:tabs>
              <w:ind w:left="0" w:firstLine="0"/>
              <w:jc w:val="both"/>
              <w:rPr>
                <w:rFonts w:eastAsia="Times New Roman" w:cs="Times New Roman"/>
                <w:szCs w:val="24"/>
                <w:lang w:eastAsia="ru-RU"/>
              </w:rPr>
            </w:pPr>
          </w:p>
        </w:tc>
        <w:tc>
          <w:tcPr>
            <w:tcW w:w="3949"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Выполнена электрокардиография (не реже, чем 1 раз в месяц)</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xml:space="preserve">Да/Нет </w:t>
            </w:r>
          </w:p>
        </w:tc>
      </w:tr>
      <w:tr w:rsidR="00FB65EC" w:rsidRPr="00C24C7D" w:rsidTr="00C00D14">
        <w:trPr>
          <w:trHeight w:val="120"/>
        </w:trPr>
        <w:tc>
          <w:tcPr>
            <w:tcW w:w="289" w:type="pct"/>
            <w:tcBorders>
              <w:top w:val="single" w:sz="4" w:space="0" w:color="auto"/>
              <w:bottom w:val="single" w:sz="4" w:space="0" w:color="auto"/>
              <w:right w:val="single" w:sz="4" w:space="0" w:color="auto"/>
            </w:tcBorders>
          </w:tcPr>
          <w:p w:rsidR="00FB65EC" w:rsidRPr="00C24C7D" w:rsidRDefault="00FB65EC" w:rsidP="00CF0418">
            <w:pPr>
              <w:numPr>
                <w:ilvl w:val="0"/>
                <w:numId w:val="210"/>
              </w:numPr>
              <w:tabs>
                <w:tab w:val="left" w:pos="8080"/>
              </w:tabs>
              <w:ind w:left="0" w:firstLine="0"/>
              <w:jc w:val="both"/>
              <w:rPr>
                <w:rFonts w:eastAsia="Times New Roman" w:cs="Times New Roman"/>
                <w:szCs w:val="24"/>
                <w:lang w:eastAsia="ru-RU"/>
              </w:rPr>
            </w:pPr>
          </w:p>
        </w:tc>
        <w:tc>
          <w:tcPr>
            <w:tcW w:w="3949"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cs="Times New Roman"/>
                <w:szCs w:val="24"/>
                <w:lang w:eastAsia="ru-RU"/>
              </w:rPr>
              <w:t>Выполнено экспериментально-психологическое обследование</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C00D14">
        <w:trPr>
          <w:trHeight w:val="120"/>
        </w:trPr>
        <w:tc>
          <w:tcPr>
            <w:tcW w:w="289" w:type="pct"/>
            <w:tcBorders>
              <w:top w:val="single" w:sz="4" w:space="0" w:color="auto"/>
              <w:bottom w:val="single" w:sz="4" w:space="0" w:color="auto"/>
              <w:right w:val="single" w:sz="4" w:space="0" w:color="auto"/>
            </w:tcBorders>
          </w:tcPr>
          <w:p w:rsidR="00FB65EC" w:rsidRPr="00C24C7D" w:rsidRDefault="00FB65EC" w:rsidP="00CF0418">
            <w:pPr>
              <w:numPr>
                <w:ilvl w:val="0"/>
                <w:numId w:val="210"/>
              </w:numPr>
              <w:tabs>
                <w:tab w:val="left" w:pos="8080"/>
              </w:tabs>
              <w:ind w:left="0" w:firstLine="0"/>
              <w:jc w:val="both"/>
              <w:rPr>
                <w:rFonts w:eastAsia="Times New Roman" w:cs="Times New Roman"/>
                <w:szCs w:val="24"/>
                <w:lang w:eastAsia="ru-RU"/>
              </w:rPr>
            </w:pPr>
          </w:p>
        </w:tc>
        <w:tc>
          <w:tcPr>
            <w:tcW w:w="3949"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cs="Times New Roman"/>
                <w:szCs w:val="24"/>
                <w:lang w:eastAsia="ru-RU"/>
              </w:rPr>
            </w:pPr>
            <w:r w:rsidRPr="00C24C7D">
              <w:rPr>
                <w:rFonts w:cs="Times New Roman"/>
                <w:color w:val="000000"/>
                <w:szCs w:val="24"/>
              </w:rPr>
              <w:t xml:space="preserve">Выполнено лечение антидепрессантами и/или выполнена психотерапия (в качестве купирующей или поддерживающей и профилактической терапии, в зависимости от медицинских показаний и при отсутствии медицинских противопоказаний) </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C00D14">
        <w:trPr>
          <w:trHeight w:val="120"/>
        </w:trPr>
        <w:tc>
          <w:tcPr>
            <w:tcW w:w="289" w:type="pct"/>
            <w:tcBorders>
              <w:top w:val="single" w:sz="4" w:space="0" w:color="auto"/>
              <w:bottom w:val="single" w:sz="4" w:space="0" w:color="auto"/>
              <w:right w:val="single" w:sz="4" w:space="0" w:color="auto"/>
            </w:tcBorders>
          </w:tcPr>
          <w:p w:rsidR="00FB65EC" w:rsidRPr="00C24C7D" w:rsidRDefault="00FB65EC" w:rsidP="00CF0418">
            <w:pPr>
              <w:numPr>
                <w:ilvl w:val="0"/>
                <w:numId w:val="210"/>
              </w:numPr>
              <w:tabs>
                <w:tab w:val="left" w:pos="8080"/>
              </w:tabs>
              <w:ind w:left="0" w:firstLine="0"/>
              <w:jc w:val="both"/>
              <w:rPr>
                <w:rFonts w:eastAsia="Times New Roman" w:cs="Times New Roman"/>
                <w:szCs w:val="24"/>
                <w:lang w:eastAsia="ru-RU"/>
              </w:rPr>
            </w:pPr>
          </w:p>
        </w:tc>
        <w:tc>
          <w:tcPr>
            <w:tcW w:w="3949"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cs="Times New Roman"/>
                <w:color w:val="000000"/>
                <w:szCs w:val="24"/>
              </w:rPr>
            </w:pPr>
            <w:r w:rsidRPr="00C24C7D">
              <w:rPr>
                <w:rFonts w:cs="Times New Roman"/>
                <w:szCs w:val="24"/>
                <w:lang w:eastAsia="ru-RU"/>
              </w:rPr>
              <w:t>Выполнена коррекция терапии в случае отсутствия или недостаточной выраженности эффекта терапии первого выбора (наличие терапевтической резистентности)</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C00D14">
        <w:trPr>
          <w:trHeight w:val="120"/>
        </w:trPr>
        <w:tc>
          <w:tcPr>
            <w:tcW w:w="289" w:type="pct"/>
            <w:tcBorders>
              <w:top w:val="single" w:sz="4" w:space="0" w:color="auto"/>
              <w:bottom w:val="single" w:sz="4" w:space="0" w:color="auto"/>
              <w:right w:val="single" w:sz="4" w:space="0" w:color="auto"/>
            </w:tcBorders>
          </w:tcPr>
          <w:p w:rsidR="00FB65EC" w:rsidRPr="00C24C7D" w:rsidRDefault="00FB65EC" w:rsidP="00CF0418">
            <w:pPr>
              <w:numPr>
                <w:ilvl w:val="0"/>
                <w:numId w:val="210"/>
              </w:numPr>
              <w:tabs>
                <w:tab w:val="left" w:pos="8080"/>
              </w:tabs>
              <w:ind w:left="0" w:firstLine="0"/>
              <w:jc w:val="both"/>
              <w:rPr>
                <w:rFonts w:eastAsia="Times New Roman" w:cs="Times New Roman"/>
                <w:szCs w:val="24"/>
                <w:lang w:eastAsia="ru-RU"/>
              </w:rPr>
            </w:pPr>
          </w:p>
        </w:tc>
        <w:tc>
          <w:tcPr>
            <w:tcW w:w="3949"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cs="Times New Roman"/>
                <w:szCs w:val="24"/>
                <w:lang w:eastAsia="ru-RU"/>
              </w:rPr>
            </w:pPr>
            <w:r w:rsidRPr="00C24C7D">
              <w:rPr>
                <w:rFonts w:cs="Times New Roman"/>
                <w:szCs w:val="24"/>
              </w:rPr>
              <w:t>Выполнены услуги по медицинской реабилитации пациента с психическими расстройствами</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B65EC" w:rsidRPr="00C24C7D" w:rsidTr="00C00D14">
        <w:trPr>
          <w:trHeight w:val="120"/>
        </w:trPr>
        <w:tc>
          <w:tcPr>
            <w:tcW w:w="289" w:type="pct"/>
            <w:tcBorders>
              <w:top w:val="single" w:sz="4" w:space="0" w:color="auto"/>
              <w:bottom w:val="single" w:sz="4" w:space="0" w:color="auto"/>
              <w:right w:val="single" w:sz="4" w:space="0" w:color="auto"/>
            </w:tcBorders>
          </w:tcPr>
          <w:p w:rsidR="00FB65EC" w:rsidRPr="00C24C7D" w:rsidRDefault="00FB65EC" w:rsidP="00CF0418">
            <w:pPr>
              <w:numPr>
                <w:ilvl w:val="0"/>
                <w:numId w:val="210"/>
              </w:numPr>
              <w:tabs>
                <w:tab w:val="left" w:pos="8080"/>
              </w:tabs>
              <w:ind w:left="0" w:firstLine="0"/>
              <w:jc w:val="both"/>
              <w:rPr>
                <w:rFonts w:eastAsia="Times New Roman" w:cs="Times New Roman"/>
                <w:szCs w:val="24"/>
                <w:lang w:eastAsia="ru-RU"/>
              </w:rPr>
            </w:pPr>
          </w:p>
        </w:tc>
        <w:tc>
          <w:tcPr>
            <w:tcW w:w="3949"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cs="Times New Roman"/>
                <w:szCs w:val="24"/>
              </w:rPr>
            </w:pPr>
            <w:r w:rsidRPr="00C24C7D">
              <w:rPr>
                <w:rFonts w:cs="Times New Roman"/>
                <w:color w:val="000000"/>
                <w:szCs w:val="24"/>
              </w:rPr>
              <w:t>Выполнена оценка эффективности лечения</w:t>
            </w:r>
          </w:p>
        </w:tc>
        <w:tc>
          <w:tcPr>
            <w:tcW w:w="762" w:type="pct"/>
            <w:tcBorders>
              <w:top w:val="single" w:sz="4" w:space="0" w:color="auto"/>
              <w:left w:val="single" w:sz="4" w:space="0" w:color="auto"/>
              <w:bottom w:val="single" w:sz="4" w:space="0" w:color="auto"/>
              <w:right w:val="single" w:sz="4" w:space="0" w:color="auto"/>
            </w:tcBorders>
          </w:tcPr>
          <w:p w:rsidR="00FB65EC" w:rsidRPr="00C24C7D" w:rsidRDefault="00FB65EC" w:rsidP="00FB65E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A94438" w:rsidRPr="00C24C7D" w:rsidRDefault="00A94438" w:rsidP="00030FC9">
      <w:pPr>
        <w:jc w:val="both"/>
        <w:rPr>
          <w:rFonts w:cs="Times New Roman"/>
          <w:szCs w:val="24"/>
        </w:rPr>
      </w:pPr>
    </w:p>
    <w:p w:rsidR="00BA531A" w:rsidRPr="00C24C7D" w:rsidRDefault="000B5E70" w:rsidP="008C3786">
      <w:pPr>
        <w:pStyle w:val="2"/>
      </w:pPr>
      <w:r w:rsidRPr="00C24C7D">
        <w:t>2</w:t>
      </w:r>
      <w:r w:rsidR="00E125BE" w:rsidRPr="00C24C7D">
        <w:t>.5.1</w:t>
      </w:r>
      <w:r w:rsidRPr="00C24C7D">
        <w:t>6</w:t>
      </w:r>
      <w:r w:rsidR="00E125BE" w:rsidRPr="00C24C7D">
        <w:t xml:space="preserve">.1. </w:t>
      </w:r>
      <w:r w:rsidR="00BA531A" w:rsidRPr="00C24C7D">
        <w:t>Критерии оценки качества первичной медико-санитарной помощи взрослым при посттравматическом стрессовом расстройстве (коды по МКБ - 10: F43.1)</w:t>
      </w:r>
    </w:p>
    <w:tbl>
      <w:tblPr>
        <w:tblStyle w:val="35"/>
        <w:tblW w:w="10201" w:type="dxa"/>
        <w:tblInd w:w="0" w:type="dxa"/>
        <w:tblLook w:val="04A0"/>
      </w:tblPr>
      <w:tblGrid>
        <w:gridCol w:w="562"/>
        <w:gridCol w:w="8080"/>
        <w:gridCol w:w="1559"/>
      </w:tblGrid>
      <w:tr w:rsidR="00BA531A" w:rsidRPr="00C24C7D" w:rsidTr="00BA5852">
        <w:tc>
          <w:tcPr>
            <w:tcW w:w="562" w:type="dxa"/>
          </w:tcPr>
          <w:p w:rsidR="00BA531A" w:rsidRPr="00C24C7D" w:rsidRDefault="00BA531A" w:rsidP="002E52A6">
            <w:pPr>
              <w:jc w:val="both"/>
              <w:rPr>
                <w:szCs w:val="24"/>
              </w:rPr>
            </w:pPr>
            <w:r w:rsidRPr="00C24C7D">
              <w:rPr>
                <w:szCs w:val="24"/>
              </w:rPr>
              <w:t>№ п/п</w:t>
            </w:r>
          </w:p>
        </w:tc>
        <w:tc>
          <w:tcPr>
            <w:tcW w:w="8080" w:type="dxa"/>
          </w:tcPr>
          <w:p w:rsidR="00BA531A" w:rsidRPr="00C24C7D" w:rsidRDefault="00BA531A" w:rsidP="002E52A6">
            <w:pPr>
              <w:jc w:val="both"/>
              <w:rPr>
                <w:szCs w:val="24"/>
              </w:rPr>
            </w:pPr>
            <w:r w:rsidRPr="00C24C7D">
              <w:rPr>
                <w:szCs w:val="24"/>
              </w:rPr>
              <w:t>Критерии оценки качества</w:t>
            </w:r>
          </w:p>
        </w:tc>
        <w:tc>
          <w:tcPr>
            <w:tcW w:w="1559" w:type="dxa"/>
          </w:tcPr>
          <w:p w:rsidR="00BA531A" w:rsidRPr="00C24C7D" w:rsidRDefault="00BA531A" w:rsidP="002E52A6">
            <w:pPr>
              <w:jc w:val="both"/>
              <w:rPr>
                <w:szCs w:val="24"/>
              </w:rPr>
            </w:pPr>
            <w:r w:rsidRPr="00C24C7D">
              <w:rPr>
                <w:szCs w:val="24"/>
              </w:rPr>
              <w:t>Оценка выполнения</w:t>
            </w:r>
          </w:p>
        </w:tc>
      </w:tr>
      <w:tr w:rsidR="00FB65EC" w:rsidRPr="00C24C7D" w:rsidTr="00BA5852">
        <w:trPr>
          <w:trHeight w:val="666"/>
        </w:trPr>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Выполнено клиническое обследование (собраны клинико-анамнестические, клинико психопатологические данные), установлено соответствии диагностическим критериям ПТСР по МКБ-10</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rPr>
          <w:trHeight w:val="459"/>
        </w:trPr>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Выполнено экспериментально психологическое обследование</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Выполнены общий (клинический) анализ крови, анализ крови биохимический общетерапевтический, анализ мочи общий, исследование уровня общего трийодтиронина (Т3) сыворотки крови, уровня свободного трийодтиронина сыворотки (Т3), уровня общего тироксина (Т4) сыворотки крови, уровня свободного тироксина сыворотки (Т4) крови, уровня тиреотропного гормона в крови</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2E52A6">
        <w:trPr>
          <w:trHeight w:val="332"/>
        </w:trPr>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Выполнена оценка наличия коморбидной психической патологии</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Выполнена оценка наличия коморбидной соматической патологии</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Выполнена электрокардиография</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Выполнена оценка наличия риска суицидального поведения</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Выполнена оценка наличия социальной поддержки</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Назначено лечение селективными ингибиторами обратного захвата серотонина или венлафаксином</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 анализ эффективности и переносимости назначенной терапии (на 7-14 28 день и далее ежемесячно)</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Выполнена смена терапии при отсутствии эффективности или непереносимости терапии</w:t>
            </w:r>
          </w:p>
        </w:tc>
        <w:tc>
          <w:tcPr>
            <w:tcW w:w="1559" w:type="dxa"/>
          </w:tcPr>
          <w:p w:rsidR="00FB65EC" w:rsidRPr="00C24C7D" w:rsidRDefault="00FB65EC" w:rsidP="002E52A6">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pStyle w:val="a6"/>
              <w:numPr>
                <w:ilvl w:val="0"/>
                <w:numId w:val="809"/>
              </w:numPr>
              <w:spacing w:after="0"/>
              <w:ind w:left="357" w:hanging="357"/>
              <w:jc w:val="both"/>
              <w:rPr>
                <w:rFonts w:eastAsia="Times New Roman"/>
                <w:color w:val="222222"/>
                <w:szCs w:val="24"/>
              </w:rPr>
            </w:pPr>
          </w:p>
        </w:tc>
        <w:tc>
          <w:tcPr>
            <w:tcW w:w="8080" w:type="dxa"/>
          </w:tcPr>
          <w:p w:rsidR="00FB65EC" w:rsidRPr="00C24C7D" w:rsidRDefault="00FB65EC" w:rsidP="002E52A6">
            <w:pPr>
              <w:jc w:val="both"/>
              <w:rPr>
                <w:szCs w:val="24"/>
              </w:rPr>
            </w:pPr>
            <w:r w:rsidRPr="00C24C7D">
              <w:rPr>
                <w:szCs w:val="24"/>
              </w:rPr>
              <w:t>Выполнена психотерапевтическая коррекция состояния</w:t>
            </w:r>
          </w:p>
        </w:tc>
        <w:tc>
          <w:tcPr>
            <w:tcW w:w="1559" w:type="dxa"/>
          </w:tcPr>
          <w:p w:rsidR="00FB65EC" w:rsidRPr="00C24C7D" w:rsidRDefault="00FB65EC" w:rsidP="002E52A6">
            <w:pPr>
              <w:jc w:val="both"/>
              <w:rPr>
                <w:szCs w:val="24"/>
              </w:rPr>
            </w:pPr>
            <w:r w:rsidRPr="00C24C7D">
              <w:rPr>
                <w:szCs w:val="24"/>
              </w:rPr>
              <w:t>Да/Нет</w:t>
            </w:r>
          </w:p>
        </w:tc>
      </w:tr>
    </w:tbl>
    <w:p w:rsidR="00BA531A" w:rsidRPr="00C24C7D" w:rsidRDefault="00BA531A" w:rsidP="00030FC9">
      <w:pPr>
        <w:jc w:val="both"/>
        <w:rPr>
          <w:rFonts w:cs="Times New Roman"/>
          <w:szCs w:val="24"/>
        </w:rPr>
      </w:pPr>
    </w:p>
    <w:p w:rsidR="00BA531A" w:rsidRPr="00C24C7D" w:rsidRDefault="000B5E70" w:rsidP="008C3786">
      <w:pPr>
        <w:pStyle w:val="2"/>
      </w:pPr>
      <w:r w:rsidRPr="00C24C7D">
        <w:t>2</w:t>
      </w:r>
      <w:r w:rsidR="00E125BE" w:rsidRPr="00C24C7D">
        <w:t>.5.1</w:t>
      </w:r>
      <w:r w:rsidRPr="00C24C7D">
        <w:t>6</w:t>
      </w:r>
      <w:r w:rsidR="00E125BE" w:rsidRPr="00C24C7D">
        <w:t xml:space="preserve">.2. </w:t>
      </w:r>
      <w:r w:rsidR="00BA531A" w:rsidRPr="00C24C7D">
        <w:t>Критерии оценки качества специализированной помощи взрослым при посттравматическом стрессовом расстройстве (коды по МКБ - 10: F43.1)</w:t>
      </w:r>
    </w:p>
    <w:tbl>
      <w:tblPr>
        <w:tblStyle w:val="35"/>
        <w:tblW w:w="10201" w:type="dxa"/>
        <w:tblInd w:w="0" w:type="dxa"/>
        <w:tblLook w:val="04A0"/>
      </w:tblPr>
      <w:tblGrid>
        <w:gridCol w:w="562"/>
        <w:gridCol w:w="8080"/>
        <w:gridCol w:w="1559"/>
      </w:tblGrid>
      <w:tr w:rsidR="00BA531A" w:rsidRPr="00C24C7D" w:rsidTr="00BA5852">
        <w:tc>
          <w:tcPr>
            <w:tcW w:w="562" w:type="dxa"/>
          </w:tcPr>
          <w:p w:rsidR="00BA531A" w:rsidRPr="00C24C7D" w:rsidRDefault="00BA531A" w:rsidP="00030FC9">
            <w:pPr>
              <w:jc w:val="both"/>
              <w:rPr>
                <w:szCs w:val="24"/>
              </w:rPr>
            </w:pPr>
            <w:r w:rsidRPr="00C24C7D">
              <w:rPr>
                <w:szCs w:val="24"/>
              </w:rPr>
              <w:t>№ п/п</w:t>
            </w:r>
          </w:p>
        </w:tc>
        <w:tc>
          <w:tcPr>
            <w:tcW w:w="8080" w:type="dxa"/>
          </w:tcPr>
          <w:p w:rsidR="00BA531A" w:rsidRPr="00C24C7D" w:rsidRDefault="00BA531A" w:rsidP="00030FC9">
            <w:pPr>
              <w:jc w:val="both"/>
              <w:rPr>
                <w:szCs w:val="24"/>
              </w:rPr>
            </w:pPr>
            <w:r w:rsidRPr="00C24C7D">
              <w:rPr>
                <w:szCs w:val="24"/>
              </w:rPr>
              <w:t>Критерии оценки качества</w:t>
            </w:r>
          </w:p>
        </w:tc>
        <w:tc>
          <w:tcPr>
            <w:tcW w:w="1559" w:type="dxa"/>
          </w:tcPr>
          <w:p w:rsidR="00BA531A" w:rsidRPr="00C24C7D" w:rsidRDefault="00BA531A" w:rsidP="00030FC9">
            <w:pPr>
              <w:jc w:val="both"/>
              <w:rPr>
                <w:szCs w:val="24"/>
              </w:rPr>
            </w:pPr>
            <w:r w:rsidRPr="00C24C7D">
              <w:rPr>
                <w:szCs w:val="24"/>
              </w:rPr>
              <w:t>Оценка выполнения</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Выполнено клиническое обследование (собраны клинико-анамнестические, клинико психопатологические данные), установлено соответствии диагностическим критериям ПТСР по МКБ-10</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rPr>
          <w:trHeight w:val="459"/>
        </w:trPr>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Выполнено экспериментально психологическое обследование</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Выполнены общий (клинический) анализ крови, анализ крови биохимический общетерапевтический, анализ мочи общий, исследование уровня общего трийодтиронина (Т3) сыворотки крови, уровня свободного трийодтиронина сыворотки (Т3), уровня общего тироксина (Т4) сыворотки крови, уровня свободного тироксина сыворотки (Т4) крови, уровня тиреотропного гормона в крови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Выполнена оценка наличия коморбидной психической патологии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Выполнена оценка наличия коморбидной соматической патологии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Выполнена электрокардиография</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Выполнена оценка наличия риска суицидального поведения</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Выполнена оценка наличия социальной поддержки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 анализ эффективности и переносимости назначенной терапии (на 7-14 28 день и далее ежемесячно)</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Выполнена смена терапии при отсутствии эффективности или непереносимости терапии</w:t>
            </w:r>
          </w:p>
        </w:tc>
        <w:tc>
          <w:tcPr>
            <w:tcW w:w="1559" w:type="dxa"/>
          </w:tcPr>
          <w:p w:rsidR="00FB65EC" w:rsidRPr="00C24C7D" w:rsidRDefault="00FB65EC" w:rsidP="00FB65EC">
            <w:pPr>
              <w:jc w:val="both"/>
              <w:rPr>
                <w:szCs w:val="24"/>
              </w:rPr>
            </w:pPr>
            <w:r w:rsidRPr="00C24C7D">
              <w:rPr>
                <w:szCs w:val="24"/>
              </w:rPr>
              <w:t>Да/Нет</w:t>
            </w:r>
          </w:p>
        </w:tc>
      </w:tr>
      <w:tr w:rsidR="00FB65EC" w:rsidRPr="00C24C7D" w:rsidTr="00BA5852">
        <w:tc>
          <w:tcPr>
            <w:tcW w:w="562" w:type="dxa"/>
            <w:tcBorders>
              <w:top w:val="single" w:sz="6" w:space="0" w:color="000000"/>
              <w:left w:val="single" w:sz="6" w:space="0" w:color="000000"/>
              <w:bottom w:val="single" w:sz="6" w:space="0" w:color="000000"/>
              <w:right w:val="single" w:sz="6" w:space="0" w:color="000000"/>
            </w:tcBorders>
          </w:tcPr>
          <w:p w:rsidR="00FB65EC" w:rsidRPr="00C24C7D" w:rsidRDefault="00FB65EC" w:rsidP="00CF0418">
            <w:pPr>
              <w:numPr>
                <w:ilvl w:val="0"/>
                <w:numId w:val="227"/>
              </w:numPr>
              <w:ind w:left="0" w:firstLine="0"/>
              <w:jc w:val="both"/>
              <w:rPr>
                <w:color w:val="222222"/>
                <w:szCs w:val="24"/>
                <w:lang w:eastAsia="ru-RU"/>
              </w:rPr>
            </w:pPr>
          </w:p>
        </w:tc>
        <w:tc>
          <w:tcPr>
            <w:tcW w:w="8080" w:type="dxa"/>
          </w:tcPr>
          <w:p w:rsidR="00FB65EC" w:rsidRPr="00C24C7D" w:rsidRDefault="00FB65EC" w:rsidP="00FB65EC">
            <w:pPr>
              <w:jc w:val="both"/>
              <w:rPr>
                <w:szCs w:val="24"/>
              </w:rPr>
            </w:pPr>
            <w:r w:rsidRPr="00C24C7D">
              <w:rPr>
                <w:szCs w:val="24"/>
              </w:rPr>
              <w:t>Выполнена психотерапевтическая коррекция состояния</w:t>
            </w:r>
          </w:p>
        </w:tc>
        <w:tc>
          <w:tcPr>
            <w:tcW w:w="1559" w:type="dxa"/>
          </w:tcPr>
          <w:p w:rsidR="00FB65EC" w:rsidRPr="00C24C7D" w:rsidRDefault="00FB65EC" w:rsidP="00FB65EC">
            <w:pPr>
              <w:jc w:val="both"/>
              <w:rPr>
                <w:szCs w:val="24"/>
              </w:rPr>
            </w:pPr>
            <w:r w:rsidRPr="00C24C7D">
              <w:rPr>
                <w:szCs w:val="24"/>
              </w:rPr>
              <w:t>Да/Нет</w:t>
            </w:r>
          </w:p>
        </w:tc>
      </w:tr>
    </w:tbl>
    <w:p w:rsidR="00BA531A" w:rsidRPr="00C24C7D" w:rsidRDefault="00BA531A" w:rsidP="00030FC9">
      <w:pPr>
        <w:jc w:val="both"/>
        <w:rPr>
          <w:rFonts w:cs="Times New Roman"/>
          <w:szCs w:val="24"/>
        </w:rPr>
      </w:pPr>
    </w:p>
    <w:p w:rsidR="009B498C" w:rsidRPr="00C24C7D" w:rsidRDefault="000B5E70" w:rsidP="008C3786">
      <w:pPr>
        <w:pStyle w:val="2"/>
      </w:pPr>
      <w:r w:rsidRPr="00C24C7D">
        <w:t>2</w:t>
      </w:r>
      <w:r w:rsidR="009B498C" w:rsidRPr="00C24C7D">
        <w:t>.</w:t>
      </w:r>
      <w:r w:rsidRPr="00C24C7D">
        <w:t>5</w:t>
      </w:r>
      <w:r w:rsidR="009B498C" w:rsidRPr="00C24C7D">
        <w:t>.</w:t>
      </w:r>
      <w:r w:rsidRPr="00C24C7D">
        <w:t>17</w:t>
      </w:r>
      <w:r w:rsidR="009B498C" w:rsidRPr="00C24C7D">
        <w:t>.1. Критерии оценки качества первичной медико-санитарной помощи взрослым при эректильной дисфункции (коды по МКБ - 10: F52</w:t>
      </w:r>
      <w:r w:rsidR="004B7E44" w:rsidRPr="00C24C7D">
        <w:t>.2</w:t>
      </w:r>
      <w:r w:rsidR="009B498C" w:rsidRPr="00C24C7D">
        <w:t>, N48.4)</w:t>
      </w:r>
    </w:p>
    <w:tbl>
      <w:tblPr>
        <w:tblStyle w:val="a3"/>
        <w:tblW w:w="5000" w:type="pct"/>
        <w:tblLook w:val="04A0"/>
      </w:tblPr>
      <w:tblGrid>
        <w:gridCol w:w="628"/>
        <w:gridCol w:w="8205"/>
        <w:gridCol w:w="1588"/>
      </w:tblGrid>
      <w:tr w:rsidR="009B498C" w:rsidRPr="00C24C7D" w:rsidTr="00BA5852">
        <w:tc>
          <w:tcPr>
            <w:tcW w:w="301" w:type="pct"/>
            <w:hideMark/>
          </w:tcPr>
          <w:p w:rsidR="009B498C" w:rsidRPr="00C24C7D" w:rsidRDefault="009B498C" w:rsidP="00030FC9">
            <w:pPr>
              <w:tabs>
                <w:tab w:val="left" w:pos="8080"/>
              </w:tabs>
              <w:jc w:val="both"/>
              <w:rPr>
                <w:rFonts w:cs="Times New Roman"/>
                <w:szCs w:val="24"/>
              </w:rPr>
            </w:pPr>
            <w:bookmarkStart w:id="12" w:name="_Hlk105173324"/>
            <w:r w:rsidRPr="00C24C7D">
              <w:rPr>
                <w:rFonts w:cs="Times New Roman"/>
                <w:szCs w:val="24"/>
              </w:rPr>
              <w:t>№ п/п</w:t>
            </w:r>
          </w:p>
        </w:tc>
        <w:tc>
          <w:tcPr>
            <w:tcW w:w="3937" w:type="pct"/>
            <w:hideMark/>
          </w:tcPr>
          <w:p w:rsidR="009B498C" w:rsidRPr="00C24C7D" w:rsidRDefault="009B498C" w:rsidP="00030FC9">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9B498C" w:rsidRPr="00C24C7D" w:rsidRDefault="009B498C" w:rsidP="00030FC9">
            <w:pPr>
              <w:tabs>
                <w:tab w:val="left" w:pos="8080"/>
              </w:tabs>
              <w:jc w:val="both"/>
              <w:rPr>
                <w:rFonts w:cs="Times New Roman"/>
                <w:szCs w:val="24"/>
              </w:rPr>
            </w:pPr>
            <w:r w:rsidRPr="00C24C7D">
              <w:rPr>
                <w:rFonts w:cs="Times New Roman"/>
                <w:szCs w:val="24"/>
              </w:rPr>
              <w:t>Оценка выполнения</w:t>
            </w:r>
          </w:p>
        </w:tc>
      </w:tr>
      <w:tr w:rsidR="00282060" w:rsidRPr="00C24C7D" w:rsidTr="00783DBA">
        <w:tc>
          <w:tcPr>
            <w:tcW w:w="301" w:type="pct"/>
          </w:tcPr>
          <w:p w:rsidR="00282060" w:rsidRPr="00C24C7D" w:rsidRDefault="00282060" w:rsidP="00CF0418">
            <w:pPr>
              <w:pStyle w:val="a6"/>
              <w:numPr>
                <w:ilvl w:val="0"/>
                <w:numId w:val="311"/>
              </w:numPr>
              <w:tabs>
                <w:tab w:val="left" w:pos="8080"/>
              </w:tabs>
              <w:spacing w:after="0" w:line="240" w:lineRule="auto"/>
              <w:ind w:left="0" w:firstLine="0"/>
              <w:jc w:val="both"/>
              <w:rPr>
                <w:rFonts w:cs="Times New Roman"/>
                <w:szCs w:val="24"/>
              </w:rPr>
            </w:pPr>
          </w:p>
        </w:tc>
        <w:tc>
          <w:tcPr>
            <w:tcW w:w="3937" w:type="pct"/>
          </w:tcPr>
          <w:p w:rsidR="00282060" w:rsidRPr="00C24C7D" w:rsidRDefault="00282060" w:rsidP="00282060">
            <w:pPr>
              <w:contextualSpacing/>
              <w:mirrorIndents/>
              <w:rPr>
                <w:rFonts w:cs="Times New Roman"/>
                <w:szCs w:val="24"/>
              </w:rPr>
            </w:pPr>
            <w:r w:rsidRPr="00C24C7D">
              <w:rPr>
                <w:szCs w:val="24"/>
              </w:rPr>
              <w:t>Выполнено анкетирование по опроснику МИЭФ-5</w:t>
            </w:r>
          </w:p>
        </w:tc>
        <w:tc>
          <w:tcPr>
            <w:tcW w:w="762" w:type="pct"/>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r w:rsidR="00282060" w:rsidRPr="00C24C7D" w:rsidTr="00783DBA">
        <w:tc>
          <w:tcPr>
            <w:tcW w:w="301" w:type="pct"/>
          </w:tcPr>
          <w:p w:rsidR="00282060" w:rsidRPr="00C24C7D" w:rsidRDefault="00282060" w:rsidP="00CF0418">
            <w:pPr>
              <w:pStyle w:val="a6"/>
              <w:numPr>
                <w:ilvl w:val="0"/>
                <w:numId w:val="311"/>
              </w:numPr>
              <w:tabs>
                <w:tab w:val="left" w:pos="8080"/>
              </w:tabs>
              <w:spacing w:after="0" w:line="240" w:lineRule="auto"/>
              <w:ind w:left="0" w:firstLine="0"/>
              <w:jc w:val="both"/>
              <w:rPr>
                <w:rFonts w:cs="Times New Roman"/>
                <w:szCs w:val="24"/>
              </w:rPr>
            </w:pPr>
          </w:p>
        </w:tc>
        <w:tc>
          <w:tcPr>
            <w:tcW w:w="3937" w:type="pct"/>
          </w:tcPr>
          <w:p w:rsidR="00282060" w:rsidRPr="00C24C7D" w:rsidRDefault="00282060" w:rsidP="00282060">
            <w:pPr>
              <w:contextualSpacing/>
              <w:mirrorIndents/>
              <w:rPr>
                <w:rFonts w:cs="Times New Roman"/>
                <w:szCs w:val="24"/>
              </w:rPr>
            </w:pPr>
            <w:r w:rsidRPr="00C24C7D">
              <w:rPr>
                <w:szCs w:val="24"/>
              </w:rPr>
              <w:t>Выполнено определение уровня глюкозы в крови</w:t>
            </w:r>
          </w:p>
        </w:tc>
        <w:tc>
          <w:tcPr>
            <w:tcW w:w="762" w:type="pct"/>
          </w:tcPr>
          <w:p w:rsidR="00282060" w:rsidRPr="00C24C7D" w:rsidRDefault="00282060" w:rsidP="00282060">
            <w:pPr>
              <w:tabs>
                <w:tab w:val="left" w:pos="8080"/>
              </w:tabs>
              <w:jc w:val="both"/>
              <w:rPr>
                <w:rFonts w:cs="Times New Roman"/>
                <w:szCs w:val="24"/>
              </w:rPr>
            </w:pPr>
            <w:r w:rsidRPr="00C24C7D">
              <w:rPr>
                <w:rFonts w:cs="Times New Roman"/>
                <w:szCs w:val="24"/>
              </w:rPr>
              <w:t xml:space="preserve">Да/Нет </w:t>
            </w:r>
          </w:p>
        </w:tc>
      </w:tr>
      <w:tr w:rsidR="00282060" w:rsidRPr="00C24C7D" w:rsidTr="00783DBA">
        <w:tc>
          <w:tcPr>
            <w:tcW w:w="301" w:type="pct"/>
          </w:tcPr>
          <w:p w:rsidR="00282060" w:rsidRPr="00C24C7D" w:rsidRDefault="00282060" w:rsidP="00CF0418">
            <w:pPr>
              <w:pStyle w:val="a6"/>
              <w:numPr>
                <w:ilvl w:val="0"/>
                <w:numId w:val="311"/>
              </w:numPr>
              <w:tabs>
                <w:tab w:val="left" w:pos="8080"/>
              </w:tabs>
              <w:spacing w:after="0" w:line="240" w:lineRule="auto"/>
              <w:ind w:left="0" w:firstLine="0"/>
              <w:jc w:val="both"/>
              <w:rPr>
                <w:rFonts w:cs="Times New Roman"/>
                <w:szCs w:val="24"/>
              </w:rPr>
            </w:pPr>
          </w:p>
        </w:tc>
        <w:tc>
          <w:tcPr>
            <w:tcW w:w="3937" w:type="pct"/>
          </w:tcPr>
          <w:p w:rsidR="00282060" w:rsidRPr="00C24C7D" w:rsidRDefault="00282060" w:rsidP="00282060">
            <w:pPr>
              <w:contextualSpacing/>
              <w:mirrorIndents/>
              <w:rPr>
                <w:rFonts w:cs="Times New Roman"/>
                <w:szCs w:val="24"/>
              </w:rPr>
            </w:pPr>
            <w:r w:rsidRPr="00C24C7D">
              <w:rPr>
                <w:szCs w:val="24"/>
              </w:rPr>
              <w:t>Выполнено определение уровня общего холестерина в крови</w:t>
            </w:r>
          </w:p>
        </w:tc>
        <w:tc>
          <w:tcPr>
            <w:tcW w:w="762" w:type="pct"/>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r w:rsidR="00282060" w:rsidRPr="00C24C7D" w:rsidTr="00783DBA">
        <w:tc>
          <w:tcPr>
            <w:tcW w:w="301" w:type="pct"/>
          </w:tcPr>
          <w:p w:rsidR="00282060" w:rsidRPr="00C24C7D" w:rsidRDefault="00282060" w:rsidP="00CF0418">
            <w:pPr>
              <w:pStyle w:val="a6"/>
              <w:numPr>
                <w:ilvl w:val="0"/>
                <w:numId w:val="311"/>
              </w:numPr>
              <w:tabs>
                <w:tab w:val="left" w:pos="8080"/>
              </w:tabs>
              <w:spacing w:after="0" w:line="240" w:lineRule="auto"/>
              <w:ind w:left="0" w:firstLine="0"/>
              <w:jc w:val="both"/>
              <w:rPr>
                <w:rFonts w:cs="Times New Roman"/>
                <w:szCs w:val="24"/>
              </w:rPr>
            </w:pPr>
          </w:p>
        </w:tc>
        <w:tc>
          <w:tcPr>
            <w:tcW w:w="3937" w:type="pct"/>
          </w:tcPr>
          <w:p w:rsidR="00282060" w:rsidRPr="00C24C7D" w:rsidRDefault="00282060" w:rsidP="00282060">
            <w:pPr>
              <w:contextualSpacing/>
              <w:mirrorIndents/>
              <w:rPr>
                <w:rFonts w:cs="Times New Roman"/>
                <w:szCs w:val="24"/>
              </w:rPr>
            </w:pPr>
            <w:r w:rsidRPr="00C24C7D">
              <w:rPr>
                <w:szCs w:val="24"/>
              </w:rPr>
              <w:t>Выполнено определение уровня общего тестостерона в крови</w:t>
            </w:r>
          </w:p>
        </w:tc>
        <w:tc>
          <w:tcPr>
            <w:tcW w:w="762" w:type="pct"/>
            <w:hideMark/>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r w:rsidR="00282060" w:rsidRPr="00C24C7D" w:rsidTr="00783DBA">
        <w:trPr>
          <w:trHeight w:val="104"/>
        </w:trPr>
        <w:tc>
          <w:tcPr>
            <w:tcW w:w="301" w:type="pct"/>
          </w:tcPr>
          <w:p w:rsidR="00282060" w:rsidRPr="00C24C7D" w:rsidRDefault="00282060" w:rsidP="00CF0418">
            <w:pPr>
              <w:pStyle w:val="a6"/>
              <w:numPr>
                <w:ilvl w:val="0"/>
                <w:numId w:val="311"/>
              </w:numPr>
              <w:tabs>
                <w:tab w:val="left" w:pos="8080"/>
              </w:tabs>
              <w:spacing w:after="0" w:line="240" w:lineRule="auto"/>
              <w:ind w:left="0" w:firstLine="0"/>
              <w:jc w:val="both"/>
              <w:rPr>
                <w:rFonts w:cs="Times New Roman"/>
                <w:szCs w:val="24"/>
              </w:rPr>
            </w:pPr>
          </w:p>
        </w:tc>
        <w:tc>
          <w:tcPr>
            <w:tcW w:w="3937" w:type="pct"/>
          </w:tcPr>
          <w:p w:rsidR="00282060" w:rsidRPr="00C24C7D" w:rsidRDefault="00282060" w:rsidP="00282060">
            <w:pPr>
              <w:contextualSpacing/>
              <w:mirrorIndents/>
              <w:rPr>
                <w:rFonts w:cs="Times New Roman"/>
                <w:szCs w:val="24"/>
              </w:rPr>
            </w:pPr>
            <w:r w:rsidRPr="00C24C7D">
              <w:rPr>
                <w:szCs w:val="24"/>
              </w:rPr>
              <w:t>Выполнено назначение рекомендации по изменению образа жизни перед началом медикаментозного лечения</w:t>
            </w:r>
          </w:p>
        </w:tc>
        <w:tc>
          <w:tcPr>
            <w:tcW w:w="762" w:type="pct"/>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bookmarkEnd w:id="12"/>
    </w:tbl>
    <w:p w:rsidR="009B498C" w:rsidRPr="00C24C7D" w:rsidRDefault="009B498C" w:rsidP="00030FC9">
      <w:pPr>
        <w:jc w:val="both"/>
        <w:rPr>
          <w:rFonts w:cs="Times New Roman"/>
          <w:szCs w:val="24"/>
        </w:rPr>
      </w:pPr>
    </w:p>
    <w:p w:rsidR="009B498C" w:rsidRPr="00C24C7D" w:rsidRDefault="000B5E70" w:rsidP="008C3786">
      <w:pPr>
        <w:pStyle w:val="2"/>
      </w:pPr>
      <w:r w:rsidRPr="00C24C7D">
        <w:t>2</w:t>
      </w:r>
      <w:r w:rsidR="009B498C" w:rsidRPr="00C24C7D">
        <w:t>.</w:t>
      </w:r>
      <w:r w:rsidRPr="00C24C7D">
        <w:t>5</w:t>
      </w:r>
      <w:r w:rsidR="009B498C" w:rsidRPr="00C24C7D">
        <w:t>.</w:t>
      </w:r>
      <w:r w:rsidRPr="00C24C7D">
        <w:t>17</w:t>
      </w:r>
      <w:r w:rsidR="009B498C" w:rsidRPr="00C24C7D">
        <w:t>.2. Критерии оценки качества специализированной медицинской помощи взрослым при эректильной дисфункции (коды по МКБ - 10: F52</w:t>
      </w:r>
      <w:r w:rsidR="004B7E44" w:rsidRPr="00C24C7D">
        <w:t>.2</w:t>
      </w:r>
      <w:r w:rsidR="009B498C" w:rsidRPr="00C24C7D">
        <w:t>, N48.4)</w:t>
      </w:r>
    </w:p>
    <w:tbl>
      <w:tblPr>
        <w:tblStyle w:val="a3"/>
        <w:tblW w:w="5000" w:type="pct"/>
        <w:tblLook w:val="04A0"/>
      </w:tblPr>
      <w:tblGrid>
        <w:gridCol w:w="628"/>
        <w:gridCol w:w="8205"/>
        <w:gridCol w:w="1588"/>
      </w:tblGrid>
      <w:tr w:rsidR="009B498C" w:rsidRPr="00C24C7D" w:rsidTr="00BA5852">
        <w:tc>
          <w:tcPr>
            <w:tcW w:w="301" w:type="pct"/>
            <w:hideMark/>
          </w:tcPr>
          <w:p w:rsidR="009B498C" w:rsidRPr="00C24C7D" w:rsidRDefault="009B498C" w:rsidP="00030FC9">
            <w:pPr>
              <w:tabs>
                <w:tab w:val="left" w:pos="8080"/>
              </w:tabs>
              <w:jc w:val="both"/>
              <w:rPr>
                <w:rFonts w:cs="Times New Roman"/>
                <w:szCs w:val="24"/>
              </w:rPr>
            </w:pPr>
            <w:r w:rsidRPr="00C24C7D">
              <w:rPr>
                <w:rFonts w:cs="Times New Roman"/>
                <w:szCs w:val="24"/>
              </w:rPr>
              <w:t>№ п/п</w:t>
            </w:r>
          </w:p>
        </w:tc>
        <w:tc>
          <w:tcPr>
            <w:tcW w:w="3937" w:type="pct"/>
            <w:hideMark/>
          </w:tcPr>
          <w:p w:rsidR="009B498C" w:rsidRPr="00C24C7D" w:rsidRDefault="009B498C" w:rsidP="00030FC9">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9B498C" w:rsidRPr="00C24C7D" w:rsidRDefault="009B498C" w:rsidP="00030FC9">
            <w:pPr>
              <w:tabs>
                <w:tab w:val="left" w:pos="8080"/>
              </w:tabs>
              <w:jc w:val="both"/>
              <w:rPr>
                <w:rFonts w:cs="Times New Roman"/>
                <w:szCs w:val="24"/>
              </w:rPr>
            </w:pPr>
            <w:r w:rsidRPr="00C24C7D">
              <w:rPr>
                <w:rFonts w:cs="Times New Roman"/>
                <w:szCs w:val="24"/>
              </w:rPr>
              <w:t>Оценка выполнения</w:t>
            </w:r>
          </w:p>
        </w:tc>
      </w:tr>
      <w:tr w:rsidR="00282060" w:rsidRPr="00C24C7D" w:rsidTr="00BA5852">
        <w:tc>
          <w:tcPr>
            <w:tcW w:w="301" w:type="pct"/>
          </w:tcPr>
          <w:p w:rsidR="00282060" w:rsidRPr="00C24C7D" w:rsidRDefault="00282060" w:rsidP="00CF0418">
            <w:pPr>
              <w:pStyle w:val="a6"/>
              <w:numPr>
                <w:ilvl w:val="0"/>
                <w:numId w:val="31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82060" w:rsidRPr="00C24C7D" w:rsidRDefault="00282060" w:rsidP="00282060">
            <w:pPr>
              <w:tabs>
                <w:tab w:val="left" w:pos="8080"/>
              </w:tabs>
              <w:jc w:val="both"/>
              <w:rPr>
                <w:rFonts w:cs="Times New Roman"/>
                <w:szCs w:val="24"/>
              </w:rPr>
            </w:pPr>
            <w:r w:rsidRPr="00C24C7D">
              <w:rPr>
                <w:szCs w:val="24"/>
              </w:rPr>
              <w:t>Выполнено анкетирование по опроснику МИЭФ-5</w:t>
            </w:r>
          </w:p>
        </w:tc>
        <w:tc>
          <w:tcPr>
            <w:tcW w:w="762" w:type="pct"/>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r w:rsidR="00282060" w:rsidRPr="00C24C7D" w:rsidTr="00BA5852">
        <w:trPr>
          <w:trHeight w:val="104"/>
        </w:trPr>
        <w:tc>
          <w:tcPr>
            <w:tcW w:w="301" w:type="pct"/>
          </w:tcPr>
          <w:p w:rsidR="00282060" w:rsidRPr="00C24C7D" w:rsidRDefault="00282060" w:rsidP="00CF0418">
            <w:pPr>
              <w:pStyle w:val="a6"/>
              <w:numPr>
                <w:ilvl w:val="0"/>
                <w:numId w:val="312"/>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282060" w:rsidRPr="00C24C7D" w:rsidRDefault="00282060" w:rsidP="00282060">
            <w:pPr>
              <w:tabs>
                <w:tab w:val="left" w:pos="8080"/>
              </w:tabs>
              <w:jc w:val="both"/>
              <w:rPr>
                <w:rFonts w:cs="Times New Roman"/>
                <w:szCs w:val="24"/>
              </w:rPr>
            </w:pPr>
            <w:r w:rsidRPr="00C24C7D">
              <w:rPr>
                <w:szCs w:val="24"/>
              </w:rPr>
              <w:t>Выполнено определение уровня глюкозы в крови</w:t>
            </w:r>
          </w:p>
        </w:tc>
        <w:tc>
          <w:tcPr>
            <w:tcW w:w="762" w:type="pct"/>
            <w:tcBorders>
              <w:bottom w:val="single" w:sz="4" w:space="0" w:color="auto"/>
            </w:tcBorders>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r w:rsidR="00282060" w:rsidRPr="00C24C7D" w:rsidTr="00BA5852">
        <w:trPr>
          <w:trHeight w:val="104"/>
        </w:trPr>
        <w:tc>
          <w:tcPr>
            <w:tcW w:w="301" w:type="pct"/>
            <w:tcBorders>
              <w:right w:val="single" w:sz="4" w:space="0" w:color="auto"/>
            </w:tcBorders>
          </w:tcPr>
          <w:p w:rsidR="00282060" w:rsidRPr="00C24C7D" w:rsidRDefault="00282060" w:rsidP="00CF0418">
            <w:pPr>
              <w:pStyle w:val="a6"/>
              <w:numPr>
                <w:ilvl w:val="0"/>
                <w:numId w:val="31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82060" w:rsidRPr="00C24C7D" w:rsidRDefault="00282060" w:rsidP="00282060">
            <w:pPr>
              <w:tabs>
                <w:tab w:val="left" w:pos="8080"/>
              </w:tabs>
              <w:jc w:val="both"/>
              <w:rPr>
                <w:rFonts w:cs="Times New Roman"/>
                <w:szCs w:val="24"/>
              </w:rPr>
            </w:pPr>
            <w:r w:rsidRPr="00C24C7D">
              <w:rPr>
                <w:szCs w:val="24"/>
              </w:rPr>
              <w:t>Выполнено определение уровня общего холестерина в крови</w:t>
            </w:r>
          </w:p>
        </w:tc>
        <w:tc>
          <w:tcPr>
            <w:tcW w:w="762" w:type="pct"/>
            <w:tcBorders>
              <w:top w:val="single" w:sz="4" w:space="0" w:color="auto"/>
              <w:left w:val="single" w:sz="4" w:space="0" w:color="auto"/>
              <w:bottom w:val="single" w:sz="4" w:space="0" w:color="auto"/>
              <w:right w:val="single" w:sz="4" w:space="0" w:color="auto"/>
            </w:tcBorders>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r w:rsidR="00282060" w:rsidRPr="00C24C7D" w:rsidTr="00BA5852">
        <w:trPr>
          <w:trHeight w:val="104"/>
        </w:trPr>
        <w:tc>
          <w:tcPr>
            <w:tcW w:w="301" w:type="pct"/>
            <w:tcBorders>
              <w:right w:val="single" w:sz="4" w:space="0" w:color="auto"/>
            </w:tcBorders>
          </w:tcPr>
          <w:p w:rsidR="00282060" w:rsidRPr="00C24C7D" w:rsidRDefault="00282060" w:rsidP="00CF0418">
            <w:pPr>
              <w:pStyle w:val="a6"/>
              <w:numPr>
                <w:ilvl w:val="0"/>
                <w:numId w:val="31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82060" w:rsidRPr="00C24C7D" w:rsidRDefault="00282060" w:rsidP="00282060">
            <w:pPr>
              <w:tabs>
                <w:tab w:val="left" w:pos="8080"/>
              </w:tabs>
              <w:jc w:val="both"/>
              <w:rPr>
                <w:rFonts w:cs="Times New Roman"/>
                <w:szCs w:val="24"/>
              </w:rPr>
            </w:pPr>
            <w:r w:rsidRPr="00C24C7D">
              <w:rPr>
                <w:szCs w:val="24"/>
              </w:rPr>
              <w:t>Выполнено определение уровня общего тестостерона в крови</w:t>
            </w:r>
          </w:p>
        </w:tc>
        <w:tc>
          <w:tcPr>
            <w:tcW w:w="762" w:type="pct"/>
            <w:tcBorders>
              <w:top w:val="single" w:sz="4" w:space="0" w:color="auto"/>
              <w:left w:val="single" w:sz="4" w:space="0" w:color="auto"/>
              <w:bottom w:val="single" w:sz="4" w:space="0" w:color="auto"/>
              <w:right w:val="single" w:sz="4" w:space="0" w:color="auto"/>
            </w:tcBorders>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r w:rsidR="00282060" w:rsidRPr="00C24C7D" w:rsidTr="00BA5852">
        <w:trPr>
          <w:trHeight w:val="104"/>
        </w:trPr>
        <w:tc>
          <w:tcPr>
            <w:tcW w:w="301" w:type="pct"/>
            <w:tcBorders>
              <w:right w:val="single" w:sz="4" w:space="0" w:color="auto"/>
            </w:tcBorders>
          </w:tcPr>
          <w:p w:rsidR="00282060" w:rsidRPr="00C24C7D" w:rsidRDefault="00282060" w:rsidP="00CF0418">
            <w:pPr>
              <w:pStyle w:val="a6"/>
              <w:numPr>
                <w:ilvl w:val="0"/>
                <w:numId w:val="31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82060" w:rsidRPr="00C24C7D" w:rsidRDefault="00282060" w:rsidP="00282060">
            <w:pPr>
              <w:tabs>
                <w:tab w:val="left" w:pos="8080"/>
              </w:tabs>
              <w:jc w:val="both"/>
              <w:rPr>
                <w:rFonts w:cs="Times New Roman"/>
                <w:szCs w:val="24"/>
              </w:rPr>
            </w:pPr>
            <w:r w:rsidRPr="00C24C7D">
              <w:rPr>
                <w:szCs w:val="24"/>
              </w:rPr>
              <w:t>Выполнено назначение рекомендации по изменению образа жизни перед началом медикаментозного лечения</w:t>
            </w:r>
          </w:p>
        </w:tc>
        <w:tc>
          <w:tcPr>
            <w:tcW w:w="762" w:type="pct"/>
            <w:tcBorders>
              <w:top w:val="single" w:sz="4" w:space="0" w:color="auto"/>
              <w:left w:val="single" w:sz="4" w:space="0" w:color="auto"/>
              <w:bottom w:val="single" w:sz="4" w:space="0" w:color="auto"/>
              <w:right w:val="single" w:sz="4" w:space="0" w:color="auto"/>
            </w:tcBorders>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r w:rsidR="00282060" w:rsidRPr="00C24C7D" w:rsidTr="00BA5852">
        <w:trPr>
          <w:trHeight w:val="104"/>
        </w:trPr>
        <w:tc>
          <w:tcPr>
            <w:tcW w:w="301" w:type="pct"/>
            <w:tcBorders>
              <w:right w:val="single" w:sz="4" w:space="0" w:color="auto"/>
            </w:tcBorders>
          </w:tcPr>
          <w:p w:rsidR="00282060" w:rsidRPr="00C24C7D" w:rsidRDefault="00282060" w:rsidP="00CF0418">
            <w:pPr>
              <w:pStyle w:val="a6"/>
              <w:numPr>
                <w:ilvl w:val="0"/>
                <w:numId w:val="312"/>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282060" w:rsidRPr="00C24C7D" w:rsidRDefault="00282060" w:rsidP="00282060">
            <w:pPr>
              <w:tabs>
                <w:tab w:val="left" w:pos="8080"/>
              </w:tabs>
              <w:jc w:val="both"/>
              <w:rPr>
                <w:rFonts w:cs="Times New Roman"/>
                <w:szCs w:val="24"/>
              </w:rPr>
            </w:pPr>
            <w:r w:rsidRPr="00C24C7D">
              <w:rPr>
                <w:szCs w:val="24"/>
              </w:rPr>
              <w:t>Выполнено назначение ингибиторов ФДЭ-5 в качестве первой линии терапии ЭД</w:t>
            </w:r>
          </w:p>
        </w:tc>
        <w:tc>
          <w:tcPr>
            <w:tcW w:w="762" w:type="pct"/>
            <w:tcBorders>
              <w:top w:val="single" w:sz="4" w:space="0" w:color="auto"/>
              <w:left w:val="single" w:sz="4" w:space="0" w:color="auto"/>
              <w:bottom w:val="single" w:sz="4" w:space="0" w:color="auto"/>
              <w:right w:val="single" w:sz="4" w:space="0" w:color="auto"/>
            </w:tcBorders>
          </w:tcPr>
          <w:p w:rsidR="00282060" w:rsidRPr="00C24C7D" w:rsidRDefault="00282060" w:rsidP="00282060">
            <w:pPr>
              <w:tabs>
                <w:tab w:val="left" w:pos="8080"/>
              </w:tabs>
              <w:jc w:val="both"/>
              <w:rPr>
                <w:rFonts w:cs="Times New Roman"/>
                <w:szCs w:val="24"/>
              </w:rPr>
            </w:pPr>
            <w:r w:rsidRPr="00C24C7D">
              <w:rPr>
                <w:rFonts w:cs="Times New Roman"/>
                <w:szCs w:val="24"/>
              </w:rPr>
              <w:t>Да/Нет</w:t>
            </w:r>
          </w:p>
        </w:tc>
      </w:tr>
    </w:tbl>
    <w:p w:rsidR="009B498C" w:rsidRPr="00C24C7D" w:rsidRDefault="009B498C" w:rsidP="00030FC9">
      <w:pPr>
        <w:jc w:val="both"/>
        <w:rPr>
          <w:rFonts w:cs="Times New Roman"/>
          <w:szCs w:val="24"/>
        </w:rPr>
      </w:pPr>
    </w:p>
    <w:p w:rsidR="00C70C7F" w:rsidRPr="00C24C7D" w:rsidRDefault="000B5E70" w:rsidP="008C3786">
      <w:pPr>
        <w:pStyle w:val="2"/>
      </w:pPr>
      <w:r w:rsidRPr="00C24C7D">
        <w:t>2</w:t>
      </w:r>
      <w:r w:rsidR="00C70C7F" w:rsidRPr="00C24C7D">
        <w:t>.5.1</w:t>
      </w:r>
      <w:r w:rsidRPr="00C24C7D">
        <w:t>9</w:t>
      </w:r>
      <w:r w:rsidR="00C70C7F" w:rsidRPr="00C24C7D">
        <w:t xml:space="preserve">.1. Критерии оценки качества первичной медико-санитарной помощи взрослым при умственной отсталости </w:t>
      </w:r>
      <w:r w:rsidR="000251BD" w:rsidRPr="00C24C7D">
        <w:t xml:space="preserve">у взрослых </w:t>
      </w:r>
      <w:r w:rsidR="00C70C7F" w:rsidRPr="00C24C7D">
        <w:t xml:space="preserve">(коды по МКБ - 10: </w:t>
      </w:r>
      <w:r w:rsidR="000251BD" w:rsidRPr="00C24C7D">
        <w:t>F70.0, F70.1, F70.8, F70.9, F71.0, F71.1, F71.8, F71.9, F72.0, F72.1, F72.8, F72.9, F73.0, F73.1, F73.8, F73.9, F78.0, F78.1, F78.8, F78.9, F79.0, F79.1, F79.8, F79.9</w:t>
      </w:r>
      <w:r w:rsidR="00C70C7F" w:rsidRPr="00C24C7D">
        <w:t>)</w:t>
      </w:r>
    </w:p>
    <w:tbl>
      <w:tblPr>
        <w:tblStyle w:val="21"/>
        <w:tblW w:w="5000" w:type="pct"/>
        <w:tblInd w:w="0" w:type="dxa"/>
        <w:tblLook w:val="04A0"/>
      </w:tblPr>
      <w:tblGrid>
        <w:gridCol w:w="628"/>
        <w:gridCol w:w="8205"/>
        <w:gridCol w:w="1588"/>
      </w:tblGrid>
      <w:tr w:rsidR="00C70C7F" w:rsidRPr="00C24C7D" w:rsidTr="00BA5852">
        <w:tc>
          <w:tcPr>
            <w:tcW w:w="301" w:type="pct"/>
          </w:tcPr>
          <w:p w:rsidR="00C70C7F" w:rsidRPr="00C24C7D" w:rsidRDefault="00C70C7F" w:rsidP="00030FC9">
            <w:pPr>
              <w:tabs>
                <w:tab w:val="left" w:pos="8080"/>
              </w:tabs>
              <w:jc w:val="both"/>
              <w:rPr>
                <w:szCs w:val="24"/>
              </w:rPr>
            </w:pPr>
            <w:r w:rsidRPr="00C24C7D">
              <w:rPr>
                <w:szCs w:val="24"/>
              </w:rPr>
              <w:t>№ п/п</w:t>
            </w:r>
          </w:p>
        </w:tc>
        <w:tc>
          <w:tcPr>
            <w:tcW w:w="3937" w:type="pct"/>
          </w:tcPr>
          <w:p w:rsidR="00C70C7F" w:rsidRPr="00C24C7D" w:rsidRDefault="00C70C7F" w:rsidP="00030FC9">
            <w:pPr>
              <w:tabs>
                <w:tab w:val="left" w:pos="8080"/>
              </w:tabs>
              <w:jc w:val="both"/>
              <w:rPr>
                <w:szCs w:val="24"/>
              </w:rPr>
            </w:pPr>
            <w:r w:rsidRPr="00C24C7D">
              <w:rPr>
                <w:szCs w:val="24"/>
              </w:rPr>
              <w:t>Критерии оценки качества</w:t>
            </w:r>
          </w:p>
        </w:tc>
        <w:tc>
          <w:tcPr>
            <w:tcW w:w="762" w:type="pct"/>
          </w:tcPr>
          <w:p w:rsidR="00C70C7F" w:rsidRPr="00C24C7D" w:rsidRDefault="00C70C7F" w:rsidP="00030FC9">
            <w:pPr>
              <w:tabs>
                <w:tab w:val="left" w:pos="8080"/>
              </w:tabs>
              <w:jc w:val="both"/>
              <w:rPr>
                <w:szCs w:val="24"/>
              </w:rPr>
            </w:pPr>
            <w:r w:rsidRPr="00C24C7D">
              <w:rPr>
                <w:szCs w:val="24"/>
              </w:rPr>
              <w:t>Оценка выполнения</w:t>
            </w:r>
          </w:p>
        </w:tc>
      </w:tr>
      <w:tr w:rsidR="000251BD" w:rsidRPr="00C24C7D" w:rsidTr="00BA5852">
        <w:trPr>
          <w:trHeight w:val="711"/>
        </w:trPr>
        <w:tc>
          <w:tcPr>
            <w:tcW w:w="301" w:type="pct"/>
          </w:tcPr>
          <w:p w:rsidR="000251BD" w:rsidRPr="00C24C7D" w:rsidRDefault="000251BD" w:rsidP="00CF0418">
            <w:pPr>
              <w:numPr>
                <w:ilvl w:val="0"/>
                <w:numId w:val="225"/>
              </w:numPr>
              <w:tabs>
                <w:tab w:val="left" w:pos="8080"/>
              </w:tabs>
              <w:ind w:left="0" w:firstLine="0"/>
              <w:jc w:val="both"/>
              <w:rPr>
                <w:szCs w:val="24"/>
              </w:rPr>
            </w:pPr>
          </w:p>
        </w:tc>
        <w:tc>
          <w:tcPr>
            <w:tcW w:w="3937" w:type="pct"/>
          </w:tcPr>
          <w:p w:rsidR="000251BD" w:rsidRPr="00C24C7D" w:rsidRDefault="000251BD" w:rsidP="000251BD">
            <w:pPr>
              <w:tabs>
                <w:tab w:val="left" w:pos="8080"/>
              </w:tabs>
              <w:jc w:val="both"/>
              <w:rPr>
                <w:szCs w:val="24"/>
              </w:rPr>
            </w:pPr>
            <w:r w:rsidRPr="00C24C7D">
              <w:rPr>
                <w:szCs w:val="24"/>
              </w:rPr>
              <w:t xml:space="preserve">Выполнен прием (осмотр, консультация) врача-психиатра первичный </w:t>
            </w:r>
          </w:p>
        </w:tc>
        <w:tc>
          <w:tcPr>
            <w:tcW w:w="762" w:type="pct"/>
          </w:tcPr>
          <w:p w:rsidR="000251BD" w:rsidRPr="00C24C7D" w:rsidRDefault="000251BD" w:rsidP="000251BD">
            <w:pPr>
              <w:tabs>
                <w:tab w:val="left" w:pos="8080"/>
              </w:tabs>
              <w:jc w:val="both"/>
              <w:rPr>
                <w:szCs w:val="24"/>
              </w:rPr>
            </w:pPr>
            <w:r w:rsidRPr="00C24C7D">
              <w:rPr>
                <w:szCs w:val="24"/>
              </w:rPr>
              <w:t>Да/Нет</w:t>
            </w:r>
          </w:p>
        </w:tc>
      </w:tr>
      <w:tr w:rsidR="000251BD" w:rsidRPr="00C24C7D" w:rsidTr="00BA5852">
        <w:trPr>
          <w:trHeight w:val="120"/>
        </w:trPr>
        <w:tc>
          <w:tcPr>
            <w:tcW w:w="301" w:type="pct"/>
          </w:tcPr>
          <w:p w:rsidR="000251BD" w:rsidRPr="00C24C7D" w:rsidRDefault="000251BD" w:rsidP="00CF0418">
            <w:pPr>
              <w:numPr>
                <w:ilvl w:val="0"/>
                <w:numId w:val="225"/>
              </w:numPr>
              <w:tabs>
                <w:tab w:val="left" w:pos="8080"/>
              </w:tabs>
              <w:ind w:left="0" w:firstLine="0"/>
              <w:jc w:val="both"/>
              <w:rPr>
                <w:szCs w:val="24"/>
              </w:rPr>
            </w:pPr>
          </w:p>
        </w:tc>
        <w:tc>
          <w:tcPr>
            <w:tcW w:w="3937" w:type="pct"/>
          </w:tcPr>
          <w:p w:rsidR="000251BD" w:rsidRPr="00C24C7D" w:rsidRDefault="000251BD" w:rsidP="000251BD">
            <w:pPr>
              <w:tabs>
                <w:tab w:val="left" w:pos="8080"/>
              </w:tabs>
              <w:jc w:val="both"/>
              <w:rPr>
                <w:szCs w:val="24"/>
              </w:rPr>
            </w:pPr>
            <w:r w:rsidRPr="00C24C7D">
              <w:rPr>
                <w:szCs w:val="24"/>
              </w:rPr>
              <w:t xml:space="preserve">Выполнено </w:t>
            </w:r>
            <w:r w:rsidRPr="00C24C7D">
              <w:t>п</w:t>
            </w:r>
            <w:r w:rsidRPr="00C24C7D">
              <w:rPr>
                <w:szCs w:val="24"/>
              </w:rPr>
              <w:t xml:space="preserve">атопсихологическое-экспериментальное-психологическое (психодиагностическое) исследование </w:t>
            </w:r>
            <w:r w:rsidRPr="00C24C7D">
              <w:t xml:space="preserve"> </w:t>
            </w:r>
            <w:r w:rsidRPr="00C24C7D">
              <w:rPr>
                <w:szCs w:val="24"/>
              </w:rPr>
              <w:t>с использованием общепринятого психологического инструментария (тест Векслера, тест Равена)</w:t>
            </w:r>
          </w:p>
        </w:tc>
        <w:tc>
          <w:tcPr>
            <w:tcW w:w="762" w:type="pct"/>
          </w:tcPr>
          <w:p w:rsidR="000251BD" w:rsidRPr="00C24C7D" w:rsidRDefault="000251BD" w:rsidP="000251BD">
            <w:pPr>
              <w:tabs>
                <w:tab w:val="left" w:pos="8080"/>
              </w:tabs>
              <w:jc w:val="both"/>
              <w:rPr>
                <w:szCs w:val="24"/>
              </w:rPr>
            </w:pPr>
            <w:r w:rsidRPr="00C24C7D">
              <w:rPr>
                <w:szCs w:val="24"/>
              </w:rPr>
              <w:t xml:space="preserve">Да/Нет </w:t>
            </w:r>
          </w:p>
        </w:tc>
      </w:tr>
      <w:tr w:rsidR="000251BD" w:rsidRPr="00C24C7D" w:rsidTr="00BA5852">
        <w:trPr>
          <w:trHeight w:val="120"/>
        </w:trPr>
        <w:tc>
          <w:tcPr>
            <w:tcW w:w="301" w:type="pct"/>
          </w:tcPr>
          <w:p w:rsidR="000251BD" w:rsidRPr="00C24C7D" w:rsidRDefault="000251BD" w:rsidP="00CF0418">
            <w:pPr>
              <w:numPr>
                <w:ilvl w:val="0"/>
                <w:numId w:val="225"/>
              </w:numPr>
              <w:tabs>
                <w:tab w:val="left" w:pos="8080"/>
              </w:tabs>
              <w:ind w:left="0" w:firstLine="0"/>
              <w:jc w:val="both"/>
              <w:rPr>
                <w:szCs w:val="24"/>
              </w:rPr>
            </w:pPr>
          </w:p>
        </w:tc>
        <w:tc>
          <w:tcPr>
            <w:tcW w:w="3937" w:type="pct"/>
          </w:tcPr>
          <w:p w:rsidR="000251BD" w:rsidRPr="00C24C7D" w:rsidRDefault="000251BD" w:rsidP="000251BD">
            <w:pPr>
              <w:tabs>
                <w:tab w:val="left" w:pos="8080"/>
              </w:tabs>
              <w:jc w:val="both"/>
              <w:rPr>
                <w:szCs w:val="24"/>
              </w:rPr>
            </w:pPr>
            <w:r w:rsidRPr="00C24C7D">
              <w:rPr>
                <w:szCs w:val="24"/>
              </w:rPr>
              <w:t>Выполнена социально-реабилитационная работа</w:t>
            </w:r>
          </w:p>
        </w:tc>
        <w:tc>
          <w:tcPr>
            <w:tcW w:w="762" w:type="pct"/>
          </w:tcPr>
          <w:p w:rsidR="000251BD" w:rsidRPr="00C24C7D" w:rsidRDefault="000251BD" w:rsidP="000251BD">
            <w:pPr>
              <w:tabs>
                <w:tab w:val="left" w:pos="8080"/>
              </w:tabs>
              <w:jc w:val="both"/>
              <w:rPr>
                <w:szCs w:val="24"/>
              </w:rPr>
            </w:pPr>
            <w:r w:rsidRPr="00C24C7D">
              <w:rPr>
                <w:szCs w:val="24"/>
              </w:rPr>
              <w:t>Да/Нет</w:t>
            </w:r>
          </w:p>
        </w:tc>
      </w:tr>
    </w:tbl>
    <w:p w:rsidR="00C70C7F" w:rsidRPr="00C24C7D" w:rsidRDefault="00C70C7F" w:rsidP="00030FC9">
      <w:pPr>
        <w:tabs>
          <w:tab w:val="left" w:pos="8080"/>
        </w:tabs>
        <w:jc w:val="both"/>
        <w:rPr>
          <w:rFonts w:eastAsia="Times New Roman" w:cs="Times New Roman"/>
          <w:szCs w:val="24"/>
        </w:rPr>
      </w:pPr>
    </w:p>
    <w:p w:rsidR="00C70C7F" w:rsidRPr="00C24C7D" w:rsidRDefault="000B5E70" w:rsidP="008C3786">
      <w:pPr>
        <w:pStyle w:val="2"/>
      </w:pPr>
      <w:r w:rsidRPr="00C24C7D">
        <w:t>2</w:t>
      </w:r>
      <w:r w:rsidR="00C70C7F" w:rsidRPr="00C24C7D">
        <w:t>.5.1</w:t>
      </w:r>
      <w:r w:rsidRPr="00C24C7D">
        <w:t>9</w:t>
      </w:r>
      <w:r w:rsidR="00C70C7F" w:rsidRPr="00C24C7D">
        <w:t>.2. Критерии оценки качества специализированной медицинской помощи взрослым при умственной отсталости</w:t>
      </w:r>
      <w:r w:rsidR="000251BD" w:rsidRPr="00C24C7D">
        <w:t xml:space="preserve"> у взрослых</w:t>
      </w:r>
      <w:r w:rsidR="00C70C7F" w:rsidRPr="00C24C7D">
        <w:t xml:space="preserve"> (коды по МКБ - 10: </w:t>
      </w:r>
      <w:r w:rsidR="000251BD" w:rsidRPr="00C24C7D">
        <w:t>F70.0, F70.1, F70.8, F70.9, F71.0, F71.1, F71.8, F71.9, F72.0, F72.1, F72.8, F72.9, F73.0, F73.1, F73.8, F73.9, F78.0, F78.1, F78.8, F78.9, F79.0, F79.1, F79.8, F79.9</w:t>
      </w:r>
      <w:r w:rsidR="00C70C7F" w:rsidRPr="00C24C7D">
        <w:t>)</w:t>
      </w:r>
    </w:p>
    <w:tbl>
      <w:tblPr>
        <w:tblStyle w:val="21"/>
        <w:tblW w:w="5000" w:type="pct"/>
        <w:tblInd w:w="0" w:type="dxa"/>
        <w:tblLook w:val="04A0"/>
      </w:tblPr>
      <w:tblGrid>
        <w:gridCol w:w="628"/>
        <w:gridCol w:w="8205"/>
        <w:gridCol w:w="1588"/>
      </w:tblGrid>
      <w:tr w:rsidR="00C70C7F" w:rsidRPr="00C24C7D" w:rsidTr="00BA5852">
        <w:tc>
          <w:tcPr>
            <w:tcW w:w="301" w:type="pct"/>
          </w:tcPr>
          <w:p w:rsidR="00C70C7F" w:rsidRPr="00C24C7D" w:rsidRDefault="00C70C7F" w:rsidP="00030FC9">
            <w:pPr>
              <w:tabs>
                <w:tab w:val="left" w:pos="8080"/>
              </w:tabs>
              <w:jc w:val="both"/>
              <w:rPr>
                <w:szCs w:val="24"/>
              </w:rPr>
            </w:pPr>
            <w:r w:rsidRPr="00C24C7D">
              <w:rPr>
                <w:szCs w:val="24"/>
              </w:rPr>
              <w:t>№ п/п</w:t>
            </w:r>
          </w:p>
        </w:tc>
        <w:tc>
          <w:tcPr>
            <w:tcW w:w="3937" w:type="pct"/>
          </w:tcPr>
          <w:p w:rsidR="00C70C7F" w:rsidRPr="00C24C7D" w:rsidRDefault="00C70C7F" w:rsidP="00030FC9">
            <w:pPr>
              <w:tabs>
                <w:tab w:val="left" w:pos="8080"/>
              </w:tabs>
              <w:jc w:val="both"/>
              <w:rPr>
                <w:szCs w:val="24"/>
              </w:rPr>
            </w:pPr>
            <w:r w:rsidRPr="00C24C7D">
              <w:rPr>
                <w:szCs w:val="24"/>
              </w:rPr>
              <w:t>Критерии оценки качества</w:t>
            </w:r>
          </w:p>
        </w:tc>
        <w:tc>
          <w:tcPr>
            <w:tcW w:w="762" w:type="pct"/>
          </w:tcPr>
          <w:p w:rsidR="00C70C7F" w:rsidRPr="00C24C7D" w:rsidRDefault="00C70C7F" w:rsidP="00030FC9">
            <w:pPr>
              <w:tabs>
                <w:tab w:val="left" w:pos="8080"/>
              </w:tabs>
              <w:jc w:val="both"/>
              <w:rPr>
                <w:szCs w:val="24"/>
              </w:rPr>
            </w:pPr>
            <w:r w:rsidRPr="00C24C7D">
              <w:rPr>
                <w:szCs w:val="24"/>
              </w:rPr>
              <w:t>Оценка выполнения</w:t>
            </w:r>
          </w:p>
        </w:tc>
      </w:tr>
      <w:tr w:rsidR="000251BD" w:rsidRPr="00C24C7D" w:rsidTr="00BA5852">
        <w:tc>
          <w:tcPr>
            <w:tcW w:w="301" w:type="pct"/>
          </w:tcPr>
          <w:p w:rsidR="000251BD" w:rsidRPr="00C24C7D" w:rsidRDefault="000251BD" w:rsidP="00CF0418">
            <w:pPr>
              <w:numPr>
                <w:ilvl w:val="0"/>
                <w:numId w:val="224"/>
              </w:numPr>
              <w:tabs>
                <w:tab w:val="left" w:pos="8080"/>
              </w:tabs>
              <w:ind w:left="0" w:firstLine="0"/>
              <w:jc w:val="both"/>
              <w:rPr>
                <w:szCs w:val="24"/>
              </w:rPr>
            </w:pPr>
          </w:p>
        </w:tc>
        <w:tc>
          <w:tcPr>
            <w:tcW w:w="3937" w:type="pct"/>
          </w:tcPr>
          <w:p w:rsidR="000251BD" w:rsidRPr="00C24C7D" w:rsidRDefault="000251BD" w:rsidP="000251BD">
            <w:pPr>
              <w:tabs>
                <w:tab w:val="left" w:pos="8080"/>
              </w:tabs>
              <w:jc w:val="both"/>
              <w:rPr>
                <w:szCs w:val="24"/>
              </w:rPr>
            </w:pPr>
            <w:r w:rsidRPr="00C24C7D">
              <w:rPr>
                <w:szCs w:val="24"/>
              </w:rPr>
              <w:t xml:space="preserve">Выполнен прием (осмотр, консультация) врача-психиатра первичный </w:t>
            </w:r>
          </w:p>
        </w:tc>
        <w:tc>
          <w:tcPr>
            <w:tcW w:w="762" w:type="pct"/>
          </w:tcPr>
          <w:p w:rsidR="000251BD" w:rsidRPr="00C24C7D" w:rsidRDefault="000251BD" w:rsidP="000251BD">
            <w:pPr>
              <w:tabs>
                <w:tab w:val="left" w:pos="8080"/>
              </w:tabs>
              <w:jc w:val="both"/>
              <w:rPr>
                <w:szCs w:val="24"/>
              </w:rPr>
            </w:pPr>
            <w:r w:rsidRPr="00C24C7D">
              <w:rPr>
                <w:szCs w:val="24"/>
              </w:rPr>
              <w:t>Да/Нет</w:t>
            </w:r>
          </w:p>
        </w:tc>
      </w:tr>
      <w:tr w:rsidR="000251BD" w:rsidRPr="00C24C7D" w:rsidTr="00BA5852">
        <w:trPr>
          <w:trHeight w:val="120"/>
        </w:trPr>
        <w:tc>
          <w:tcPr>
            <w:tcW w:w="301" w:type="pct"/>
          </w:tcPr>
          <w:p w:rsidR="000251BD" w:rsidRPr="00C24C7D" w:rsidRDefault="000251BD" w:rsidP="00CF0418">
            <w:pPr>
              <w:numPr>
                <w:ilvl w:val="0"/>
                <w:numId w:val="224"/>
              </w:numPr>
              <w:tabs>
                <w:tab w:val="left" w:pos="8080"/>
              </w:tabs>
              <w:ind w:left="0" w:firstLine="0"/>
              <w:jc w:val="both"/>
              <w:rPr>
                <w:szCs w:val="24"/>
              </w:rPr>
            </w:pPr>
          </w:p>
        </w:tc>
        <w:tc>
          <w:tcPr>
            <w:tcW w:w="3937" w:type="pct"/>
          </w:tcPr>
          <w:p w:rsidR="000251BD" w:rsidRPr="00C24C7D" w:rsidRDefault="000251BD" w:rsidP="000251BD">
            <w:pPr>
              <w:tabs>
                <w:tab w:val="left" w:pos="8080"/>
              </w:tabs>
              <w:jc w:val="both"/>
              <w:rPr>
                <w:szCs w:val="24"/>
              </w:rPr>
            </w:pPr>
            <w:r w:rsidRPr="00C24C7D">
              <w:rPr>
                <w:szCs w:val="24"/>
              </w:rPr>
              <w:t xml:space="preserve">Выполнено </w:t>
            </w:r>
            <w:r w:rsidRPr="00C24C7D">
              <w:t xml:space="preserve"> п</w:t>
            </w:r>
            <w:r w:rsidRPr="00C24C7D">
              <w:rPr>
                <w:szCs w:val="24"/>
              </w:rPr>
              <w:t xml:space="preserve">атопсихологическое-экспериментальное-психологическое (психодиагностическое) исследование </w:t>
            </w:r>
            <w:r w:rsidRPr="00C24C7D">
              <w:t xml:space="preserve"> </w:t>
            </w:r>
            <w:r w:rsidRPr="00C24C7D">
              <w:rPr>
                <w:szCs w:val="24"/>
              </w:rPr>
              <w:t>с использованием общепринятого психологического инструментария (тест Векслера, тест Равена)</w:t>
            </w:r>
          </w:p>
        </w:tc>
        <w:tc>
          <w:tcPr>
            <w:tcW w:w="762" w:type="pct"/>
          </w:tcPr>
          <w:p w:rsidR="000251BD" w:rsidRPr="00C24C7D" w:rsidRDefault="000251BD" w:rsidP="000251BD">
            <w:pPr>
              <w:tabs>
                <w:tab w:val="left" w:pos="8080"/>
              </w:tabs>
              <w:jc w:val="both"/>
              <w:rPr>
                <w:szCs w:val="24"/>
              </w:rPr>
            </w:pPr>
            <w:r w:rsidRPr="00C24C7D">
              <w:rPr>
                <w:szCs w:val="24"/>
              </w:rPr>
              <w:t xml:space="preserve">Да/Нет </w:t>
            </w:r>
          </w:p>
        </w:tc>
      </w:tr>
      <w:tr w:rsidR="000251BD" w:rsidRPr="00C24C7D" w:rsidTr="00BA5852">
        <w:trPr>
          <w:trHeight w:val="120"/>
        </w:trPr>
        <w:tc>
          <w:tcPr>
            <w:tcW w:w="301" w:type="pct"/>
          </w:tcPr>
          <w:p w:rsidR="000251BD" w:rsidRPr="00C24C7D" w:rsidRDefault="000251BD" w:rsidP="00CF0418">
            <w:pPr>
              <w:numPr>
                <w:ilvl w:val="0"/>
                <w:numId w:val="224"/>
              </w:numPr>
              <w:tabs>
                <w:tab w:val="left" w:pos="8080"/>
              </w:tabs>
              <w:ind w:left="0" w:firstLine="0"/>
              <w:jc w:val="both"/>
              <w:rPr>
                <w:szCs w:val="24"/>
              </w:rPr>
            </w:pPr>
          </w:p>
        </w:tc>
        <w:tc>
          <w:tcPr>
            <w:tcW w:w="3937" w:type="pct"/>
          </w:tcPr>
          <w:p w:rsidR="000251BD" w:rsidRPr="00C24C7D" w:rsidRDefault="000251BD" w:rsidP="000251BD">
            <w:pPr>
              <w:tabs>
                <w:tab w:val="left" w:pos="8080"/>
              </w:tabs>
              <w:jc w:val="both"/>
              <w:rPr>
                <w:szCs w:val="24"/>
              </w:rPr>
            </w:pPr>
            <w:r w:rsidRPr="00C24C7D">
              <w:rPr>
                <w:szCs w:val="24"/>
              </w:rPr>
              <w:t>Выполнено лечение антипсихотическими средствами (при наличии психомоторного возбуждения, самоповреждающего и импульсивного поведения</w:t>
            </w:r>
            <w:r w:rsidRPr="00C24C7D">
              <w:t xml:space="preserve"> </w:t>
            </w:r>
            <w:r w:rsidRPr="00C24C7D">
              <w:rPr>
                <w:szCs w:val="24"/>
              </w:rPr>
              <w:t>и при отсутствии медицинских противопоказаний)</w:t>
            </w:r>
          </w:p>
        </w:tc>
        <w:tc>
          <w:tcPr>
            <w:tcW w:w="762" w:type="pct"/>
          </w:tcPr>
          <w:p w:rsidR="000251BD" w:rsidRPr="00C24C7D" w:rsidRDefault="000251BD" w:rsidP="000251BD">
            <w:pPr>
              <w:tabs>
                <w:tab w:val="left" w:pos="8080"/>
              </w:tabs>
              <w:jc w:val="both"/>
              <w:rPr>
                <w:szCs w:val="24"/>
              </w:rPr>
            </w:pPr>
            <w:r w:rsidRPr="00C24C7D">
              <w:rPr>
                <w:szCs w:val="24"/>
              </w:rPr>
              <w:t>Да/Нет</w:t>
            </w:r>
          </w:p>
        </w:tc>
      </w:tr>
      <w:tr w:rsidR="000251BD" w:rsidRPr="00C24C7D" w:rsidTr="00BA5852">
        <w:trPr>
          <w:trHeight w:val="120"/>
        </w:trPr>
        <w:tc>
          <w:tcPr>
            <w:tcW w:w="301" w:type="pct"/>
          </w:tcPr>
          <w:p w:rsidR="000251BD" w:rsidRPr="00C24C7D" w:rsidRDefault="000251BD" w:rsidP="00CF0418">
            <w:pPr>
              <w:numPr>
                <w:ilvl w:val="0"/>
                <w:numId w:val="224"/>
              </w:numPr>
              <w:tabs>
                <w:tab w:val="left" w:pos="8080"/>
              </w:tabs>
              <w:ind w:left="0" w:firstLine="0"/>
              <w:jc w:val="both"/>
              <w:rPr>
                <w:szCs w:val="24"/>
              </w:rPr>
            </w:pPr>
          </w:p>
        </w:tc>
        <w:tc>
          <w:tcPr>
            <w:tcW w:w="3937" w:type="pct"/>
          </w:tcPr>
          <w:p w:rsidR="000251BD" w:rsidRPr="00C24C7D" w:rsidRDefault="000251BD" w:rsidP="000251BD">
            <w:pPr>
              <w:tabs>
                <w:tab w:val="left" w:pos="8080"/>
              </w:tabs>
              <w:jc w:val="both"/>
              <w:rPr>
                <w:szCs w:val="24"/>
              </w:rPr>
            </w:pPr>
            <w:r w:rsidRPr="00C24C7D">
              <w:rPr>
                <w:szCs w:val="24"/>
              </w:rPr>
              <w:t>Выполнена социально-реабилитационная работа</w:t>
            </w:r>
          </w:p>
        </w:tc>
        <w:tc>
          <w:tcPr>
            <w:tcW w:w="762" w:type="pct"/>
          </w:tcPr>
          <w:p w:rsidR="000251BD" w:rsidRPr="00C24C7D" w:rsidRDefault="000251BD" w:rsidP="000251BD">
            <w:pPr>
              <w:tabs>
                <w:tab w:val="left" w:pos="8080"/>
              </w:tabs>
              <w:jc w:val="both"/>
              <w:rPr>
                <w:szCs w:val="24"/>
              </w:rPr>
            </w:pPr>
            <w:r w:rsidRPr="00C24C7D">
              <w:rPr>
                <w:szCs w:val="24"/>
              </w:rPr>
              <w:t>Да/Нет</w:t>
            </w:r>
          </w:p>
        </w:tc>
      </w:tr>
    </w:tbl>
    <w:p w:rsidR="00A94438" w:rsidRPr="00C24C7D" w:rsidRDefault="00A94438" w:rsidP="00030FC9">
      <w:pPr>
        <w:jc w:val="both"/>
        <w:rPr>
          <w:rFonts w:cs="Times New Roman"/>
          <w:szCs w:val="24"/>
        </w:rPr>
      </w:pPr>
    </w:p>
    <w:p w:rsidR="00AF5FCF" w:rsidRPr="00C24C7D" w:rsidRDefault="000B5E70" w:rsidP="008C3786">
      <w:pPr>
        <w:pStyle w:val="2"/>
        <w:rPr>
          <w:szCs w:val="24"/>
        </w:rPr>
      </w:pPr>
      <w:r w:rsidRPr="00C24C7D">
        <w:rPr>
          <w:szCs w:val="24"/>
        </w:rPr>
        <w:t>2</w:t>
      </w:r>
      <w:r w:rsidR="00AF5FCF" w:rsidRPr="00C24C7D">
        <w:rPr>
          <w:szCs w:val="24"/>
        </w:rPr>
        <w:t>.5.</w:t>
      </w:r>
      <w:r w:rsidRPr="00C24C7D">
        <w:rPr>
          <w:szCs w:val="24"/>
        </w:rPr>
        <w:t>20.1</w:t>
      </w:r>
      <w:r w:rsidR="00AF5FCF" w:rsidRPr="00C24C7D">
        <w:rPr>
          <w:szCs w:val="24"/>
        </w:rPr>
        <w:t xml:space="preserve">. Критерии оценки качества первичной медико-санитарной помощи детям при умственной отсталости (коды по МКБ - 10: </w:t>
      </w:r>
      <w:r w:rsidR="005F4692" w:rsidRPr="00C24C7D">
        <w:t>F70.0, F70.1, F70.8, F70.9, F71.0, F71.1, F71.8, F71.9, F72.0, F72.1, F72.8, F72.9, F73.0, F73.1, F73.8, F73.9, F78.0, F78.1, F78.8, F78.9, F79.0, F79.1, F79.8, F79.9</w:t>
      </w:r>
      <w:r w:rsidR="00AF5FCF" w:rsidRPr="00C24C7D">
        <w:rPr>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AF5FCF" w:rsidRPr="00C24C7D" w:rsidTr="005F4692">
        <w:trPr>
          <w:trHeight w:val="20"/>
        </w:trPr>
        <w:tc>
          <w:tcPr>
            <w:tcW w:w="301" w:type="pct"/>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5F4692" w:rsidRPr="00C24C7D" w:rsidTr="005F4692">
        <w:trPr>
          <w:trHeight w:val="20"/>
        </w:trPr>
        <w:tc>
          <w:tcPr>
            <w:tcW w:w="301" w:type="pct"/>
          </w:tcPr>
          <w:p w:rsidR="005F4692" w:rsidRPr="00C24C7D" w:rsidRDefault="005F4692" w:rsidP="00CF0418">
            <w:pPr>
              <w:numPr>
                <w:ilvl w:val="0"/>
                <w:numId w:val="308"/>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szCs w:val="24"/>
                <w:lang w:eastAsia="ru-RU"/>
              </w:rPr>
              <w:t xml:space="preserve">Выполнен прием (осмотр, консультация) детского врача-психиатра первичный всем детям с задержкой психического развития и подозрением на диагноз «умственная отсталость» </w:t>
            </w:r>
          </w:p>
        </w:tc>
        <w:tc>
          <w:tcPr>
            <w:tcW w:w="762" w:type="pct"/>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8"/>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szCs w:val="24"/>
                <w:lang w:eastAsia="ru-RU"/>
              </w:rPr>
              <w:t xml:space="preserve">Выполнен прием (осмотр, консультацию) врача-педиатра первичный </w:t>
            </w:r>
          </w:p>
        </w:tc>
        <w:tc>
          <w:tcPr>
            <w:tcW w:w="762" w:type="pct"/>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8"/>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szCs w:val="24"/>
                <w:lang w:eastAsia="ru-RU"/>
              </w:rPr>
              <w:t xml:space="preserve">Выполнен прием (осмотр, консультация) врача-невролога первичный </w:t>
            </w:r>
          </w:p>
        </w:tc>
        <w:tc>
          <w:tcPr>
            <w:tcW w:w="762" w:type="pct"/>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8"/>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szCs w:val="24"/>
              </w:rPr>
              <w:t xml:space="preserve">Выполнен прием (осмотр, консультация) врача-генетика первичный пациентам с выраженными аномалиями и/или пороками развития, множественными стигмы дизэмбриогенеза, так же если у родителей ребенка имелись дети с наследственной и/или хромосомной патологией, или же хотя бы один из родителей ранее подвергался воздействию мутагенных вредностей (химических, радиационных) </w:t>
            </w:r>
            <w:r w:rsidRPr="00C24C7D">
              <w:t xml:space="preserve"> </w:t>
            </w:r>
          </w:p>
        </w:tc>
        <w:tc>
          <w:tcPr>
            <w:tcW w:w="762" w:type="pct"/>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Pr>
          <w:p w:rsidR="005F4692" w:rsidRPr="00C24C7D" w:rsidRDefault="005F4692" w:rsidP="00CF0418">
            <w:pPr>
              <w:numPr>
                <w:ilvl w:val="0"/>
                <w:numId w:val="308"/>
              </w:numPr>
              <w:ind w:left="0" w:firstLine="0"/>
              <w:jc w:val="both"/>
              <w:rPr>
                <w:rFonts w:eastAsia="Times New Roman" w:cs="Times New Roman"/>
                <w:szCs w:val="24"/>
                <w:lang w:eastAsia="ru-RU"/>
              </w:rPr>
            </w:pPr>
          </w:p>
        </w:tc>
        <w:tc>
          <w:tcPr>
            <w:tcW w:w="3937" w:type="pct"/>
          </w:tcPr>
          <w:p w:rsidR="005F4692" w:rsidRPr="00C24C7D" w:rsidRDefault="005F4692" w:rsidP="005F4692">
            <w:pPr>
              <w:jc w:val="both"/>
              <w:rPr>
                <w:rFonts w:eastAsia="Times New Roman" w:cs="Times New Roman"/>
                <w:szCs w:val="24"/>
                <w:lang w:eastAsia="ru-RU"/>
              </w:rPr>
            </w:pPr>
            <w:r w:rsidRPr="00C24C7D">
              <w:rPr>
                <w:szCs w:val="24"/>
              </w:rPr>
              <w:t>Выполнено психологическое исследование с использованием теста Векслера, теста Равена, теста Стэнфорд-Бине) при направлении на медико-психолого-педагогическую комиссию, на медико-социальную экспертизу, на военно-врачебную комиссию (подростки)</w:t>
            </w:r>
          </w:p>
        </w:tc>
        <w:tc>
          <w:tcPr>
            <w:tcW w:w="762" w:type="pct"/>
          </w:tcPr>
          <w:p w:rsidR="005F4692" w:rsidRPr="00C24C7D" w:rsidRDefault="005F4692" w:rsidP="005F4692">
            <w:pPr>
              <w:jc w:val="both"/>
              <w:rPr>
                <w:rFonts w:eastAsia="Times New Roman" w:cs="Times New Roman"/>
                <w:szCs w:val="24"/>
              </w:rPr>
            </w:pPr>
            <w:r w:rsidRPr="00C24C7D">
              <w:rPr>
                <w:rFonts w:eastAsia="Times New Roman" w:cs="Times New Roman"/>
                <w:szCs w:val="24"/>
              </w:rPr>
              <w:t>Да/Нет</w:t>
            </w:r>
          </w:p>
        </w:tc>
      </w:tr>
    </w:tbl>
    <w:p w:rsidR="00AF5FCF" w:rsidRPr="00C24C7D" w:rsidRDefault="00AF5FCF" w:rsidP="00030FC9">
      <w:pPr>
        <w:jc w:val="both"/>
        <w:rPr>
          <w:rFonts w:cs="Times New Roman"/>
          <w:szCs w:val="24"/>
        </w:rPr>
      </w:pPr>
    </w:p>
    <w:p w:rsidR="005F4692" w:rsidRPr="00C24C7D" w:rsidRDefault="005F4692" w:rsidP="008C3786">
      <w:pPr>
        <w:pStyle w:val="2"/>
        <w:rPr>
          <w:szCs w:val="24"/>
        </w:rPr>
      </w:pPr>
      <w:r w:rsidRPr="00C24C7D">
        <w:rPr>
          <w:szCs w:val="24"/>
        </w:rPr>
        <w:t xml:space="preserve">2.5.20.2. Критерии оценки качества специализированной медицинской помощи детям при умственной отсталости (коды по МКБ - 10: </w:t>
      </w:r>
      <w:r w:rsidRPr="00C24C7D">
        <w:t>F70.0, F70.1, F70.8, F70.9, F71.0, F71.1, F71.8, F71.9, F72.0, F72.1, F72.8, F72.9, F73.0, F73.1, F73.8, F73.9, F78.0, F78.1, F78.8, F78.9, F79.0, F79.1, F79.8, F79.9</w:t>
      </w:r>
      <w:r w:rsidRPr="00C24C7D">
        <w:rPr>
          <w:szCs w:val="24"/>
        </w:rPr>
        <w:t xml:space="preserve">) </w:t>
      </w:r>
    </w:p>
    <w:tbl>
      <w:tblPr>
        <w:tblW w:w="5000" w:type="pct"/>
        <w:tblLook w:val="04A0"/>
      </w:tblPr>
      <w:tblGrid>
        <w:gridCol w:w="628"/>
        <w:gridCol w:w="8205"/>
        <w:gridCol w:w="1588"/>
      </w:tblGrid>
      <w:tr w:rsidR="005F4692" w:rsidRPr="00C24C7D" w:rsidTr="00790B72">
        <w:trPr>
          <w:trHeight w:val="20"/>
        </w:trPr>
        <w:tc>
          <w:tcPr>
            <w:tcW w:w="301"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5F4692" w:rsidRPr="00C24C7D" w:rsidTr="005F4692">
        <w:trPr>
          <w:trHeight w:val="20"/>
        </w:trPr>
        <w:tc>
          <w:tcPr>
            <w:tcW w:w="301" w:type="pct"/>
            <w:tcBorders>
              <w:top w:val="single" w:sz="4" w:space="0" w:color="auto"/>
              <w:left w:val="single" w:sz="4" w:space="0" w:color="auto"/>
              <w:bottom w:val="single" w:sz="4" w:space="0" w:color="auto"/>
              <w:right w:val="single" w:sz="4" w:space="0" w:color="auto"/>
            </w:tcBorders>
          </w:tcPr>
          <w:p w:rsidR="005F4692" w:rsidRPr="00C24C7D" w:rsidRDefault="005F4692" w:rsidP="00CF0418">
            <w:pPr>
              <w:pStyle w:val="a6"/>
              <w:numPr>
                <w:ilvl w:val="0"/>
                <w:numId w:val="590"/>
              </w:numPr>
              <w:spacing w:after="0"/>
              <w:ind w:left="357" w:hanging="357"/>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jc w:val="both"/>
              <w:rPr>
                <w:rFonts w:eastAsia="Times New Roman" w:cs="Times New Roman"/>
                <w:szCs w:val="24"/>
                <w:lang w:eastAsia="ru-RU"/>
              </w:rPr>
            </w:pPr>
            <w:r w:rsidRPr="00C24C7D">
              <w:rPr>
                <w:szCs w:val="24"/>
                <w:lang w:eastAsia="ru-RU"/>
              </w:rPr>
              <w:t xml:space="preserve">Выполнен прием (осмотр, консультацию) врача-педиатра первичный </w:t>
            </w:r>
          </w:p>
        </w:tc>
        <w:tc>
          <w:tcPr>
            <w:tcW w:w="762"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Borders>
              <w:top w:val="single" w:sz="4" w:space="0" w:color="auto"/>
              <w:left w:val="single" w:sz="4" w:space="0" w:color="auto"/>
              <w:bottom w:val="single" w:sz="4" w:space="0" w:color="auto"/>
              <w:right w:val="single" w:sz="4" w:space="0" w:color="auto"/>
            </w:tcBorders>
          </w:tcPr>
          <w:p w:rsidR="005F4692" w:rsidRPr="00C24C7D" w:rsidRDefault="005F4692" w:rsidP="00CF0418">
            <w:pPr>
              <w:pStyle w:val="a6"/>
              <w:numPr>
                <w:ilvl w:val="0"/>
                <w:numId w:val="590"/>
              </w:numPr>
              <w:spacing w:after="0"/>
              <w:ind w:left="357" w:hanging="357"/>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jc w:val="both"/>
              <w:rPr>
                <w:rFonts w:eastAsia="Times New Roman" w:cs="Times New Roman"/>
                <w:szCs w:val="24"/>
                <w:lang w:eastAsia="ru-RU"/>
              </w:rPr>
            </w:pPr>
            <w:r w:rsidRPr="00C24C7D">
              <w:rPr>
                <w:szCs w:val="24"/>
                <w:lang w:eastAsia="ru-RU"/>
              </w:rPr>
              <w:t xml:space="preserve">Выполнен прием (осмотр, консультация) врача-невролога первичный </w:t>
            </w:r>
          </w:p>
        </w:tc>
        <w:tc>
          <w:tcPr>
            <w:tcW w:w="762"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jc w:val="both"/>
              <w:rPr>
                <w:rFonts w:eastAsia="Times New Roman" w:cs="Times New Roman"/>
                <w:szCs w:val="24"/>
              </w:rPr>
            </w:pPr>
            <w:r w:rsidRPr="00C24C7D">
              <w:rPr>
                <w:rFonts w:eastAsia="Times New Roman" w:cs="Times New Roman"/>
                <w:szCs w:val="24"/>
              </w:rPr>
              <w:t>Да/Нет</w:t>
            </w:r>
          </w:p>
        </w:tc>
      </w:tr>
      <w:tr w:rsidR="005F4692" w:rsidRPr="00C24C7D" w:rsidTr="005F4692">
        <w:trPr>
          <w:trHeight w:val="20"/>
        </w:trPr>
        <w:tc>
          <w:tcPr>
            <w:tcW w:w="301" w:type="pct"/>
            <w:tcBorders>
              <w:top w:val="single" w:sz="4" w:space="0" w:color="auto"/>
              <w:left w:val="single" w:sz="4" w:space="0" w:color="auto"/>
              <w:bottom w:val="single" w:sz="4" w:space="0" w:color="auto"/>
              <w:right w:val="single" w:sz="4" w:space="0" w:color="auto"/>
            </w:tcBorders>
          </w:tcPr>
          <w:p w:rsidR="005F4692" w:rsidRPr="00C24C7D" w:rsidRDefault="005F4692" w:rsidP="00CF0418">
            <w:pPr>
              <w:pStyle w:val="a6"/>
              <w:numPr>
                <w:ilvl w:val="0"/>
                <w:numId w:val="590"/>
              </w:numPr>
              <w:spacing w:after="0"/>
              <w:ind w:left="357" w:hanging="357"/>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jc w:val="both"/>
              <w:rPr>
                <w:rFonts w:eastAsia="Times New Roman" w:cs="Times New Roman"/>
                <w:szCs w:val="24"/>
                <w:lang w:eastAsia="ru-RU"/>
              </w:rPr>
            </w:pPr>
            <w:r w:rsidRPr="00C24C7D">
              <w:rPr>
                <w:szCs w:val="24"/>
              </w:rPr>
              <w:t>Выполнено психологическое исследование с использованием теста Векслера, теста Равена, теста Стэнфорд-Бине) при направлении на медико-психолого-педагогическую комиссию, на медико-социальную экспертизу, на военно-врачебную комиссию (подростки)</w:t>
            </w:r>
          </w:p>
        </w:tc>
        <w:tc>
          <w:tcPr>
            <w:tcW w:w="762" w:type="pct"/>
            <w:tcBorders>
              <w:top w:val="single" w:sz="4" w:space="0" w:color="auto"/>
              <w:left w:val="single" w:sz="4" w:space="0" w:color="auto"/>
              <w:bottom w:val="single" w:sz="4" w:space="0" w:color="auto"/>
              <w:right w:val="single" w:sz="4" w:space="0" w:color="auto"/>
            </w:tcBorders>
          </w:tcPr>
          <w:p w:rsidR="005F4692" w:rsidRPr="00C24C7D" w:rsidRDefault="005F4692" w:rsidP="00081AA6">
            <w:pPr>
              <w:jc w:val="both"/>
              <w:rPr>
                <w:rFonts w:eastAsia="Times New Roman" w:cs="Times New Roman"/>
                <w:szCs w:val="24"/>
              </w:rPr>
            </w:pPr>
            <w:r w:rsidRPr="00C24C7D">
              <w:rPr>
                <w:rFonts w:eastAsia="Times New Roman" w:cs="Times New Roman"/>
                <w:szCs w:val="24"/>
              </w:rPr>
              <w:t>Да/Нет</w:t>
            </w:r>
          </w:p>
        </w:tc>
      </w:tr>
    </w:tbl>
    <w:p w:rsidR="005F4692" w:rsidRPr="00C24C7D" w:rsidRDefault="005F4692" w:rsidP="00030FC9">
      <w:pPr>
        <w:jc w:val="both"/>
        <w:rPr>
          <w:rFonts w:cs="Times New Roman"/>
          <w:szCs w:val="24"/>
        </w:rPr>
      </w:pPr>
    </w:p>
    <w:p w:rsidR="00AF5FCF" w:rsidRPr="00C24C7D" w:rsidRDefault="000B5E70" w:rsidP="008C3786">
      <w:pPr>
        <w:pStyle w:val="2"/>
      </w:pPr>
      <w:r w:rsidRPr="00C24C7D">
        <w:t>2</w:t>
      </w:r>
      <w:r w:rsidR="00AF5FCF" w:rsidRPr="00C24C7D">
        <w:t>.5.</w:t>
      </w:r>
      <w:r w:rsidRPr="00C24C7D">
        <w:t>21.1</w:t>
      </w:r>
      <w:r w:rsidR="00AF5FCF" w:rsidRPr="00C24C7D">
        <w:t>. Критерии оценки качества первичной медико-санитарной помощи детям при специфических расстройствах развития речи</w:t>
      </w:r>
      <w:r w:rsidR="004B7E44" w:rsidRPr="00C24C7D">
        <w:t xml:space="preserve"> у детей</w:t>
      </w:r>
      <w:r w:rsidR="00AF5FCF" w:rsidRPr="00C24C7D">
        <w:t xml:space="preserve"> (коды по МКБ - 10: </w:t>
      </w:r>
      <w:r w:rsidR="008B5BF2" w:rsidRPr="00C24C7D">
        <w:t>F80.0, F80.1, F80.2, F80.8</w:t>
      </w:r>
      <w:r w:rsidR="004B7E44" w:rsidRPr="00C24C7D">
        <w:t>8</w:t>
      </w:r>
      <w:r w:rsidR="00AF5FCF" w:rsidRPr="00C24C7D">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AF5FCF" w:rsidRPr="00C24C7D" w:rsidTr="00C54C38">
        <w:trPr>
          <w:trHeight w:val="548"/>
        </w:trPr>
        <w:tc>
          <w:tcPr>
            <w:tcW w:w="540" w:type="dxa"/>
          </w:tcPr>
          <w:p w:rsidR="00AF5FCF" w:rsidRPr="00C24C7D" w:rsidRDefault="00AF5FCF" w:rsidP="00030FC9">
            <w:pPr>
              <w:jc w:val="both"/>
              <w:rPr>
                <w:rFonts w:eastAsia="Times New Roman" w:cs="Times New Roman"/>
                <w:szCs w:val="24"/>
              </w:rPr>
            </w:pPr>
            <w:r w:rsidRPr="00C24C7D">
              <w:rPr>
                <w:rFonts w:eastAsia="Times New Roman" w:cs="Times New Roman"/>
                <w:szCs w:val="24"/>
              </w:rPr>
              <w:t>№ п/п</w:t>
            </w:r>
          </w:p>
        </w:tc>
        <w:tc>
          <w:tcPr>
            <w:tcW w:w="8102" w:type="dxa"/>
          </w:tcPr>
          <w:p w:rsidR="00AF5FCF" w:rsidRPr="00C24C7D" w:rsidRDefault="00AF5FCF" w:rsidP="00030FC9">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noWrap/>
          </w:tcPr>
          <w:p w:rsidR="00AF5FCF" w:rsidRPr="00C24C7D" w:rsidRDefault="00AF5FCF" w:rsidP="00030FC9">
            <w:pPr>
              <w:jc w:val="both"/>
              <w:rPr>
                <w:rFonts w:eastAsia="Times New Roman" w:cs="Times New Roman"/>
                <w:szCs w:val="24"/>
              </w:rPr>
            </w:pPr>
            <w:r w:rsidRPr="00C24C7D">
              <w:rPr>
                <w:rFonts w:eastAsia="Times New Roman" w:cs="Times New Roman"/>
                <w:szCs w:val="24"/>
              </w:rPr>
              <w:t>Оценка выполнения</w:t>
            </w:r>
          </w:p>
        </w:tc>
      </w:tr>
      <w:tr w:rsidR="00AF5FCF" w:rsidRPr="00C24C7D" w:rsidTr="00C54C38">
        <w:trPr>
          <w:trHeight w:val="20"/>
        </w:trPr>
        <w:tc>
          <w:tcPr>
            <w:tcW w:w="540" w:type="dxa"/>
          </w:tcPr>
          <w:p w:rsidR="00AF5FCF" w:rsidRPr="00C24C7D" w:rsidRDefault="00AF5FCF" w:rsidP="00CF0418">
            <w:pPr>
              <w:numPr>
                <w:ilvl w:val="0"/>
                <w:numId w:val="310"/>
              </w:numPr>
              <w:ind w:left="0" w:firstLine="0"/>
              <w:jc w:val="both"/>
              <w:rPr>
                <w:rFonts w:eastAsia="Times New Roman" w:cs="Times New Roman"/>
                <w:szCs w:val="24"/>
                <w:lang w:eastAsia="ru-RU"/>
              </w:rPr>
            </w:pPr>
          </w:p>
        </w:tc>
        <w:tc>
          <w:tcPr>
            <w:tcW w:w="8102" w:type="dxa"/>
          </w:tcPr>
          <w:p w:rsidR="00AF5FCF" w:rsidRPr="00C24C7D" w:rsidRDefault="00C54C38" w:rsidP="00030FC9">
            <w:pPr>
              <w:jc w:val="both"/>
              <w:rPr>
                <w:rFonts w:eastAsia="Times New Roman" w:cs="Times New Roman"/>
                <w:szCs w:val="24"/>
                <w:lang w:eastAsia="ru-RU"/>
              </w:rPr>
            </w:pPr>
            <w:r w:rsidRPr="00C24C7D">
              <w:rPr>
                <w:rFonts w:eastAsia="Times New Roman" w:cs="Times New Roman"/>
                <w:szCs w:val="24"/>
                <w:lang w:eastAsia="ru-RU"/>
              </w:rPr>
              <w:t>Выполнен скрининг (анкетирование на выявление расстройств речи и использование опросника M-CHAT-R/F) в рамках осмотра врача-педиатра для выявления риска возникновения нарушений психического развития, в т.ч. уровня речевого развития,  всех детей в возрасте двух лет</w:t>
            </w:r>
          </w:p>
        </w:tc>
        <w:tc>
          <w:tcPr>
            <w:tcW w:w="1559" w:type="dxa"/>
            <w:noWrap/>
            <w:hideMark/>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Да/Нет</w:t>
            </w:r>
          </w:p>
        </w:tc>
      </w:tr>
      <w:tr w:rsidR="00AF5FCF" w:rsidRPr="00C24C7D" w:rsidTr="00C54C38">
        <w:trPr>
          <w:trHeight w:val="20"/>
        </w:trPr>
        <w:tc>
          <w:tcPr>
            <w:tcW w:w="540" w:type="dxa"/>
          </w:tcPr>
          <w:p w:rsidR="00AF5FCF" w:rsidRPr="00C24C7D" w:rsidRDefault="00AF5FCF" w:rsidP="00CF0418">
            <w:pPr>
              <w:numPr>
                <w:ilvl w:val="0"/>
                <w:numId w:val="310"/>
              </w:numPr>
              <w:ind w:left="0" w:firstLine="0"/>
              <w:jc w:val="both"/>
              <w:rPr>
                <w:rFonts w:eastAsia="Times New Roman" w:cs="Times New Roman"/>
                <w:szCs w:val="24"/>
                <w:lang w:eastAsia="ru-RU"/>
              </w:rPr>
            </w:pPr>
          </w:p>
        </w:tc>
        <w:tc>
          <w:tcPr>
            <w:tcW w:w="8102" w:type="dxa"/>
          </w:tcPr>
          <w:p w:rsidR="00AF5FCF" w:rsidRPr="00C24C7D" w:rsidRDefault="00C54C38" w:rsidP="00030FC9">
            <w:pPr>
              <w:jc w:val="both"/>
              <w:rPr>
                <w:rFonts w:eastAsia="Times New Roman" w:cs="Times New Roman"/>
                <w:szCs w:val="24"/>
                <w:lang w:eastAsia="ru-RU"/>
              </w:rPr>
            </w:pPr>
            <w:r w:rsidRPr="00C24C7D">
              <w:rPr>
                <w:rFonts w:eastAsia="Times New Roman" w:cs="Times New Roman"/>
                <w:szCs w:val="24"/>
                <w:lang w:eastAsia="ru-RU"/>
              </w:rPr>
              <w:t>Выполнен прием (осмотр, консультация) врача-психиатра детского или врача- психиатра детского участкового всем детям из группы риска по специфическим расстройствам речевого развития</w:t>
            </w:r>
          </w:p>
        </w:tc>
        <w:tc>
          <w:tcPr>
            <w:tcW w:w="1559" w:type="dxa"/>
            <w:noWrap/>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Да/Нет</w:t>
            </w:r>
          </w:p>
        </w:tc>
      </w:tr>
      <w:tr w:rsidR="00AF5FCF" w:rsidRPr="00C24C7D" w:rsidTr="00C54C38">
        <w:trPr>
          <w:trHeight w:val="20"/>
        </w:trPr>
        <w:tc>
          <w:tcPr>
            <w:tcW w:w="540" w:type="dxa"/>
          </w:tcPr>
          <w:p w:rsidR="00AF5FCF" w:rsidRPr="00C24C7D" w:rsidRDefault="00AF5FCF" w:rsidP="00CF0418">
            <w:pPr>
              <w:numPr>
                <w:ilvl w:val="0"/>
                <w:numId w:val="310"/>
              </w:numPr>
              <w:ind w:left="0" w:firstLine="0"/>
              <w:jc w:val="both"/>
              <w:rPr>
                <w:rFonts w:eastAsia="Times New Roman" w:cs="Times New Roman"/>
                <w:szCs w:val="24"/>
                <w:lang w:eastAsia="ru-RU"/>
              </w:rPr>
            </w:pPr>
          </w:p>
        </w:tc>
        <w:tc>
          <w:tcPr>
            <w:tcW w:w="8102" w:type="dxa"/>
          </w:tcPr>
          <w:p w:rsidR="00AF5FCF" w:rsidRPr="00C24C7D" w:rsidRDefault="00C54C38" w:rsidP="00030FC9">
            <w:pPr>
              <w:jc w:val="both"/>
              <w:rPr>
                <w:rFonts w:eastAsia="Times New Roman" w:cs="Times New Roman"/>
                <w:szCs w:val="24"/>
                <w:lang w:eastAsia="ru-RU"/>
              </w:rPr>
            </w:pPr>
            <w:r w:rsidRPr="00C24C7D">
              <w:rPr>
                <w:rFonts w:eastAsia="Times New Roman" w:cs="Times New Roman"/>
                <w:szCs w:val="24"/>
                <w:lang w:eastAsia="ru-RU"/>
              </w:rPr>
              <w:t>Выполнен прием (осмотр, консультация) медицинского психолога (нейропсихолога) детям, с установленным диагнозом СРРР (дисфазия развития) при подозрении на задержку психического развития и/или отдельные когнитивные нарушения и/или эмоционально-поведенческие особенности, влияющие на речь и/или семейно-педагогические условия (включая детско-родительские отношения), влияющие на речь</w:t>
            </w:r>
          </w:p>
        </w:tc>
        <w:tc>
          <w:tcPr>
            <w:tcW w:w="1559" w:type="dxa"/>
            <w:noWrap/>
            <w:hideMark/>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numPr>
                <w:ilvl w:val="0"/>
                <w:numId w:val="310"/>
              </w:numPr>
              <w:ind w:left="0" w:firstLine="0"/>
              <w:jc w:val="both"/>
              <w:rPr>
                <w:rFonts w:eastAsia="Times New Roman" w:cs="Times New Roman"/>
                <w:szCs w:val="24"/>
                <w:lang w:eastAsia="ru-RU"/>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 xml:space="preserve">Выполнена консультация врача-сурдолога-оториноларинголога или консультация врача-оториноларинголога (при подозрении на нарушения слуха) </w:t>
            </w:r>
          </w:p>
        </w:tc>
        <w:tc>
          <w:tcPr>
            <w:tcW w:w="1559" w:type="dxa"/>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numPr>
                <w:ilvl w:val="0"/>
                <w:numId w:val="310"/>
              </w:numPr>
              <w:ind w:left="0" w:firstLine="0"/>
              <w:jc w:val="both"/>
              <w:rPr>
                <w:rFonts w:eastAsia="Times New Roman" w:cs="Times New Roman"/>
                <w:szCs w:val="24"/>
                <w:lang w:eastAsia="ru-RU"/>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 xml:space="preserve">Выполнены медико-логопедические процедуры </w:t>
            </w:r>
          </w:p>
        </w:tc>
        <w:tc>
          <w:tcPr>
            <w:tcW w:w="1559" w:type="dxa"/>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numPr>
                <w:ilvl w:val="0"/>
                <w:numId w:val="310"/>
              </w:numPr>
              <w:ind w:left="0" w:firstLine="0"/>
              <w:jc w:val="both"/>
              <w:rPr>
                <w:rFonts w:eastAsia="Times New Roman" w:cs="Times New Roman"/>
                <w:szCs w:val="24"/>
                <w:lang w:eastAsia="ru-RU"/>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Выполнены медико-логопедические тонально-ритмические процедуры детям, имеющим нарушения слоговой структуры</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numPr>
                <w:ilvl w:val="0"/>
                <w:numId w:val="310"/>
              </w:numPr>
              <w:ind w:left="0" w:firstLine="0"/>
              <w:jc w:val="both"/>
              <w:rPr>
                <w:rFonts w:eastAsia="Times New Roman" w:cs="Times New Roman"/>
                <w:szCs w:val="24"/>
                <w:lang w:eastAsia="ru-RU"/>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Выполнены нейропсихологические процедуры детям, имеющим рецептивные (импрессивные) нарушения речи, нарушения гнозиса и праксиса</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numPr>
                <w:ilvl w:val="0"/>
                <w:numId w:val="310"/>
              </w:numPr>
              <w:ind w:left="0" w:firstLine="0"/>
              <w:jc w:val="both"/>
              <w:rPr>
                <w:rFonts w:eastAsia="Times New Roman" w:cs="Times New Roman"/>
                <w:szCs w:val="24"/>
                <w:lang w:eastAsia="ru-RU"/>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Выполнено обучение родителей доступным приемам развивающей работы с ребенком в домашних условиях с целью отработки речевых, познавательных навыков и развития коммуникативных компетенций в объеме, назначенном логопедом/психологом</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bl>
    <w:p w:rsidR="00AF5FCF" w:rsidRPr="00C24C7D" w:rsidRDefault="00AF5FCF" w:rsidP="00030FC9">
      <w:pPr>
        <w:tabs>
          <w:tab w:val="left" w:pos="8080"/>
        </w:tabs>
        <w:jc w:val="both"/>
        <w:rPr>
          <w:rFonts w:eastAsia="Times New Roman" w:cs="Times New Roman"/>
          <w:szCs w:val="24"/>
        </w:rPr>
      </w:pPr>
    </w:p>
    <w:p w:rsidR="00C54C38" w:rsidRPr="00C24C7D" w:rsidRDefault="00C54C38" w:rsidP="008C3786">
      <w:pPr>
        <w:pStyle w:val="2"/>
      </w:pPr>
      <w:r w:rsidRPr="00C24C7D">
        <w:t>2.5.21.2. Критерии оценки качества специализированной медицинской помощи детям при специфических расстройствах развития речи</w:t>
      </w:r>
      <w:r w:rsidR="004B7E44" w:rsidRPr="00C24C7D">
        <w:t xml:space="preserve"> у детей</w:t>
      </w:r>
      <w:r w:rsidRPr="00C24C7D">
        <w:t xml:space="preserve"> (коды по МКБ - 10: </w:t>
      </w:r>
      <w:r w:rsidR="008B5BF2" w:rsidRPr="00C24C7D">
        <w:t>F80.0, F80.1, F80.2, F80.8</w:t>
      </w:r>
      <w:r w:rsidR="004B7E44" w:rsidRPr="00C24C7D">
        <w:t>8</w:t>
      </w:r>
      <w:r w:rsidRPr="00C24C7D">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C54C38" w:rsidRPr="00C24C7D" w:rsidTr="00C54C38">
        <w:trPr>
          <w:trHeight w:val="548"/>
        </w:trPr>
        <w:tc>
          <w:tcPr>
            <w:tcW w:w="540" w:type="dxa"/>
          </w:tcPr>
          <w:p w:rsidR="00C54C38" w:rsidRPr="00C24C7D" w:rsidRDefault="00C54C38" w:rsidP="00790B72">
            <w:pPr>
              <w:jc w:val="both"/>
              <w:rPr>
                <w:rFonts w:eastAsia="Times New Roman" w:cs="Times New Roman"/>
                <w:szCs w:val="24"/>
              </w:rPr>
            </w:pPr>
            <w:r w:rsidRPr="00C24C7D">
              <w:rPr>
                <w:rFonts w:eastAsia="Times New Roman" w:cs="Times New Roman"/>
                <w:szCs w:val="24"/>
              </w:rPr>
              <w:t>№ п/п</w:t>
            </w:r>
          </w:p>
        </w:tc>
        <w:tc>
          <w:tcPr>
            <w:tcW w:w="8102" w:type="dxa"/>
          </w:tcPr>
          <w:p w:rsidR="00C54C38" w:rsidRPr="00C24C7D" w:rsidRDefault="00C54C38" w:rsidP="00790B72">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noWrap/>
          </w:tcPr>
          <w:p w:rsidR="00C54C38" w:rsidRPr="00C24C7D" w:rsidRDefault="00C54C38" w:rsidP="00790B72">
            <w:pPr>
              <w:jc w:val="both"/>
              <w:rPr>
                <w:rFonts w:eastAsia="Times New Roman" w:cs="Times New Roman"/>
                <w:szCs w:val="24"/>
              </w:rPr>
            </w:pPr>
            <w:r w:rsidRPr="00C24C7D">
              <w:rPr>
                <w:rFonts w:eastAsia="Times New Roman" w:cs="Times New Roman"/>
                <w:szCs w:val="24"/>
              </w:rPr>
              <w:t>Оценка выполнения</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 xml:space="preserve">Выполнено углубленное медико-логопедическое обследование </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 xml:space="preserve">Выполнен прием (осмотр, консультация) врача-невролога </w:t>
            </w:r>
          </w:p>
        </w:tc>
        <w:tc>
          <w:tcPr>
            <w:tcW w:w="1559" w:type="dxa"/>
            <w:noWrap/>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rFonts w:eastAsia="Times New Roman" w:cs="Times New Roman"/>
                <w:szCs w:val="24"/>
                <w:lang w:eastAsia="ru-RU"/>
              </w:rPr>
              <w:t>Выполнен прием (осмотр, консультация) медицинского психолога (нейропсихолога) детям, с установленным диагнозом СРРР (дисфазия развития) при подозрении на задержку психического развития и/или отдельные когнитивные нарушения и/или эмоционально-поведенческие особенности, влияющие на речь и/или семейно-педагогические условия (включая детско-родительские отношения), влияющие на речь</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rFonts w:eastAsia="Times New Roman" w:cs="Times New Roman"/>
                <w:szCs w:val="24"/>
                <w:lang w:eastAsia="ru-RU"/>
              </w:rPr>
              <w:t>Выполнена оценка психомоторного развития и состояния интеллектуальной сферы детей со специфическими расстройствами речевого развития (дисфазия развития) методикой Leiter-3 или методикой MPR или методикой Е. А. Стребелевой</w:t>
            </w:r>
          </w:p>
        </w:tc>
        <w:tc>
          <w:tcPr>
            <w:tcW w:w="1559" w:type="dxa"/>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 xml:space="preserve">Выполнена консультация врача-сурдолога-оториноларинголога или консультация врача-оториноларинголога (при подозрении на нарушения слуха) </w:t>
            </w:r>
          </w:p>
        </w:tc>
        <w:tc>
          <w:tcPr>
            <w:tcW w:w="1559" w:type="dxa"/>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 xml:space="preserve">Выполнены медико-логопедические процедуры </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Выполнены медико-логопедические тонально-ритмические процедуры детям, имеющим нарушения слоговой структуры</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Выполнены нейропсихологические процедуры детям, имеющим рецептивные (импрессивные) нарушения речи, нарушения гнозиса и праксиса</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r w:rsidR="00C54C38" w:rsidRPr="00C24C7D" w:rsidTr="00C54C38">
        <w:trPr>
          <w:trHeight w:val="20"/>
        </w:trPr>
        <w:tc>
          <w:tcPr>
            <w:tcW w:w="540" w:type="dxa"/>
          </w:tcPr>
          <w:p w:rsidR="00C54C38" w:rsidRPr="00C24C7D" w:rsidRDefault="00C54C38" w:rsidP="00CF0418">
            <w:pPr>
              <w:pStyle w:val="a6"/>
              <w:numPr>
                <w:ilvl w:val="0"/>
                <w:numId w:val="588"/>
              </w:numPr>
              <w:ind w:left="357" w:hanging="357"/>
              <w:jc w:val="both"/>
              <w:rPr>
                <w:rFonts w:eastAsia="Times New Roman" w:cs="Times New Roman"/>
                <w:szCs w:val="24"/>
              </w:rPr>
            </w:pPr>
          </w:p>
        </w:tc>
        <w:tc>
          <w:tcPr>
            <w:tcW w:w="8102" w:type="dxa"/>
          </w:tcPr>
          <w:p w:rsidR="00C54C38" w:rsidRPr="00C24C7D" w:rsidRDefault="00C54C38" w:rsidP="00C54C38">
            <w:pPr>
              <w:jc w:val="both"/>
              <w:rPr>
                <w:rFonts w:eastAsia="Times New Roman" w:cs="Times New Roman"/>
                <w:szCs w:val="24"/>
                <w:lang w:eastAsia="ru-RU"/>
              </w:rPr>
            </w:pPr>
            <w:r w:rsidRPr="00C24C7D">
              <w:rPr>
                <w:szCs w:val="24"/>
              </w:rPr>
              <w:t>Выполнено обучение родителей доступным приемам развивающей работы с ребенком в домашних условиях с целью отработки речевых, познавательных навыков и развития коммуникативных компетенций в объеме, назначенном логопедом/психологом</w:t>
            </w:r>
          </w:p>
        </w:tc>
        <w:tc>
          <w:tcPr>
            <w:tcW w:w="1559" w:type="dxa"/>
            <w:noWrap/>
            <w:hideMark/>
          </w:tcPr>
          <w:p w:rsidR="00C54C38" w:rsidRPr="00C24C7D" w:rsidRDefault="00C54C38" w:rsidP="00C54C38">
            <w:pPr>
              <w:tabs>
                <w:tab w:val="left" w:pos="8080"/>
              </w:tabs>
              <w:jc w:val="both"/>
              <w:rPr>
                <w:rFonts w:eastAsia="Times New Roman" w:cs="Times New Roman"/>
                <w:szCs w:val="24"/>
              </w:rPr>
            </w:pPr>
            <w:r w:rsidRPr="00C24C7D">
              <w:rPr>
                <w:rFonts w:eastAsia="Times New Roman" w:cs="Times New Roman"/>
                <w:szCs w:val="24"/>
              </w:rPr>
              <w:t>Да/Нет</w:t>
            </w:r>
          </w:p>
        </w:tc>
      </w:tr>
    </w:tbl>
    <w:p w:rsidR="00C54C38" w:rsidRPr="00C24C7D" w:rsidRDefault="00C54C38" w:rsidP="00030FC9">
      <w:pPr>
        <w:tabs>
          <w:tab w:val="left" w:pos="8080"/>
        </w:tabs>
        <w:jc w:val="both"/>
        <w:rPr>
          <w:rFonts w:eastAsia="Times New Roman" w:cs="Times New Roman"/>
          <w:szCs w:val="24"/>
        </w:rPr>
      </w:pPr>
    </w:p>
    <w:p w:rsidR="00AF5FCF" w:rsidRPr="00C24C7D" w:rsidRDefault="00E226AD" w:rsidP="008C3786">
      <w:pPr>
        <w:pStyle w:val="2"/>
      </w:pPr>
      <w:r w:rsidRPr="00C24C7D">
        <w:t>2</w:t>
      </w:r>
      <w:r w:rsidR="00AF5FCF" w:rsidRPr="00C24C7D">
        <w:t>.5.</w:t>
      </w:r>
      <w:r w:rsidRPr="00C24C7D">
        <w:t>22.1</w:t>
      </w:r>
      <w:r w:rsidR="00AF5FCF" w:rsidRPr="00C24C7D">
        <w:t>. Критерии оценки качества первичной медико-санитарной помощи детям при расстройств</w:t>
      </w:r>
      <w:r w:rsidR="00081AA6" w:rsidRPr="00C24C7D">
        <w:t>ах</w:t>
      </w:r>
      <w:r w:rsidR="00AF5FCF" w:rsidRPr="00C24C7D">
        <w:t xml:space="preserve"> аутистического спектра (коды по МКБ - 10: </w:t>
      </w:r>
      <w:r w:rsidR="008B5BF2" w:rsidRPr="00C24C7D">
        <w:t>F84.0, F84.1, F84.4, F84.5, F84.8, F84.9</w:t>
      </w:r>
      <w:r w:rsidR="00AF5FCF" w:rsidRPr="00C24C7D">
        <w:t xml:space="preserve">) </w:t>
      </w:r>
    </w:p>
    <w:tbl>
      <w:tblPr>
        <w:tblStyle w:val="a3"/>
        <w:tblW w:w="5000" w:type="pct"/>
        <w:tblLook w:val="04A0"/>
      </w:tblPr>
      <w:tblGrid>
        <w:gridCol w:w="628"/>
        <w:gridCol w:w="8205"/>
        <w:gridCol w:w="1588"/>
      </w:tblGrid>
      <w:tr w:rsidR="00AF5FCF" w:rsidRPr="00C24C7D" w:rsidTr="00BA5852">
        <w:trPr>
          <w:trHeight w:val="20"/>
        </w:trPr>
        <w:tc>
          <w:tcPr>
            <w:tcW w:w="301" w:type="pct"/>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AF5FCF" w:rsidRPr="00C24C7D" w:rsidRDefault="00AF5FCF" w:rsidP="00030FC9">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скрининг с использованием опросника M-CHAT-R/F всем пациентам в возрасте от 16 до 30 месяцев для выявления риска РАС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прием (осмотр, консультация) врача-психиатра при подозрении на РАС (риске РАС) пациенту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Выполнено диспансерное наблюдение врачом-детским психиатром или врачом-психиатром подростковым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диспансерный прием (осмотр, консультация) врача-психиатра не реже 1 раза в год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прием (осмотр, консультация)  врача-детского психиатра или врача-психиатра подросткового  и сбор анамнеза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прием (осмотр, консультация) врача-педиатра (или врача-педиатра участкового)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Выполнена консультация врача-генетика для выявления либо исключения наследственных заболеваний обмена веществ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прием (осмотр, консультация) врача-невролога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BA5852">
        <w:trPr>
          <w:trHeight w:val="20"/>
        </w:trPr>
        <w:tc>
          <w:tcPr>
            <w:tcW w:w="301" w:type="pct"/>
          </w:tcPr>
          <w:p w:rsidR="008B5BF2" w:rsidRPr="00C24C7D" w:rsidRDefault="008B5BF2" w:rsidP="00CF0418">
            <w:pPr>
              <w:numPr>
                <w:ilvl w:val="0"/>
                <w:numId w:val="309"/>
              </w:numPr>
              <w:tabs>
                <w:tab w:val="left" w:pos="8080"/>
              </w:tabs>
              <w:ind w:left="0" w:firstLine="0"/>
              <w:contextualSpacing/>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Выполнено психообразование (семейное клинико-психологическое консультирование) родителей или законных представителей пациента с целью информирования о заболевании, особенностях течения, лечения и абилитации, а также с целью психологической поддержки семьи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bl>
    <w:p w:rsidR="00AF5FCF" w:rsidRPr="00C24C7D" w:rsidRDefault="00AF5FCF" w:rsidP="00920800">
      <w:pPr>
        <w:jc w:val="both"/>
        <w:rPr>
          <w:rFonts w:cs="Times New Roman"/>
          <w:szCs w:val="24"/>
        </w:rPr>
      </w:pPr>
    </w:p>
    <w:p w:rsidR="008B5BF2" w:rsidRPr="00C24C7D" w:rsidRDefault="008B5BF2" w:rsidP="008C3786">
      <w:pPr>
        <w:pStyle w:val="2"/>
      </w:pPr>
      <w:r w:rsidRPr="00C24C7D">
        <w:t>2.5.22.1. Критерии оценки качества специализированной медицинской помощи детям при расстройств</w:t>
      </w:r>
      <w:r w:rsidR="00081AA6" w:rsidRPr="00C24C7D">
        <w:t>ах</w:t>
      </w:r>
      <w:r w:rsidRPr="00C24C7D">
        <w:t xml:space="preserve"> аутистического спектра (коды по МКБ - 10: F84.0, F84.1, F84.4, F84.5, F84.8, F84.9) </w:t>
      </w:r>
    </w:p>
    <w:tbl>
      <w:tblPr>
        <w:tblStyle w:val="a3"/>
        <w:tblW w:w="5000" w:type="pct"/>
        <w:tblLook w:val="04A0"/>
      </w:tblPr>
      <w:tblGrid>
        <w:gridCol w:w="628"/>
        <w:gridCol w:w="8205"/>
        <w:gridCol w:w="1588"/>
      </w:tblGrid>
      <w:tr w:rsidR="008B5BF2" w:rsidRPr="00C24C7D" w:rsidTr="00790B72">
        <w:trPr>
          <w:trHeight w:val="20"/>
        </w:trPr>
        <w:tc>
          <w:tcPr>
            <w:tcW w:w="301" w:type="pct"/>
          </w:tcPr>
          <w:p w:rsidR="008B5BF2" w:rsidRPr="00C24C7D" w:rsidRDefault="008B5BF2" w:rsidP="00790B72">
            <w:pPr>
              <w:tabs>
                <w:tab w:val="left" w:pos="8080"/>
              </w:tabs>
              <w:jc w:val="both"/>
              <w:rPr>
                <w:rFonts w:eastAsia="Times New Roman" w:cs="Times New Roman"/>
                <w:szCs w:val="24"/>
              </w:rPr>
            </w:pPr>
            <w:r w:rsidRPr="00C24C7D">
              <w:rPr>
                <w:rFonts w:eastAsia="Times New Roman" w:cs="Times New Roman"/>
                <w:szCs w:val="24"/>
              </w:rPr>
              <w:t>№ п/п</w:t>
            </w:r>
          </w:p>
        </w:tc>
        <w:tc>
          <w:tcPr>
            <w:tcW w:w="3937" w:type="pct"/>
          </w:tcPr>
          <w:p w:rsidR="008B5BF2" w:rsidRPr="00C24C7D" w:rsidRDefault="008B5BF2" w:rsidP="00790B72">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8B5BF2" w:rsidRPr="00C24C7D" w:rsidRDefault="008B5BF2" w:rsidP="00790B72">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B5BF2" w:rsidRPr="00C24C7D" w:rsidTr="00790B72">
        <w:trPr>
          <w:trHeight w:val="20"/>
        </w:trPr>
        <w:tc>
          <w:tcPr>
            <w:tcW w:w="301" w:type="pct"/>
          </w:tcPr>
          <w:p w:rsidR="008B5BF2" w:rsidRPr="00C24C7D" w:rsidRDefault="008B5BF2" w:rsidP="00CF0418">
            <w:pPr>
              <w:pStyle w:val="a6"/>
              <w:numPr>
                <w:ilvl w:val="0"/>
                <w:numId w:val="589"/>
              </w:numPr>
              <w:tabs>
                <w:tab w:val="left" w:pos="8080"/>
              </w:tabs>
              <w:ind w:left="357" w:hanging="357"/>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прием (осмотр, консультация)  врача-детского психиатра или врача-психиатра подросткового  и сбор анамнеза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790B72">
        <w:trPr>
          <w:trHeight w:val="20"/>
        </w:trPr>
        <w:tc>
          <w:tcPr>
            <w:tcW w:w="301" w:type="pct"/>
          </w:tcPr>
          <w:p w:rsidR="008B5BF2" w:rsidRPr="00C24C7D" w:rsidRDefault="008B5BF2" w:rsidP="00CF0418">
            <w:pPr>
              <w:pStyle w:val="a6"/>
              <w:numPr>
                <w:ilvl w:val="0"/>
                <w:numId w:val="589"/>
              </w:numPr>
              <w:tabs>
                <w:tab w:val="left" w:pos="8080"/>
              </w:tabs>
              <w:ind w:left="357" w:hanging="357"/>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прием (осмотр, консультация) врача-педиатра (или врача-педиатра участкового)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790B72">
        <w:trPr>
          <w:trHeight w:val="20"/>
        </w:trPr>
        <w:tc>
          <w:tcPr>
            <w:tcW w:w="301" w:type="pct"/>
          </w:tcPr>
          <w:p w:rsidR="008B5BF2" w:rsidRPr="00C24C7D" w:rsidRDefault="008B5BF2" w:rsidP="00CF0418">
            <w:pPr>
              <w:pStyle w:val="a6"/>
              <w:numPr>
                <w:ilvl w:val="0"/>
                <w:numId w:val="589"/>
              </w:numPr>
              <w:tabs>
                <w:tab w:val="left" w:pos="8080"/>
              </w:tabs>
              <w:ind w:left="357" w:hanging="357"/>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Выполнена консультация врача-генетика для выявления либо исключения наследственных заболеваний обмена веществ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790B72">
        <w:trPr>
          <w:trHeight w:val="20"/>
        </w:trPr>
        <w:tc>
          <w:tcPr>
            <w:tcW w:w="301" w:type="pct"/>
          </w:tcPr>
          <w:p w:rsidR="008B5BF2" w:rsidRPr="00C24C7D" w:rsidRDefault="008B5BF2" w:rsidP="00CF0418">
            <w:pPr>
              <w:pStyle w:val="a6"/>
              <w:numPr>
                <w:ilvl w:val="0"/>
                <w:numId w:val="589"/>
              </w:numPr>
              <w:tabs>
                <w:tab w:val="left" w:pos="8080"/>
              </w:tabs>
              <w:ind w:left="357" w:hanging="357"/>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 прием (осмотр, консультация) врача-невролога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r w:rsidR="008B5BF2" w:rsidRPr="00C24C7D" w:rsidTr="00790B72">
        <w:trPr>
          <w:trHeight w:val="20"/>
        </w:trPr>
        <w:tc>
          <w:tcPr>
            <w:tcW w:w="301" w:type="pct"/>
          </w:tcPr>
          <w:p w:rsidR="008B5BF2" w:rsidRPr="00C24C7D" w:rsidRDefault="008B5BF2" w:rsidP="00CF0418">
            <w:pPr>
              <w:pStyle w:val="a6"/>
              <w:numPr>
                <w:ilvl w:val="0"/>
                <w:numId w:val="589"/>
              </w:numPr>
              <w:tabs>
                <w:tab w:val="left" w:pos="8080"/>
              </w:tabs>
              <w:ind w:left="357" w:hanging="357"/>
              <w:jc w:val="both"/>
              <w:rPr>
                <w:rFonts w:eastAsia="Times New Roman" w:cs="Times New Roman"/>
                <w:szCs w:val="24"/>
              </w:rPr>
            </w:pPr>
          </w:p>
        </w:tc>
        <w:tc>
          <w:tcPr>
            <w:tcW w:w="3937" w:type="pct"/>
          </w:tcPr>
          <w:p w:rsidR="008B5BF2" w:rsidRPr="00C24C7D" w:rsidRDefault="008B5BF2" w:rsidP="008B5BF2">
            <w:pPr>
              <w:tabs>
                <w:tab w:val="left" w:pos="8080"/>
              </w:tabs>
              <w:jc w:val="both"/>
              <w:rPr>
                <w:rFonts w:eastAsia="Times New Roman" w:cs="Times New Roman"/>
                <w:szCs w:val="24"/>
              </w:rPr>
            </w:pPr>
            <w:r w:rsidRPr="00C24C7D">
              <w:rPr>
                <w:szCs w:val="24"/>
              </w:rPr>
              <w:t xml:space="preserve">Выполнено психообразование (семейное клинико-психологическое консультирование) родителей или законных представителей пациента с целью информирования о заболевании, особенностях течения, лечения и абилитации, а также с целью психологической поддержки семьи </w:t>
            </w:r>
          </w:p>
        </w:tc>
        <w:tc>
          <w:tcPr>
            <w:tcW w:w="762" w:type="pct"/>
          </w:tcPr>
          <w:p w:rsidR="008B5BF2" w:rsidRPr="00C24C7D" w:rsidRDefault="008B5BF2" w:rsidP="008B5BF2">
            <w:pPr>
              <w:tabs>
                <w:tab w:val="left" w:pos="8080"/>
              </w:tabs>
              <w:jc w:val="both"/>
              <w:rPr>
                <w:rFonts w:eastAsia="Times New Roman" w:cs="Times New Roman"/>
                <w:szCs w:val="24"/>
              </w:rPr>
            </w:pPr>
            <w:r w:rsidRPr="00C24C7D">
              <w:rPr>
                <w:rFonts w:eastAsia="Times New Roman" w:cs="Times New Roman"/>
                <w:szCs w:val="24"/>
              </w:rPr>
              <w:t>Да/Нет</w:t>
            </w:r>
          </w:p>
        </w:tc>
      </w:tr>
    </w:tbl>
    <w:p w:rsidR="008B5BF2" w:rsidRPr="00C24C7D" w:rsidRDefault="008B5BF2" w:rsidP="00920800">
      <w:pPr>
        <w:jc w:val="both"/>
        <w:rPr>
          <w:rFonts w:cs="Times New Roman"/>
          <w:szCs w:val="24"/>
        </w:rPr>
      </w:pPr>
    </w:p>
    <w:p w:rsidR="00C91F28" w:rsidRPr="00C24C7D" w:rsidRDefault="00C91F28" w:rsidP="008C3786">
      <w:pPr>
        <w:pStyle w:val="2"/>
      </w:pPr>
      <w:r w:rsidRPr="00C24C7D">
        <w:t>2.5.23.1. Критерии оценки качества первичной медико-санитарной помощи взрослым при психических и поведенческих расстройствах, вызванных употреблением табака (никотина). Синдроме зависимости от табака, синдроме отмены табака у взрослых (коды по МКБ - 10: F17.2, F17.3)</w:t>
      </w:r>
    </w:p>
    <w:tbl>
      <w:tblPr>
        <w:tblStyle w:val="a3"/>
        <w:tblW w:w="5000" w:type="pct"/>
        <w:tblLook w:val="04A0"/>
      </w:tblPr>
      <w:tblGrid>
        <w:gridCol w:w="628"/>
        <w:gridCol w:w="8205"/>
        <w:gridCol w:w="1588"/>
      </w:tblGrid>
      <w:tr w:rsidR="00C91F28" w:rsidRPr="00C24C7D" w:rsidTr="00BA03AC">
        <w:trPr>
          <w:trHeight w:val="741"/>
        </w:trPr>
        <w:tc>
          <w:tcPr>
            <w:tcW w:w="301" w:type="pct"/>
          </w:tcPr>
          <w:p w:rsidR="00C91F28" w:rsidRPr="00C24C7D" w:rsidRDefault="00C91F28" w:rsidP="00BA03AC">
            <w:pPr>
              <w:jc w:val="both"/>
              <w:rPr>
                <w:rFonts w:cs="Times New Roman"/>
                <w:szCs w:val="24"/>
              </w:rPr>
            </w:pPr>
            <w:r w:rsidRPr="00C24C7D">
              <w:rPr>
                <w:rFonts w:eastAsia="Calibri" w:cs="Times New Roman"/>
                <w:szCs w:val="24"/>
              </w:rPr>
              <w:t>№ п/п</w:t>
            </w:r>
          </w:p>
        </w:tc>
        <w:tc>
          <w:tcPr>
            <w:tcW w:w="3937" w:type="pct"/>
          </w:tcPr>
          <w:p w:rsidR="00C91F28" w:rsidRPr="00C24C7D" w:rsidRDefault="00C91F28" w:rsidP="00BA03AC">
            <w:pPr>
              <w:jc w:val="both"/>
              <w:rPr>
                <w:rFonts w:cs="Times New Roman"/>
                <w:szCs w:val="24"/>
              </w:rPr>
            </w:pPr>
            <w:r w:rsidRPr="00C24C7D">
              <w:rPr>
                <w:rFonts w:cs="Times New Roman"/>
                <w:szCs w:val="24"/>
              </w:rPr>
              <w:t>Критерии оценки качества</w:t>
            </w:r>
          </w:p>
        </w:tc>
        <w:tc>
          <w:tcPr>
            <w:tcW w:w="762" w:type="pct"/>
          </w:tcPr>
          <w:p w:rsidR="00C91F28" w:rsidRPr="00C24C7D" w:rsidRDefault="00C91F28" w:rsidP="00BA03AC">
            <w:pPr>
              <w:jc w:val="both"/>
              <w:rPr>
                <w:rFonts w:cs="Times New Roman"/>
                <w:szCs w:val="24"/>
              </w:rPr>
            </w:pPr>
            <w:r w:rsidRPr="00C24C7D">
              <w:rPr>
                <w:rFonts w:cs="Times New Roman"/>
                <w:szCs w:val="24"/>
              </w:rPr>
              <w:t>Оценка выполнения</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rPr>
                <w:rFonts w:cs="Times New Roman"/>
                <w:szCs w:val="24"/>
              </w:rPr>
            </w:pPr>
            <w:r w:rsidRPr="00C24C7D">
              <w:t>Выполнено определение степени выраженности зависимости от никотина с использованием теста Фагерстрема</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 расчет индекса курения</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rPr>
                <w:rFonts w:cs="Times New Roman"/>
                <w:szCs w:val="24"/>
              </w:rPr>
            </w:pPr>
            <w:r w:rsidRPr="00C24C7D">
              <w:t>Выполнен тест на определение степени мотивации к отказу от табака (опросник Прохаска)</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Выполнено определение содержания угарного газа (монооксида углерода) в выдыхаемом воздухе с помощью газоанализатора</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Выполнено исследование неспровоцированных дыхательных объемов и потоков (при наличии жалоб  на кашель, одышку и выделение мокроты)</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Выполнено лечение лекарственными препаратами, применяемыми при лечении никотиновой зависимости</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Выполнено лечение анксиолитиками при наличии симптомов отмены  никотина</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Выполнена короткая беседа (краткое консультирование)</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Выполнено мотивационное консультирование (для пациентов со слабой мотивацией к отказу от табака (никотина))</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1"/>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Выполнено лечение отхаркивающими и/или муколитическими препаратами при кашле</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bl>
    <w:p w:rsidR="00C91F28" w:rsidRPr="00C24C7D" w:rsidRDefault="00C91F28" w:rsidP="00C91F28">
      <w:pPr>
        <w:jc w:val="both"/>
        <w:rPr>
          <w:rFonts w:cs="Times New Roman"/>
          <w:szCs w:val="24"/>
        </w:rPr>
      </w:pPr>
    </w:p>
    <w:p w:rsidR="00C91F28" w:rsidRPr="00C24C7D" w:rsidRDefault="00C91F28" w:rsidP="008C3786">
      <w:pPr>
        <w:pStyle w:val="2"/>
      </w:pPr>
      <w:r w:rsidRPr="00C24C7D">
        <w:t>2.5.23.2. Критерии оценки качества специализированной медицинской помощи взрослым при психических и поведенческих расстройствах, вызванных употреблением табака (никотина). Синдроме зависимости от табака, синдроме отмены табака у взрослых (коды по МКБ - 10: F17.2, F17.3)</w:t>
      </w:r>
    </w:p>
    <w:tbl>
      <w:tblPr>
        <w:tblStyle w:val="a3"/>
        <w:tblW w:w="5000" w:type="pct"/>
        <w:tblLook w:val="04A0"/>
      </w:tblPr>
      <w:tblGrid>
        <w:gridCol w:w="628"/>
        <w:gridCol w:w="8205"/>
        <w:gridCol w:w="1588"/>
      </w:tblGrid>
      <w:tr w:rsidR="00C91F28" w:rsidRPr="00C24C7D" w:rsidTr="00BA03AC">
        <w:trPr>
          <w:trHeight w:val="741"/>
        </w:trPr>
        <w:tc>
          <w:tcPr>
            <w:tcW w:w="301" w:type="pct"/>
          </w:tcPr>
          <w:p w:rsidR="00C91F28" w:rsidRPr="00C24C7D" w:rsidRDefault="00C91F28" w:rsidP="00BA03AC">
            <w:pPr>
              <w:jc w:val="both"/>
              <w:rPr>
                <w:rFonts w:cs="Times New Roman"/>
                <w:szCs w:val="24"/>
              </w:rPr>
            </w:pPr>
            <w:r w:rsidRPr="00C24C7D">
              <w:rPr>
                <w:rFonts w:eastAsia="Calibri" w:cs="Times New Roman"/>
                <w:szCs w:val="24"/>
              </w:rPr>
              <w:t>№ п/п</w:t>
            </w:r>
          </w:p>
        </w:tc>
        <w:tc>
          <w:tcPr>
            <w:tcW w:w="3937" w:type="pct"/>
          </w:tcPr>
          <w:p w:rsidR="00C91F28" w:rsidRPr="00C24C7D" w:rsidRDefault="00C91F28" w:rsidP="00BA03AC">
            <w:pPr>
              <w:jc w:val="both"/>
              <w:rPr>
                <w:rFonts w:cs="Times New Roman"/>
                <w:szCs w:val="24"/>
              </w:rPr>
            </w:pPr>
            <w:r w:rsidRPr="00C24C7D">
              <w:rPr>
                <w:rFonts w:cs="Times New Roman"/>
                <w:szCs w:val="24"/>
              </w:rPr>
              <w:t>Критерии оценки качества</w:t>
            </w:r>
          </w:p>
        </w:tc>
        <w:tc>
          <w:tcPr>
            <w:tcW w:w="762" w:type="pct"/>
          </w:tcPr>
          <w:p w:rsidR="00C91F28" w:rsidRPr="00C24C7D" w:rsidRDefault="00C91F28" w:rsidP="00BA03AC">
            <w:pPr>
              <w:jc w:val="both"/>
              <w:rPr>
                <w:rFonts w:cs="Times New Roman"/>
                <w:szCs w:val="24"/>
              </w:rPr>
            </w:pPr>
            <w:r w:rsidRPr="00C24C7D">
              <w:rPr>
                <w:rFonts w:cs="Times New Roman"/>
                <w:szCs w:val="24"/>
              </w:rPr>
              <w:t>Оценка выполнения</w:t>
            </w:r>
          </w:p>
        </w:tc>
      </w:tr>
      <w:tr w:rsidR="007A08A3" w:rsidRPr="00C24C7D" w:rsidTr="00BA03AC">
        <w:tc>
          <w:tcPr>
            <w:tcW w:w="301" w:type="pct"/>
          </w:tcPr>
          <w:p w:rsidR="007A08A3" w:rsidRPr="00C24C7D" w:rsidRDefault="007A08A3" w:rsidP="00CF0418">
            <w:pPr>
              <w:pStyle w:val="a4"/>
              <w:numPr>
                <w:ilvl w:val="0"/>
                <w:numId w:val="502"/>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rPr>
                <w:rFonts w:cs="Times New Roman"/>
                <w:szCs w:val="24"/>
              </w:rPr>
            </w:pPr>
            <w:r w:rsidRPr="00C24C7D">
              <w:t>Выполнено определение степени выраженности зависимости от никотина с использованием теста Фагерстрема</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2"/>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 расчет индекса курения</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2"/>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rPr>
                <w:rFonts w:cs="Times New Roman"/>
                <w:szCs w:val="24"/>
              </w:rPr>
            </w:pPr>
            <w:r w:rsidRPr="00C24C7D">
              <w:t>Выполнен тест на определение степени мотивации к отказу от табака (опросник Прохаска)</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2"/>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Выполнено определение содержания угарного газа (монооксида углерода) в выдыхаемом воздухе с помощью газоанализатора</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r w:rsidR="007A08A3" w:rsidRPr="00C24C7D" w:rsidTr="00BA03AC">
        <w:tc>
          <w:tcPr>
            <w:tcW w:w="301" w:type="pct"/>
          </w:tcPr>
          <w:p w:rsidR="007A08A3" w:rsidRPr="00C24C7D" w:rsidRDefault="007A08A3" w:rsidP="00CF0418">
            <w:pPr>
              <w:pStyle w:val="a4"/>
              <w:numPr>
                <w:ilvl w:val="0"/>
                <w:numId w:val="502"/>
              </w:numPr>
              <w:spacing w:before="0" w:beforeAutospacing="0" w:after="0" w:afterAutospacing="0"/>
              <w:ind w:left="357" w:hanging="357"/>
              <w:jc w:val="both"/>
              <w:rPr>
                <w:color w:val="222222"/>
              </w:rPr>
            </w:pPr>
          </w:p>
        </w:tc>
        <w:tc>
          <w:tcPr>
            <w:tcW w:w="3937" w:type="pct"/>
          </w:tcPr>
          <w:p w:rsidR="007A08A3" w:rsidRPr="00C24C7D" w:rsidRDefault="007A08A3" w:rsidP="007A08A3">
            <w:pPr>
              <w:jc w:val="both"/>
            </w:pPr>
            <w:r w:rsidRPr="00C24C7D">
              <w:t>Выполнено исследование неспровоцированных дыхательных объемов и потоков (при наличии жалоб  на кашель, одышку и выделение мокроты)</w:t>
            </w:r>
          </w:p>
        </w:tc>
        <w:tc>
          <w:tcPr>
            <w:tcW w:w="762" w:type="pct"/>
          </w:tcPr>
          <w:p w:rsidR="007A08A3" w:rsidRPr="00C24C7D" w:rsidRDefault="007A08A3" w:rsidP="007A08A3">
            <w:pPr>
              <w:jc w:val="both"/>
              <w:rPr>
                <w:rFonts w:cs="Times New Roman"/>
                <w:szCs w:val="24"/>
              </w:rPr>
            </w:pPr>
            <w:r w:rsidRPr="00C24C7D">
              <w:rPr>
                <w:rFonts w:eastAsia="Times New Roman" w:cs="Times New Roman"/>
                <w:szCs w:val="24"/>
              </w:rPr>
              <w:t>Да/Нет</w:t>
            </w:r>
          </w:p>
        </w:tc>
      </w:tr>
    </w:tbl>
    <w:p w:rsidR="00C91F28" w:rsidRPr="00C24C7D" w:rsidRDefault="00C91F28" w:rsidP="00920800">
      <w:pPr>
        <w:jc w:val="both"/>
        <w:rPr>
          <w:rFonts w:cs="Times New Roman"/>
          <w:szCs w:val="24"/>
        </w:rPr>
      </w:pPr>
    </w:p>
    <w:p w:rsidR="00CF6995" w:rsidRPr="00C24C7D" w:rsidRDefault="00CF6995" w:rsidP="008C3786">
      <w:pPr>
        <w:pStyle w:val="2"/>
      </w:pPr>
      <w:r w:rsidRPr="00C24C7D">
        <w:t>2.5.24.2.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синдроме зависимости от психоактивных веществ (кроме алкоголя и никотина) (коды по МКБ - 10: F11.2, F12.2, F13.2, F14.2, F15.2, F16.2, F18.2, F19.2)</w:t>
      </w:r>
    </w:p>
    <w:tbl>
      <w:tblPr>
        <w:tblStyle w:val="a3"/>
        <w:tblW w:w="5000" w:type="pct"/>
        <w:tblLook w:val="04A0"/>
      </w:tblPr>
      <w:tblGrid>
        <w:gridCol w:w="628"/>
        <w:gridCol w:w="8205"/>
        <w:gridCol w:w="1588"/>
      </w:tblGrid>
      <w:tr w:rsidR="00CF6995" w:rsidRPr="00C24C7D" w:rsidTr="00295A0A">
        <w:trPr>
          <w:trHeight w:val="741"/>
        </w:trPr>
        <w:tc>
          <w:tcPr>
            <w:tcW w:w="301" w:type="pct"/>
          </w:tcPr>
          <w:p w:rsidR="00CF6995" w:rsidRPr="00C24C7D" w:rsidRDefault="00CF6995" w:rsidP="00295A0A">
            <w:pPr>
              <w:jc w:val="both"/>
              <w:rPr>
                <w:rFonts w:cs="Times New Roman"/>
                <w:szCs w:val="24"/>
              </w:rPr>
            </w:pPr>
            <w:r w:rsidRPr="00C24C7D">
              <w:rPr>
                <w:rFonts w:eastAsia="Calibri" w:cs="Times New Roman"/>
                <w:szCs w:val="24"/>
              </w:rPr>
              <w:t>№ п/п</w:t>
            </w:r>
          </w:p>
        </w:tc>
        <w:tc>
          <w:tcPr>
            <w:tcW w:w="3937" w:type="pct"/>
          </w:tcPr>
          <w:p w:rsidR="00CF6995" w:rsidRPr="00C24C7D" w:rsidRDefault="00CF6995" w:rsidP="00295A0A">
            <w:pPr>
              <w:jc w:val="both"/>
              <w:rPr>
                <w:rFonts w:cs="Times New Roman"/>
                <w:szCs w:val="24"/>
              </w:rPr>
            </w:pPr>
            <w:r w:rsidRPr="00C24C7D">
              <w:rPr>
                <w:rFonts w:cs="Times New Roman"/>
                <w:szCs w:val="24"/>
              </w:rPr>
              <w:t>Критерии оценки качества</w:t>
            </w:r>
          </w:p>
        </w:tc>
        <w:tc>
          <w:tcPr>
            <w:tcW w:w="762" w:type="pct"/>
          </w:tcPr>
          <w:p w:rsidR="00CF6995" w:rsidRPr="00C24C7D" w:rsidRDefault="00CF6995" w:rsidP="00295A0A">
            <w:pPr>
              <w:jc w:val="both"/>
              <w:rPr>
                <w:rFonts w:cs="Times New Roman"/>
                <w:szCs w:val="24"/>
              </w:rPr>
            </w:pPr>
            <w:r w:rsidRPr="00C24C7D">
              <w:rPr>
                <w:rFonts w:cs="Times New Roman"/>
                <w:szCs w:val="24"/>
              </w:rPr>
              <w:t>Оценка выполнения</w:t>
            </w:r>
          </w:p>
        </w:tc>
      </w:tr>
      <w:tr w:rsidR="00CF6995" w:rsidRPr="00C24C7D" w:rsidTr="00295A0A">
        <w:tc>
          <w:tcPr>
            <w:tcW w:w="301" w:type="pct"/>
          </w:tcPr>
          <w:p w:rsidR="00CF6995" w:rsidRPr="00C24C7D" w:rsidRDefault="00CF6995" w:rsidP="00CF0418">
            <w:pPr>
              <w:pStyle w:val="a4"/>
              <w:numPr>
                <w:ilvl w:val="0"/>
                <w:numId w:val="805"/>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rPr>
                <w:rFonts w:cs="Times New Roman"/>
                <w:szCs w:val="24"/>
              </w:rPr>
            </w:pPr>
            <w:r w:rsidRPr="00C24C7D">
              <w:t>Выполнен осмотр врачом психиатром-наркологом</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CF0418">
            <w:pPr>
              <w:pStyle w:val="a4"/>
              <w:numPr>
                <w:ilvl w:val="0"/>
                <w:numId w:val="805"/>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pPr>
            <w:r w:rsidRPr="00C24C7D">
              <w:t xml:space="preserve">Выполнен </w:t>
            </w:r>
            <w:r w:rsidRPr="00C24C7D">
              <w:rPr>
                <w:color w:val="222222"/>
                <w:spacing w:val="4"/>
                <w:shd w:val="clear" w:color="auto" w:fill="FFFFFF"/>
              </w:rPr>
              <w:t>общий (клинический) анализ мочи</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CF0418">
            <w:pPr>
              <w:pStyle w:val="a4"/>
              <w:numPr>
                <w:ilvl w:val="0"/>
                <w:numId w:val="805"/>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rPr>
                <w:rFonts w:cs="Times New Roman"/>
                <w:szCs w:val="24"/>
              </w:rPr>
            </w:pPr>
            <w:r w:rsidRPr="00C24C7D">
              <w:t xml:space="preserve">Выполнен </w:t>
            </w:r>
            <w:r w:rsidRPr="00C24C7D">
              <w:rPr>
                <w:color w:val="222222"/>
                <w:spacing w:val="4"/>
                <w:shd w:val="clear" w:color="auto" w:fill="FFFFFF"/>
              </w:rPr>
              <w:t>общий (клинический) анализ крови развернутый</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CF0418">
            <w:pPr>
              <w:pStyle w:val="a4"/>
              <w:numPr>
                <w:ilvl w:val="0"/>
                <w:numId w:val="805"/>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pPr>
            <w:r w:rsidRPr="00C24C7D">
              <w:rPr>
                <w:color w:val="222222"/>
                <w:spacing w:val="4"/>
                <w:shd w:val="clear" w:color="auto" w:fill="FFFFFF"/>
              </w:rPr>
              <w:t>Выполнен анализ крови биохимический общетерапевтический (исследование уровня общего белка в крови, определение активности гамма-глютамилтрансферазы в крови, определение активности аланинаминотрансферазы в крови, определение активности аспартатаминотрансферазы в крови, исследование уровня общего билирубина в крови, исследование уровня билирубина свободного (неконъюгированного) в крови, исследование уровня альбумина в крови, исследование уровня глюкозы в крови, исследование уровня холестерина в крови, исследование уровня холестерина липопротеинов высокой плотности крови, исследование уровня липопротеинов низкой плотности крови, исследование уровня мочевины в крови, исследование уровня креатинина в крови)</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CF0418">
            <w:pPr>
              <w:pStyle w:val="a4"/>
              <w:numPr>
                <w:ilvl w:val="0"/>
                <w:numId w:val="805"/>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pPr>
            <w:r w:rsidRPr="00C24C7D">
              <w:t xml:space="preserve">Выполнена </w:t>
            </w:r>
            <w:r w:rsidRPr="00C24C7D">
              <w:rPr>
                <w:color w:val="222222"/>
                <w:spacing w:val="4"/>
                <w:shd w:val="clear" w:color="auto" w:fill="FFFFFF"/>
              </w:rPr>
              <w:t>регистрация электрокардиограммы; расшифровка, описание и интерпретация электрокардиографических данных</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CF0418">
            <w:pPr>
              <w:pStyle w:val="a4"/>
              <w:numPr>
                <w:ilvl w:val="0"/>
                <w:numId w:val="805"/>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pPr>
            <w:r w:rsidRPr="00C24C7D">
              <w:t>Выполнено мотивационное интервью с целью включения пациента в реабилитационную программу</w:t>
            </w:r>
          </w:p>
        </w:tc>
        <w:tc>
          <w:tcPr>
            <w:tcW w:w="762" w:type="pct"/>
          </w:tcPr>
          <w:p w:rsidR="00CF6995" w:rsidRPr="00C24C7D" w:rsidRDefault="00CF6995" w:rsidP="00CF6995">
            <w:pPr>
              <w:jc w:val="both"/>
              <w:rPr>
                <w:rFonts w:eastAsia="Times New Roman" w:cs="Times New Roman"/>
                <w:szCs w:val="24"/>
              </w:rPr>
            </w:pPr>
            <w:r w:rsidRPr="00C24C7D">
              <w:rPr>
                <w:rFonts w:eastAsia="Times New Roman" w:cs="Times New Roman"/>
                <w:szCs w:val="24"/>
              </w:rPr>
              <w:t>Да/Нет</w:t>
            </w:r>
          </w:p>
        </w:tc>
      </w:tr>
    </w:tbl>
    <w:p w:rsidR="00CF6995" w:rsidRPr="00C24C7D" w:rsidRDefault="00CF6995" w:rsidP="00920800">
      <w:pPr>
        <w:jc w:val="both"/>
        <w:rPr>
          <w:rFonts w:cs="Times New Roman"/>
          <w:szCs w:val="24"/>
        </w:rPr>
      </w:pPr>
    </w:p>
    <w:p w:rsidR="00CF6995" w:rsidRPr="00C24C7D" w:rsidRDefault="00CF6995" w:rsidP="008C3786">
      <w:pPr>
        <w:pStyle w:val="2"/>
      </w:pPr>
      <w:r w:rsidRPr="00C24C7D">
        <w:t>2.5.25.2.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синдроме отмены психоактивных веществ (абстинентное состояние, вызванное употреблением психоактивных веществ) (кроме алкоголя и никотина) (коды по МКБ - 10: F11.3, F12.3, F13.3, F14.3, F15.3, F16.3, F18.3, F19.3)</w:t>
      </w:r>
    </w:p>
    <w:tbl>
      <w:tblPr>
        <w:tblStyle w:val="a3"/>
        <w:tblW w:w="5000" w:type="pct"/>
        <w:tblLook w:val="04A0"/>
      </w:tblPr>
      <w:tblGrid>
        <w:gridCol w:w="628"/>
        <w:gridCol w:w="8205"/>
        <w:gridCol w:w="1588"/>
      </w:tblGrid>
      <w:tr w:rsidR="00CF6995" w:rsidRPr="00C24C7D" w:rsidTr="00295A0A">
        <w:trPr>
          <w:trHeight w:val="741"/>
        </w:trPr>
        <w:tc>
          <w:tcPr>
            <w:tcW w:w="301" w:type="pct"/>
          </w:tcPr>
          <w:p w:rsidR="00CF6995" w:rsidRPr="00C24C7D" w:rsidRDefault="00CF6995" w:rsidP="00295A0A">
            <w:pPr>
              <w:jc w:val="both"/>
              <w:rPr>
                <w:rFonts w:cs="Times New Roman"/>
                <w:szCs w:val="24"/>
              </w:rPr>
            </w:pPr>
            <w:r w:rsidRPr="00C24C7D">
              <w:rPr>
                <w:rFonts w:eastAsia="Calibri" w:cs="Times New Roman"/>
                <w:szCs w:val="24"/>
              </w:rPr>
              <w:t>№ п/п</w:t>
            </w:r>
          </w:p>
        </w:tc>
        <w:tc>
          <w:tcPr>
            <w:tcW w:w="3937" w:type="pct"/>
          </w:tcPr>
          <w:p w:rsidR="00CF6995" w:rsidRPr="00C24C7D" w:rsidRDefault="00CF6995" w:rsidP="00295A0A">
            <w:pPr>
              <w:jc w:val="both"/>
              <w:rPr>
                <w:rFonts w:cs="Times New Roman"/>
                <w:szCs w:val="24"/>
              </w:rPr>
            </w:pPr>
            <w:r w:rsidRPr="00C24C7D">
              <w:rPr>
                <w:rFonts w:cs="Times New Roman"/>
                <w:szCs w:val="24"/>
              </w:rPr>
              <w:t>Критерии оценки качества</w:t>
            </w:r>
          </w:p>
        </w:tc>
        <w:tc>
          <w:tcPr>
            <w:tcW w:w="762" w:type="pct"/>
          </w:tcPr>
          <w:p w:rsidR="00CF6995" w:rsidRPr="00C24C7D" w:rsidRDefault="00CF6995" w:rsidP="00295A0A">
            <w:pPr>
              <w:jc w:val="both"/>
              <w:rPr>
                <w:rFonts w:cs="Times New Roman"/>
                <w:szCs w:val="24"/>
              </w:rPr>
            </w:pPr>
            <w:r w:rsidRPr="00C24C7D">
              <w:rPr>
                <w:rFonts w:cs="Times New Roman"/>
                <w:szCs w:val="24"/>
              </w:rPr>
              <w:t>Оценка выполнения</w:t>
            </w:r>
          </w:p>
        </w:tc>
      </w:tr>
      <w:tr w:rsidR="00CF6995" w:rsidRPr="00C24C7D" w:rsidTr="00295A0A">
        <w:tc>
          <w:tcPr>
            <w:tcW w:w="301" w:type="pct"/>
          </w:tcPr>
          <w:p w:rsidR="00CF6995" w:rsidRPr="00C24C7D" w:rsidRDefault="00CF6995" w:rsidP="004B7E44">
            <w:pPr>
              <w:pStyle w:val="a4"/>
              <w:numPr>
                <w:ilvl w:val="0"/>
                <w:numId w:val="806"/>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rPr>
                <w:rFonts w:cs="Times New Roman"/>
                <w:szCs w:val="24"/>
              </w:rPr>
            </w:pPr>
            <w:r w:rsidRPr="00C24C7D">
              <w:t>Выполнен осмотр врачом психиатром-наркологом</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4B7E44">
            <w:pPr>
              <w:pStyle w:val="a4"/>
              <w:numPr>
                <w:ilvl w:val="0"/>
                <w:numId w:val="806"/>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pPr>
            <w:r w:rsidRPr="00C24C7D">
              <w:t xml:space="preserve">Выполнен </w:t>
            </w:r>
            <w:r w:rsidRPr="00C24C7D">
              <w:rPr>
                <w:color w:val="222222"/>
                <w:spacing w:val="4"/>
                <w:shd w:val="clear" w:color="auto" w:fill="FFFFFF"/>
              </w:rPr>
              <w:t>общий (клинический) анализ мочи</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4B7E44">
            <w:pPr>
              <w:pStyle w:val="a4"/>
              <w:numPr>
                <w:ilvl w:val="0"/>
                <w:numId w:val="806"/>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rPr>
                <w:rFonts w:cs="Times New Roman"/>
                <w:szCs w:val="24"/>
              </w:rPr>
            </w:pPr>
            <w:r w:rsidRPr="00C24C7D">
              <w:t xml:space="preserve">Выполнен </w:t>
            </w:r>
            <w:r w:rsidRPr="00C24C7D">
              <w:rPr>
                <w:color w:val="222222"/>
                <w:spacing w:val="4"/>
                <w:shd w:val="clear" w:color="auto" w:fill="FFFFFF"/>
              </w:rPr>
              <w:t>общий (клинический) анализ крови развернутый</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4B7E44">
            <w:pPr>
              <w:pStyle w:val="a4"/>
              <w:numPr>
                <w:ilvl w:val="0"/>
                <w:numId w:val="806"/>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pPr>
            <w:r w:rsidRPr="00C24C7D">
              <w:rPr>
                <w:color w:val="222222"/>
                <w:spacing w:val="4"/>
                <w:shd w:val="clear" w:color="auto" w:fill="FFFFFF"/>
              </w:rPr>
              <w:t>Выполнен анализ крови биохимический общетерапевтический (исследование уровня общего белка в крови, определение активности гамма-глютамилтрансферазы в крови, определение активности аланинаминотрансферазы в крови, определение активности аспартатаминотрансферазы в крови, исследование уровня общего билирубина в крови, исследование уровня билирубина свободного (неконъюгированного) в крови, исследование уровня альбумина в крови, исследование уровня глюкозы в крови, исследование уровня холестерина в крови, исследование уровня холестерина липопротеинов высокой плотности крови, исследование уровня липопротеинов низкой плотности крови, исследование уровня мочевины в крови, исследование уровня креатинина в крови)</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4B7E44">
            <w:pPr>
              <w:pStyle w:val="a4"/>
              <w:numPr>
                <w:ilvl w:val="0"/>
                <w:numId w:val="806"/>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pPr>
            <w:r w:rsidRPr="00C24C7D">
              <w:t xml:space="preserve">Выполнена </w:t>
            </w:r>
            <w:r w:rsidRPr="00C24C7D">
              <w:rPr>
                <w:color w:val="222222"/>
                <w:spacing w:val="4"/>
                <w:shd w:val="clear" w:color="auto" w:fill="FFFFFF"/>
              </w:rPr>
              <w:t>регистрация электрокардиограммы; расшифровка, описание и интерпретация электрокардиографических данных</w:t>
            </w:r>
          </w:p>
        </w:tc>
        <w:tc>
          <w:tcPr>
            <w:tcW w:w="762" w:type="pct"/>
          </w:tcPr>
          <w:p w:rsidR="00CF6995" w:rsidRPr="00C24C7D" w:rsidRDefault="00CF6995" w:rsidP="00CF6995">
            <w:pPr>
              <w:jc w:val="both"/>
              <w:rPr>
                <w:rFonts w:cs="Times New Roman"/>
                <w:szCs w:val="24"/>
              </w:rPr>
            </w:pPr>
            <w:r w:rsidRPr="00C24C7D">
              <w:rPr>
                <w:rFonts w:eastAsia="Times New Roman" w:cs="Times New Roman"/>
                <w:szCs w:val="24"/>
              </w:rPr>
              <w:t>Да/Нет</w:t>
            </w:r>
          </w:p>
        </w:tc>
      </w:tr>
      <w:tr w:rsidR="00CF6995" w:rsidRPr="00C24C7D" w:rsidTr="00295A0A">
        <w:tc>
          <w:tcPr>
            <w:tcW w:w="301" w:type="pct"/>
          </w:tcPr>
          <w:p w:rsidR="00CF6995" w:rsidRPr="00C24C7D" w:rsidRDefault="00CF6995" w:rsidP="004B7E44">
            <w:pPr>
              <w:pStyle w:val="a4"/>
              <w:numPr>
                <w:ilvl w:val="0"/>
                <w:numId w:val="806"/>
              </w:numPr>
              <w:spacing w:before="0" w:beforeAutospacing="0" w:after="0" w:afterAutospacing="0"/>
              <w:ind w:left="357" w:hanging="357"/>
              <w:jc w:val="both"/>
              <w:rPr>
                <w:color w:val="222222"/>
              </w:rPr>
            </w:pPr>
          </w:p>
        </w:tc>
        <w:tc>
          <w:tcPr>
            <w:tcW w:w="3937" w:type="pct"/>
          </w:tcPr>
          <w:p w:rsidR="00CF6995" w:rsidRPr="00C24C7D" w:rsidRDefault="00CF6995" w:rsidP="00CF6995">
            <w:pPr>
              <w:jc w:val="both"/>
            </w:pPr>
            <w:r w:rsidRPr="00C24C7D">
              <w:t>Выполнено лечение лекарственными препаратами группы «производные бензодиазепина» (в зависимости от медицинских показаний и при отсутствии медицинских противопоказаний)</w:t>
            </w:r>
          </w:p>
        </w:tc>
        <w:tc>
          <w:tcPr>
            <w:tcW w:w="762" w:type="pct"/>
          </w:tcPr>
          <w:p w:rsidR="00CF6995" w:rsidRPr="00C24C7D" w:rsidRDefault="00CF6995" w:rsidP="00CF6995">
            <w:pPr>
              <w:jc w:val="both"/>
              <w:rPr>
                <w:rFonts w:eastAsia="Times New Roman" w:cs="Times New Roman"/>
                <w:szCs w:val="24"/>
              </w:rPr>
            </w:pPr>
            <w:r w:rsidRPr="00C24C7D">
              <w:rPr>
                <w:rFonts w:eastAsia="Times New Roman" w:cs="Times New Roman"/>
                <w:szCs w:val="24"/>
              </w:rPr>
              <w:t>Да/Нет</w:t>
            </w:r>
          </w:p>
        </w:tc>
      </w:tr>
    </w:tbl>
    <w:p w:rsidR="00CF6995" w:rsidRPr="00C24C7D" w:rsidRDefault="00CF6995" w:rsidP="00920800">
      <w:pPr>
        <w:jc w:val="both"/>
        <w:rPr>
          <w:rFonts w:cs="Times New Roman"/>
          <w:szCs w:val="24"/>
        </w:rPr>
      </w:pPr>
    </w:p>
    <w:p w:rsidR="00CF6995" w:rsidRPr="00C24C7D" w:rsidRDefault="00CF6995" w:rsidP="008C3786">
      <w:pPr>
        <w:pStyle w:val="2"/>
      </w:pPr>
      <w:r w:rsidRPr="00C24C7D">
        <w:t xml:space="preserve">2.5.26.1. Критерии оценки качества первичной медико-санитарной помощи взрослым при специфических расстройствах личности (коды по МКБ - 10: </w:t>
      </w:r>
      <w:r w:rsidR="000251BD" w:rsidRPr="00C24C7D">
        <w:t>F60.0, F60.1, F60.2, F60.3, F60.4, F60.5, F60.6, F60.7, F60.8, F60.9, F61</w:t>
      </w:r>
      <w:r w:rsidRPr="00C24C7D">
        <w:t>)</w:t>
      </w:r>
    </w:p>
    <w:tbl>
      <w:tblPr>
        <w:tblStyle w:val="a3"/>
        <w:tblW w:w="5000" w:type="pct"/>
        <w:tblLook w:val="04A0"/>
      </w:tblPr>
      <w:tblGrid>
        <w:gridCol w:w="628"/>
        <w:gridCol w:w="8205"/>
        <w:gridCol w:w="1588"/>
      </w:tblGrid>
      <w:tr w:rsidR="00CF6995" w:rsidRPr="00C24C7D" w:rsidTr="00295A0A">
        <w:trPr>
          <w:trHeight w:val="741"/>
        </w:trPr>
        <w:tc>
          <w:tcPr>
            <w:tcW w:w="301" w:type="pct"/>
          </w:tcPr>
          <w:p w:rsidR="00CF6995" w:rsidRPr="00C24C7D" w:rsidRDefault="00CF6995" w:rsidP="00295A0A">
            <w:pPr>
              <w:jc w:val="both"/>
              <w:rPr>
                <w:rFonts w:cs="Times New Roman"/>
                <w:szCs w:val="24"/>
              </w:rPr>
            </w:pPr>
            <w:r w:rsidRPr="00C24C7D">
              <w:rPr>
                <w:rFonts w:eastAsia="Calibri" w:cs="Times New Roman"/>
                <w:szCs w:val="24"/>
              </w:rPr>
              <w:t>№ п/п</w:t>
            </w:r>
          </w:p>
        </w:tc>
        <w:tc>
          <w:tcPr>
            <w:tcW w:w="3937" w:type="pct"/>
          </w:tcPr>
          <w:p w:rsidR="00CF6995" w:rsidRPr="00C24C7D" w:rsidRDefault="00CF6995" w:rsidP="00295A0A">
            <w:pPr>
              <w:jc w:val="both"/>
              <w:rPr>
                <w:rFonts w:cs="Times New Roman"/>
                <w:szCs w:val="24"/>
              </w:rPr>
            </w:pPr>
            <w:r w:rsidRPr="00C24C7D">
              <w:rPr>
                <w:rFonts w:cs="Times New Roman"/>
                <w:szCs w:val="24"/>
              </w:rPr>
              <w:t>Критерии оценки качества</w:t>
            </w:r>
          </w:p>
        </w:tc>
        <w:tc>
          <w:tcPr>
            <w:tcW w:w="762" w:type="pct"/>
          </w:tcPr>
          <w:p w:rsidR="00CF6995" w:rsidRPr="00C24C7D" w:rsidRDefault="00CF6995" w:rsidP="00295A0A">
            <w:pPr>
              <w:jc w:val="both"/>
              <w:rPr>
                <w:rFonts w:cs="Times New Roman"/>
                <w:szCs w:val="24"/>
              </w:rPr>
            </w:pPr>
            <w:r w:rsidRPr="00C24C7D">
              <w:rPr>
                <w:rFonts w:cs="Times New Roman"/>
                <w:szCs w:val="24"/>
              </w:rPr>
              <w:t>Оценка выполнения</w:t>
            </w:r>
          </w:p>
        </w:tc>
      </w:tr>
      <w:tr w:rsidR="000251BD" w:rsidRPr="00C24C7D" w:rsidTr="00295A0A">
        <w:tc>
          <w:tcPr>
            <w:tcW w:w="301" w:type="pct"/>
          </w:tcPr>
          <w:p w:rsidR="000251BD" w:rsidRPr="00C24C7D" w:rsidRDefault="000251BD" w:rsidP="00CF0418">
            <w:pPr>
              <w:pStyle w:val="a4"/>
              <w:numPr>
                <w:ilvl w:val="0"/>
                <w:numId w:val="804"/>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rPr>
                <w:rFonts w:cs="Times New Roman"/>
                <w:szCs w:val="24"/>
              </w:rPr>
            </w:pPr>
            <w:r w:rsidRPr="00C24C7D">
              <w:rPr>
                <w:rFonts w:cs="Times New Roman"/>
                <w:szCs w:val="24"/>
              </w:rPr>
              <w:t xml:space="preserve">Выполнен прием (осмотр, консультация) врача-психиатра первичный </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r w:rsidR="000251BD" w:rsidRPr="00C24C7D" w:rsidTr="00295A0A">
        <w:tc>
          <w:tcPr>
            <w:tcW w:w="301" w:type="pct"/>
          </w:tcPr>
          <w:p w:rsidR="000251BD" w:rsidRPr="00C24C7D" w:rsidRDefault="000251BD" w:rsidP="00CF0418">
            <w:pPr>
              <w:pStyle w:val="a4"/>
              <w:numPr>
                <w:ilvl w:val="0"/>
                <w:numId w:val="804"/>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pPr>
            <w:r w:rsidRPr="00C24C7D">
              <w:rPr>
                <w:rFonts w:cs="Times New Roman"/>
                <w:szCs w:val="24"/>
              </w:rPr>
              <w:t xml:space="preserve">Выполненопатопсихологическое-экспериментальное-психологическое (психодиагностическое) исследование  </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r w:rsidR="000251BD" w:rsidRPr="00C24C7D" w:rsidTr="00295A0A">
        <w:tc>
          <w:tcPr>
            <w:tcW w:w="301" w:type="pct"/>
          </w:tcPr>
          <w:p w:rsidR="000251BD" w:rsidRPr="00C24C7D" w:rsidRDefault="000251BD" w:rsidP="00CF0418">
            <w:pPr>
              <w:pStyle w:val="a4"/>
              <w:numPr>
                <w:ilvl w:val="0"/>
                <w:numId w:val="804"/>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rPr>
                <w:rFonts w:cs="Times New Roman"/>
                <w:szCs w:val="24"/>
              </w:rPr>
            </w:pPr>
            <w:r w:rsidRPr="00C24C7D">
              <w:rPr>
                <w:rFonts w:cs="Times New Roman"/>
                <w:szCs w:val="24"/>
              </w:rPr>
              <w:t>Выполнено назначение консультации врача-невролога при указании в анамнезе на органические вредности (травмы головы, нейроинфекции)</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r w:rsidR="000251BD" w:rsidRPr="00C24C7D" w:rsidTr="00295A0A">
        <w:tc>
          <w:tcPr>
            <w:tcW w:w="301" w:type="pct"/>
          </w:tcPr>
          <w:p w:rsidR="000251BD" w:rsidRPr="00C24C7D" w:rsidRDefault="000251BD" w:rsidP="00CF0418">
            <w:pPr>
              <w:pStyle w:val="a4"/>
              <w:numPr>
                <w:ilvl w:val="0"/>
                <w:numId w:val="804"/>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pPr>
            <w:r w:rsidRPr="00C24C7D">
              <w:rPr>
                <w:rFonts w:cs="Times New Roman"/>
                <w:szCs w:val="24"/>
              </w:rPr>
              <w:t>Выполнено назначение анксиолитиков и/или антипсихотических средств и/или антидепрессантов (в зависимости от показаний и при отсутствии медицинских противопоказаний)</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r w:rsidR="000251BD" w:rsidRPr="00C24C7D" w:rsidTr="00295A0A">
        <w:tc>
          <w:tcPr>
            <w:tcW w:w="301" w:type="pct"/>
          </w:tcPr>
          <w:p w:rsidR="000251BD" w:rsidRPr="00C24C7D" w:rsidRDefault="000251BD" w:rsidP="00CF0418">
            <w:pPr>
              <w:pStyle w:val="a4"/>
              <w:numPr>
                <w:ilvl w:val="0"/>
                <w:numId w:val="804"/>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pPr>
            <w:r w:rsidRPr="00C24C7D">
              <w:rPr>
                <w:rFonts w:cs="Times New Roman"/>
                <w:szCs w:val="24"/>
              </w:rPr>
              <w:t>Выполнено назначение индивидуальной или групповой  психотерапии.</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bl>
    <w:p w:rsidR="00CF6995" w:rsidRPr="00C24C7D" w:rsidRDefault="00CF6995" w:rsidP="00CF6995">
      <w:pPr>
        <w:jc w:val="both"/>
        <w:rPr>
          <w:rFonts w:cs="Times New Roman"/>
          <w:szCs w:val="24"/>
        </w:rPr>
      </w:pPr>
    </w:p>
    <w:p w:rsidR="00CF6995" w:rsidRPr="00C24C7D" w:rsidRDefault="00CF6995" w:rsidP="008C3786">
      <w:pPr>
        <w:pStyle w:val="2"/>
      </w:pPr>
      <w:r w:rsidRPr="00C24C7D">
        <w:t>2.5.2</w:t>
      </w:r>
      <w:r w:rsidR="000251BD" w:rsidRPr="00C24C7D">
        <w:t>6</w:t>
      </w:r>
      <w:r w:rsidRPr="00C24C7D">
        <w:t xml:space="preserve">.2. Критерии оценки качества специализированной медицинской помощи взрослым </w:t>
      </w:r>
      <w:r w:rsidR="000251BD" w:rsidRPr="00C24C7D">
        <w:t>при специфических расстройствах личности (коды по МКБ - 10: F60.0, F60.1, F60.2, F60.3, F60.4, F60.5, F60.6, F60.7, F60.8, F60.9, F61)</w:t>
      </w:r>
    </w:p>
    <w:tbl>
      <w:tblPr>
        <w:tblStyle w:val="a3"/>
        <w:tblW w:w="5000" w:type="pct"/>
        <w:tblLook w:val="04A0"/>
      </w:tblPr>
      <w:tblGrid>
        <w:gridCol w:w="628"/>
        <w:gridCol w:w="8205"/>
        <w:gridCol w:w="1588"/>
      </w:tblGrid>
      <w:tr w:rsidR="00CF6995" w:rsidRPr="00C24C7D" w:rsidTr="00295A0A">
        <w:trPr>
          <w:trHeight w:val="741"/>
        </w:trPr>
        <w:tc>
          <w:tcPr>
            <w:tcW w:w="301" w:type="pct"/>
          </w:tcPr>
          <w:p w:rsidR="00CF6995" w:rsidRPr="00C24C7D" w:rsidRDefault="00CF6995" w:rsidP="00295A0A">
            <w:pPr>
              <w:jc w:val="both"/>
              <w:rPr>
                <w:rFonts w:cs="Times New Roman"/>
                <w:szCs w:val="24"/>
              </w:rPr>
            </w:pPr>
            <w:r w:rsidRPr="00C24C7D">
              <w:rPr>
                <w:rFonts w:eastAsia="Calibri" w:cs="Times New Roman"/>
                <w:szCs w:val="24"/>
              </w:rPr>
              <w:t>№ п/п</w:t>
            </w:r>
          </w:p>
        </w:tc>
        <w:tc>
          <w:tcPr>
            <w:tcW w:w="3937" w:type="pct"/>
          </w:tcPr>
          <w:p w:rsidR="00CF6995" w:rsidRPr="00C24C7D" w:rsidRDefault="00CF6995" w:rsidP="00295A0A">
            <w:pPr>
              <w:jc w:val="both"/>
              <w:rPr>
                <w:rFonts w:cs="Times New Roman"/>
                <w:szCs w:val="24"/>
              </w:rPr>
            </w:pPr>
            <w:r w:rsidRPr="00C24C7D">
              <w:rPr>
                <w:rFonts w:cs="Times New Roman"/>
                <w:szCs w:val="24"/>
              </w:rPr>
              <w:t>Критерии оценки качества</w:t>
            </w:r>
          </w:p>
        </w:tc>
        <w:tc>
          <w:tcPr>
            <w:tcW w:w="762" w:type="pct"/>
          </w:tcPr>
          <w:p w:rsidR="00CF6995" w:rsidRPr="00C24C7D" w:rsidRDefault="00CF6995" w:rsidP="00295A0A">
            <w:pPr>
              <w:jc w:val="both"/>
              <w:rPr>
                <w:rFonts w:cs="Times New Roman"/>
                <w:szCs w:val="24"/>
              </w:rPr>
            </w:pPr>
            <w:r w:rsidRPr="00C24C7D">
              <w:rPr>
                <w:rFonts w:cs="Times New Roman"/>
                <w:szCs w:val="24"/>
              </w:rPr>
              <w:t>Оценка выполнения</w:t>
            </w:r>
          </w:p>
        </w:tc>
      </w:tr>
      <w:tr w:rsidR="000251BD" w:rsidRPr="00C24C7D" w:rsidTr="00295A0A">
        <w:tc>
          <w:tcPr>
            <w:tcW w:w="301" w:type="pct"/>
          </w:tcPr>
          <w:p w:rsidR="000251BD" w:rsidRPr="00C24C7D" w:rsidRDefault="000251BD" w:rsidP="000332C3">
            <w:pPr>
              <w:pStyle w:val="a4"/>
              <w:numPr>
                <w:ilvl w:val="0"/>
                <w:numId w:val="807"/>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rPr>
                <w:rFonts w:cs="Times New Roman"/>
                <w:szCs w:val="24"/>
              </w:rPr>
            </w:pPr>
            <w:r w:rsidRPr="00C24C7D">
              <w:rPr>
                <w:rFonts w:cs="Times New Roman"/>
                <w:szCs w:val="24"/>
              </w:rPr>
              <w:t xml:space="preserve">Выполнен прием (осмотр, консультация) врача-психиатра первичный </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r w:rsidR="000251BD" w:rsidRPr="00C24C7D" w:rsidTr="00295A0A">
        <w:tc>
          <w:tcPr>
            <w:tcW w:w="301" w:type="pct"/>
          </w:tcPr>
          <w:p w:rsidR="000251BD" w:rsidRPr="00C24C7D" w:rsidRDefault="000251BD" w:rsidP="000332C3">
            <w:pPr>
              <w:pStyle w:val="a4"/>
              <w:numPr>
                <w:ilvl w:val="0"/>
                <w:numId w:val="807"/>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pPr>
            <w:r w:rsidRPr="00C24C7D">
              <w:rPr>
                <w:rFonts w:cs="Times New Roman"/>
                <w:szCs w:val="24"/>
              </w:rPr>
              <w:t xml:space="preserve">Выполненопатопсихологическое-экспериментальное-психологическое (психодиагностическое) исследование  </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r w:rsidR="000251BD" w:rsidRPr="00C24C7D" w:rsidTr="00295A0A">
        <w:tc>
          <w:tcPr>
            <w:tcW w:w="301" w:type="pct"/>
          </w:tcPr>
          <w:p w:rsidR="000251BD" w:rsidRPr="00C24C7D" w:rsidRDefault="000251BD" w:rsidP="000332C3">
            <w:pPr>
              <w:pStyle w:val="a4"/>
              <w:numPr>
                <w:ilvl w:val="0"/>
                <w:numId w:val="807"/>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rPr>
                <w:rFonts w:cs="Times New Roman"/>
                <w:szCs w:val="24"/>
              </w:rPr>
            </w:pPr>
            <w:r w:rsidRPr="00C24C7D">
              <w:rPr>
                <w:rFonts w:cs="Times New Roman"/>
                <w:szCs w:val="24"/>
              </w:rPr>
              <w:t>Выполнено назначение консультации врача-невролога при указании в анамнезе на органические вредности (травмы головы, нейроинфекции)</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r w:rsidR="000251BD" w:rsidRPr="00C24C7D" w:rsidTr="00295A0A">
        <w:tc>
          <w:tcPr>
            <w:tcW w:w="301" w:type="pct"/>
          </w:tcPr>
          <w:p w:rsidR="000251BD" w:rsidRPr="00C24C7D" w:rsidRDefault="000251BD" w:rsidP="000332C3">
            <w:pPr>
              <w:pStyle w:val="a4"/>
              <w:numPr>
                <w:ilvl w:val="0"/>
                <w:numId w:val="807"/>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pPr>
            <w:r w:rsidRPr="00C24C7D">
              <w:rPr>
                <w:rFonts w:cs="Times New Roman"/>
                <w:szCs w:val="24"/>
              </w:rPr>
              <w:t>Выполнено лечение анксиолитиками и/или антипсихотическими средствами и/или антидепрессантами (в зависимости от показаний и при отсутствии медицинских противопоказаний)</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r w:rsidR="000251BD" w:rsidRPr="00C24C7D" w:rsidTr="00295A0A">
        <w:tc>
          <w:tcPr>
            <w:tcW w:w="301" w:type="pct"/>
          </w:tcPr>
          <w:p w:rsidR="000251BD" w:rsidRPr="00C24C7D" w:rsidRDefault="000251BD" w:rsidP="000332C3">
            <w:pPr>
              <w:pStyle w:val="a4"/>
              <w:numPr>
                <w:ilvl w:val="0"/>
                <w:numId w:val="807"/>
              </w:numPr>
              <w:spacing w:before="0" w:beforeAutospacing="0" w:after="0" w:afterAutospacing="0"/>
              <w:ind w:left="357" w:hanging="357"/>
              <w:jc w:val="both"/>
              <w:rPr>
                <w:color w:val="222222"/>
              </w:rPr>
            </w:pPr>
          </w:p>
        </w:tc>
        <w:tc>
          <w:tcPr>
            <w:tcW w:w="3937" w:type="pct"/>
          </w:tcPr>
          <w:p w:rsidR="000251BD" w:rsidRPr="00C24C7D" w:rsidRDefault="000251BD" w:rsidP="000251BD">
            <w:pPr>
              <w:jc w:val="both"/>
            </w:pPr>
            <w:r w:rsidRPr="00C24C7D">
              <w:rPr>
                <w:rFonts w:cs="Times New Roman"/>
                <w:szCs w:val="24"/>
              </w:rPr>
              <w:t>Выполнена индивидуальная или групповая психотерапия.</w:t>
            </w:r>
          </w:p>
        </w:tc>
        <w:tc>
          <w:tcPr>
            <w:tcW w:w="762" w:type="pct"/>
          </w:tcPr>
          <w:p w:rsidR="000251BD" w:rsidRPr="00C24C7D" w:rsidRDefault="000251BD" w:rsidP="000251BD">
            <w:pPr>
              <w:jc w:val="both"/>
              <w:rPr>
                <w:rFonts w:cs="Times New Roman"/>
                <w:szCs w:val="24"/>
              </w:rPr>
            </w:pPr>
            <w:r w:rsidRPr="00C24C7D">
              <w:rPr>
                <w:rFonts w:eastAsia="Times New Roman" w:cs="Times New Roman"/>
                <w:szCs w:val="24"/>
              </w:rPr>
              <w:t>Да/Нет</w:t>
            </w:r>
          </w:p>
        </w:tc>
      </w:tr>
    </w:tbl>
    <w:p w:rsidR="00CF6995" w:rsidRPr="00C24C7D" w:rsidRDefault="00CF6995" w:rsidP="00920800">
      <w:pPr>
        <w:jc w:val="both"/>
        <w:rPr>
          <w:rFonts w:cs="Times New Roman"/>
          <w:szCs w:val="24"/>
        </w:rPr>
      </w:pPr>
    </w:p>
    <w:p w:rsidR="00CF6995" w:rsidRPr="00C24C7D" w:rsidRDefault="00CF6995" w:rsidP="008C3786">
      <w:pPr>
        <w:pStyle w:val="2"/>
      </w:pPr>
      <w:r w:rsidRPr="00C24C7D">
        <w:t>2.5.2</w:t>
      </w:r>
      <w:r w:rsidR="00087BB3" w:rsidRPr="00C24C7D">
        <w:t>7</w:t>
      </w:r>
      <w:r w:rsidRPr="00C24C7D">
        <w:t xml:space="preserve">.2. Критерии оценки качества специализированной медицинской помощи </w:t>
      </w:r>
      <w:r w:rsidR="00087BB3" w:rsidRPr="00C24C7D">
        <w:t>взрослым и детям при психических и поведенческих расстройствах, вызванных употреблением алкоголя. Синдроме отмены алкоголя (алкогольное абстинентное состояние) (коды по МКБ - 10: F10.3)</w:t>
      </w:r>
    </w:p>
    <w:tbl>
      <w:tblPr>
        <w:tblStyle w:val="a3"/>
        <w:tblW w:w="5000" w:type="pct"/>
        <w:tblLook w:val="04A0"/>
      </w:tblPr>
      <w:tblGrid>
        <w:gridCol w:w="628"/>
        <w:gridCol w:w="8205"/>
        <w:gridCol w:w="1588"/>
      </w:tblGrid>
      <w:tr w:rsidR="00CF6995" w:rsidRPr="00C24C7D" w:rsidTr="00295A0A">
        <w:trPr>
          <w:trHeight w:val="741"/>
        </w:trPr>
        <w:tc>
          <w:tcPr>
            <w:tcW w:w="301" w:type="pct"/>
          </w:tcPr>
          <w:p w:rsidR="00CF6995" w:rsidRPr="00C24C7D" w:rsidRDefault="00CF6995" w:rsidP="00295A0A">
            <w:pPr>
              <w:jc w:val="both"/>
              <w:rPr>
                <w:rFonts w:cs="Times New Roman"/>
                <w:szCs w:val="24"/>
              </w:rPr>
            </w:pPr>
            <w:r w:rsidRPr="00C24C7D">
              <w:rPr>
                <w:rFonts w:eastAsia="Calibri" w:cs="Times New Roman"/>
                <w:szCs w:val="24"/>
              </w:rPr>
              <w:t>№ п/п</w:t>
            </w:r>
          </w:p>
        </w:tc>
        <w:tc>
          <w:tcPr>
            <w:tcW w:w="3937" w:type="pct"/>
          </w:tcPr>
          <w:p w:rsidR="00CF6995" w:rsidRPr="00C24C7D" w:rsidRDefault="00CF6995" w:rsidP="00295A0A">
            <w:pPr>
              <w:jc w:val="both"/>
              <w:rPr>
                <w:rFonts w:cs="Times New Roman"/>
                <w:szCs w:val="24"/>
              </w:rPr>
            </w:pPr>
            <w:r w:rsidRPr="00C24C7D">
              <w:rPr>
                <w:rFonts w:cs="Times New Roman"/>
                <w:szCs w:val="24"/>
              </w:rPr>
              <w:t>Критерии оценки качества</w:t>
            </w:r>
          </w:p>
        </w:tc>
        <w:tc>
          <w:tcPr>
            <w:tcW w:w="762" w:type="pct"/>
          </w:tcPr>
          <w:p w:rsidR="00CF6995" w:rsidRPr="00C24C7D" w:rsidRDefault="00CF6995" w:rsidP="00295A0A">
            <w:pPr>
              <w:jc w:val="both"/>
              <w:rPr>
                <w:rFonts w:cs="Times New Roman"/>
                <w:szCs w:val="24"/>
              </w:rPr>
            </w:pPr>
            <w:r w:rsidRPr="00C24C7D">
              <w:rPr>
                <w:rFonts w:cs="Times New Roman"/>
                <w:szCs w:val="24"/>
              </w:rPr>
              <w:t>Оценка выполнения</w:t>
            </w:r>
          </w:p>
        </w:tc>
      </w:tr>
      <w:tr w:rsidR="00087BB3" w:rsidRPr="00C24C7D" w:rsidTr="00295A0A">
        <w:tc>
          <w:tcPr>
            <w:tcW w:w="301" w:type="pct"/>
          </w:tcPr>
          <w:p w:rsidR="00087BB3" w:rsidRPr="00C24C7D" w:rsidRDefault="00087BB3" w:rsidP="00CF0418">
            <w:pPr>
              <w:pStyle w:val="a4"/>
              <w:numPr>
                <w:ilvl w:val="0"/>
                <w:numId w:val="810"/>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Выполнен осмотр врачом психиатром-наркологом</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0"/>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cs="Times New Roman"/>
                <w:szCs w:val="24"/>
              </w:rPr>
              <w:t xml:space="preserve">Выполнен </w:t>
            </w:r>
            <w:r w:rsidRPr="00C24C7D">
              <w:rPr>
                <w:rFonts w:cs="Times New Roman"/>
                <w:color w:val="222222"/>
                <w:spacing w:val="4"/>
                <w:szCs w:val="24"/>
                <w:shd w:val="clear" w:color="auto" w:fill="FFFFFF"/>
              </w:rPr>
              <w:t>общий (клинический) анализ мочи</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0"/>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 xml:space="preserve">Выполнен </w:t>
            </w:r>
            <w:r w:rsidRPr="00C24C7D">
              <w:rPr>
                <w:rFonts w:cs="Times New Roman"/>
                <w:color w:val="222222"/>
                <w:spacing w:val="4"/>
                <w:szCs w:val="24"/>
                <w:shd w:val="clear" w:color="auto" w:fill="FFFFFF"/>
              </w:rPr>
              <w:t>общий (клинический) анализ крови развернутый</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0"/>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cs="Times New Roman"/>
                <w:color w:val="222222"/>
                <w:spacing w:val="4"/>
                <w:szCs w:val="24"/>
                <w:shd w:val="clear" w:color="auto" w:fill="FFFFFF"/>
              </w:rPr>
              <w:t>Выполнен анализ крови биохимический общетерапевтический (исследование уровня общего белка в крови, определение активности гамма-глютамилтрансферазы в крови, определение активности аланинаминотрансферазы в крови, определение активности аспартатаминотрансферазы в крови, исследование уровня общего билирубина в крови, исследование уровня билирубина свободного (неконъюгированного) в крови, исследование уровня альбумина в крови, исследование уровня глюкозы в крови, исследование уровня холестерина в крови, исследование уровня холестерина липопротеинов высокой плотности крови, исследование уровня липопротеинов низкой плотности крови, исследование уровня мочевины в крови, исследование уровня креатинина в крови)</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0"/>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cs="Times New Roman"/>
                <w:szCs w:val="24"/>
              </w:rPr>
              <w:t xml:space="preserve">Выполнена </w:t>
            </w:r>
            <w:r w:rsidRPr="00C24C7D">
              <w:rPr>
                <w:rFonts w:cs="Times New Roman"/>
                <w:color w:val="222222"/>
                <w:spacing w:val="4"/>
                <w:szCs w:val="24"/>
                <w:shd w:val="clear" w:color="auto" w:fill="FFFFFF"/>
              </w:rPr>
              <w:t>регистрация электрокардиограммы; расшифровка, описание и интерпретация электрокардиографических данных</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0"/>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Выполнено лечение лекарственными препаратами группы «производные бензодиазепина» (в зависимости от медицинских показаний и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0"/>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Выполнено лечение тиамином с целью профилактики развития энцефалопатии Гайе-Вернике (в зависимости от медицинских показаний и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0"/>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Выполнено лечение лекарственными препаратами группы растворы, влияющие на водно-электролитный баланс (в зависимости от медицинских показаний и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bl>
    <w:p w:rsidR="00CF6995" w:rsidRPr="00C24C7D" w:rsidRDefault="00CF6995" w:rsidP="00920800">
      <w:pPr>
        <w:jc w:val="both"/>
        <w:rPr>
          <w:rFonts w:cs="Times New Roman"/>
          <w:szCs w:val="24"/>
        </w:rPr>
      </w:pPr>
    </w:p>
    <w:p w:rsidR="00087BB3" w:rsidRPr="00C24C7D" w:rsidRDefault="00087BB3" w:rsidP="008C3786">
      <w:pPr>
        <w:pStyle w:val="2"/>
      </w:pPr>
      <w:r w:rsidRPr="00C24C7D">
        <w:t>2.5.28.2.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[алкоголя, каннабиноидов, седативных и снотворных веществ, кокаина, других стимуляторов (кроме кофеина), галлюциногенов и нескольких психоактивных веществ] Психотическом расстройстве (коды по МКБ - 10: F10.5, F12.5, F13.5, F14.5, F15.5, F16.5, F19.5)</w:t>
      </w:r>
    </w:p>
    <w:tbl>
      <w:tblPr>
        <w:tblStyle w:val="a3"/>
        <w:tblW w:w="5000" w:type="pct"/>
        <w:tblLook w:val="04A0"/>
      </w:tblPr>
      <w:tblGrid>
        <w:gridCol w:w="628"/>
        <w:gridCol w:w="8205"/>
        <w:gridCol w:w="1588"/>
      </w:tblGrid>
      <w:tr w:rsidR="00087BB3" w:rsidRPr="00C24C7D" w:rsidTr="00295A0A">
        <w:trPr>
          <w:trHeight w:val="741"/>
        </w:trPr>
        <w:tc>
          <w:tcPr>
            <w:tcW w:w="301" w:type="pct"/>
          </w:tcPr>
          <w:p w:rsidR="00087BB3" w:rsidRPr="00C24C7D" w:rsidRDefault="00087BB3" w:rsidP="00295A0A">
            <w:pPr>
              <w:jc w:val="both"/>
              <w:rPr>
                <w:rFonts w:cs="Times New Roman"/>
                <w:szCs w:val="24"/>
              </w:rPr>
            </w:pPr>
            <w:r w:rsidRPr="00C24C7D">
              <w:rPr>
                <w:rFonts w:eastAsia="Calibri" w:cs="Times New Roman"/>
                <w:szCs w:val="24"/>
              </w:rPr>
              <w:t>№ п/п</w:t>
            </w:r>
          </w:p>
        </w:tc>
        <w:tc>
          <w:tcPr>
            <w:tcW w:w="3937" w:type="pct"/>
          </w:tcPr>
          <w:p w:rsidR="00087BB3" w:rsidRPr="00C24C7D" w:rsidRDefault="00087BB3" w:rsidP="00295A0A">
            <w:pPr>
              <w:jc w:val="both"/>
              <w:rPr>
                <w:rFonts w:cs="Times New Roman"/>
                <w:szCs w:val="24"/>
              </w:rPr>
            </w:pPr>
            <w:r w:rsidRPr="00C24C7D">
              <w:rPr>
                <w:rFonts w:cs="Times New Roman"/>
                <w:szCs w:val="24"/>
              </w:rPr>
              <w:t>Критерии оценки качества</w:t>
            </w:r>
          </w:p>
        </w:tc>
        <w:tc>
          <w:tcPr>
            <w:tcW w:w="762" w:type="pct"/>
          </w:tcPr>
          <w:p w:rsidR="00087BB3" w:rsidRPr="00C24C7D" w:rsidRDefault="00087BB3" w:rsidP="00295A0A">
            <w:pPr>
              <w:jc w:val="both"/>
              <w:rPr>
                <w:rFonts w:cs="Times New Roman"/>
                <w:szCs w:val="24"/>
              </w:rPr>
            </w:pPr>
            <w:r w:rsidRPr="00C24C7D">
              <w:rPr>
                <w:rFonts w:cs="Times New Roman"/>
                <w:szCs w:val="24"/>
              </w:rPr>
              <w:t>Оценка выполнения</w:t>
            </w:r>
          </w:p>
        </w:tc>
      </w:tr>
      <w:tr w:rsidR="00087BB3" w:rsidRPr="00C24C7D" w:rsidTr="00295A0A">
        <w:tc>
          <w:tcPr>
            <w:tcW w:w="301" w:type="pct"/>
          </w:tcPr>
          <w:p w:rsidR="00087BB3" w:rsidRPr="00C24C7D" w:rsidRDefault="00087BB3" w:rsidP="00CF0418">
            <w:pPr>
              <w:pStyle w:val="a4"/>
              <w:numPr>
                <w:ilvl w:val="0"/>
                <w:numId w:val="811"/>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Выполнен осмотр врачом психиатром-наркологом</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1"/>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eastAsia="Times New Roman" w:cs="Times New Roman"/>
                <w:szCs w:val="24"/>
                <w:lang w:eastAsia="ru-RU"/>
              </w:rPr>
              <w:t xml:space="preserve">Выполнено проведение судебно-химической и химико-токсикологической экспертизы (исследования) содержания в крови, моче и внутренних органах алкоголя, наркотических средств и психотропных веществ, отравляющих веществ, лекарственных средств с использованием метода тонкослойной хроматографии (ТСХ) или высокоэффективной жидкостной хроматографии с масс-спектрометрическим детектированием (ВЭЖХ МС) или газовой хроматографии с масс-спектрометрическим детектированием (ГХ МС). </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1"/>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 xml:space="preserve">Выполнена </w:t>
            </w:r>
            <w:r w:rsidRPr="00C24C7D">
              <w:rPr>
                <w:rFonts w:cs="Times New Roman"/>
                <w:color w:val="222222"/>
                <w:spacing w:val="4"/>
                <w:szCs w:val="24"/>
                <w:shd w:val="clear" w:color="auto" w:fill="FFFFFF"/>
              </w:rPr>
              <w:t>регистрация электрокардиограммы</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1"/>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cs="Times New Roman"/>
                <w:color w:val="222222"/>
                <w:spacing w:val="4"/>
                <w:szCs w:val="24"/>
                <w:shd w:val="clear" w:color="auto" w:fill="FFFFFF"/>
              </w:rPr>
              <w:t xml:space="preserve">Выполнен анализ крови биохимический общетерапевтический </w:t>
            </w:r>
            <w:r w:rsidRPr="00C24C7D">
              <w:rPr>
                <w:rFonts w:eastAsia="Times New Roman" w:cs="Times New Roman"/>
                <w:color w:val="222222"/>
                <w:spacing w:val="4"/>
                <w:szCs w:val="24"/>
                <w:shd w:val="clear" w:color="auto" w:fill="FFFFFF"/>
                <w:lang w:eastAsia="ru-RU"/>
              </w:rPr>
              <w:t>(исследование уровня общего билирубина в крови, определение активности гамма глютамилтрансфераза, аланинаминотрансфераза, аспартатаминотрансфераза, исследование уровня общего белка в крови, исследование уровня мочевина, исследование уровня креатинина в крови, исследование уровня глюкозы в крови)</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1"/>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cs="Times New Roman"/>
                <w:szCs w:val="24"/>
              </w:rPr>
              <w:t xml:space="preserve">Выполнен </w:t>
            </w:r>
            <w:r w:rsidRPr="00C24C7D">
              <w:rPr>
                <w:rFonts w:cs="Times New Roman"/>
                <w:color w:val="222222"/>
                <w:spacing w:val="4"/>
                <w:szCs w:val="24"/>
                <w:shd w:val="clear" w:color="auto" w:fill="FFFFFF"/>
              </w:rPr>
              <w:t>общий (клинический) анализ крови развернутый</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1"/>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 xml:space="preserve">Выполнен </w:t>
            </w:r>
            <w:r w:rsidRPr="00C24C7D">
              <w:rPr>
                <w:rFonts w:cs="Times New Roman"/>
                <w:color w:val="222222"/>
                <w:spacing w:val="4"/>
                <w:szCs w:val="24"/>
                <w:shd w:val="clear" w:color="auto" w:fill="FFFFFF"/>
              </w:rPr>
              <w:t>общий (клинический) анализ мочи</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1"/>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Выполнено лечение лекарственными препаратами группы «антипсихотические препараты»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1"/>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cs="Times New Roman"/>
                <w:szCs w:val="24"/>
              </w:rPr>
              <w:t>Выполнено лечение психомоторного возбуждения лекарственными препаратами группы «анксиолитики»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bl>
    <w:p w:rsidR="00087BB3" w:rsidRPr="00C24C7D" w:rsidRDefault="00087BB3" w:rsidP="00087BB3">
      <w:pPr>
        <w:jc w:val="both"/>
        <w:rPr>
          <w:rFonts w:cs="Times New Roman"/>
          <w:szCs w:val="24"/>
        </w:rPr>
      </w:pPr>
    </w:p>
    <w:p w:rsidR="00087BB3" w:rsidRPr="00C24C7D" w:rsidRDefault="00087BB3" w:rsidP="008C3786">
      <w:pPr>
        <w:pStyle w:val="2"/>
      </w:pPr>
      <w:r w:rsidRPr="00C24C7D">
        <w:t>2.5.29.2.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психоактивных веществ [алкоголя, опиоидов, каннабиноидов, седативных и снотворных веществ, кокаина, других стимуляторов (кроме кофеина), летучих растворителей, никотина, галлюциногенов и нескольких психоактивных веществ]. Острой интоксикации (коды по МКБ - 10: F10.0, F11.0, F12.0, F13.0, F14.0, F15.0, F16.0, F17.0, F18.0, F19.0)</w:t>
      </w:r>
    </w:p>
    <w:tbl>
      <w:tblPr>
        <w:tblStyle w:val="a3"/>
        <w:tblW w:w="5000" w:type="pct"/>
        <w:tblLook w:val="04A0"/>
      </w:tblPr>
      <w:tblGrid>
        <w:gridCol w:w="628"/>
        <w:gridCol w:w="8205"/>
        <w:gridCol w:w="1588"/>
      </w:tblGrid>
      <w:tr w:rsidR="00087BB3" w:rsidRPr="00C24C7D" w:rsidTr="00295A0A">
        <w:trPr>
          <w:trHeight w:val="741"/>
        </w:trPr>
        <w:tc>
          <w:tcPr>
            <w:tcW w:w="301" w:type="pct"/>
          </w:tcPr>
          <w:p w:rsidR="00087BB3" w:rsidRPr="00C24C7D" w:rsidRDefault="00087BB3" w:rsidP="00295A0A">
            <w:pPr>
              <w:jc w:val="both"/>
              <w:rPr>
                <w:rFonts w:cs="Times New Roman"/>
                <w:szCs w:val="24"/>
              </w:rPr>
            </w:pPr>
            <w:r w:rsidRPr="00C24C7D">
              <w:rPr>
                <w:rFonts w:eastAsia="Calibri" w:cs="Times New Roman"/>
                <w:szCs w:val="24"/>
              </w:rPr>
              <w:t>№ п/п</w:t>
            </w:r>
          </w:p>
        </w:tc>
        <w:tc>
          <w:tcPr>
            <w:tcW w:w="3937" w:type="pct"/>
          </w:tcPr>
          <w:p w:rsidR="00087BB3" w:rsidRPr="00C24C7D" w:rsidRDefault="00087BB3" w:rsidP="00295A0A">
            <w:pPr>
              <w:jc w:val="both"/>
              <w:rPr>
                <w:rFonts w:cs="Times New Roman"/>
                <w:szCs w:val="24"/>
              </w:rPr>
            </w:pPr>
            <w:r w:rsidRPr="00C24C7D">
              <w:rPr>
                <w:rFonts w:cs="Times New Roman"/>
                <w:szCs w:val="24"/>
              </w:rPr>
              <w:t>Критерии оценки качества</w:t>
            </w:r>
          </w:p>
        </w:tc>
        <w:tc>
          <w:tcPr>
            <w:tcW w:w="762" w:type="pct"/>
          </w:tcPr>
          <w:p w:rsidR="00087BB3" w:rsidRPr="00C24C7D" w:rsidRDefault="00087BB3" w:rsidP="00295A0A">
            <w:pPr>
              <w:jc w:val="both"/>
              <w:rPr>
                <w:rFonts w:cs="Times New Roman"/>
                <w:szCs w:val="24"/>
              </w:rPr>
            </w:pPr>
            <w:r w:rsidRPr="00C24C7D">
              <w:rPr>
                <w:rFonts w:cs="Times New Roman"/>
                <w:szCs w:val="24"/>
              </w:rPr>
              <w:t>Оценка выполнения</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color w:val="000000" w:themeColor="text1"/>
              </w:rPr>
              <w:t>Выполнен осмотр врачом психиатром-наркологом</w:t>
            </w:r>
            <w:r w:rsidRPr="00C24C7D">
              <w:rPr>
                <w:rFonts w:eastAsia="Times New Roman"/>
                <w:color w:val="000000" w:themeColor="text1"/>
                <w:spacing w:val="4"/>
                <w:shd w:val="clear" w:color="auto" w:fill="FFFFFF"/>
              </w:rPr>
              <w:t xml:space="preserve"> и/или осмотр врачом-анестезиологом-реаниматологом </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eastAsia="Times New Roman"/>
                <w:color w:val="000000" w:themeColor="text1"/>
                <w:spacing w:val="4"/>
                <w:shd w:val="clear" w:color="auto" w:fill="FFFFFF"/>
              </w:rPr>
              <w:t>Выполнено мониторирование показателей жизненно важных функций (дыхание, артериальное давление, частота сердечных сокращений, диурез)</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cs="Times New Roman"/>
                <w:szCs w:val="24"/>
              </w:rPr>
            </w:pPr>
            <w:r w:rsidRPr="00C24C7D">
              <w:rPr>
                <w:rFonts w:eastAsia="Times New Roman"/>
                <w:color w:val="000000" w:themeColor="text1"/>
                <w:spacing w:val="4"/>
                <w:shd w:val="clear" w:color="auto" w:fill="FFFFFF"/>
              </w:rPr>
              <w:t>Выполнено восстановление проходимости дыхательных путей и/или искусственная вентиляция легких (при наличии медицинских показаний)</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eastAsia="Times New Roman"/>
                <w:color w:val="000000" w:themeColor="text1"/>
                <w:spacing w:val="4"/>
                <w:shd w:val="clear" w:color="auto" w:fill="FFFFFF"/>
              </w:rPr>
              <w:t>Выполнено лечение лекарственными препаратами группы «анксиолитики» (при наличии медицинских показаний и отсутствии противопоказаний)</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pPr>
            <w:r w:rsidRPr="00C24C7D">
              <w:rPr>
                <w:rFonts w:eastAsia="Times New Roman"/>
                <w:color w:val="000000" w:themeColor="text1"/>
                <w:spacing w:val="4"/>
                <w:shd w:val="clear" w:color="auto" w:fill="FFFFFF"/>
              </w:rPr>
              <w:t>Выполнено исследование уровня этанола в выдыхаемом воздухе или исследование уровня этанола в слюне или исследование уровня этанола в крови или определение других психоактивных веществ в моче или определение других психоактивных веществ в слюне или определение других психоактивных веществ в крови</w:t>
            </w:r>
          </w:p>
        </w:tc>
        <w:tc>
          <w:tcPr>
            <w:tcW w:w="762" w:type="pct"/>
          </w:tcPr>
          <w:p w:rsidR="00087BB3" w:rsidRPr="00C24C7D" w:rsidRDefault="00087BB3" w:rsidP="00087BB3">
            <w:pPr>
              <w:jc w:val="both"/>
              <w:rPr>
                <w:rFonts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eastAsia="Times New Roman"/>
                <w:color w:val="000000" w:themeColor="text1"/>
                <w:spacing w:val="4"/>
                <w:shd w:val="clear" w:color="auto" w:fill="FFFFFF"/>
              </w:rPr>
            </w:pPr>
            <w:r w:rsidRPr="00C24C7D">
              <w:rPr>
                <w:rFonts w:eastAsia="Times New Roman"/>
                <w:color w:val="000000" w:themeColor="text1"/>
                <w:spacing w:val="4"/>
                <w:shd w:val="clear" w:color="auto" w:fill="FFFFFF"/>
              </w:rPr>
              <w:t>Выполнена регистрация электрокардиограммы не позднее 2 часов от момента поступления в стационар</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eastAsia="Times New Roman"/>
                <w:color w:val="000000" w:themeColor="text1"/>
                <w:spacing w:val="4"/>
                <w:shd w:val="clear" w:color="auto" w:fill="FFFFFF"/>
              </w:rPr>
            </w:pPr>
            <w:r w:rsidRPr="00C24C7D">
              <w:rPr>
                <w:rFonts w:eastAsia="Times New Roman"/>
                <w:color w:val="000000" w:themeColor="text1"/>
                <w:spacing w:val="4"/>
                <w:shd w:val="clear" w:color="auto" w:fill="FFFFFF"/>
              </w:rPr>
              <w:t>Выполнен анализ крови биохимический общетерапевтический (общий билирубин, гаммаглютамилтрансфераза, аланинаминотрансфераза, аспартатаминотрансфераза, общий белок, мочевина, креатинин, глюкоза, натрий, калий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eastAsia="Times New Roman"/>
                <w:color w:val="000000" w:themeColor="text1"/>
                <w:spacing w:val="4"/>
                <w:shd w:val="clear" w:color="auto" w:fill="FFFFFF"/>
              </w:rPr>
            </w:pPr>
            <w:r w:rsidRPr="00C24C7D">
              <w:rPr>
                <w:color w:val="000000" w:themeColor="text1"/>
              </w:rPr>
              <w:t xml:space="preserve">Выполнен </w:t>
            </w:r>
            <w:r w:rsidRPr="00C24C7D">
              <w:rPr>
                <w:color w:val="000000" w:themeColor="text1"/>
                <w:spacing w:val="4"/>
                <w:shd w:val="clear" w:color="auto" w:fill="FFFFFF"/>
              </w:rPr>
              <w:t>общий (клинический) анализ крови развернутый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color w:val="000000" w:themeColor="text1"/>
              </w:rPr>
            </w:pPr>
            <w:r w:rsidRPr="00C24C7D">
              <w:rPr>
                <w:rFonts w:eastAsia="Times New Roman"/>
                <w:color w:val="000000" w:themeColor="text1"/>
                <w:spacing w:val="4"/>
                <w:shd w:val="clear" w:color="auto" w:fill="FFFFFF"/>
              </w:rPr>
              <w:t>Выполнен общий (клинический) анализ мочи</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eastAsia="Times New Roman"/>
                <w:color w:val="000000" w:themeColor="text1"/>
                <w:spacing w:val="4"/>
                <w:shd w:val="clear" w:color="auto" w:fill="FFFFFF"/>
              </w:rPr>
            </w:pPr>
            <w:r w:rsidRPr="00C24C7D">
              <w:rPr>
                <w:rFonts w:eastAsia="Times New Roman"/>
                <w:color w:val="000000" w:themeColor="text1"/>
                <w:spacing w:val="4"/>
                <w:shd w:val="clear" w:color="auto" w:fill="FFFFFF"/>
              </w:rPr>
              <w:t>Выполнено лечение лекарственными препаратами группы «антидоты» («опиоидных рецепторов антагонистов» при интоксикации опиоидами или «бензодиазепинов антагонистом» при интоксикации бензодиазепинами) (в зависимости от медицинских показаний и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eastAsia="Times New Roman"/>
                <w:color w:val="000000" w:themeColor="text1"/>
                <w:spacing w:val="4"/>
                <w:shd w:val="clear" w:color="auto" w:fill="FFFFFF"/>
              </w:rPr>
            </w:pPr>
            <w:r w:rsidRPr="00C24C7D">
              <w:rPr>
                <w:rFonts w:eastAsia="Times New Roman"/>
                <w:color w:val="000000" w:themeColor="text1"/>
                <w:spacing w:val="4"/>
                <w:shd w:val="clear" w:color="auto" w:fill="FFFFFF"/>
              </w:rPr>
              <w:t>Выполнена дезинтоксикационная терапия лекарственными препаратами группы «Адсорбирующие кишечные препараты» (в зависимости от медицинских показаний и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eastAsia="Times New Roman"/>
                <w:color w:val="000000" w:themeColor="text1"/>
                <w:spacing w:val="4"/>
                <w:shd w:val="clear" w:color="auto" w:fill="FFFFFF"/>
              </w:rPr>
            </w:pPr>
            <w:r w:rsidRPr="00C24C7D">
              <w:rPr>
                <w:rFonts w:eastAsia="Times New Roman"/>
                <w:color w:val="000000" w:themeColor="text1"/>
                <w:spacing w:val="4"/>
                <w:shd w:val="clear" w:color="auto" w:fill="FFFFFF"/>
              </w:rPr>
              <w:t>Выполнено лечение препаратами янтарной кислоты, включенных в группы лекарственных препаратов «прочие препараты для лечения заболеваний нервной системы» и «растворы, влияющие на электролитный баланс» (в зависимости от медицинских показаний и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r w:rsidR="00087BB3" w:rsidRPr="00C24C7D" w:rsidTr="00295A0A">
        <w:tc>
          <w:tcPr>
            <w:tcW w:w="301" w:type="pct"/>
          </w:tcPr>
          <w:p w:rsidR="00087BB3" w:rsidRPr="00C24C7D" w:rsidRDefault="00087BB3" w:rsidP="00CF0418">
            <w:pPr>
              <w:pStyle w:val="a4"/>
              <w:numPr>
                <w:ilvl w:val="0"/>
                <w:numId w:val="812"/>
              </w:numPr>
              <w:spacing w:before="0" w:beforeAutospacing="0" w:after="0" w:afterAutospacing="0"/>
              <w:ind w:left="357" w:hanging="357"/>
              <w:jc w:val="both"/>
              <w:rPr>
                <w:color w:val="222222"/>
              </w:rPr>
            </w:pPr>
          </w:p>
        </w:tc>
        <w:tc>
          <w:tcPr>
            <w:tcW w:w="3937" w:type="pct"/>
          </w:tcPr>
          <w:p w:rsidR="00087BB3" w:rsidRPr="00C24C7D" w:rsidRDefault="00087BB3" w:rsidP="00087BB3">
            <w:pPr>
              <w:jc w:val="both"/>
              <w:rPr>
                <w:rFonts w:eastAsia="Times New Roman"/>
                <w:color w:val="000000" w:themeColor="text1"/>
                <w:spacing w:val="4"/>
                <w:shd w:val="clear" w:color="auto" w:fill="FFFFFF"/>
              </w:rPr>
            </w:pPr>
            <w:r w:rsidRPr="00C24C7D">
              <w:rPr>
                <w:rFonts w:eastAsia="Times New Roman"/>
                <w:color w:val="000000" w:themeColor="text1"/>
                <w:spacing w:val="4"/>
                <w:shd w:val="clear" w:color="auto" w:fill="FFFFFF"/>
              </w:rPr>
              <w:t>Выполнена дезинтоксикационная терапия препаратами группы «растворы, влияющие на водно-электролитный баланс» (в зависимости от медицинских показаний и при отсутствии медицинских противопоказаний)</w:t>
            </w:r>
          </w:p>
        </w:tc>
        <w:tc>
          <w:tcPr>
            <w:tcW w:w="762" w:type="pct"/>
          </w:tcPr>
          <w:p w:rsidR="00087BB3" w:rsidRPr="00C24C7D" w:rsidRDefault="00087BB3" w:rsidP="00087BB3">
            <w:pPr>
              <w:jc w:val="both"/>
              <w:rPr>
                <w:rFonts w:eastAsia="Times New Roman" w:cs="Times New Roman"/>
                <w:szCs w:val="24"/>
              </w:rPr>
            </w:pPr>
            <w:r w:rsidRPr="00C24C7D">
              <w:rPr>
                <w:rFonts w:eastAsia="Times New Roman" w:cs="Times New Roman"/>
                <w:szCs w:val="24"/>
              </w:rPr>
              <w:t>Да/Нет</w:t>
            </w:r>
          </w:p>
        </w:tc>
      </w:tr>
    </w:tbl>
    <w:p w:rsidR="00087BB3" w:rsidRPr="00C24C7D" w:rsidRDefault="00087BB3" w:rsidP="00087BB3">
      <w:pPr>
        <w:jc w:val="both"/>
        <w:rPr>
          <w:rFonts w:cs="Times New Roman"/>
          <w:szCs w:val="24"/>
        </w:rPr>
      </w:pPr>
    </w:p>
    <w:p w:rsidR="00AA3AB9" w:rsidRPr="00C24C7D" w:rsidRDefault="00AA3AB9" w:rsidP="008C3786">
      <w:pPr>
        <w:pStyle w:val="2"/>
      </w:pPr>
      <w:r w:rsidRPr="00C24C7D">
        <w:t>2.5.30.2. Критерии оценки качества специализированной медицинской помощи взрослым и детям при психических и поведенческих расстройствах, вызванных употреблением алкоголя Синдроме зависимости от алкоголя (коды по МКБ - 10: F10.2)</w:t>
      </w:r>
    </w:p>
    <w:tbl>
      <w:tblPr>
        <w:tblStyle w:val="a3"/>
        <w:tblW w:w="5000" w:type="pct"/>
        <w:tblLook w:val="04A0"/>
      </w:tblPr>
      <w:tblGrid>
        <w:gridCol w:w="628"/>
        <w:gridCol w:w="8205"/>
        <w:gridCol w:w="1588"/>
      </w:tblGrid>
      <w:tr w:rsidR="00AA3AB9" w:rsidRPr="00C24C7D" w:rsidTr="00295A0A">
        <w:trPr>
          <w:trHeight w:val="741"/>
        </w:trPr>
        <w:tc>
          <w:tcPr>
            <w:tcW w:w="301" w:type="pct"/>
          </w:tcPr>
          <w:p w:rsidR="00AA3AB9" w:rsidRPr="00C24C7D" w:rsidRDefault="00AA3AB9" w:rsidP="00295A0A">
            <w:pPr>
              <w:jc w:val="both"/>
              <w:rPr>
                <w:rFonts w:cs="Times New Roman"/>
                <w:szCs w:val="24"/>
              </w:rPr>
            </w:pPr>
            <w:r w:rsidRPr="00C24C7D">
              <w:rPr>
                <w:rFonts w:eastAsia="Calibri" w:cs="Times New Roman"/>
                <w:szCs w:val="24"/>
              </w:rPr>
              <w:t>№ п/п</w:t>
            </w:r>
          </w:p>
        </w:tc>
        <w:tc>
          <w:tcPr>
            <w:tcW w:w="3937" w:type="pct"/>
          </w:tcPr>
          <w:p w:rsidR="00AA3AB9" w:rsidRPr="00C24C7D" w:rsidRDefault="00AA3AB9" w:rsidP="00295A0A">
            <w:pPr>
              <w:jc w:val="both"/>
              <w:rPr>
                <w:rFonts w:cs="Times New Roman"/>
                <w:szCs w:val="24"/>
              </w:rPr>
            </w:pPr>
            <w:r w:rsidRPr="00C24C7D">
              <w:rPr>
                <w:rFonts w:cs="Times New Roman"/>
                <w:szCs w:val="24"/>
              </w:rPr>
              <w:t>Критерии оценки качества</w:t>
            </w:r>
          </w:p>
        </w:tc>
        <w:tc>
          <w:tcPr>
            <w:tcW w:w="762" w:type="pct"/>
          </w:tcPr>
          <w:p w:rsidR="00AA3AB9" w:rsidRPr="00C24C7D" w:rsidRDefault="00AA3AB9" w:rsidP="00295A0A">
            <w:pPr>
              <w:jc w:val="both"/>
              <w:rPr>
                <w:rFonts w:cs="Times New Roman"/>
                <w:szCs w:val="24"/>
              </w:rPr>
            </w:pPr>
            <w:r w:rsidRPr="00C24C7D">
              <w:rPr>
                <w:rFonts w:cs="Times New Roman"/>
                <w:szCs w:val="24"/>
              </w:rPr>
              <w:t>Оценка выполнения</w:t>
            </w:r>
          </w:p>
        </w:tc>
      </w:tr>
      <w:tr w:rsidR="00AA3AB9" w:rsidRPr="00C24C7D" w:rsidTr="00295A0A">
        <w:tc>
          <w:tcPr>
            <w:tcW w:w="301" w:type="pct"/>
          </w:tcPr>
          <w:p w:rsidR="00AA3AB9" w:rsidRPr="00C24C7D" w:rsidRDefault="00AA3AB9" w:rsidP="00CF0418">
            <w:pPr>
              <w:pStyle w:val="a4"/>
              <w:numPr>
                <w:ilvl w:val="0"/>
                <w:numId w:val="813"/>
              </w:numPr>
              <w:spacing w:before="0" w:beforeAutospacing="0" w:after="0" w:afterAutospacing="0"/>
              <w:ind w:left="357" w:hanging="357"/>
              <w:jc w:val="both"/>
              <w:rPr>
                <w:color w:val="222222"/>
              </w:rPr>
            </w:pPr>
          </w:p>
        </w:tc>
        <w:tc>
          <w:tcPr>
            <w:tcW w:w="3937" w:type="pct"/>
          </w:tcPr>
          <w:p w:rsidR="00AA3AB9" w:rsidRPr="00C24C7D" w:rsidRDefault="00AA3AB9" w:rsidP="00AA3AB9">
            <w:pPr>
              <w:jc w:val="both"/>
              <w:rPr>
                <w:rFonts w:cs="Times New Roman"/>
                <w:szCs w:val="24"/>
              </w:rPr>
            </w:pPr>
            <w:r w:rsidRPr="00C24C7D">
              <w:rPr>
                <w:rFonts w:cs="Times New Roman"/>
                <w:szCs w:val="24"/>
              </w:rPr>
              <w:t>Выполнен прием (осмотр, консультация) врача психиатра-нарколога первичный</w:t>
            </w:r>
          </w:p>
        </w:tc>
        <w:tc>
          <w:tcPr>
            <w:tcW w:w="762" w:type="pct"/>
          </w:tcPr>
          <w:p w:rsidR="00AA3AB9" w:rsidRPr="00C24C7D" w:rsidRDefault="00AA3AB9" w:rsidP="00AA3AB9">
            <w:pPr>
              <w:jc w:val="both"/>
              <w:rPr>
                <w:rFonts w:cs="Times New Roman"/>
                <w:szCs w:val="24"/>
              </w:rPr>
            </w:pPr>
            <w:r w:rsidRPr="00C24C7D">
              <w:rPr>
                <w:rFonts w:eastAsia="Times New Roman" w:cs="Times New Roman"/>
                <w:szCs w:val="24"/>
              </w:rPr>
              <w:t>Да/Нет</w:t>
            </w:r>
          </w:p>
        </w:tc>
      </w:tr>
      <w:tr w:rsidR="00AA3AB9" w:rsidRPr="00C24C7D" w:rsidTr="00295A0A">
        <w:tc>
          <w:tcPr>
            <w:tcW w:w="301" w:type="pct"/>
          </w:tcPr>
          <w:p w:rsidR="00AA3AB9" w:rsidRPr="00C24C7D" w:rsidRDefault="00AA3AB9" w:rsidP="00CF0418">
            <w:pPr>
              <w:pStyle w:val="a4"/>
              <w:numPr>
                <w:ilvl w:val="0"/>
                <w:numId w:val="813"/>
              </w:numPr>
              <w:spacing w:before="0" w:beforeAutospacing="0" w:after="0" w:afterAutospacing="0"/>
              <w:ind w:left="357" w:hanging="357"/>
              <w:jc w:val="both"/>
              <w:rPr>
                <w:color w:val="222222"/>
              </w:rPr>
            </w:pPr>
          </w:p>
        </w:tc>
        <w:tc>
          <w:tcPr>
            <w:tcW w:w="3937" w:type="pct"/>
          </w:tcPr>
          <w:p w:rsidR="00AA3AB9" w:rsidRPr="00C24C7D" w:rsidRDefault="00AA3AB9" w:rsidP="00AA3AB9">
            <w:pPr>
              <w:jc w:val="both"/>
            </w:pPr>
            <w:r w:rsidRPr="00C24C7D">
              <w:rPr>
                <w:rFonts w:cs="Times New Roman"/>
                <w:szCs w:val="24"/>
              </w:rPr>
              <w:t xml:space="preserve">Выполнен </w:t>
            </w:r>
            <w:r w:rsidRPr="00C24C7D">
              <w:rPr>
                <w:rFonts w:cs="Times New Roman"/>
                <w:color w:val="222222"/>
                <w:spacing w:val="4"/>
                <w:szCs w:val="24"/>
                <w:shd w:val="clear" w:color="auto" w:fill="FFFFFF"/>
              </w:rPr>
              <w:t>общий (клинический) анализ мочи</w:t>
            </w:r>
          </w:p>
        </w:tc>
        <w:tc>
          <w:tcPr>
            <w:tcW w:w="762" w:type="pct"/>
          </w:tcPr>
          <w:p w:rsidR="00AA3AB9" w:rsidRPr="00C24C7D" w:rsidRDefault="00AA3AB9" w:rsidP="00AA3AB9">
            <w:pPr>
              <w:jc w:val="both"/>
              <w:rPr>
                <w:rFonts w:cs="Times New Roman"/>
                <w:szCs w:val="24"/>
              </w:rPr>
            </w:pPr>
            <w:r w:rsidRPr="00C24C7D">
              <w:rPr>
                <w:rFonts w:eastAsia="Times New Roman" w:cs="Times New Roman"/>
                <w:szCs w:val="24"/>
              </w:rPr>
              <w:t>Да/Нет</w:t>
            </w:r>
          </w:p>
        </w:tc>
      </w:tr>
      <w:tr w:rsidR="00AA3AB9" w:rsidRPr="00C24C7D" w:rsidTr="00295A0A">
        <w:tc>
          <w:tcPr>
            <w:tcW w:w="301" w:type="pct"/>
          </w:tcPr>
          <w:p w:rsidR="00AA3AB9" w:rsidRPr="00C24C7D" w:rsidRDefault="00AA3AB9" w:rsidP="00CF0418">
            <w:pPr>
              <w:pStyle w:val="a4"/>
              <w:numPr>
                <w:ilvl w:val="0"/>
                <w:numId w:val="813"/>
              </w:numPr>
              <w:spacing w:before="0" w:beforeAutospacing="0" w:after="0" w:afterAutospacing="0"/>
              <w:ind w:left="357" w:hanging="357"/>
              <w:jc w:val="both"/>
              <w:rPr>
                <w:color w:val="222222"/>
              </w:rPr>
            </w:pPr>
          </w:p>
        </w:tc>
        <w:tc>
          <w:tcPr>
            <w:tcW w:w="3937" w:type="pct"/>
          </w:tcPr>
          <w:p w:rsidR="00AA3AB9" w:rsidRPr="00C24C7D" w:rsidRDefault="00AA3AB9" w:rsidP="00AA3AB9">
            <w:pPr>
              <w:jc w:val="both"/>
              <w:rPr>
                <w:rFonts w:cs="Times New Roman"/>
                <w:szCs w:val="24"/>
              </w:rPr>
            </w:pPr>
            <w:r w:rsidRPr="00C24C7D">
              <w:rPr>
                <w:rFonts w:cs="Times New Roman"/>
                <w:szCs w:val="24"/>
              </w:rPr>
              <w:t xml:space="preserve">Выполнен </w:t>
            </w:r>
            <w:r w:rsidRPr="00C24C7D">
              <w:rPr>
                <w:rFonts w:cs="Times New Roman"/>
                <w:color w:val="222222"/>
                <w:spacing w:val="4"/>
                <w:szCs w:val="24"/>
                <w:shd w:val="clear" w:color="auto" w:fill="FFFFFF"/>
              </w:rPr>
              <w:t>общий (клинический) анализ крови развернутый</w:t>
            </w:r>
          </w:p>
        </w:tc>
        <w:tc>
          <w:tcPr>
            <w:tcW w:w="762" w:type="pct"/>
          </w:tcPr>
          <w:p w:rsidR="00AA3AB9" w:rsidRPr="00C24C7D" w:rsidRDefault="00AA3AB9" w:rsidP="00AA3AB9">
            <w:pPr>
              <w:jc w:val="both"/>
              <w:rPr>
                <w:rFonts w:cs="Times New Roman"/>
                <w:szCs w:val="24"/>
              </w:rPr>
            </w:pPr>
            <w:r w:rsidRPr="00C24C7D">
              <w:rPr>
                <w:rFonts w:eastAsia="Times New Roman" w:cs="Times New Roman"/>
                <w:szCs w:val="24"/>
              </w:rPr>
              <w:t>Да/Нет</w:t>
            </w:r>
          </w:p>
        </w:tc>
      </w:tr>
      <w:tr w:rsidR="00AA3AB9" w:rsidRPr="00C24C7D" w:rsidTr="00295A0A">
        <w:tc>
          <w:tcPr>
            <w:tcW w:w="301" w:type="pct"/>
          </w:tcPr>
          <w:p w:rsidR="00AA3AB9" w:rsidRPr="00C24C7D" w:rsidRDefault="00AA3AB9" w:rsidP="00CF0418">
            <w:pPr>
              <w:pStyle w:val="a4"/>
              <w:numPr>
                <w:ilvl w:val="0"/>
                <w:numId w:val="813"/>
              </w:numPr>
              <w:spacing w:before="0" w:beforeAutospacing="0" w:after="0" w:afterAutospacing="0"/>
              <w:ind w:left="357" w:hanging="357"/>
              <w:jc w:val="both"/>
              <w:rPr>
                <w:color w:val="222222"/>
              </w:rPr>
            </w:pPr>
          </w:p>
        </w:tc>
        <w:tc>
          <w:tcPr>
            <w:tcW w:w="3937" w:type="pct"/>
          </w:tcPr>
          <w:p w:rsidR="00AA3AB9" w:rsidRPr="00C24C7D" w:rsidRDefault="00AA3AB9" w:rsidP="00AA3AB9">
            <w:pPr>
              <w:jc w:val="both"/>
              <w:rPr>
                <w:rFonts w:cs="Times New Roman"/>
                <w:szCs w:val="24"/>
              </w:rPr>
            </w:pPr>
            <w:r w:rsidRPr="00C24C7D">
              <w:rPr>
                <w:rFonts w:cs="Times New Roman"/>
                <w:color w:val="222222"/>
                <w:spacing w:val="4"/>
                <w:szCs w:val="24"/>
                <w:shd w:val="clear" w:color="auto" w:fill="FFFFFF"/>
              </w:rPr>
              <w:t>Выполнен анализ крови биохимический общетерапевтический (исследование уровня общего белка в крови, определение активности гамма-глютамилтрансферазы в крови, определение активности аланинаминотрансферазы в крови, определение активности аспартатаминотрансферазы в крови, исследование уровня общего билирубина в крови, исследование уровня билирубина свободного (неконъюгированного) в крови, исследование уровня альбумина в крови, исследование уровня глюкозы в крови, исследование уровня холестерина в крови, исследование уровня холестерина липопротеинов высокой плотности крови, исследование уровня липопротеинов низкой плотности крови, исследование уровня мочевины в крови, исследование уровня креатинина в крови)</w:t>
            </w:r>
          </w:p>
        </w:tc>
        <w:tc>
          <w:tcPr>
            <w:tcW w:w="762" w:type="pct"/>
          </w:tcPr>
          <w:p w:rsidR="00AA3AB9" w:rsidRPr="00C24C7D" w:rsidRDefault="00AA3AB9" w:rsidP="00AA3AB9">
            <w:pPr>
              <w:jc w:val="both"/>
              <w:rPr>
                <w:rFonts w:eastAsia="Times New Roman" w:cs="Times New Roman"/>
                <w:szCs w:val="24"/>
              </w:rPr>
            </w:pPr>
            <w:r w:rsidRPr="00C24C7D">
              <w:rPr>
                <w:rFonts w:eastAsia="Times New Roman" w:cs="Times New Roman"/>
                <w:szCs w:val="24"/>
              </w:rPr>
              <w:t>Да/Нет</w:t>
            </w:r>
          </w:p>
        </w:tc>
      </w:tr>
      <w:tr w:rsidR="00AA3AB9" w:rsidRPr="00C24C7D" w:rsidTr="00295A0A">
        <w:tc>
          <w:tcPr>
            <w:tcW w:w="301" w:type="pct"/>
          </w:tcPr>
          <w:p w:rsidR="00AA3AB9" w:rsidRPr="00C24C7D" w:rsidRDefault="00AA3AB9" w:rsidP="00CF0418">
            <w:pPr>
              <w:pStyle w:val="a4"/>
              <w:numPr>
                <w:ilvl w:val="0"/>
                <w:numId w:val="813"/>
              </w:numPr>
              <w:spacing w:before="0" w:beforeAutospacing="0" w:after="0" w:afterAutospacing="0"/>
              <w:ind w:left="357" w:hanging="357"/>
              <w:jc w:val="both"/>
              <w:rPr>
                <w:color w:val="222222"/>
              </w:rPr>
            </w:pPr>
          </w:p>
        </w:tc>
        <w:tc>
          <w:tcPr>
            <w:tcW w:w="3937" w:type="pct"/>
          </w:tcPr>
          <w:p w:rsidR="00AA3AB9" w:rsidRPr="00C24C7D" w:rsidRDefault="00AA3AB9" w:rsidP="00AA3AB9">
            <w:pPr>
              <w:jc w:val="both"/>
              <w:rPr>
                <w:rFonts w:cs="Times New Roman"/>
                <w:color w:val="222222"/>
                <w:spacing w:val="4"/>
                <w:szCs w:val="24"/>
                <w:shd w:val="clear" w:color="auto" w:fill="FFFFFF"/>
              </w:rPr>
            </w:pPr>
            <w:r w:rsidRPr="00C24C7D">
              <w:rPr>
                <w:rFonts w:cs="Times New Roman"/>
                <w:szCs w:val="24"/>
              </w:rPr>
              <w:t xml:space="preserve">Выполнена </w:t>
            </w:r>
            <w:r w:rsidRPr="00C24C7D">
              <w:rPr>
                <w:rFonts w:cs="Times New Roman"/>
                <w:color w:val="222222"/>
                <w:spacing w:val="4"/>
                <w:szCs w:val="24"/>
                <w:shd w:val="clear" w:color="auto" w:fill="FFFFFF"/>
              </w:rPr>
              <w:t>регистрация электрокардиограммы; расшифровка, описание и интерпретация электрокардиографических данных</w:t>
            </w:r>
          </w:p>
        </w:tc>
        <w:tc>
          <w:tcPr>
            <w:tcW w:w="762" w:type="pct"/>
          </w:tcPr>
          <w:p w:rsidR="00AA3AB9" w:rsidRPr="00C24C7D" w:rsidRDefault="00AA3AB9" w:rsidP="00AA3AB9">
            <w:pPr>
              <w:jc w:val="both"/>
              <w:rPr>
                <w:rFonts w:eastAsia="Times New Roman" w:cs="Times New Roman"/>
                <w:szCs w:val="24"/>
              </w:rPr>
            </w:pPr>
            <w:r w:rsidRPr="00C24C7D">
              <w:rPr>
                <w:rFonts w:eastAsia="Times New Roman" w:cs="Times New Roman"/>
                <w:szCs w:val="24"/>
              </w:rPr>
              <w:t>Да/Нет</w:t>
            </w:r>
          </w:p>
        </w:tc>
      </w:tr>
      <w:tr w:rsidR="00AA3AB9" w:rsidRPr="00C24C7D" w:rsidTr="00295A0A">
        <w:tc>
          <w:tcPr>
            <w:tcW w:w="301" w:type="pct"/>
          </w:tcPr>
          <w:p w:rsidR="00AA3AB9" w:rsidRPr="00C24C7D" w:rsidRDefault="00AA3AB9" w:rsidP="00CF0418">
            <w:pPr>
              <w:pStyle w:val="a4"/>
              <w:numPr>
                <w:ilvl w:val="0"/>
                <w:numId w:val="813"/>
              </w:numPr>
              <w:spacing w:before="0" w:beforeAutospacing="0" w:after="0" w:afterAutospacing="0"/>
              <w:ind w:left="357" w:hanging="357"/>
              <w:jc w:val="both"/>
              <w:rPr>
                <w:color w:val="222222"/>
              </w:rPr>
            </w:pPr>
          </w:p>
        </w:tc>
        <w:tc>
          <w:tcPr>
            <w:tcW w:w="3937" w:type="pct"/>
          </w:tcPr>
          <w:p w:rsidR="00AA3AB9" w:rsidRPr="00C24C7D" w:rsidRDefault="00AA3AB9" w:rsidP="00AA3AB9">
            <w:pPr>
              <w:jc w:val="both"/>
              <w:rPr>
                <w:rFonts w:cs="Times New Roman"/>
                <w:szCs w:val="24"/>
              </w:rPr>
            </w:pPr>
            <w:r w:rsidRPr="00C24C7D">
              <w:rPr>
                <w:rFonts w:cs="Times New Roman"/>
                <w:szCs w:val="24"/>
              </w:rPr>
              <w:t>Выполнено лечение дисульфирамом или налтрексоном</w:t>
            </w:r>
          </w:p>
        </w:tc>
        <w:tc>
          <w:tcPr>
            <w:tcW w:w="762" w:type="pct"/>
          </w:tcPr>
          <w:p w:rsidR="00AA3AB9" w:rsidRPr="00C24C7D" w:rsidRDefault="00AA3AB9" w:rsidP="00AA3AB9">
            <w:pPr>
              <w:jc w:val="both"/>
              <w:rPr>
                <w:rFonts w:eastAsia="Times New Roman" w:cs="Times New Roman"/>
                <w:szCs w:val="24"/>
              </w:rPr>
            </w:pPr>
            <w:r w:rsidRPr="00C24C7D">
              <w:rPr>
                <w:rFonts w:eastAsia="Times New Roman" w:cs="Times New Roman"/>
                <w:szCs w:val="24"/>
              </w:rPr>
              <w:t>Да/Нет</w:t>
            </w:r>
          </w:p>
        </w:tc>
      </w:tr>
    </w:tbl>
    <w:p w:rsidR="00087BB3" w:rsidRPr="00C24C7D" w:rsidRDefault="00087BB3" w:rsidP="00920800">
      <w:pPr>
        <w:jc w:val="both"/>
        <w:rPr>
          <w:rFonts w:cs="Times New Roman"/>
          <w:szCs w:val="24"/>
        </w:rPr>
      </w:pPr>
    </w:p>
    <w:p w:rsidR="00CF6995" w:rsidRPr="00C24C7D" w:rsidRDefault="00CF6995" w:rsidP="00920800">
      <w:pPr>
        <w:jc w:val="both"/>
        <w:rPr>
          <w:rFonts w:cs="Times New Roman"/>
          <w:szCs w:val="24"/>
        </w:rPr>
      </w:pPr>
    </w:p>
    <w:p w:rsidR="0084444F" w:rsidRPr="00C24C7D" w:rsidRDefault="00E226AD" w:rsidP="00E226AD">
      <w:pPr>
        <w:pStyle w:val="1"/>
      </w:pPr>
      <w:r w:rsidRPr="00C24C7D">
        <w:t>2</w:t>
      </w:r>
      <w:r w:rsidR="0084444F" w:rsidRPr="00C24C7D">
        <w:t xml:space="preserve">.6. </w:t>
      </w:r>
      <w:r w:rsidR="00206E1C" w:rsidRPr="00C24C7D">
        <w:t xml:space="preserve">Критерии </w:t>
      </w:r>
      <w:r w:rsidR="00B03EBD" w:rsidRPr="00C24C7D">
        <w:t xml:space="preserve">оценки </w:t>
      </w:r>
      <w:r w:rsidR="00206E1C" w:rsidRPr="00C24C7D">
        <w:t>качества</w:t>
      </w:r>
      <w:r w:rsidR="0084444F" w:rsidRPr="00C24C7D">
        <w:t xml:space="preserve"> при болезнях нервной системы</w:t>
      </w:r>
    </w:p>
    <w:p w:rsidR="0084444F" w:rsidRPr="00C24C7D" w:rsidRDefault="0084444F" w:rsidP="00920800">
      <w:pPr>
        <w:jc w:val="both"/>
        <w:rPr>
          <w:rFonts w:cs="Times New Roman"/>
          <w:szCs w:val="24"/>
        </w:rPr>
      </w:pPr>
    </w:p>
    <w:p w:rsidR="009A4D90" w:rsidRPr="00C24C7D" w:rsidRDefault="00E226AD" w:rsidP="008C3786">
      <w:pPr>
        <w:pStyle w:val="2"/>
        <w:rPr>
          <w:bCs/>
        </w:rPr>
      </w:pPr>
      <w:r w:rsidRPr="00C24C7D">
        <w:rPr>
          <w:rFonts w:eastAsia="Calibri"/>
        </w:rPr>
        <w:t>2</w:t>
      </w:r>
      <w:r w:rsidR="00897C3D" w:rsidRPr="00C24C7D">
        <w:rPr>
          <w:rFonts w:eastAsia="Calibri"/>
        </w:rPr>
        <w:t xml:space="preserve">.6.1.1. </w:t>
      </w:r>
      <w:r w:rsidR="00206E1C" w:rsidRPr="00C24C7D">
        <w:rPr>
          <w:rFonts w:eastAsia="Calibri"/>
        </w:rPr>
        <w:t xml:space="preserve">Критерии </w:t>
      </w:r>
      <w:r w:rsidRPr="00C24C7D">
        <w:rPr>
          <w:rFonts w:eastAsia="Calibri"/>
        </w:rPr>
        <w:t xml:space="preserve">оценки </w:t>
      </w:r>
      <w:r w:rsidR="00206E1C" w:rsidRPr="00C24C7D">
        <w:rPr>
          <w:rFonts w:eastAsia="Calibri"/>
        </w:rPr>
        <w:t>качества</w:t>
      </w:r>
      <w:r w:rsidR="009A4D90" w:rsidRPr="00C24C7D">
        <w:rPr>
          <w:rFonts w:eastAsia="Calibri"/>
        </w:rPr>
        <w:t xml:space="preserve"> первичной медико-санитарной помощи взрослым </w:t>
      </w:r>
      <w:r w:rsidR="00914E38" w:rsidRPr="00C24C7D">
        <w:rPr>
          <w:rFonts w:eastAsia="Calibri"/>
        </w:rPr>
        <w:br/>
      </w:r>
      <w:r w:rsidR="009A4D90" w:rsidRPr="00C24C7D">
        <w:rPr>
          <w:rFonts w:eastAsia="Calibri"/>
        </w:rPr>
        <w:t>при 5q-ассоциированной спинальной мышечной атрофии (коды по МКБ - 10: G12.0, G12.1)</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9A4D90" w:rsidRPr="00C24C7D" w:rsidTr="00BA5852">
        <w:trPr>
          <w:trHeight w:val="741"/>
        </w:trPr>
        <w:tc>
          <w:tcPr>
            <w:tcW w:w="562" w:type="dxa"/>
            <w:shd w:val="clear" w:color="auto" w:fill="auto"/>
          </w:tcPr>
          <w:p w:rsidR="009A4D90" w:rsidRPr="00C24C7D" w:rsidRDefault="009A4D90" w:rsidP="00E226AD">
            <w:pPr>
              <w:jc w:val="both"/>
              <w:rPr>
                <w:rFonts w:cs="Times New Roman"/>
                <w:szCs w:val="24"/>
              </w:rPr>
            </w:pPr>
            <w:r w:rsidRPr="00C24C7D">
              <w:rPr>
                <w:rFonts w:cs="Times New Roman"/>
                <w:szCs w:val="24"/>
              </w:rPr>
              <w:t>№ п/п</w:t>
            </w:r>
          </w:p>
        </w:tc>
        <w:tc>
          <w:tcPr>
            <w:tcW w:w="8080" w:type="dxa"/>
            <w:shd w:val="clear" w:color="auto" w:fill="auto"/>
          </w:tcPr>
          <w:p w:rsidR="009A4D90" w:rsidRPr="00C24C7D" w:rsidRDefault="009A4D90" w:rsidP="00E226AD">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E226AD" w:rsidRPr="00C24C7D">
              <w:rPr>
                <w:rFonts w:eastAsia="Calibri"/>
              </w:rPr>
              <w:t>оценки</w:t>
            </w:r>
            <w:r w:rsidR="00E226AD" w:rsidRPr="00C24C7D">
              <w:rPr>
                <w:rFonts w:cs="Times New Roman"/>
                <w:szCs w:val="24"/>
              </w:rPr>
              <w:t xml:space="preserve"> </w:t>
            </w:r>
            <w:r w:rsidR="00206E1C" w:rsidRPr="00C24C7D">
              <w:rPr>
                <w:rFonts w:cs="Times New Roman"/>
                <w:szCs w:val="24"/>
              </w:rPr>
              <w:t>качества</w:t>
            </w:r>
          </w:p>
        </w:tc>
        <w:tc>
          <w:tcPr>
            <w:tcW w:w="1559" w:type="dxa"/>
            <w:shd w:val="clear" w:color="auto" w:fill="auto"/>
          </w:tcPr>
          <w:p w:rsidR="009A4D90" w:rsidRPr="00C24C7D" w:rsidRDefault="009A4D90" w:rsidP="00E226AD">
            <w:pPr>
              <w:jc w:val="both"/>
              <w:rPr>
                <w:rFonts w:cs="Times New Roman"/>
                <w:szCs w:val="24"/>
              </w:rPr>
            </w:pPr>
            <w:r w:rsidRPr="00C24C7D">
              <w:rPr>
                <w:rFonts w:cs="Times New Roman"/>
                <w:szCs w:val="24"/>
              </w:rPr>
              <w:t>Оценка выполнения</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C02DBA">
            <w:pPr>
              <w:numPr>
                <w:ilvl w:val="0"/>
                <w:numId w:val="36"/>
              </w:numPr>
              <w:ind w:left="0" w:firstLine="0"/>
              <w:jc w:val="both"/>
              <w:rPr>
                <w:rFonts w:cs="Times New Roman"/>
                <w:color w:val="222222"/>
                <w:szCs w:val="24"/>
              </w:rPr>
            </w:pPr>
          </w:p>
        </w:tc>
        <w:tc>
          <w:tcPr>
            <w:tcW w:w="8080" w:type="dxa"/>
            <w:shd w:val="clear" w:color="auto" w:fill="auto"/>
          </w:tcPr>
          <w:p w:rsidR="009A4D90" w:rsidRPr="00C24C7D" w:rsidRDefault="009A4D90" w:rsidP="00E226AD">
            <w:pPr>
              <w:jc w:val="both"/>
              <w:rPr>
                <w:rFonts w:eastAsia="Calibri" w:cs="Times New Roman"/>
                <w:szCs w:val="24"/>
              </w:rPr>
            </w:pPr>
            <w:r w:rsidRPr="00C24C7D">
              <w:rPr>
                <w:rFonts w:eastAsia="Calibri" w:cs="Times New Roman"/>
                <w:szCs w:val="24"/>
              </w:rPr>
              <w:t>Выполнен прием (осмотр, консультация) врача-невролога первичный</w:t>
            </w:r>
          </w:p>
        </w:tc>
        <w:tc>
          <w:tcPr>
            <w:tcW w:w="1559" w:type="dxa"/>
            <w:shd w:val="clear" w:color="auto" w:fill="auto"/>
          </w:tcPr>
          <w:p w:rsidR="009A4D90" w:rsidRPr="00C24C7D" w:rsidRDefault="009A4D90" w:rsidP="00E226AD">
            <w:pPr>
              <w:jc w:val="both"/>
              <w:rPr>
                <w:rFonts w:cs="Times New Roman"/>
                <w:szCs w:val="24"/>
              </w:rPr>
            </w:pPr>
            <w:r w:rsidRPr="00C24C7D">
              <w:rPr>
                <w:rFonts w:eastAsia="Calibri" w:cs="Times New Roman"/>
                <w:szCs w:val="24"/>
              </w:rPr>
              <w:t>Да/Нет</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C02DBA">
            <w:pPr>
              <w:numPr>
                <w:ilvl w:val="0"/>
                <w:numId w:val="36"/>
              </w:numPr>
              <w:ind w:left="0" w:firstLine="0"/>
              <w:jc w:val="both"/>
              <w:rPr>
                <w:rFonts w:cs="Times New Roman"/>
                <w:color w:val="222222"/>
                <w:szCs w:val="24"/>
              </w:rPr>
            </w:pPr>
          </w:p>
        </w:tc>
        <w:tc>
          <w:tcPr>
            <w:tcW w:w="8080" w:type="dxa"/>
            <w:shd w:val="clear" w:color="auto" w:fill="auto"/>
          </w:tcPr>
          <w:p w:rsidR="009A4D90" w:rsidRPr="00C24C7D" w:rsidRDefault="009A4D90" w:rsidP="00E226AD">
            <w:pPr>
              <w:jc w:val="both"/>
              <w:rPr>
                <w:rFonts w:eastAsia="Calibri" w:cs="Times New Roman"/>
                <w:szCs w:val="24"/>
              </w:rPr>
            </w:pPr>
            <w:r w:rsidRPr="00C24C7D">
              <w:rPr>
                <w:rFonts w:eastAsia="Calibri" w:cs="Times New Roman"/>
                <w:szCs w:val="24"/>
              </w:rPr>
              <w:t>Выполнен приём (осмотр, консультация) врача-генетика первичный (при установлении диагноза)</w:t>
            </w:r>
          </w:p>
        </w:tc>
        <w:tc>
          <w:tcPr>
            <w:tcW w:w="1559" w:type="dxa"/>
            <w:shd w:val="clear" w:color="auto" w:fill="auto"/>
          </w:tcPr>
          <w:p w:rsidR="009A4D90" w:rsidRPr="00C24C7D" w:rsidRDefault="009A4D90" w:rsidP="00E226AD">
            <w:pPr>
              <w:jc w:val="both"/>
              <w:rPr>
                <w:rFonts w:cs="Times New Roman"/>
                <w:szCs w:val="24"/>
              </w:rPr>
            </w:pPr>
            <w:r w:rsidRPr="00C24C7D">
              <w:rPr>
                <w:rFonts w:eastAsia="Calibri" w:cs="Times New Roman"/>
                <w:szCs w:val="24"/>
              </w:rPr>
              <w:t>Да/Нет</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C02DBA">
            <w:pPr>
              <w:numPr>
                <w:ilvl w:val="0"/>
                <w:numId w:val="36"/>
              </w:numPr>
              <w:ind w:left="0" w:firstLine="0"/>
              <w:jc w:val="both"/>
              <w:rPr>
                <w:rFonts w:cs="Times New Roman"/>
                <w:color w:val="222222"/>
                <w:szCs w:val="24"/>
              </w:rPr>
            </w:pPr>
          </w:p>
        </w:tc>
        <w:tc>
          <w:tcPr>
            <w:tcW w:w="8080" w:type="dxa"/>
            <w:shd w:val="clear" w:color="auto" w:fill="auto"/>
          </w:tcPr>
          <w:p w:rsidR="009A4D90" w:rsidRPr="00C24C7D" w:rsidRDefault="009A4D90" w:rsidP="00E226AD">
            <w:pPr>
              <w:jc w:val="both"/>
              <w:rPr>
                <w:rFonts w:eastAsia="Calibri" w:cs="Times New Roman"/>
                <w:szCs w:val="24"/>
              </w:rPr>
            </w:pPr>
            <w:r w:rsidRPr="00C24C7D">
              <w:rPr>
                <w:rFonts w:eastAsia="Calibri" w:cs="Times New Roman"/>
                <w:szCs w:val="24"/>
              </w:rPr>
              <w:t>Выполнен приём (осмотр, консультация) врача-травматолога-ортопеда первичный</w:t>
            </w:r>
          </w:p>
        </w:tc>
        <w:tc>
          <w:tcPr>
            <w:tcW w:w="1559" w:type="dxa"/>
            <w:shd w:val="clear" w:color="auto" w:fill="auto"/>
          </w:tcPr>
          <w:p w:rsidR="009A4D90" w:rsidRPr="00C24C7D" w:rsidRDefault="009A4D90" w:rsidP="00E226AD">
            <w:pPr>
              <w:jc w:val="both"/>
              <w:rPr>
                <w:rFonts w:cs="Times New Roman"/>
                <w:szCs w:val="24"/>
              </w:rPr>
            </w:pPr>
            <w:r w:rsidRPr="00C24C7D">
              <w:rPr>
                <w:rFonts w:eastAsia="Calibri" w:cs="Times New Roman"/>
                <w:szCs w:val="24"/>
              </w:rPr>
              <w:t>Да/Нет</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C02DBA">
            <w:pPr>
              <w:numPr>
                <w:ilvl w:val="0"/>
                <w:numId w:val="36"/>
              </w:numPr>
              <w:ind w:left="0" w:firstLine="0"/>
              <w:jc w:val="both"/>
              <w:rPr>
                <w:rFonts w:cs="Times New Roman"/>
                <w:color w:val="222222"/>
                <w:szCs w:val="24"/>
              </w:rPr>
            </w:pPr>
          </w:p>
        </w:tc>
        <w:tc>
          <w:tcPr>
            <w:tcW w:w="8080" w:type="dxa"/>
            <w:shd w:val="clear" w:color="auto" w:fill="auto"/>
          </w:tcPr>
          <w:p w:rsidR="009A4D90" w:rsidRPr="00C24C7D" w:rsidRDefault="009A4D90" w:rsidP="00E226AD">
            <w:pPr>
              <w:jc w:val="both"/>
              <w:rPr>
                <w:rFonts w:eastAsia="Calibri" w:cs="Times New Roman"/>
                <w:szCs w:val="24"/>
              </w:rPr>
            </w:pPr>
            <w:r w:rsidRPr="00C24C7D">
              <w:rPr>
                <w:rFonts w:eastAsia="Calibri" w:cs="Times New Roman"/>
                <w:szCs w:val="24"/>
              </w:rPr>
              <w:t>Выполнено молекулярно-генетическое исследование делеций 7-го/ или 8-го экзонов гена SMN1 (спинальная амиотрофия) в крови</w:t>
            </w:r>
          </w:p>
        </w:tc>
        <w:tc>
          <w:tcPr>
            <w:tcW w:w="1559" w:type="dxa"/>
            <w:shd w:val="clear" w:color="auto" w:fill="auto"/>
          </w:tcPr>
          <w:p w:rsidR="009A4D90" w:rsidRPr="00C24C7D" w:rsidRDefault="009A4D90" w:rsidP="00E226AD">
            <w:pPr>
              <w:jc w:val="both"/>
              <w:rPr>
                <w:rFonts w:eastAsia="Calibri" w:cs="Times New Roman"/>
                <w:szCs w:val="24"/>
              </w:rPr>
            </w:pPr>
            <w:r w:rsidRPr="00C24C7D">
              <w:rPr>
                <w:rFonts w:cs="Times New Roman"/>
                <w:szCs w:val="24"/>
              </w:rPr>
              <w:t>Да/Нет</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C02DBA">
            <w:pPr>
              <w:numPr>
                <w:ilvl w:val="0"/>
                <w:numId w:val="36"/>
              </w:numPr>
              <w:ind w:left="0" w:firstLine="0"/>
              <w:jc w:val="both"/>
              <w:rPr>
                <w:rFonts w:cs="Times New Roman"/>
                <w:color w:val="222222"/>
                <w:szCs w:val="24"/>
              </w:rPr>
            </w:pPr>
          </w:p>
        </w:tc>
        <w:tc>
          <w:tcPr>
            <w:tcW w:w="8080" w:type="dxa"/>
            <w:shd w:val="clear" w:color="auto" w:fill="auto"/>
          </w:tcPr>
          <w:p w:rsidR="009A4D90" w:rsidRPr="00C24C7D" w:rsidRDefault="009A4D90" w:rsidP="00E226AD">
            <w:pPr>
              <w:jc w:val="both"/>
              <w:rPr>
                <w:rFonts w:eastAsia="Calibri" w:cs="Times New Roman"/>
                <w:szCs w:val="24"/>
              </w:rPr>
            </w:pPr>
            <w:r w:rsidRPr="00C24C7D">
              <w:rPr>
                <w:rFonts w:eastAsia="Calibri" w:cs="Times New Roman"/>
                <w:szCs w:val="24"/>
              </w:rPr>
              <w:t>Выполнено определение числа копий гена SMN2</w:t>
            </w:r>
          </w:p>
        </w:tc>
        <w:tc>
          <w:tcPr>
            <w:tcW w:w="1559" w:type="dxa"/>
            <w:shd w:val="clear" w:color="auto" w:fill="auto"/>
          </w:tcPr>
          <w:p w:rsidR="009A4D90" w:rsidRPr="00C24C7D" w:rsidRDefault="009A4D90" w:rsidP="00E226AD">
            <w:pPr>
              <w:jc w:val="both"/>
              <w:rPr>
                <w:rFonts w:eastAsia="Calibri" w:cs="Times New Roman"/>
                <w:szCs w:val="24"/>
              </w:rPr>
            </w:pPr>
            <w:r w:rsidRPr="00C24C7D">
              <w:rPr>
                <w:rFonts w:cs="Times New Roman"/>
                <w:szCs w:val="24"/>
              </w:rPr>
              <w:t>Да/Нет</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C02DBA">
            <w:pPr>
              <w:numPr>
                <w:ilvl w:val="0"/>
                <w:numId w:val="36"/>
              </w:numPr>
              <w:ind w:left="0" w:firstLine="0"/>
              <w:jc w:val="both"/>
              <w:rPr>
                <w:rFonts w:cs="Times New Roman"/>
                <w:color w:val="222222"/>
                <w:szCs w:val="24"/>
              </w:rPr>
            </w:pPr>
          </w:p>
        </w:tc>
        <w:tc>
          <w:tcPr>
            <w:tcW w:w="8080" w:type="dxa"/>
            <w:shd w:val="clear" w:color="auto" w:fill="auto"/>
          </w:tcPr>
          <w:p w:rsidR="009A4D90" w:rsidRPr="00C24C7D" w:rsidRDefault="009A4D90" w:rsidP="00E226AD">
            <w:pPr>
              <w:jc w:val="both"/>
              <w:rPr>
                <w:rFonts w:eastAsia="Calibri" w:cs="Times New Roman"/>
                <w:szCs w:val="24"/>
              </w:rPr>
            </w:pPr>
            <w:r w:rsidRPr="00C24C7D">
              <w:rPr>
                <w:rFonts w:eastAsia="Calibri" w:cs="Times New Roman"/>
                <w:szCs w:val="24"/>
              </w:rPr>
              <w:t>Выполнено исследование чувствительной и двигательной сферы при патологии периферической нервной системы</w:t>
            </w:r>
          </w:p>
        </w:tc>
        <w:tc>
          <w:tcPr>
            <w:tcW w:w="1559" w:type="dxa"/>
            <w:shd w:val="clear" w:color="auto" w:fill="auto"/>
          </w:tcPr>
          <w:p w:rsidR="009A4D90" w:rsidRPr="00C24C7D" w:rsidRDefault="009A4D90" w:rsidP="00E226AD">
            <w:pPr>
              <w:jc w:val="both"/>
              <w:rPr>
                <w:rFonts w:eastAsia="Calibri" w:cs="Times New Roman"/>
                <w:szCs w:val="24"/>
              </w:rPr>
            </w:pPr>
            <w:r w:rsidRPr="00C24C7D">
              <w:rPr>
                <w:rFonts w:cs="Times New Roman"/>
                <w:szCs w:val="24"/>
              </w:rPr>
              <w:t>Да/Нет</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C02DBA">
            <w:pPr>
              <w:numPr>
                <w:ilvl w:val="0"/>
                <w:numId w:val="36"/>
              </w:numPr>
              <w:ind w:left="0" w:firstLine="0"/>
              <w:jc w:val="both"/>
              <w:rPr>
                <w:rFonts w:cs="Times New Roman"/>
                <w:color w:val="222222"/>
                <w:szCs w:val="24"/>
              </w:rPr>
            </w:pPr>
          </w:p>
        </w:tc>
        <w:tc>
          <w:tcPr>
            <w:tcW w:w="8080" w:type="dxa"/>
            <w:shd w:val="clear" w:color="auto" w:fill="auto"/>
          </w:tcPr>
          <w:p w:rsidR="009A4D90" w:rsidRPr="00C24C7D" w:rsidRDefault="003B0B18" w:rsidP="00F35A7D">
            <w:pPr>
              <w:jc w:val="both"/>
              <w:rPr>
                <w:rFonts w:eastAsia="Calibri" w:cs="Times New Roman"/>
                <w:szCs w:val="24"/>
              </w:rPr>
            </w:pPr>
            <w:r w:rsidRPr="00C24C7D">
              <w:rPr>
                <w:rFonts w:eastAsia="Times New Roman" w:cs="Times New Roman"/>
                <w:szCs w:val="24"/>
                <w:lang w:eastAsia="ru-RU"/>
              </w:rPr>
              <w:t xml:space="preserve">Назначено лечение </w:t>
            </w:r>
            <w:r w:rsidR="009A4D90" w:rsidRPr="00C24C7D">
              <w:rPr>
                <w:rFonts w:eastAsia="Calibri" w:cs="Times New Roman"/>
                <w:szCs w:val="24"/>
              </w:rPr>
              <w:t>рисдиплам</w:t>
            </w:r>
            <w:r w:rsidRPr="00C24C7D">
              <w:rPr>
                <w:rFonts w:eastAsia="Calibri" w:cs="Times New Roman"/>
                <w:szCs w:val="24"/>
              </w:rPr>
              <w:t>ом</w:t>
            </w:r>
            <w:r w:rsidR="009A4D90" w:rsidRPr="00C24C7D">
              <w:rPr>
                <w:rFonts w:eastAsia="Calibri" w:cs="Times New Roman"/>
                <w:szCs w:val="24"/>
              </w:rPr>
              <w:t xml:space="preserve"> или нусинерсен</w:t>
            </w:r>
            <w:r w:rsidRPr="00C24C7D">
              <w:rPr>
                <w:rFonts w:eastAsia="Calibri" w:cs="Times New Roman"/>
                <w:szCs w:val="24"/>
              </w:rPr>
              <w:t>ом</w:t>
            </w:r>
            <w:r w:rsidR="009A4D90" w:rsidRPr="00C24C7D">
              <w:rPr>
                <w:rFonts w:eastAsia="Calibri" w:cs="Times New Roman"/>
                <w:szCs w:val="24"/>
              </w:rPr>
              <w:t xml:space="preserve"> (в зависимости от медицинских показаний и при отсутствии медицинских противопоказаний)</w:t>
            </w:r>
          </w:p>
        </w:tc>
        <w:tc>
          <w:tcPr>
            <w:tcW w:w="1559" w:type="dxa"/>
            <w:shd w:val="clear" w:color="auto" w:fill="auto"/>
          </w:tcPr>
          <w:p w:rsidR="009A4D90" w:rsidRPr="00C24C7D" w:rsidRDefault="009A4D90" w:rsidP="00E226AD">
            <w:pPr>
              <w:jc w:val="both"/>
              <w:rPr>
                <w:rFonts w:cs="Times New Roman"/>
                <w:szCs w:val="24"/>
              </w:rPr>
            </w:pPr>
            <w:r w:rsidRPr="00C24C7D">
              <w:rPr>
                <w:rFonts w:cs="Times New Roman"/>
                <w:szCs w:val="24"/>
              </w:rPr>
              <w:t>Да/Нет</w:t>
            </w:r>
          </w:p>
        </w:tc>
      </w:tr>
    </w:tbl>
    <w:p w:rsidR="009A4D90" w:rsidRPr="00C24C7D" w:rsidRDefault="009A4D90" w:rsidP="00E226AD">
      <w:pPr>
        <w:jc w:val="both"/>
        <w:rPr>
          <w:rFonts w:cs="Times New Roman"/>
          <w:szCs w:val="24"/>
        </w:rPr>
      </w:pPr>
    </w:p>
    <w:p w:rsidR="009A4D90" w:rsidRPr="00C24C7D" w:rsidRDefault="00E226AD" w:rsidP="008C3786">
      <w:pPr>
        <w:pStyle w:val="2"/>
      </w:pPr>
      <w:r w:rsidRPr="00C24C7D">
        <w:rPr>
          <w:rFonts w:eastAsia="Calibri"/>
        </w:rPr>
        <w:t>2</w:t>
      </w:r>
      <w:r w:rsidR="00897C3D" w:rsidRPr="00C24C7D">
        <w:rPr>
          <w:rFonts w:eastAsia="Calibri"/>
        </w:rPr>
        <w:t>.6.1.</w:t>
      </w:r>
      <w:r w:rsidR="00897C3D" w:rsidRPr="00C24C7D">
        <w:t>2</w:t>
      </w:r>
      <w:r w:rsidR="00897C3D" w:rsidRPr="00C24C7D">
        <w:rPr>
          <w:rFonts w:eastAsia="Calibri"/>
        </w:rPr>
        <w:t xml:space="preserve">. </w:t>
      </w:r>
      <w:r w:rsidR="00206E1C" w:rsidRPr="00C24C7D">
        <w:t xml:space="preserve">Критерии </w:t>
      </w:r>
      <w:r w:rsidRPr="00C24C7D">
        <w:rPr>
          <w:rFonts w:eastAsia="Calibri"/>
        </w:rPr>
        <w:t>оценки</w:t>
      </w:r>
      <w:r w:rsidRPr="00C24C7D">
        <w:t xml:space="preserve"> </w:t>
      </w:r>
      <w:r w:rsidR="00206E1C" w:rsidRPr="00C24C7D">
        <w:t>качества</w:t>
      </w:r>
      <w:r w:rsidR="009A4D90" w:rsidRPr="00C24C7D">
        <w:t xml:space="preserve"> специализированной медицинской помощи </w:t>
      </w:r>
      <w:r w:rsidR="009A4D90" w:rsidRPr="00C24C7D">
        <w:rPr>
          <w:rFonts w:eastAsia="Calibri"/>
        </w:rPr>
        <w:t xml:space="preserve">взрослым </w:t>
      </w:r>
      <w:r w:rsidR="00914E38" w:rsidRPr="00C24C7D">
        <w:rPr>
          <w:rFonts w:eastAsia="Calibri"/>
        </w:rPr>
        <w:br/>
      </w:r>
      <w:r w:rsidR="009A4D90" w:rsidRPr="00C24C7D">
        <w:rPr>
          <w:rFonts w:eastAsia="Calibri"/>
        </w:rPr>
        <w:t>при 5q-ассоциированной спинальной мышечной атрофии</w:t>
      </w:r>
      <w:r w:rsidR="009A4D90" w:rsidRPr="00C24C7D">
        <w:t xml:space="preserve"> (коды по МКБ - 10: G12.0, G12.1)</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9A4D90" w:rsidRPr="00C24C7D" w:rsidTr="00BA5852">
        <w:trPr>
          <w:trHeight w:val="741"/>
        </w:trPr>
        <w:tc>
          <w:tcPr>
            <w:tcW w:w="562" w:type="dxa"/>
            <w:shd w:val="clear" w:color="auto" w:fill="auto"/>
          </w:tcPr>
          <w:p w:rsidR="009A4D90" w:rsidRPr="00C24C7D" w:rsidRDefault="009A4D90" w:rsidP="00E226AD">
            <w:pPr>
              <w:jc w:val="both"/>
              <w:rPr>
                <w:rFonts w:cs="Times New Roman"/>
                <w:szCs w:val="24"/>
              </w:rPr>
            </w:pPr>
            <w:r w:rsidRPr="00C24C7D">
              <w:rPr>
                <w:rFonts w:cs="Times New Roman"/>
                <w:szCs w:val="24"/>
              </w:rPr>
              <w:t>№ п/п</w:t>
            </w:r>
          </w:p>
        </w:tc>
        <w:tc>
          <w:tcPr>
            <w:tcW w:w="8080" w:type="dxa"/>
            <w:shd w:val="clear" w:color="auto" w:fill="auto"/>
          </w:tcPr>
          <w:p w:rsidR="009A4D90" w:rsidRPr="00C24C7D" w:rsidRDefault="009A4D90" w:rsidP="00E226AD">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E226AD" w:rsidRPr="00C24C7D">
              <w:rPr>
                <w:rFonts w:eastAsia="Calibri"/>
              </w:rPr>
              <w:t>оценки</w:t>
            </w:r>
            <w:r w:rsidR="00E226AD" w:rsidRPr="00C24C7D">
              <w:rPr>
                <w:rFonts w:cs="Times New Roman"/>
                <w:szCs w:val="24"/>
              </w:rPr>
              <w:t xml:space="preserve"> </w:t>
            </w:r>
            <w:r w:rsidR="00206E1C" w:rsidRPr="00C24C7D">
              <w:rPr>
                <w:rFonts w:cs="Times New Roman"/>
                <w:szCs w:val="24"/>
              </w:rPr>
              <w:t>качества</w:t>
            </w:r>
          </w:p>
        </w:tc>
        <w:tc>
          <w:tcPr>
            <w:tcW w:w="1559" w:type="dxa"/>
            <w:shd w:val="clear" w:color="auto" w:fill="auto"/>
          </w:tcPr>
          <w:p w:rsidR="009A4D90" w:rsidRPr="00C24C7D" w:rsidRDefault="009A4D90" w:rsidP="00E226AD">
            <w:pPr>
              <w:jc w:val="both"/>
              <w:rPr>
                <w:rFonts w:cs="Times New Roman"/>
                <w:szCs w:val="24"/>
              </w:rPr>
            </w:pPr>
            <w:r w:rsidRPr="00C24C7D">
              <w:rPr>
                <w:rFonts w:cs="Times New Roman"/>
                <w:szCs w:val="24"/>
              </w:rPr>
              <w:t>Оценка выполнения</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E226AD">
            <w:pPr>
              <w:jc w:val="both"/>
              <w:rPr>
                <w:rFonts w:cs="Times New Roman"/>
                <w:color w:val="222222"/>
                <w:szCs w:val="24"/>
              </w:rPr>
            </w:pPr>
            <w:r w:rsidRPr="00C24C7D">
              <w:rPr>
                <w:rFonts w:cs="Times New Roman"/>
                <w:color w:val="222222"/>
                <w:szCs w:val="24"/>
              </w:rPr>
              <w:t>1.</w:t>
            </w:r>
          </w:p>
        </w:tc>
        <w:tc>
          <w:tcPr>
            <w:tcW w:w="8080" w:type="dxa"/>
            <w:shd w:val="clear" w:color="auto" w:fill="auto"/>
          </w:tcPr>
          <w:p w:rsidR="009A4D90" w:rsidRPr="00C24C7D" w:rsidRDefault="009A4D90" w:rsidP="00E226AD">
            <w:pPr>
              <w:jc w:val="both"/>
              <w:rPr>
                <w:rFonts w:eastAsia="Calibri" w:cs="Times New Roman"/>
                <w:szCs w:val="24"/>
              </w:rPr>
            </w:pPr>
            <w:r w:rsidRPr="00C24C7D">
              <w:rPr>
                <w:rFonts w:eastAsia="Calibri" w:cs="Times New Roman"/>
                <w:szCs w:val="24"/>
              </w:rPr>
              <w:t>Выполнен прием (осмотр, консультация) врача-невролога первичный и/или приём (осмотр, консультация) врача-травматолога-ортопеда первичный, и/или прием (осмотр, консультация) врача-пульмонолога первичный</w:t>
            </w:r>
          </w:p>
        </w:tc>
        <w:tc>
          <w:tcPr>
            <w:tcW w:w="1559" w:type="dxa"/>
            <w:shd w:val="clear" w:color="auto" w:fill="auto"/>
          </w:tcPr>
          <w:p w:rsidR="009A4D90" w:rsidRPr="00C24C7D" w:rsidRDefault="009A4D90" w:rsidP="00E226AD">
            <w:pPr>
              <w:jc w:val="both"/>
              <w:rPr>
                <w:rFonts w:cs="Times New Roman"/>
                <w:szCs w:val="24"/>
              </w:rPr>
            </w:pPr>
            <w:r w:rsidRPr="00C24C7D">
              <w:rPr>
                <w:rFonts w:cs="Times New Roman"/>
                <w:szCs w:val="24"/>
              </w:rPr>
              <w:t>Да/Нет</w:t>
            </w:r>
          </w:p>
        </w:tc>
      </w:tr>
      <w:tr w:rsidR="009A4D90" w:rsidRPr="00C24C7D" w:rsidTr="00BA585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A4D90" w:rsidRPr="00C24C7D" w:rsidRDefault="009A4D90" w:rsidP="00E226AD">
            <w:pPr>
              <w:jc w:val="both"/>
              <w:rPr>
                <w:rFonts w:cs="Times New Roman"/>
                <w:color w:val="222222"/>
                <w:szCs w:val="24"/>
              </w:rPr>
            </w:pPr>
            <w:r w:rsidRPr="00C24C7D">
              <w:rPr>
                <w:rFonts w:cs="Times New Roman"/>
                <w:color w:val="222222"/>
                <w:szCs w:val="24"/>
              </w:rPr>
              <w:t>2.</w:t>
            </w:r>
          </w:p>
        </w:tc>
        <w:tc>
          <w:tcPr>
            <w:tcW w:w="8080" w:type="dxa"/>
            <w:shd w:val="clear" w:color="auto" w:fill="auto"/>
          </w:tcPr>
          <w:p w:rsidR="009A4D90" w:rsidRPr="00C24C7D" w:rsidRDefault="009A4D90" w:rsidP="00E226AD">
            <w:pPr>
              <w:jc w:val="both"/>
              <w:rPr>
                <w:rFonts w:eastAsia="Calibri" w:cs="Times New Roman"/>
                <w:szCs w:val="24"/>
              </w:rPr>
            </w:pPr>
            <w:r w:rsidRPr="00C24C7D">
              <w:rPr>
                <w:rFonts w:eastAsia="Calibri" w:cs="Times New Roman"/>
                <w:szCs w:val="24"/>
              </w:rPr>
              <w:t>Выполнено исследование чувствительной и двигательной сферы при патологии периферической нервной системы</w:t>
            </w:r>
          </w:p>
        </w:tc>
        <w:tc>
          <w:tcPr>
            <w:tcW w:w="1559" w:type="dxa"/>
            <w:shd w:val="clear" w:color="auto" w:fill="auto"/>
          </w:tcPr>
          <w:p w:rsidR="009A4D90" w:rsidRPr="00C24C7D" w:rsidRDefault="009A4D90" w:rsidP="00E226AD">
            <w:pPr>
              <w:jc w:val="both"/>
              <w:rPr>
                <w:rFonts w:eastAsia="Calibri" w:cs="Times New Roman"/>
                <w:szCs w:val="24"/>
              </w:rPr>
            </w:pPr>
            <w:r w:rsidRPr="00C24C7D">
              <w:rPr>
                <w:rFonts w:cs="Times New Roman"/>
                <w:szCs w:val="24"/>
              </w:rPr>
              <w:t>Да/Нет</w:t>
            </w:r>
          </w:p>
        </w:tc>
      </w:tr>
    </w:tbl>
    <w:p w:rsidR="009A4D90" w:rsidRPr="00C24C7D" w:rsidRDefault="009A4D90" w:rsidP="00E226AD">
      <w:pPr>
        <w:jc w:val="both"/>
        <w:rPr>
          <w:rFonts w:cs="Times New Roman"/>
          <w:szCs w:val="24"/>
        </w:rPr>
      </w:pPr>
    </w:p>
    <w:p w:rsidR="00240581" w:rsidRPr="00C24C7D" w:rsidRDefault="00E226AD" w:rsidP="008C3786">
      <w:pPr>
        <w:pStyle w:val="2"/>
      </w:pPr>
      <w:r w:rsidRPr="00C24C7D">
        <w:t>2</w:t>
      </w:r>
      <w:r w:rsidR="00240581" w:rsidRPr="00C24C7D">
        <w:t>.6.</w:t>
      </w:r>
      <w:r w:rsidR="00897C3D" w:rsidRPr="00C24C7D">
        <w:t>2</w:t>
      </w:r>
      <w:r w:rsidR="00240581" w:rsidRPr="00C24C7D">
        <w:t xml:space="preserve">.1. </w:t>
      </w:r>
      <w:r w:rsidR="00206E1C" w:rsidRPr="00C24C7D">
        <w:t xml:space="preserve">Критерии </w:t>
      </w:r>
      <w:r w:rsidRPr="00C24C7D">
        <w:rPr>
          <w:rFonts w:eastAsia="Calibri"/>
        </w:rPr>
        <w:t>оценки</w:t>
      </w:r>
      <w:r w:rsidRPr="00C24C7D">
        <w:t xml:space="preserve"> </w:t>
      </w:r>
      <w:r w:rsidR="00206E1C" w:rsidRPr="00C24C7D">
        <w:t>качества</w:t>
      </w:r>
      <w:r w:rsidR="00240581" w:rsidRPr="00C24C7D">
        <w:t xml:space="preserve"> первичной медико-санитарной помощи детям при проксимальной спинальной мышечной атрофии 5q (коды по МКБ - 10: G12.0, G12.1)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7"/>
        <w:gridCol w:w="8220"/>
        <w:gridCol w:w="1574"/>
      </w:tblGrid>
      <w:tr w:rsidR="00240581" w:rsidRPr="00C24C7D" w:rsidTr="00E226AD">
        <w:tc>
          <w:tcPr>
            <w:tcW w:w="301"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E226AD">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06E1C" w:rsidP="00E226AD">
            <w:pPr>
              <w:tabs>
                <w:tab w:val="left" w:pos="8080"/>
              </w:tabs>
              <w:jc w:val="both"/>
              <w:rPr>
                <w:rFonts w:cs="Times New Roman"/>
                <w:szCs w:val="24"/>
              </w:rPr>
            </w:pPr>
            <w:r w:rsidRPr="00C24C7D">
              <w:rPr>
                <w:rFonts w:cs="Times New Roman"/>
                <w:szCs w:val="24"/>
              </w:rPr>
              <w:t>Критерии</w:t>
            </w:r>
            <w:r w:rsidR="00E226AD" w:rsidRPr="00C24C7D">
              <w:rPr>
                <w:rFonts w:eastAsia="Calibri"/>
              </w:rPr>
              <w:t xml:space="preserve"> оценки</w:t>
            </w:r>
            <w:r w:rsidRPr="00C24C7D">
              <w:rPr>
                <w:rFonts w:cs="Times New Roman"/>
                <w:szCs w:val="24"/>
              </w:rPr>
              <w:t xml:space="preserve"> качества</w:t>
            </w:r>
          </w:p>
        </w:tc>
        <w:tc>
          <w:tcPr>
            <w:tcW w:w="755" w:type="pct"/>
            <w:tcBorders>
              <w:top w:val="single" w:sz="4" w:space="0" w:color="auto"/>
              <w:left w:val="single" w:sz="4" w:space="0" w:color="auto"/>
              <w:bottom w:val="single" w:sz="4" w:space="0" w:color="auto"/>
              <w:right w:val="single" w:sz="4" w:space="0" w:color="auto"/>
            </w:tcBorders>
            <w:shd w:val="clear" w:color="auto" w:fill="auto"/>
            <w:hideMark/>
          </w:tcPr>
          <w:p w:rsidR="00240581" w:rsidRPr="00C24C7D" w:rsidRDefault="00240581" w:rsidP="00E226AD">
            <w:pPr>
              <w:tabs>
                <w:tab w:val="left" w:pos="8080"/>
              </w:tabs>
              <w:jc w:val="both"/>
              <w:rPr>
                <w:rFonts w:cs="Times New Roman"/>
                <w:szCs w:val="24"/>
              </w:rPr>
            </w:pPr>
            <w:r w:rsidRPr="00C24C7D">
              <w:rPr>
                <w:rFonts w:cs="Times New Roman"/>
                <w:szCs w:val="24"/>
              </w:rPr>
              <w:t>Оценка выполнения</w:t>
            </w:r>
          </w:p>
        </w:tc>
      </w:tr>
      <w:tr w:rsidR="00240581" w:rsidRPr="00C24C7D" w:rsidTr="00E226AD">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37"/>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1A570B" w:rsidP="00E226AD">
            <w:pPr>
              <w:tabs>
                <w:tab w:val="left" w:pos="8080"/>
              </w:tabs>
              <w:jc w:val="both"/>
              <w:rPr>
                <w:rFonts w:cs="Times New Roman"/>
                <w:szCs w:val="24"/>
              </w:rPr>
            </w:pPr>
            <w:r w:rsidRPr="00C24C7D">
              <w:rPr>
                <w:szCs w:val="24"/>
              </w:rPr>
              <w:t xml:space="preserve">Выполнен прием (осмотр, консультация) врача-невролога первичный  </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E226AD">
            <w:pPr>
              <w:tabs>
                <w:tab w:val="left" w:pos="8080"/>
              </w:tabs>
              <w:jc w:val="both"/>
              <w:rPr>
                <w:rFonts w:cs="Times New Roman"/>
                <w:szCs w:val="24"/>
              </w:rPr>
            </w:pPr>
            <w:r w:rsidRPr="00C24C7D">
              <w:rPr>
                <w:rFonts w:cs="Times New Roman"/>
                <w:szCs w:val="24"/>
              </w:rPr>
              <w:t>Да/Нет</w:t>
            </w:r>
          </w:p>
        </w:tc>
      </w:tr>
      <w:tr w:rsidR="00240581" w:rsidRPr="00C24C7D" w:rsidTr="00E226AD">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37"/>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1A570B" w:rsidP="001A570B">
            <w:pPr>
              <w:spacing w:after="160" w:line="259" w:lineRule="auto"/>
              <w:contextualSpacing/>
              <w:mirrorIndents/>
              <w:rPr>
                <w:rFonts w:cs="Times New Roman"/>
                <w:szCs w:val="24"/>
              </w:rPr>
            </w:pPr>
            <w:r w:rsidRPr="00C24C7D">
              <w:rPr>
                <w:rFonts w:eastAsia="Times New Roman" w:cs="Times New Roman"/>
                <w:szCs w:val="24"/>
              </w:rPr>
              <w:t>Выполнен приём (осмотр, консультация) врача-генетика первичный (при установлении диагноза)</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E226AD">
            <w:pPr>
              <w:tabs>
                <w:tab w:val="left" w:pos="8080"/>
              </w:tabs>
              <w:jc w:val="both"/>
              <w:rPr>
                <w:rFonts w:cs="Times New Roman"/>
                <w:szCs w:val="24"/>
              </w:rPr>
            </w:pPr>
            <w:r w:rsidRPr="00C24C7D">
              <w:rPr>
                <w:rFonts w:cs="Times New Roman"/>
                <w:szCs w:val="24"/>
              </w:rPr>
              <w:t>Да/Нет</w:t>
            </w:r>
          </w:p>
        </w:tc>
      </w:tr>
      <w:tr w:rsidR="00240581" w:rsidRPr="00C24C7D" w:rsidTr="00E226AD">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37"/>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1A570B" w:rsidP="001A570B">
            <w:pPr>
              <w:spacing w:after="160" w:line="259" w:lineRule="auto"/>
              <w:contextualSpacing/>
              <w:mirrorIndents/>
              <w:jc w:val="both"/>
              <w:rPr>
                <w:rFonts w:cs="Times New Roman"/>
                <w:szCs w:val="24"/>
              </w:rPr>
            </w:pPr>
            <w:r w:rsidRPr="00C24C7D">
              <w:rPr>
                <w:rFonts w:eastAsia="Times New Roman" w:cs="Times New Roman"/>
                <w:szCs w:val="24"/>
              </w:rPr>
              <w:t>Выполнен  прием  (осмотр,  консультация) врача по паллиативной медицинской помощи первичный (при необходимости в паллиативной помощи)</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E226AD">
            <w:pPr>
              <w:tabs>
                <w:tab w:val="left" w:pos="8080"/>
              </w:tabs>
              <w:jc w:val="both"/>
              <w:rPr>
                <w:rFonts w:cs="Times New Roman"/>
                <w:szCs w:val="24"/>
              </w:rPr>
            </w:pPr>
            <w:r w:rsidRPr="00C24C7D">
              <w:rPr>
                <w:rFonts w:cs="Times New Roman"/>
                <w:szCs w:val="24"/>
              </w:rPr>
              <w:t>Да/Нет</w:t>
            </w:r>
          </w:p>
        </w:tc>
      </w:tr>
      <w:tr w:rsidR="00240581" w:rsidRPr="00C24C7D" w:rsidTr="00E226AD">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37"/>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1A570B" w:rsidP="001A570B">
            <w:pPr>
              <w:spacing w:after="160" w:line="259" w:lineRule="auto"/>
              <w:contextualSpacing/>
              <w:mirrorIndents/>
              <w:rPr>
                <w:rFonts w:cs="Times New Roman"/>
                <w:szCs w:val="24"/>
              </w:rPr>
            </w:pPr>
            <w:r w:rsidRPr="00C24C7D">
              <w:rPr>
                <w:rFonts w:eastAsia="Times New Roman" w:cs="Times New Roman"/>
                <w:szCs w:val="24"/>
              </w:rPr>
              <w:t>Выполнено молекулярно-генетическое исследование делеций 7-го/ или 8-го экзонов гена SMN1 (спинальная амиотрофия) в крови</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E226AD">
            <w:pPr>
              <w:tabs>
                <w:tab w:val="left" w:pos="8080"/>
              </w:tabs>
              <w:jc w:val="both"/>
              <w:rPr>
                <w:rFonts w:cs="Times New Roman"/>
                <w:szCs w:val="24"/>
              </w:rPr>
            </w:pPr>
            <w:r w:rsidRPr="00C24C7D">
              <w:rPr>
                <w:rFonts w:cs="Times New Roman"/>
                <w:szCs w:val="24"/>
              </w:rPr>
              <w:t>Да/Нет</w:t>
            </w:r>
          </w:p>
        </w:tc>
      </w:tr>
      <w:tr w:rsidR="00240581" w:rsidRPr="00C24C7D" w:rsidTr="00E226AD">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37"/>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E226AD">
            <w:pPr>
              <w:tabs>
                <w:tab w:val="left" w:pos="8080"/>
              </w:tabs>
              <w:jc w:val="both"/>
              <w:rPr>
                <w:rFonts w:cs="Times New Roman"/>
                <w:szCs w:val="24"/>
              </w:rPr>
            </w:pPr>
            <w:r w:rsidRPr="00C24C7D">
              <w:rPr>
                <w:rFonts w:cs="Times New Roman"/>
                <w:szCs w:val="24"/>
              </w:rPr>
              <w:t>Выполнено определение числа копий гена SMN2</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E226AD">
            <w:pPr>
              <w:tabs>
                <w:tab w:val="left" w:pos="8080"/>
              </w:tabs>
              <w:jc w:val="both"/>
              <w:rPr>
                <w:rFonts w:cs="Times New Roman"/>
                <w:szCs w:val="24"/>
              </w:rPr>
            </w:pPr>
            <w:r w:rsidRPr="00C24C7D">
              <w:rPr>
                <w:rFonts w:cs="Times New Roman"/>
                <w:szCs w:val="24"/>
              </w:rPr>
              <w:t>Да/Нет</w:t>
            </w:r>
          </w:p>
        </w:tc>
      </w:tr>
      <w:tr w:rsidR="00240581" w:rsidRPr="00C24C7D" w:rsidTr="00E226AD">
        <w:tc>
          <w:tcPr>
            <w:tcW w:w="301"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C02DBA">
            <w:pPr>
              <w:pStyle w:val="a6"/>
              <w:numPr>
                <w:ilvl w:val="0"/>
                <w:numId w:val="37"/>
              </w:numPr>
              <w:tabs>
                <w:tab w:val="left" w:pos="8080"/>
              </w:tabs>
              <w:spacing w:after="0" w:line="240" w:lineRule="auto"/>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3B0B18" w:rsidP="001A570B">
            <w:pPr>
              <w:tabs>
                <w:tab w:val="left" w:pos="8080"/>
              </w:tabs>
              <w:jc w:val="both"/>
              <w:rPr>
                <w:rFonts w:cs="Times New Roman"/>
                <w:szCs w:val="24"/>
              </w:rPr>
            </w:pPr>
            <w:r w:rsidRPr="00C24C7D">
              <w:rPr>
                <w:rFonts w:eastAsia="Times New Roman" w:cs="Times New Roman"/>
                <w:szCs w:val="24"/>
                <w:lang w:eastAsia="ru-RU"/>
              </w:rPr>
              <w:t xml:space="preserve">Назначено лечение </w:t>
            </w:r>
            <w:r w:rsidR="00240581" w:rsidRPr="00C24C7D">
              <w:rPr>
                <w:rFonts w:cs="Times New Roman"/>
                <w:szCs w:val="24"/>
              </w:rPr>
              <w:t>онасемногена абепарвовек</w:t>
            </w:r>
            <w:r w:rsidRPr="00C24C7D">
              <w:rPr>
                <w:rFonts w:cs="Times New Roman"/>
                <w:szCs w:val="24"/>
              </w:rPr>
              <w:t>ом</w:t>
            </w:r>
            <w:r w:rsidR="00240581" w:rsidRPr="00C24C7D">
              <w:rPr>
                <w:rFonts w:cs="Times New Roman"/>
                <w:szCs w:val="24"/>
              </w:rPr>
              <w:t xml:space="preserve"> или нусинерсен</w:t>
            </w:r>
            <w:r w:rsidRPr="00C24C7D">
              <w:rPr>
                <w:rFonts w:eastAsia="Calibri" w:cs="Times New Roman"/>
                <w:szCs w:val="24"/>
              </w:rPr>
              <w:t>ом</w:t>
            </w:r>
            <w:r w:rsidR="00240581" w:rsidRPr="00C24C7D">
              <w:rPr>
                <w:rFonts w:cs="Times New Roman"/>
                <w:szCs w:val="24"/>
              </w:rPr>
              <w:t>, или рисдиплам</w:t>
            </w:r>
            <w:r w:rsidRPr="00C24C7D">
              <w:rPr>
                <w:rFonts w:eastAsia="Calibri" w:cs="Times New Roman"/>
                <w:szCs w:val="24"/>
              </w:rPr>
              <w:t>ом</w:t>
            </w:r>
            <w:r w:rsidR="00240581" w:rsidRPr="00C24C7D">
              <w:rPr>
                <w:rFonts w:cs="Times New Roman"/>
                <w:szCs w:val="24"/>
              </w:rPr>
              <w:t xml:space="preserve"> (в качестве патогенетической терапии,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240581" w:rsidRPr="00C24C7D" w:rsidRDefault="00240581" w:rsidP="00E226AD">
            <w:pPr>
              <w:tabs>
                <w:tab w:val="left" w:pos="8080"/>
              </w:tabs>
              <w:jc w:val="both"/>
              <w:rPr>
                <w:rFonts w:cs="Times New Roman"/>
                <w:szCs w:val="24"/>
              </w:rPr>
            </w:pPr>
            <w:r w:rsidRPr="00C24C7D">
              <w:rPr>
                <w:rFonts w:cs="Times New Roman"/>
                <w:szCs w:val="24"/>
              </w:rPr>
              <w:t>Да/Нет</w:t>
            </w:r>
          </w:p>
        </w:tc>
      </w:tr>
    </w:tbl>
    <w:p w:rsidR="00240581" w:rsidRPr="00C24C7D" w:rsidRDefault="00240581" w:rsidP="00E226AD">
      <w:pPr>
        <w:tabs>
          <w:tab w:val="left" w:pos="8080"/>
        </w:tabs>
        <w:jc w:val="both"/>
        <w:rPr>
          <w:rFonts w:cs="Times New Roman"/>
          <w:szCs w:val="24"/>
        </w:rPr>
      </w:pPr>
    </w:p>
    <w:p w:rsidR="00240581" w:rsidRPr="00C24C7D" w:rsidRDefault="00E226AD" w:rsidP="008C3786">
      <w:pPr>
        <w:pStyle w:val="2"/>
      </w:pPr>
      <w:r w:rsidRPr="00C24C7D">
        <w:t>2</w:t>
      </w:r>
      <w:r w:rsidR="00240581" w:rsidRPr="00C24C7D">
        <w:t>.6.</w:t>
      </w:r>
      <w:r w:rsidR="00897C3D" w:rsidRPr="00C24C7D">
        <w:t>2</w:t>
      </w:r>
      <w:r w:rsidR="00240581" w:rsidRPr="00C24C7D">
        <w:t xml:space="preserve">.2. </w:t>
      </w:r>
      <w:r w:rsidR="00206E1C" w:rsidRPr="00C24C7D">
        <w:t>Критерии</w:t>
      </w:r>
      <w:r w:rsidRPr="00C24C7D">
        <w:rPr>
          <w:rFonts w:eastAsia="Calibri"/>
        </w:rPr>
        <w:t xml:space="preserve"> оценки</w:t>
      </w:r>
      <w:r w:rsidR="00206E1C" w:rsidRPr="00C24C7D">
        <w:t xml:space="preserve"> качества</w:t>
      </w:r>
      <w:r w:rsidR="00240581" w:rsidRPr="00C24C7D">
        <w:t xml:space="preserve"> специализированной медицинской помощи детям при проксимальной спинальной мышечной атрофии 5q (коды по МКБ - 10: G12.0, G12.1)</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3" w:type="dxa"/>
          <w:right w:w="73" w:type="dxa"/>
        </w:tblCellMar>
        <w:tblLook w:val="04A0"/>
      </w:tblPr>
      <w:tblGrid>
        <w:gridCol w:w="625"/>
        <w:gridCol w:w="8161"/>
        <w:gridCol w:w="1565"/>
      </w:tblGrid>
      <w:tr w:rsidR="00240581" w:rsidRPr="00C24C7D" w:rsidTr="00E226AD">
        <w:tc>
          <w:tcPr>
            <w:tcW w:w="302" w:type="pct"/>
            <w:shd w:val="clear" w:color="auto" w:fill="auto"/>
            <w:hideMark/>
          </w:tcPr>
          <w:p w:rsidR="00240581" w:rsidRPr="00C24C7D" w:rsidRDefault="00240581" w:rsidP="00E226AD">
            <w:pPr>
              <w:jc w:val="both"/>
              <w:rPr>
                <w:rFonts w:cs="Times New Roman"/>
                <w:szCs w:val="24"/>
              </w:rPr>
            </w:pPr>
            <w:r w:rsidRPr="00C24C7D">
              <w:rPr>
                <w:rFonts w:cs="Times New Roman"/>
                <w:szCs w:val="24"/>
              </w:rPr>
              <w:t>№ п/п</w:t>
            </w:r>
          </w:p>
        </w:tc>
        <w:tc>
          <w:tcPr>
            <w:tcW w:w="3942" w:type="pct"/>
            <w:shd w:val="clear" w:color="auto" w:fill="auto"/>
            <w:hideMark/>
          </w:tcPr>
          <w:p w:rsidR="00240581" w:rsidRPr="00C24C7D" w:rsidRDefault="00240581" w:rsidP="00E226AD">
            <w:pPr>
              <w:jc w:val="both"/>
              <w:rPr>
                <w:rFonts w:cs="Times New Roman"/>
                <w:szCs w:val="24"/>
              </w:rPr>
            </w:pPr>
            <w:r w:rsidRPr="00C24C7D">
              <w:rPr>
                <w:rFonts w:cs="Times New Roman"/>
                <w:szCs w:val="24"/>
              </w:rPr>
              <w:t xml:space="preserve"> </w:t>
            </w:r>
            <w:r w:rsidR="00206E1C" w:rsidRPr="00C24C7D">
              <w:rPr>
                <w:rFonts w:cs="Times New Roman"/>
                <w:szCs w:val="24"/>
              </w:rPr>
              <w:t>Критерии</w:t>
            </w:r>
            <w:r w:rsidR="00E226AD" w:rsidRPr="00C24C7D">
              <w:rPr>
                <w:rFonts w:eastAsia="Calibri"/>
              </w:rPr>
              <w:t xml:space="preserve"> оценки</w:t>
            </w:r>
            <w:r w:rsidR="00206E1C" w:rsidRPr="00C24C7D">
              <w:rPr>
                <w:rFonts w:cs="Times New Roman"/>
                <w:szCs w:val="24"/>
              </w:rPr>
              <w:t xml:space="preserve"> качества</w:t>
            </w:r>
          </w:p>
        </w:tc>
        <w:tc>
          <w:tcPr>
            <w:tcW w:w="756" w:type="pct"/>
            <w:shd w:val="clear" w:color="auto" w:fill="auto"/>
            <w:hideMark/>
          </w:tcPr>
          <w:p w:rsidR="00240581" w:rsidRPr="00C24C7D" w:rsidRDefault="00240581" w:rsidP="00E226AD">
            <w:pPr>
              <w:jc w:val="both"/>
              <w:rPr>
                <w:rFonts w:cs="Times New Roman"/>
                <w:szCs w:val="24"/>
              </w:rPr>
            </w:pPr>
            <w:r w:rsidRPr="00C24C7D">
              <w:rPr>
                <w:rFonts w:cs="Times New Roman"/>
                <w:szCs w:val="24"/>
              </w:rPr>
              <w:t>Оценка выполнения</w:t>
            </w:r>
          </w:p>
        </w:tc>
      </w:tr>
      <w:tr w:rsidR="00240581" w:rsidRPr="00C24C7D" w:rsidTr="00E226AD">
        <w:tc>
          <w:tcPr>
            <w:tcW w:w="302" w:type="pct"/>
            <w:shd w:val="clear" w:color="auto" w:fill="auto"/>
          </w:tcPr>
          <w:p w:rsidR="00240581" w:rsidRPr="00C24C7D" w:rsidRDefault="00240581" w:rsidP="00C02DBA">
            <w:pPr>
              <w:numPr>
                <w:ilvl w:val="0"/>
                <w:numId w:val="38"/>
              </w:numPr>
              <w:ind w:left="0" w:firstLine="0"/>
              <w:contextualSpacing/>
              <w:jc w:val="both"/>
              <w:rPr>
                <w:rFonts w:cs="Times New Roman"/>
                <w:szCs w:val="24"/>
              </w:rPr>
            </w:pPr>
          </w:p>
        </w:tc>
        <w:tc>
          <w:tcPr>
            <w:tcW w:w="3942" w:type="pct"/>
            <w:shd w:val="clear" w:color="auto" w:fill="auto"/>
          </w:tcPr>
          <w:p w:rsidR="00240581" w:rsidRPr="00C24C7D" w:rsidRDefault="001A570B" w:rsidP="00E226AD">
            <w:pPr>
              <w:jc w:val="both"/>
              <w:rPr>
                <w:rFonts w:cs="Times New Roman"/>
                <w:szCs w:val="24"/>
              </w:rPr>
            </w:pPr>
            <w:r w:rsidRPr="00C24C7D">
              <w:rPr>
                <w:szCs w:val="24"/>
              </w:rPr>
              <w:t>Выполнен прием (осмотр, консультация) врача-травматолога-ортопеда первичный, и/или прием (осмотр, консультация) врача-пульмонолога первичный</w:t>
            </w:r>
          </w:p>
        </w:tc>
        <w:tc>
          <w:tcPr>
            <w:tcW w:w="756" w:type="pct"/>
            <w:shd w:val="clear" w:color="auto" w:fill="auto"/>
          </w:tcPr>
          <w:p w:rsidR="00240581" w:rsidRPr="00C24C7D" w:rsidRDefault="00240581" w:rsidP="00E226AD">
            <w:pPr>
              <w:jc w:val="both"/>
              <w:rPr>
                <w:rFonts w:cs="Times New Roman"/>
                <w:szCs w:val="24"/>
              </w:rPr>
            </w:pPr>
            <w:r w:rsidRPr="00C24C7D">
              <w:rPr>
                <w:rFonts w:cs="Times New Roman"/>
                <w:szCs w:val="24"/>
              </w:rPr>
              <w:t>Да/Нет</w:t>
            </w:r>
          </w:p>
        </w:tc>
      </w:tr>
      <w:tr w:rsidR="00240581" w:rsidRPr="00C24C7D" w:rsidTr="00E226AD">
        <w:tc>
          <w:tcPr>
            <w:tcW w:w="302" w:type="pct"/>
            <w:shd w:val="clear" w:color="auto" w:fill="auto"/>
          </w:tcPr>
          <w:p w:rsidR="00240581" w:rsidRPr="00C24C7D" w:rsidRDefault="00240581" w:rsidP="00C02DBA">
            <w:pPr>
              <w:numPr>
                <w:ilvl w:val="0"/>
                <w:numId w:val="38"/>
              </w:numPr>
              <w:ind w:left="0" w:firstLine="0"/>
              <w:contextualSpacing/>
              <w:jc w:val="both"/>
              <w:rPr>
                <w:rFonts w:cs="Times New Roman"/>
                <w:szCs w:val="24"/>
              </w:rPr>
            </w:pPr>
          </w:p>
        </w:tc>
        <w:tc>
          <w:tcPr>
            <w:tcW w:w="3942" w:type="pct"/>
            <w:shd w:val="clear" w:color="auto" w:fill="auto"/>
          </w:tcPr>
          <w:p w:rsidR="00240581" w:rsidRPr="00C24C7D" w:rsidRDefault="003B0B18" w:rsidP="00E226AD">
            <w:pPr>
              <w:pStyle w:val="aa"/>
              <w:spacing w:before="0"/>
              <w:rPr>
                <w:rFonts w:ascii="Times New Roman" w:hAnsi="Times New Roman"/>
                <w:sz w:val="24"/>
                <w:szCs w:val="24"/>
              </w:rPr>
            </w:pPr>
            <w:r w:rsidRPr="00C24C7D">
              <w:rPr>
                <w:rFonts w:ascii="Times New Roman" w:eastAsia="Times New Roman" w:hAnsi="Times New Roman"/>
                <w:sz w:val="24"/>
                <w:szCs w:val="24"/>
              </w:rPr>
              <w:t>Выполнено</w:t>
            </w:r>
            <w:r w:rsidR="00240581" w:rsidRPr="00C24C7D">
              <w:rPr>
                <w:rFonts w:ascii="Times New Roman" w:eastAsia="Times New Roman" w:hAnsi="Times New Roman"/>
                <w:sz w:val="24"/>
                <w:szCs w:val="24"/>
              </w:rPr>
              <w:t xml:space="preserve"> лечение онасемногеном абепарвовеком или нусинерсеном, или рисдипламом (в качестве патогенетической терапии, в зависимости от медицинских показаний и при отсутствии медицинских противопоказаний)</w:t>
            </w:r>
          </w:p>
        </w:tc>
        <w:tc>
          <w:tcPr>
            <w:tcW w:w="756" w:type="pct"/>
            <w:shd w:val="clear" w:color="auto" w:fill="auto"/>
          </w:tcPr>
          <w:p w:rsidR="00240581" w:rsidRPr="00C24C7D" w:rsidRDefault="00240581" w:rsidP="00E226AD">
            <w:pPr>
              <w:jc w:val="both"/>
              <w:rPr>
                <w:rFonts w:cs="Times New Roman"/>
                <w:szCs w:val="24"/>
              </w:rPr>
            </w:pPr>
            <w:r w:rsidRPr="00C24C7D">
              <w:rPr>
                <w:rFonts w:cs="Times New Roman"/>
                <w:szCs w:val="24"/>
              </w:rPr>
              <w:t>Да/Нет</w:t>
            </w:r>
          </w:p>
        </w:tc>
      </w:tr>
    </w:tbl>
    <w:p w:rsidR="00240581" w:rsidRPr="00C24C7D" w:rsidRDefault="00240581" w:rsidP="00E226AD">
      <w:pPr>
        <w:jc w:val="both"/>
        <w:rPr>
          <w:rFonts w:cs="Times New Roman"/>
          <w:szCs w:val="24"/>
        </w:rPr>
      </w:pPr>
    </w:p>
    <w:p w:rsidR="00E56906" w:rsidRPr="00C24C7D" w:rsidRDefault="00E226AD" w:rsidP="008C3786">
      <w:pPr>
        <w:pStyle w:val="2"/>
      </w:pPr>
      <w:r w:rsidRPr="00C24C7D">
        <w:t>2</w:t>
      </w:r>
      <w:r w:rsidR="007F652D" w:rsidRPr="00C24C7D">
        <w:t xml:space="preserve">.6.3.1. </w:t>
      </w:r>
      <w:r w:rsidR="00E56906" w:rsidRPr="00C24C7D">
        <w:t xml:space="preserve">Критерии оценки качества первичной медико-санитарной помощи взрослым при болезни Паркинсона, вторичном паркинсонизме и других заболеваниях, проявляющихся синдромом паркинсонизма (коды по МКБ - 10: </w:t>
      </w:r>
      <w:r w:rsidR="00FA7E18" w:rsidRPr="00C24C7D">
        <w:t>G20, G21.1, G21.2,</w:t>
      </w:r>
      <w:r w:rsidR="00AF03FD" w:rsidRPr="00C24C7D">
        <w:t xml:space="preserve"> G21.4,</w:t>
      </w:r>
      <w:r w:rsidR="00FA7E18" w:rsidRPr="00C24C7D">
        <w:t xml:space="preserve"> G23.1</w:t>
      </w:r>
      <w:r w:rsidR="00AF03FD" w:rsidRPr="00C24C7D">
        <w:t>- G23.3</w:t>
      </w:r>
      <w:r w:rsidR="00FA7E18" w:rsidRPr="00C24C7D">
        <w:t>, G23.8</w:t>
      </w:r>
      <w:r w:rsidR="00E56906" w:rsidRPr="00C24C7D">
        <w:t xml:space="preserve">) </w:t>
      </w:r>
    </w:p>
    <w:tbl>
      <w:tblPr>
        <w:tblStyle w:val="a3"/>
        <w:tblW w:w="10201" w:type="dxa"/>
        <w:tblLook w:val="04A0"/>
      </w:tblPr>
      <w:tblGrid>
        <w:gridCol w:w="562"/>
        <w:gridCol w:w="8080"/>
        <w:gridCol w:w="1559"/>
      </w:tblGrid>
      <w:tr w:rsidR="00E56906" w:rsidRPr="00C24C7D" w:rsidTr="00A00482">
        <w:trPr>
          <w:trHeight w:val="741"/>
        </w:trPr>
        <w:tc>
          <w:tcPr>
            <w:tcW w:w="562"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 п/п</w:t>
            </w:r>
          </w:p>
        </w:tc>
        <w:tc>
          <w:tcPr>
            <w:tcW w:w="8080"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Оценка выполнения</w:t>
            </w:r>
          </w:p>
        </w:tc>
      </w:tr>
      <w:tr w:rsidR="00E56906" w:rsidRPr="00C24C7D" w:rsidTr="00A00482">
        <w:tc>
          <w:tcPr>
            <w:tcW w:w="562" w:type="dxa"/>
            <w:tcBorders>
              <w:top w:val="single" w:sz="6" w:space="0" w:color="000000"/>
              <w:left w:val="single" w:sz="6" w:space="0" w:color="000000"/>
              <w:bottom w:val="single" w:sz="6" w:space="0" w:color="000000"/>
              <w:right w:val="single" w:sz="6" w:space="0" w:color="000000"/>
            </w:tcBorders>
          </w:tcPr>
          <w:p w:rsidR="00E56906" w:rsidRPr="00C24C7D" w:rsidRDefault="00E56906" w:rsidP="00CF0418">
            <w:pPr>
              <w:numPr>
                <w:ilvl w:val="0"/>
                <w:numId w:val="119"/>
              </w:numPr>
              <w:ind w:left="0" w:firstLine="0"/>
              <w:jc w:val="both"/>
              <w:rPr>
                <w:rFonts w:eastAsia="Times New Roman" w:cs="Times New Roman"/>
                <w:color w:val="222222"/>
                <w:szCs w:val="24"/>
              </w:rPr>
            </w:pPr>
          </w:p>
        </w:tc>
        <w:tc>
          <w:tcPr>
            <w:tcW w:w="8080" w:type="dxa"/>
          </w:tcPr>
          <w:p w:rsidR="00E56906" w:rsidRPr="00C24C7D" w:rsidRDefault="00FA7E18" w:rsidP="009F4128">
            <w:pPr>
              <w:autoSpaceDE w:val="0"/>
              <w:autoSpaceDN w:val="0"/>
              <w:adjustRightInd w:val="0"/>
              <w:spacing w:line="259" w:lineRule="auto"/>
              <w:jc w:val="both"/>
              <w:rPr>
                <w:rFonts w:eastAsia="Times New Roman" w:cs="Times New Roman"/>
                <w:szCs w:val="24"/>
              </w:rPr>
            </w:pPr>
            <w:r w:rsidRPr="00C24C7D">
              <w:rPr>
                <w:rFonts w:eastAsia="Times New Roman" w:cs="Times New Roman"/>
                <w:szCs w:val="24"/>
              </w:rPr>
              <w:t>Выполнен общий (клинический) анализ крови, общий (клинический) анализ мочи, анализ крови биохимический общетерапевтический всем пациентам при наличии коморбидных заболеваний, которые могут влиять на течение заболевания и/или режим терапии</w:t>
            </w:r>
          </w:p>
        </w:tc>
        <w:tc>
          <w:tcPr>
            <w:tcW w:w="1559"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Да/Нет</w:t>
            </w:r>
          </w:p>
        </w:tc>
      </w:tr>
      <w:tr w:rsidR="00E56906" w:rsidRPr="00C24C7D" w:rsidTr="00A00482">
        <w:tc>
          <w:tcPr>
            <w:tcW w:w="562" w:type="dxa"/>
            <w:tcBorders>
              <w:top w:val="single" w:sz="6" w:space="0" w:color="000000"/>
              <w:left w:val="single" w:sz="6" w:space="0" w:color="000000"/>
              <w:bottom w:val="single" w:sz="6" w:space="0" w:color="000000"/>
              <w:right w:val="single" w:sz="6" w:space="0" w:color="000000"/>
            </w:tcBorders>
          </w:tcPr>
          <w:p w:rsidR="00E56906" w:rsidRPr="00C24C7D" w:rsidRDefault="00E56906" w:rsidP="00CF0418">
            <w:pPr>
              <w:numPr>
                <w:ilvl w:val="0"/>
                <w:numId w:val="119"/>
              </w:numPr>
              <w:ind w:left="0" w:firstLine="0"/>
              <w:jc w:val="both"/>
              <w:rPr>
                <w:rFonts w:eastAsia="Times New Roman" w:cs="Times New Roman"/>
                <w:color w:val="222222"/>
                <w:szCs w:val="24"/>
              </w:rPr>
            </w:pPr>
          </w:p>
        </w:tc>
        <w:tc>
          <w:tcPr>
            <w:tcW w:w="8080" w:type="dxa"/>
          </w:tcPr>
          <w:p w:rsidR="00E56906" w:rsidRPr="00C24C7D" w:rsidRDefault="00FA7E18" w:rsidP="009F4128">
            <w:pPr>
              <w:autoSpaceDE w:val="0"/>
              <w:autoSpaceDN w:val="0"/>
              <w:adjustRightInd w:val="0"/>
              <w:spacing w:line="259" w:lineRule="auto"/>
              <w:jc w:val="both"/>
              <w:rPr>
                <w:rFonts w:eastAsia="Times New Roman" w:cs="Times New Roman"/>
                <w:szCs w:val="24"/>
              </w:rPr>
            </w:pPr>
            <w:r w:rsidRPr="00C24C7D">
              <w:rPr>
                <w:rFonts w:eastAsia="Times New Roman" w:cs="Times New Roman"/>
                <w:szCs w:val="24"/>
              </w:rPr>
              <w:t>Выполнен неврологический осмотр с оценкой двигательных нарушений по шкале Хен - Яра</w:t>
            </w:r>
          </w:p>
        </w:tc>
        <w:tc>
          <w:tcPr>
            <w:tcW w:w="1559"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Да/Нет</w:t>
            </w:r>
          </w:p>
        </w:tc>
      </w:tr>
      <w:tr w:rsidR="00E56906" w:rsidRPr="00C24C7D" w:rsidTr="00A00482">
        <w:tc>
          <w:tcPr>
            <w:tcW w:w="562" w:type="dxa"/>
            <w:tcBorders>
              <w:top w:val="single" w:sz="6" w:space="0" w:color="000000"/>
              <w:left w:val="single" w:sz="6" w:space="0" w:color="000000"/>
              <w:bottom w:val="single" w:sz="6" w:space="0" w:color="000000"/>
              <w:right w:val="single" w:sz="6" w:space="0" w:color="000000"/>
            </w:tcBorders>
          </w:tcPr>
          <w:p w:rsidR="00E56906" w:rsidRPr="00C24C7D" w:rsidRDefault="00E56906" w:rsidP="00CF0418">
            <w:pPr>
              <w:numPr>
                <w:ilvl w:val="0"/>
                <w:numId w:val="119"/>
              </w:numPr>
              <w:ind w:left="0" w:firstLine="0"/>
              <w:jc w:val="both"/>
              <w:rPr>
                <w:rFonts w:eastAsia="Times New Roman" w:cs="Times New Roman"/>
                <w:color w:val="222222"/>
                <w:szCs w:val="24"/>
              </w:rPr>
            </w:pPr>
          </w:p>
        </w:tc>
        <w:tc>
          <w:tcPr>
            <w:tcW w:w="8080" w:type="dxa"/>
          </w:tcPr>
          <w:p w:rsidR="00E56906" w:rsidRPr="00C24C7D" w:rsidRDefault="00FA7E18" w:rsidP="009F4128">
            <w:pPr>
              <w:autoSpaceDE w:val="0"/>
              <w:autoSpaceDN w:val="0"/>
              <w:adjustRightInd w:val="0"/>
              <w:spacing w:line="259" w:lineRule="auto"/>
              <w:jc w:val="both"/>
              <w:rPr>
                <w:rFonts w:eastAsia="Times New Roman" w:cs="Times New Roman"/>
                <w:szCs w:val="24"/>
                <w:lang w:eastAsia="ru-RU"/>
              </w:rPr>
            </w:pPr>
            <w:r w:rsidRPr="00C24C7D">
              <w:rPr>
                <w:rFonts w:eastAsia="Times New Roman" w:cs="Times New Roman"/>
                <w:szCs w:val="24"/>
              </w:rPr>
              <w:t>Выполнена компьютерная томография или магнитно-резонансная томография головного мозгадля исключенияструктурных изменений при атипичной клинической картине заболевания</w:t>
            </w:r>
          </w:p>
        </w:tc>
        <w:tc>
          <w:tcPr>
            <w:tcW w:w="1559"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Да/Нет</w:t>
            </w:r>
          </w:p>
        </w:tc>
      </w:tr>
    </w:tbl>
    <w:p w:rsidR="00E56906" w:rsidRPr="00C24C7D" w:rsidRDefault="00E56906" w:rsidP="00E226AD">
      <w:pPr>
        <w:jc w:val="both"/>
        <w:rPr>
          <w:rFonts w:cs="Times New Roman"/>
          <w:szCs w:val="24"/>
        </w:rPr>
      </w:pPr>
    </w:p>
    <w:p w:rsidR="00E56906" w:rsidRPr="00C24C7D" w:rsidRDefault="00E226AD" w:rsidP="008C3786">
      <w:pPr>
        <w:pStyle w:val="2"/>
      </w:pPr>
      <w:r w:rsidRPr="00C24C7D">
        <w:t>2</w:t>
      </w:r>
      <w:r w:rsidR="007F652D" w:rsidRPr="00C24C7D">
        <w:t xml:space="preserve">.6.3.2. </w:t>
      </w:r>
      <w:r w:rsidR="00E56906" w:rsidRPr="00C24C7D">
        <w:t xml:space="preserve">Критерии оценки качества специализированной медицинской помощи взрослым при болезни Паркинсона, вторичном паркинсонизме и других заболеваниях, проявляющихся синдромом паркинсонизма (коды по МКБ - 10: </w:t>
      </w:r>
      <w:r w:rsidR="00AF03FD" w:rsidRPr="00C24C7D">
        <w:t>G20, G21.1, G21.2, G21.4, G23.1- G23.3, G23.8</w:t>
      </w:r>
      <w:r w:rsidR="00E56906" w:rsidRPr="00C24C7D">
        <w:t xml:space="preserve">) </w:t>
      </w:r>
    </w:p>
    <w:tbl>
      <w:tblPr>
        <w:tblStyle w:val="a3"/>
        <w:tblW w:w="10201" w:type="dxa"/>
        <w:tblLook w:val="04A0"/>
      </w:tblPr>
      <w:tblGrid>
        <w:gridCol w:w="562"/>
        <w:gridCol w:w="8080"/>
        <w:gridCol w:w="1559"/>
      </w:tblGrid>
      <w:tr w:rsidR="00E56906" w:rsidRPr="00C24C7D" w:rsidTr="00A00482">
        <w:trPr>
          <w:trHeight w:val="741"/>
        </w:trPr>
        <w:tc>
          <w:tcPr>
            <w:tcW w:w="562"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 п/п</w:t>
            </w:r>
          </w:p>
        </w:tc>
        <w:tc>
          <w:tcPr>
            <w:tcW w:w="8080"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hideMark/>
          </w:tcPr>
          <w:p w:rsidR="00E56906" w:rsidRPr="00C24C7D" w:rsidRDefault="00E56906" w:rsidP="00E226AD">
            <w:pPr>
              <w:jc w:val="both"/>
              <w:rPr>
                <w:rFonts w:eastAsia="Times New Roman" w:cs="Times New Roman"/>
                <w:szCs w:val="24"/>
              </w:rPr>
            </w:pPr>
            <w:r w:rsidRPr="00C24C7D">
              <w:rPr>
                <w:rFonts w:eastAsia="Times New Roman" w:cs="Times New Roman"/>
                <w:szCs w:val="24"/>
              </w:rPr>
              <w:t>Оценка выполнения</w:t>
            </w:r>
          </w:p>
        </w:tc>
      </w:tr>
      <w:tr w:rsidR="00FA45E4" w:rsidRPr="00C24C7D" w:rsidTr="00A00482">
        <w:tc>
          <w:tcPr>
            <w:tcW w:w="562" w:type="dxa"/>
            <w:tcBorders>
              <w:top w:val="single" w:sz="6" w:space="0" w:color="000000"/>
              <w:left w:val="single" w:sz="6" w:space="0" w:color="000000"/>
              <w:bottom w:val="single" w:sz="6" w:space="0" w:color="000000"/>
              <w:right w:val="single" w:sz="6" w:space="0" w:color="000000"/>
            </w:tcBorders>
          </w:tcPr>
          <w:p w:rsidR="00FA45E4" w:rsidRPr="00C24C7D" w:rsidRDefault="00FA45E4" w:rsidP="00CF0418">
            <w:pPr>
              <w:numPr>
                <w:ilvl w:val="0"/>
                <w:numId w:val="120"/>
              </w:numPr>
              <w:ind w:left="0" w:firstLine="0"/>
              <w:jc w:val="both"/>
              <w:rPr>
                <w:rFonts w:eastAsia="Times New Roman" w:cs="Times New Roman"/>
                <w:color w:val="222222"/>
                <w:szCs w:val="24"/>
              </w:rPr>
            </w:pPr>
          </w:p>
        </w:tc>
        <w:tc>
          <w:tcPr>
            <w:tcW w:w="8080" w:type="dxa"/>
          </w:tcPr>
          <w:p w:rsidR="00FA45E4" w:rsidRPr="00C24C7D" w:rsidRDefault="00FA45E4" w:rsidP="00FA45E4">
            <w:pPr>
              <w:jc w:val="both"/>
              <w:rPr>
                <w:rFonts w:eastAsia="Times New Roman" w:cs="Times New Roman"/>
                <w:szCs w:val="24"/>
                <w:lang w:eastAsia="ru-RU"/>
              </w:rPr>
            </w:pPr>
            <w:r w:rsidRPr="00C24C7D">
              <w:rPr>
                <w:rFonts w:eastAsia="Times New Roman" w:cs="Times New Roman"/>
                <w:szCs w:val="24"/>
              </w:rPr>
              <w:t>Выполнен общий (клинический) анализ крови, общий (клинический) анализ мочи, анализ крови биохимический общетерапевтический всем пациентам при наличии коморбидных заболеваний, которые могут влиять на течение заболевания и/или режим терапии</w:t>
            </w:r>
          </w:p>
        </w:tc>
        <w:tc>
          <w:tcPr>
            <w:tcW w:w="1559" w:type="dxa"/>
            <w:hideMark/>
          </w:tcPr>
          <w:p w:rsidR="00FA45E4" w:rsidRPr="00C24C7D" w:rsidRDefault="00FA45E4" w:rsidP="00FA45E4">
            <w:pPr>
              <w:jc w:val="both"/>
              <w:rPr>
                <w:rFonts w:eastAsia="Times New Roman" w:cs="Times New Roman"/>
                <w:szCs w:val="24"/>
              </w:rPr>
            </w:pPr>
            <w:r w:rsidRPr="00C24C7D">
              <w:rPr>
                <w:rFonts w:eastAsia="Times New Roman" w:cs="Times New Roman"/>
                <w:szCs w:val="24"/>
              </w:rPr>
              <w:t>Да/Нет</w:t>
            </w:r>
          </w:p>
        </w:tc>
      </w:tr>
      <w:tr w:rsidR="00FA45E4" w:rsidRPr="00C24C7D" w:rsidTr="00A00482">
        <w:tc>
          <w:tcPr>
            <w:tcW w:w="562" w:type="dxa"/>
            <w:tcBorders>
              <w:top w:val="single" w:sz="6" w:space="0" w:color="000000"/>
              <w:left w:val="single" w:sz="6" w:space="0" w:color="000000"/>
              <w:bottom w:val="single" w:sz="6" w:space="0" w:color="000000"/>
              <w:right w:val="single" w:sz="6" w:space="0" w:color="000000"/>
            </w:tcBorders>
          </w:tcPr>
          <w:p w:rsidR="00FA45E4" w:rsidRPr="00C24C7D" w:rsidRDefault="00FA45E4" w:rsidP="00CF0418">
            <w:pPr>
              <w:numPr>
                <w:ilvl w:val="0"/>
                <w:numId w:val="120"/>
              </w:numPr>
              <w:ind w:left="0" w:firstLine="0"/>
              <w:jc w:val="both"/>
              <w:rPr>
                <w:rFonts w:eastAsia="Times New Roman" w:cs="Times New Roman"/>
                <w:color w:val="222222"/>
                <w:szCs w:val="24"/>
              </w:rPr>
            </w:pPr>
          </w:p>
        </w:tc>
        <w:tc>
          <w:tcPr>
            <w:tcW w:w="8080" w:type="dxa"/>
          </w:tcPr>
          <w:p w:rsidR="00FA45E4" w:rsidRPr="00C24C7D" w:rsidRDefault="00FA45E4" w:rsidP="00FA45E4">
            <w:pPr>
              <w:jc w:val="both"/>
              <w:rPr>
                <w:rFonts w:eastAsia="Times New Roman" w:cs="Times New Roman"/>
                <w:szCs w:val="24"/>
                <w:lang w:eastAsia="ru-RU"/>
              </w:rPr>
            </w:pPr>
            <w:r w:rsidRPr="00C24C7D">
              <w:rPr>
                <w:rFonts w:eastAsia="Times New Roman" w:cs="Times New Roman"/>
                <w:szCs w:val="24"/>
              </w:rPr>
              <w:t>Выполнен неврологический осмотр с оценкой двигательных нарушений по шкале Хен - Яра</w:t>
            </w:r>
          </w:p>
        </w:tc>
        <w:tc>
          <w:tcPr>
            <w:tcW w:w="1559" w:type="dxa"/>
            <w:hideMark/>
          </w:tcPr>
          <w:p w:rsidR="00FA45E4" w:rsidRPr="00C24C7D" w:rsidRDefault="00FA45E4" w:rsidP="00FA45E4">
            <w:pPr>
              <w:jc w:val="both"/>
              <w:rPr>
                <w:rFonts w:eastAsia="Times New Roman" w:cs="Times New Roman"/>
                <w:szCs w:val="24"/>
              </w:rPr>
            </w:pPr>
            <w:r w:rsidRPr="00C24C7D">
              <w:rPr>
                <w:rFonts w:eastAsia="Times New Roman" w:cs="Times New Roman"/>
                <w:szCs w:val="24"/>
              </w:rPr>
              <w:t>Да/Нет</w:t>
            </w:r>
          </w:p>
        </w:tc>
      </w:tr>
      <w:tr w:rsidR="00FA45E4" w:rsidRPr="00C24C7D" w:rsidTr="00A00482">
        <w:tc>
          <w:tcPr>
            <w:tcW w:w="562" w:type="dxa"/>
            <w:tcBorders>
              <w:top w:val="single" w:sz="6" w:space="0" w:color="000000"/>
              <w:left w:val="single" w:sz="6" w:space="0" w:color="000000"/>
              <w:bottom w:val="single" w:sz="6" w:space="0" w:color="000000"/>
              <w:right w:val="single" w:sz="6" w:space="0" w:color="000000"/>
            </w:tcBorders>
          </w:tcPr>
          <w:p w:rsidR="00FA45E4" w:rsidRPr="00C24C7D" w:rsidRDefault="00FA45E4" w:rsidP="00CF0418">
            <w:pPr>
              <w:numPr>
                <w:ilvl w:val="0"/>
                <w:numId w:val="120"/>
              </w:numPr>
              <w:ind w:left="0" w:firstLine="0"/>
              <w:jc w:val="both"/>
              <w:rPr>
                <w:rFonts w:eastAsia="Times New Roman" w:cs="Times New Roman"/>
                <w:color w:val="222222"/>
                <w:szCs w:val="24"/>
              </w:rPr>
            </w:pPr>
          </w:p>
        </w:tc>
        <w:tc>
          <w:tcPr>
            <w:tcW w:w="8080" w:type="dxa"/>
          </w:tcPr>
          <w:p w:rsidR="00FA45E4" w:rsidRPr="00C24C7D" w:rsidRDefault="00FA45E4" w:rsidP="00FA45E4">
            <w:pPr>
              <w:jc w:val="both"/>
              <w:rPr>
                <w:rFonts w:eastAsia="Times New Roman" w:cs="Times New Roman"/>
                <w:szCs w:val="24"/>
                <w:lang w:eastAsia="ru-RU"/>
              </w:rPr>
            </w:pPr>
            <w:r w:rsidRPr="00C24C7D">
              <w:rPr>
                <w:rFonts w:eastAsia="Times New Roman" w:cs="Times New Roman"/>
                <w:szCs w:val="24"/>
              </w:rPr>
              <w:t>Выполнена компьютерная томография или магнитно-резонансная томография головного мозгадля исключенияструктурных изменений при атипичной клинической картине заболевания</w:t>
            </w:r>
          </w:p>
        </w:tc>
        <w:tc>
          <w:tcPr>
            <w:tcW w:w="1559" w:type="dxa"/>
            <w:hideMark/>
          </w:tcPr>
          <w:p w:rsidR="00FA45E4" w:rsidRPr="00C24C7D" w:rsidRDefault="00FA45E4" w:rsidP="00FA45E4">
            <w:pPr>
              <w:jc w:val="both"/>
              <w:rPr>
                <w:rFonts w:eastAsia="Times New Roman" w:cs="Times New Roman"/>
                <w:szCs w:val="24"/>
              </w:rPr>
            </w:pPr>
            <w:r w:rsidRPr="00C24C7D">
              <w:rPr>
                <w:rFonts w:eastAsia="Times New Roman" w:cs="Times New Roman"/>
                <w:szCs w:val="24"/>
              </w:rPr>
              <w:t>Да/Нет</w:t>
            </w:r>
          </w:p>
        </w:tc>
      </w:tr>
    </w:tbl>
    <w:p w:rsidR="00E56906" w:rsidRPr="00C24C7D" w:rsidRDefault="00E56906" w:rsidP="00E226AD">
      <w:pPr>
        <w:jc w:val="both"/>
        <w:rPr>
          <w:rFonts w:cs="Times New Roman"/>
          <w:szCs w:val="24"/>
        </w:rPr>
      </w:pPr>
    </w:p>
    <w:p w:rsidR="00554F9A" w:rsidRPr="00C24C7D" w:rsidRDefault="00E226AD" w:rsidP="008C3786">
      <w:pPr>
        <w:pStyle w:val="2"/>
      </w:pPr>
      <w:r w:rsidRPr="00C24C7D">
        <w:t>2</w:t>
      </w:r>
      <w:r w:rsidR="00554F9A" w:rsidRPr="00C24C7D">
        <w:t>.6.</w:t>
      </w:r>
      <w:r w:rsidRPr="00C24C7D">
        <w:t>4.1</w:t>
      </w:r>
      <w:r w:rsidR="00554F9A" w:rsidRPr="00C24C7D">
        <w:t xml:space="preserve">. Критерии оценки качества первичной медико-санитарной помощи взрослым при дистонии (коды по МКБ - 10: </w:t>
      </w:r>
      <w:r w:rsidR="000213BD" w:rsidRPr="00C24C7D">
        <w:t>G24, G24.0, G24.1, G24.2, G24.3, G24.4, G24.5, G24.8, G24.9</w:t>
      </w:r>
      <w:r w:rsidR="00554F9A" w:rsidRPr="00C24C7D">
        <w:t>)</w:t>
      </w:r>
    </w:p>
    <w:tbl>
      <w:tblPr>
        <w:tblStyle w:val="36"/>
        <w:tblW w:w="5000" w:type="pct"/>
        <w:tblInd w:w="0" w:type="dxa"/>
        <w:tblLook w:val="04A0"/>
      </w:tblPr>
      <w:tblGrid>
        <w:gridCol w:w="628"/>
        <w:gridCol w:w="8205"/>
        <w:gridCol w:w="1588"/>
      </w:tblGrid>
      <w:tr w:rsidR="00554F9A" w:rsidRPr="00C24C7D" w:rsidTr="00A00482">
        <w:trPr>
          <w:trHeight w:val="20"/>
        </w:trPr>
        <w:tc>
          <w:tcPr>
            <w:tcW w:w="301" w:type="pct"/>
            <w:hideMark/>
          </w:tcPr>
          <w:p w:rsidR="00554F9A" w:rsidRPr="00C24C7D" w:rsidRDefault="00554F9A" w:rsidP="00E226AD">
            <w:pPr>
              <w:jc w:val="both"/>
              <w:rPr>
                <w:szCs w:val="24"/>
              </w:rPr>
            </w:pPr>
            <w:r w:rsidRPr="00C24C7D">
              <w:rPr>
                <w:szCs w:val="24"/>
              </w:rPr>
              <w:t>№ п/п</w:t>
            </w:r>
          </w:p>
        </w:tc>
        <w:tc>
          <w:tcPr>
            <w:tcW w:w="3937" w:type="pct"/>
            <w:hideMark/>
          </w:tcPr>
          <w:p w:rsidR="00554F9A" w:rsidRPr="00C24C7D" w:rsidRDefault="00554F9A" w:rsidP="00E226AD">
            <w:pPr>
              <w:jc w:val="both"/>
              <w:rPr>
                <w:szCs w:val="24"/>
              </w:rPr>
            </w:pPr>
            <w:r w:rsidRPr="00C24C7D">
              <w:rPr>
                <w:szCs w:val="24"/>
              </w:rPr>
              <w:t xml:space="preserve"> Критерии оценки качества</w:t>
            </w:r>
          </w:p>
        </w:tc>
        <w:tc>
          <w:tcPr>
            <w:tcW w:w="762" w:type="pct"/>
            <w:hideMark/>
          </w:tcPr>
          <w:p w:rsidR="00554F9A" w:rsidRPr="00C24C7D" w:rsidRDefault="00554F9A" w:rsidP="00E226AD">
            <w:pPr>
              <w:jc w:val="both"/>
              <w:rPr>
                <w:szCs w:val="24"/>
              </w:rPr>
            </w:pPr>
            <w:r w:rsidRPr="00C24C7D">
              <w:rPr>
                <w:szCs w:val="24"/>
              </w:rPr>
              <w:t>Оценка выполнения</w:t>
            </w:r>
          </w:p>
        </w:tc>
      </w:tr>
      <w:tr w:rsidR="00554F9A" w:rsidRPr="00C24C7D" w:rsidTr="00A00482">
        <w:trPr>
          <w:trHeight w:val="20"/>
        </w:trPr>
        <w:tc>
          <w:tcPr>
            <w:tcW w:w="301" w:type="pct"/>
          </w:tcPr>
          <w:p w:rsidR="00554F9A" w:rsidRPr="00C24C7D" w:rsidRDefault="00554F9A" w:rsidP="00CF0418">
            <w:pPr>
              <w:numPr>
                <w:ilvl w:val="0"/>
                <w:numId w:val="360"/>
              </w:numPr>
              <w:ind w:left="0" w:firstLine="0"/>
              <w:contextualSpacing/>
              <w:jc w:val="both"/>
              <w:rPr>
                <w:szCs w:val="24"/>
              </w:rPr>
            </w:pPr>
          </w:p>
        </w:tc>
        <w:tc>
          <w:tcPr>
            <w:tcW w:w="3937" w:type="pct"/>
            <w:tcBorders>
              <w:bottom w:val="single" w:sz="4" w:space="0" w:color="auto"/>
            </w:tcBorders>
          </w:tcPr>
          <w:p w:rsidR="00554F9A" w:rsidRPr="00C24C7D" w:rsidRDefault="000213BD" w:rsidP="00E226AD">
            <w:pPr>
              <w:jc w:val="both"/>
              <w:rPr>
                <w:szCs w:val="24"/>
              </w:rPr>
            </w:pPr>
            <w:r w:rsidRPr="00C24C7D">
              <w:rPr>
                <w:szCs w:val="24"/>
              </w:rPr>
              <w:t>Выполнена оценка насильственных движений различных частей тела в покое и при физической нагрузке</w:t>
            </w:r>
          </w:p>
        </w:tc>
        <w:tc>
          <w:tcPr>
            <w:tcW w:w="762" w:type="pct"/>
            <w:hideMark/>
          </w:tcPr>
          <w:p w:rsidR="00554F9A" w:rsidRPr="00C24C7D" w:rsidRDefault="00554F9A" w:rsidP="00E226AD">
            <w:pPr>
              <w:jc w:val="both"/>
              <w:rPr>
                <w:szCs w:val="24"/>
              </w:rPr>
            </w:pPr>
            <w:r w:rsidRPr="00C24C7D">
              <w:rPr>
                <w:szCs w:val="24"/>
              </w:rPr>
              <w:t>Да/Нет</w:t>
            </w:r>
          </w:p>
        </w:tc>
      </w:tr>
      <w:tr w:rsidR="00554F9A" w:rsidRPr="00C24C7D" w:rsidTr="00A00482">
        <w:trPr>
          <w:trHeight w:val="20"/>
        </w:trPr>
        <w:tc>
          <w:tcPr>
            <w:tcW w:w="301" w:type="pct"/>
          </w:tcPr>
          <w:p w:rsidR="00554F9A" w:rsidRPr="00C24C7D" w:rsidRDefault="00554F9A" w:rsidP="00CF0418">
            <w:pPr>
              <w:numPr>
                <w:ilvl w:val="0"/>
                <w:numId w:val="360"/>
              </w:numPr>
              <w:ind w:left="0" w:firstLine="0"/>
              <w:contextualSpacing/>
              <w:jc w:val="both"/>
              <w:rPr>
                <w:szCs w:val="24"/>
              </w:rPr>
            </w:pPr>
          </w:p>
        </w:tc>
        <w:tc>
          <w:tcPr>
            <w:tcW w:w="3937" w:type="pct"/>
            <w:tcBorders>
              <w:top w:val="single" w:sz="4" w:space="0" w:color="auto"/>
              <w:bottom w:val="single" w:sz="4" w:space="0" w:color="auto"/>
            </w:tcBorders>
          </w:tcPr>
          <w:p w:rsidR="00554F9A" w:rsidRPr="00C24C7D" w:rsidRDefault="000213BD" w:rsidP="00E226AD">
            <w:pPr>
              <w:jc w:val="both"/>
              <w:rPr>
                <w:szCs w:val="24"/>
              </w:rPr>
            </w:pPr>
            <w:r w:rsidRPr="00C24C7D">
              <w:rPr>
                <w:szCs w:val="24"/>
              </w:rPr>
              <w:t>Выполнена оценка наличия/степени выраженности немоторных симптомов дистонии (боль, эмоциональные нарушения, расстройства сна)</w:t>
            </w:r>
          </w:p>
        </w:tc>
        <w:tc>
          <w:tcPr>
            <w:tcW w:w="762" w:type="pct"/>
          </w:tcPr>
          <w:p w:rsidR="00554F9A" w:rsidRPr="00C24C7D" w:rsidRDefault="00554F9A" w:rsidP="00E226AD">
            <w:pPr>
              <w:jc w:val="both"/>
              <w:rPr>
                <w:szCs w:val="24"/>
              </w:rPr>
            </w:pPr>
            <w:r w:rsidRPr="00C24C7D">
              <w:rPr>
                <w:szCs w:val="24"/>
              </w:rPr>
              <w:t>Да</w:t>
            </w:r>
            <w:r w:rsidRPr="00C24C7D">
              <w:rPr>
                <w:szCs w:val="24"/>
                <w:lang w:val="en-US"/>
              </w:rPr>
              <w:t>/</w:t>
            </w:r>
            <w:r w:rsidRPr="00C24C7D">
              <w:rPr>
                <w:szCs w:val="24"/>
              </w:rPr>
              <w:t>Нет</w:t>
            </w:r>
          </w:p>
        </w:tc>
      </w:tr>
      <w:tr w:rsidR="000213BD" w:rsidRPr="00C24C7D" w:rsidTr="00A00482">
        <w:trPr>
          <w:trHeight w:val="20"/>
        </w:trPr>
        <w:tc>
          <w:tcPr>
            <w:tcW w:w="301" w:type="pct"/>
          </w:tcPr>
          <w:p w:rsidR="000213BD" w:rsidRPr="00C24C7D" w:rsidRDefault="000213BD" w:rsidP="00CF0418">
            <w:pPr>
              <w:numPr>
                <w:ilvl w:val="0"/>
                <w:numId w:val="360"/>
              </w:numPr>
              <w:ind w:left="0" w:firstLine="0"/>
              <w:contextualSpacing/>
              <w:jc w:val="both"/>
              <w:rPr>
                <w:szCs w:val="24"/>
              </w:rPr>
            </w:pPr>
          </w:p>
        </w:tc>
        <w:tc>
          <w:tcPr>
            <w:tcW w:w="3937" w:type="pct"/>
            <w:tcBorders>
              <w:top w:val="single" w:sz="4" w:space="0" w:color="auto"/>
              <w:bottom w:val="single" w:sz="4" w:space="0" w:color="auto"/>
            </w:tcBorders>
          </w:tcPr>
          <w:p w:rsidR="000213BD" w:rsidRPr="00C24C7D" w:rsidRDefault="000213BD" w:rsidP="000213BD">
            <w:pPr>
              <w:jc w:val="both"/>
              <w:rPr>
                <w:szCs w:val="24"/>
              </w:rPr>
            </w:pPr>
            <w:r w:rsidRPr="00C24C7D">
              <w:rPr>
                <w:szCs w:val="24"/>
              </w:rPr>
              <w:t>Назначено лечение ботулиническим токсином типа А или ботулиническим токсином типа А– гемагглютинин комплекс пациентам с идиопатической цервикальной дистонией, блефароспазмом, спастической аддукторной дисфонией, гемифациальным спазмом, писчим спазмом</w:t>
            </w:r>
          </w:p>
        </w:tc>
        <w:tc>
          <w:tcPr>
            <w:tcW w:w="762" w:type="pct"/>
          </w:tcPr>
          <w:p w:rsidR="000213BD" w:rsidRPr="00C24C7D" w:rsidRDefault="000213BD" w:rsidP="000213BD">
            <w:pPr>
              <w:jc w:val="both"/>
              <w:rPr>
                <w:szCs w:val="24"/>
              </w:rPr>
            </w:pPr>
            <w:r w:rsidRPr="00C24C7D">
              <w:rPr>
                <w:szCs w:val="24"/>
              </w:rPr>
              <w:t>Да</w:t>
            </w:r>
            <w:r w:rsidRPr="00C24C7D">
              <w:rPr>
                <w:szCs w:val="24"/>
                <w:lang w:val="en-US"/>
              </w:rPr>
              <w:t>/</w:t>
            </w:r>
            <w:r w:rsidRPr="00C24C7D">
              <w:rPr>
                <w:szCs w:val="24"/>
              </w:rPr>
              <w:t>Нет</w:t>
            </w:r>
          </w:p>
        </w:tc>
      </w:tr>
    </w:tbl>
    <w:p w:rsidR="00554F9A" w:rsidRPr="00C24C7D" w:rsidRDefault="00554F9A" w:rsidP="00E226AD">
      <w:pPr>
        <w:jc w:val="both"/>
        <w:rPr>
          <w:rFonts w:cs="Times New Roman"/>
          <w:szCs w:val="24"/>
        </w:rPr>
      </w:pPr>
    </w:p>
    <w:p w:rsidR="000213BD" w:rsidRPr="00C24C7D" w:rsidRDefault="000213BD" w:rsidP="008C3786">
      <w:pPr>
        <w:pStyle w:val="2"/>
      </w:pPr>
      <w:r w:rsidRPr="00C24C7D">
        <w:t>2.6.4.2. Критерии оценки качества специализированной медицинской помощи взрослым при дистонии (коды по МКБ - 10: G24, G24.0, G24.1, G24.2, G24.3, G24.4, G24.5, G24.8, G24.9)</w:t>
      </w:r>
    </w:p>
    <w:tbl>
      <w:tblPr>
        <w:tblStyle w:val="36"/>
        <w:tblW w:w="5000" w:type="pct"/>
        <w:tblInd w:w="0" w:type="dxa"/>
        <w:tblLook w:val="04A0"/>
      </w:tblPr>
      <w:tblGrid>
        <w:gridCol w:w="628"/>
        <w:gridCol w:w="8205"/>
        <w:gridCol w:w="1588"/>
      </w:tblGrid>
      <w:tr w:rsidR="000213BD" w:rsidRPr="00C24C7D" w:rsidTr="00223699">
        <w:trPr>
          <w:trHeight w:val="20"/>
        </w:trPr>
        <w:tc>
          <w:tcPr>
            <w:tcW w:w="301" w:type="pct"/>
            <w:hideMark/>
          </w:tcPr>
          <w:p w:rsidR="000213BD" w:rsidRPr="00C24C7D" w:rsidRDefault="000213BD" w:rsidP="00223699">
            <w:pPr>
              <w:jc w:val="both"/>
              <w:rPr>
                <w:szCs w:val="24"/>
              </w:rPr>
            </w:pPr>
            <w:r w:rsidRPr="00C24C7D">
              <w:rPr>
                <w:szCs w:val="24"/>
              </w:rPr>
              <w:t>№ п/п</w:t>
            </w:r>
          </w:p>
        </w:tc>
        <w:tc>
          <w:tcPr>
            <w:tcW w:w="3937" w:type="pct"/>
            <w:hideMark/>
          </w:tcPr>
          <w:p w:rsidR="000213BD" w:rsidRPr="00C24C7D" w:rsidRDefault="000213BD" w:rsidP="00223699">
            <w:pPr>
              <w:jc w:val="both"/>
              <w:rPr>
                <w:szCs w:val="24"/>
              </w:rPr>
            </w:pPr>
            <w:r w:rsidRPr="00C24C7D">
              <w:rPr>
                <w:szCs w:val="24"/>
              </w:rPr>
              <w:t xml:space="preserve"> Критерии оценки качества</w:t>
            </w:r>
          </w:p>
        </w:tc>
        <w:tc>
          <w:tcPr>
            <w:tcW w:w="762" w:type="pct"/>
            <w:hideMark/>
          </w:tcPr>
          <w:p w:rsidR="000213BD" w:rsidRPr="00C24C7D" w:rsidRDefault="000213BD" w:rsidP="00223699">
            <w:pPr>
              <w:jc w:val="both"/>
              <w:rPr>
                <w:szCs w:val="24"/>
              </w:rPr>
            </w:pPr>
            <w:r w:rsidRPr="00C24C7D">
              <w:rPr>
                <w:szCs w:val="24"/>
              </w:rPr>
              <w:t>Оценка выполнения</w:t>
            </w:r>
          </w:p>
        </w:tc>
      </w:tr>
      <w:tr w:rsidR="000213BD" w:rsidRPr="00C24C7D" w:rsidTr="00223699">
        <w:trPr>
          <w:trHeight w:val="20"/>
        </w:trPr>
        <w:tc>
          <w:tcPr>
            <w:tcW w:w="301" w:type="pct"/>
          </w:tcPr>
          <w:p w:rsidR="000213BD" w:rsidRPr="00C24C7D" w:rsidRDefault="000213BD" w:rsidP="00CF0418">
            <w:pPr>
              <w:numPr>
                <w:ilvl w:val="0"/>
                <w:numId w:val="496"/>
              </w:numPr>
              <w:contextualSpacing/>
              <w:jc w:val="both"/>
              <w:rPr>
                <w:szCs w:val="24"/>
              </w:rPr>
            </w:pPr>
          </w:p>
        </w:tc>
        <w:tc>
          <w:tcPr>
            <w:tcW w:w="3937" w:type="pct"/>
            <w:tcBorders>
              <w:bottom w:val="single" w:sz="4" w:space="0" w:color="auto"/>
            </w:tcBorders>
          </w:tcPr>
          <w:p w:rsidR="000213BD" w:rsidRPr="00C24C7D" w:rsidRDefault="000213BD" w:rsidP="00223699">
            <w:pPr>
              <w:jc w:val="both"/>
              <w:rPr>
                <w:szCs w:val="24"/>
              </w:rPr>
            </w:pPr>
            <w:r w:rsidRPr="00C24C7D">
              <w:rPr>
                <w:szCs w:val="24"/>
              </w:rPr>
              <w:t>Выполнена оценка насильственных движений различных частей тела в покое и при физической нагрузке</w:t>
            </w:r>
          </w:p>
        </w:tc>
        <w:tc>
          <w:tcPr>
            <w:tcW w:w="762" w:type="pct"/>
            <w:hideMark/>
          </w:tcPr>
          <w:p w:rsidR="000213BD" w:rsidRPr="00C24C7D" w:rsidRDefault="000213BD" w:rsidP="00223699">
            <w:pPr>
              <w:jc w:val="both"/>
              <w:rPr>
                <w:szCs w:val="24"/>
              </w:rPr>
            </w:pPr>
            <w:r w:rsidRPr="00C24C7D">
              <w:rPr>
                <w:szCs w:val="24"/>
              </w:rPr>
              <w:t>Да/Нет</w:t>
            </w:r>
          </w:p>
        </w:tc>
      </w:tr>
      <w:tr w:rsidR="000213BD" w:rsidRPr="00C24C7D" w:rsidTr="00223699">
        <w:trPr>
          <w:trHeight w:val="20"/>
        </w:trPr>
        <w:tc>
          <w:tcPr>
            <w:tcW w:w="301" w:type="pct"/>
          </w:tcPr>
          <w:p w:rsidR="000213BD" w:rsidRPr="00C24C7D" w:rsidRDefault="000213BD" w:rsidP="00CF0418">
            <w:pPr>
              <w:numPr>
                <w:ilvl w:val="0"/>
                <w:numId w:val="496"/>
              </w:numPr>
              <w:contextualSpacing/>
              <w:jc w:val="both"/>
              <w:rPr>
                <w:szCs w:val="24"/>
              </w:rPr>
            </w:pPr>
          </w:p>
        </w:tc>
        <w:tc>
          <w:tcPr>
            <w:tcW w:w="3937" w:type="pct"/>
            <w:tcBorders>
              <w:top w:val="single" w:sz="4" w:space="0" w:color="auto"/>
              <w:bottom w:val="single" w:sz="4" w:space="0" w:color="auto"/>
            </w:tcBorders>
          </w:tcPr>
          <w:p w:rsidR="000213BD" w:rsidRPr="00C24C7D" w:rsidRDefault="000213BD" w:rsidP="00223699">
            <w:pPr>
              <w:jc w:val="both"/>
              <w:rPr>
                <w:szCs w:val="24"/>
              </w:rPr>
            </w:pPr>
            <w:r w:rsidRPr="00C24C7D">
              <w:rPr>
                <w:szCs w:val="24"/>
              </w:rPr>
              <w:t>Выполнена оценка наличия/степени выраженности немоторных симптомов дистонии (боль, эмоциональные нарушения, расстройства сна)</w:t>
            </w:r>
          </w:p>
        </w:tc>
        <w:tc>
          <w:tcPr>
            <w:tcW w:w="762" w:type="pct"/>
          </w:tcPr>
          <w:p w:rsidR="000213BD" w:rsidRPr="00C24C7D" w:rsidRDefault="000213BD" w:rsidP="00223699">
            <w:pPr>
              <w:jc w:val="both"/>
              <w:rPr>
                <w:szCs w:val="24"/>
              </w:rPr>
            </w:pPr>
            <w:r w:rsidRPr="00C24C7D">
              <w:rPr>
                <w:szCs w:val="24"/>
              </w:rPr>
              <w:t>Да</w:t>
            </w:r>
            <w:r w:rsidRPr="00C24C7D">
              <w:rPr>
                <w:szCs w:val="24"/>
                <w:lang w:val="en-US"/>
              </w:rPr>
              <w:t>/</w:t>
            </w:r>
            <w:r w:rsidRPr="00C24C7D">
              <w:rPr>
                <w:szCs w:val="24"/>
              </w:rPr>
              <w:t>Нет</w:t>
            </w:r>
          </w:p>
        </w:tc>
      </w:tr>
    </w:tbl>
    <w:p w:rsidR="000213BD" w:rsidRPr="00C24C7D" w:rsidRDefault="000213BD" w:rsidP="00E226AD">
      <w:pPr>
        <w:jc w:val="both"/>
        <w:rPr>
          <w:rFonts w:cs="Times New Roman"/>
          <w:szCs w:val="24"/>
        </w:rPr>
      </w:pPr>
    </w:p>
    <w:p w:rsidR="00FA45E4" w:rsidRPr="00C24C7D" w:rsidRDefault="00FA45E4" w:rsidP="008C3786">
      <w:pPr>
        <w:pStyle w:val="2"/>
      </w:pPr>
      <w:r w:rsidRPr="00C24C7D">
        <w:t xml:space="preserve">2.6.5.1. Критерии оценки качества первичной медико-санитарной помощи взрослым при рассеянном склерозе (код по МКБ-10: </w:t>
      </w:r>
      <w:hyperlink r:id="rId17" w:history="1">
        <w:r w:rsidRPr="00C24C7D">
          <w:t>G35</w:t>
        </w:r>
      </w:hyperlink>
      <w:r w:rsidRPr="00C24C7D">
        <w:t xml:space="preserve">.0)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FA45E4" w:rsidRPr="00C24C7D" w:rsidTr="00273586">
        <w:tc>
          <w:tcPr>
            <w:tcW w:w="301"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FA45E4" w:rsidRPr="00C24C7D" w:rsidTr="00273586">
        <w:tc>
          <w:tcPr>
            <w:tcW w:w="301"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37"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szCs w:val="24"/>
              </w:rPr>
              <w:t>Выполнено проведение магнитно-резонансной томографии головного мозга с контрастированием (при установлении диагноза)</w:t>
            </w:r>
          </w:p>
        </w:tc>
        <w:tc>
          <w:tcPr>
            <w:tcW w:w="762"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A45E4" w:rsidRPr="00C24C7D" w:rsidTr="00273586">
        <w:tc>
          <w:tcPr>
            <w:tcW w:w="301"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37"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Выполнена магнитно-резонансная томография спинного мозга с внутривенным контрастированием (шейный отдел) пациентам с подозрением на РС и наличием клинических симптомов поражения спинного мозга или радиологических признаков поражения головного мозга</w:t>
            </w:r>
          </w:p>
        </w:tc>
        <w:tc>
          <w:tcPr>
            <w:tcW w:w="762"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A45E4" w:rsidRPr="00C24C7D" w:rsidTr="00273586">
        <w:tc>
          <w:tcPr>
            <w:tcW w:w="301"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37"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szCs w:val="24"/>
              </w:rPr>
              <w:t>Выполнена постановка на диспансерное наблюдение с осмотром неврологом не реже чем 1 раз в 6 месяцев</w:t>
            </w:r>
          </w:p>
        </w:tc>
        <w:tc>
          <w:tcPr>
            <w:tcW w:w="762" w:type="pct"/>
          </w:tcPr>
          <w:p w:rsidR="00FA45E4" w:rsidRPr="00C24C7D" w:rsidRDefault="00FA45E4"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FA45E4" w:rsidRPr="00C24C7D" w:rsidRDefault="00FA45E4" w:rsidP="00E226AD">
      <w:pPr>
        <w:jc w:val="both"/>
        <w:rPr>
          <w:rFonts w:cs="Times New Roman"/>
          <w:szCs w:val="24"/>
        </w:rPr>
      </w:pPr>
    </w:p>
    <w:p w:rsidR="00554F9A" w:rsidRPr="00C24C7D" w:rsidRDefault="00E226AD" w:rsidP="008C3786">
      <w:pPr>
        <w:pStyle w:val="2"/>
      </w:pPr>
      <w:r w:rsidRPr="00C24C7D">
        <w:t>2</w:t>
      </w:r>
      <w:r w:rsidR="00554F9A" w:rsidRPr="00C24C7D">
        <w:t>.6.</w:t>
      </w:r>
      <w:r w:rsidRPr="00C24C7D">
        <w:t>5.2</w:t>
      </w:r>
      <w:r w:rsidR="00554F9A" w:rsidRPr="00C24C7D">
        <w:t xml:space="preserve">. Критерии оценки качества специализированной медицинской помощи взрослым при рассеянном склерозе (код по МКБ-10: </w:t>
      </w:r>
      <w:hyperlink r:id="rId18" w:history="1">
        <w:r w:rsidR="00554F9A" w:rsidRPr="00C24C7D">
          <w:t>G35</w:t>
        </w:r>
      </w:hyperlink>
      <w:r w:rsidR="00554F9A" w:rsidRPr="00C24C7D">
        <w:t xml:space="preserve">.0)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554F9A" w:rsidRPr="00C24C7D" w:rsidTr="00A00482">
        <w:tc>
          <w:tcPr>
            <w:tcW w:w="301" w:type="pct"/>
          </w:tcPr>
          <w:p w:rsidR="00554F9A" w:rsidRPr="00C24C7D" w:rsidRDefault="00554F9A" w:rsidP="00E226A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554F9A" w:rsidRPr="00C24C7D" w:rsidRDefault="00554F9A" w:rsidP="00E226A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554F9A" w:rsidRPr="00C24C7D" w:rsidRDefault="00554F9A" w:rsidP="00E226A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554F9A" w:rsidRPr="00C24C7D" w:rsidTr="00A00482">
        <w:tc>
          <w:tcPr>
            <w:tcW w:w="301" w:type="pct"/>
          </w:tcPr>
          <w:p w:rsidR="00554F9A" w:rsidRPr="00C24C7D" w:rsidRDefault="00554F9A" w:rsidP="00E226A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37" w:type="pct"/>
          </w:tcPr>
          <w:p w:rsidR="00554F9A" w:rsidRPr="00C24C7D" w:rsidRDefault="00FA45E4" w:rsidP="00E226AD">
            <w:pPr>
              <w:widowControl w:val="0"/>
              <w:tabs>
                <w:tab w:val="left" w:pos="8080"/>
              </w:tabs>
              <w:autoSpaceDE w:val="0"/>
              <w:autoSpaceDN w:val="0"/>
              <w:jc w:val="both"/>
              <w:rPr>
                <w:rFonts w:eastAsia="Times New Roman" w:cs="Times New Roman"/>
                <w:szCs w:val="24"/>
                <w:lang w:eastAsia="ru-RU"/>
              </w:rPr>
            </w:pPr>
            <w:r w:rsidRPr="00C24C7D">
              <w:rPr>
                <w:szCs w:val="24"/>
              </w:rPr>
              <w:t>Выполнено использование критериев МакДональда (редакция 2017) для подтверждения диагноза в дебюте заболевания</w:t>
            </w:r>
          </w:p>
        </w:tc>
        <w:tc>
          <w:tcPr>
            <w:tcW w:w="762" w:type="pct"/>
          </w:tcPr>
          <w:p w:rsidR="00554F9A" w:rsidRPr="00C24C7D" w:rsidRDefault="00554F9A" w:rsidP="00E226A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554F9A" w:rsidRPr="00C24C7D" w:rsidTr="00A00482">
        <w:tc>
          <w:tcPr>
            <w:tcW w:w="301" w:type="pct"/>
          </w:tcPr>
          <w:p w:rsidR="00554F9A" w:rsidRPr="00C24C7D" w:rsidRDefault="00554F9A" w:rsidP="00E226A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37" w:type="pct"/>
          </w:tcPr>
          <w:p w:rsidR="00554F9A" w:rsidRPr="00C24C7D" w:rsidRDefault="00FA45E4" w:rsidP="00E226AD">
            <w:pPr>
              <w:widowControl w:val="0"/>
              <w:tabs>
                <w:tab w:val="left" w:pos="8080"/>
              </w:tabs>
              <w:autoSpaceDE w:val="0"/>
              <w:autoSpaceDN w:val="0"/>
              <w:jc w:val="both"/>
              <w:rPr>
                <w:rFonts w:eastAsia="Times New Roman" w:cs="Times New Roman"/>
                <w:szCs w:val="24"/>
                <w:lang w:eastAsia="ru-RU"/>
              </w:rPr>
            </w:pPr>
            <w:r w:rsidRPr="00C24C7D">
              <w:rPr>
                <w:szCs w:val="24"/>
              </w:rPr>
              <w:t>Выполнено использование Шкалы функциональных систем по Куртцке и Расширенной шкалы инвалидизации (EDSS) при проведении неврологического осмотра</w:t>
            </w:r>
          </w:p>
        </w:tc>
        <w:tc>
          <w:tcPr>
            <w:tcW w:w="762" w:type="pct"/>
          </w:tcPr>
          <w:p w:rsidR="00554F9A" w:rsidRPr="00C24C7D" w:rsidRDefault="00554F9A" w:rsidP="00E226AD">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A45E4" w:rsidRPr="00C24C7D" w:rsidTr="00A00482">
        <w:tc>
          <w:tcPr>
            <w:tcW w:w="301"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37"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szCs w:val="24"/>
              </w:rPr>
              <w:t>Выполнено проведение магнитно-резонансной томографии головного мозга с контрастированием (при установлении диагноза)</w:t>
            </w:r>
          </w:p>
        </w:tc>
        <w:tc>
          <w:tcPr>
            <w:tcW w:w="762"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A45E4" w:rsidRPr="00C24C7D" w:rsidTr="00A00482">
        <w:tc>
          <w:tcPr>
            <w:tcW w:w="301"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4.</w:t>
            </w:r>
          </w:p>
        </w:tc>
        <w:tc>
          <w:tcPr>
            <w:tcW w:w="3937"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Выполнена магнитно-резонансная томография спинного мозга с внутривенным контрастированием (шейный отдел) пациентам с подозрением на РС и наличием клинических симптомов поражения спинного мозга или радиологических признаков поражения головного мозга</w:t>
            </w:r>
          </w:p>
        </w:tc>
        <w:tc>
          <w:tcPr>
            <w:tcW w:w="762"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A45E4" w:rsidRPr="00C24C7D" w:rsidTr="00A00482">
        <w:tc>
          <w:tcPr>
            <w:tcW w:w="301"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5.</w:t>
            </w:r>
          </w:p>
        </w:tc>
        <w:tc>
          <w:tcPr>
            <w:tcW w:w="3937" w:type="pct"/>
          </w:tcPr>
          <w:p w:rsidR="00FA45E4" w:rsidRPr="00C24C7D" w:rsidRDefault="00FA45E4" w:rsidP="009F4128">
            <w:pPr>
              <w:spacing w:after="160" w:line="259" w:lineRule="auto"/>
              <w:contextualSpacing/>
              <w:mirrorIndents/>
              <w:jc w:val="both"/>
              <w:rPr>
                <w:rFonts w:eastAsia="Times New Roman" w:cs="Times New Roman"/>
                <w:szCs w:val="24"/>
                <w:lang w:eastAsia="ru-RU"/>
              </w:rPr>
            </w:pPr>
            <w:r w:rsidRPr="00C24C7D">
              <w:rPr>
                <w:rFonts w:eastAsia="Times New Roman" w:cs="Times New Roman"/>
                <w:szCs w:val="24"/>
              </w:rPr>
              <w:t>Выполнено лечение глюкокортикоидами в высоких дозах при обострении рассеянного склероза</w:t>
            </w:r>
          </w:p>
        </w:tc>
        <w:tc>
          <w:tcPr>
            <w:tcW w:w="762"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FA45E4" w:rsidRPr="00C24C7D" w:rsidTr="00A00482">
        <w:tc>
          <w:tcPr>
            <w:tcW w:w="301"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6.</w:t>
            </w:r>
          </w:p>
        </w:tc>
        <w:tc>
          <w:tcPr>
            <w:tcW w:w="3937" w:type="pct"/>
          </w:tcPr>
          <w:p w:rsidR="00FA45E4" w:rsidRPr="00C24C7D" w:rsidRDefault="00FA45E4" w:rsidP="009F4128">
            <w:pPr>
              <w:spacing w:after="160" w:line="259" w:lineRule="auto"/>
              <w:contextualSpacing/>
              <w:mirrorIndents/>
              <w:jc w:val="both"/>
              <w:rPr>
                <w:rFonts w:eastAsia="Times New Roman" w:cs="Times New Roman"/>
                <w:szCs w:val="24"/>
              </w:rPr>
            </w:pPr>
            <w:r w:rsidRPr="00C24C7D">
              <w:rPr>
                <w:szCs w:val="24"/>
              </w:rPr>
              <w:t>Выполнен высокообъемный плазмаферез для терапии обострения рассеянного склероза в случае неэффективности курса терапии глюкокортикоидами</w:t>
            </w:r>
          </w:p>
        </w:tc>
        <w:tc>
          <w:tcPr>
            <w:tcW w:w="762" w:type="pct"/>
          </w:tcPr>
          <w:p w:rsidR="00FA45E4" w:rsidRPr="00C24C7D" w:rsidRDefault="00FA45E4" w:rsidP="00FA45E4">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554F9A" w:rsidRPr="00C24C7D" w:rsidRDefault="00554F9A" w:rsidP="00E226AD">
      <w:pPr>
        <w:jc w:val="both"/>
        <w:rPr>
          <w:rFonts w:cs="Times New Roman"/>
          <w:szCs w:val="24"/>
        </w:rPr>
      </w:pPr>
    </w:p>
    <w:p w:rsidR="003568B2" w:rsidRPr="00C24C7D" w:rsidRDefault="003568B2" w:rsidP="008C3786">
      <w:pPr>
        <w:pStyle w:val="2"/>
      </w:pPr>
      <w:r w:rsidRPr="00C24C7D">
        <w:t xml:space="preserve">2.6.6.2. Критерии оценки качества первичной медико-санитарной помощи взрослым и детям при эпилепсии и эпилептическом статусе у взрослых и детей (коды по МКБ-10: </w:t>
      </w:r>
      <w:r w:rsidR="00AF03FD" w:rsidRPr="00C24C7D">
        <w:t>G40.0-</w:t>
      </w:r>
      <w:r w:rsidRPr="00C24C7D">
        <w:t xml:space="preserve">G40.9, G41.0, G41.1, G41.2, G41.8, G41.9, G83.8, </w:t>
      </w:r>
      <w:r w:rsidR="00AF03FD" w:rsidRPr="00C24C7D">
        <w:t xml:space="preserve">F80.3, </w:t>
      </w:r>
      <w:r w:rsidRPr="00C24C7D">
        <w:t>R56.0, R56.8</w:t>
      </w:r>
      <w:r w:rsidR="00AF03FD" w:rsidRPr="00C24C7D">
        <w:t>, P90</w:t>
      </w:r>
      <w:r w:rsidRPr="00C24C7D">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6"/>
        <w:gridCol w:w="1593"/>
      </w:tblGrid>
      <w:tr w:rsidR="003568B2" w:rsidRPr="00C24C7D" w:rsidTr="00273586">
        <w:tc>
          <w:tcPr>
            <w:tcW w:w="301"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35"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64"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3568B2" w:rsidRPr="00C24C7D" w:rsidTr="00273586">
        <w:tc>
          <w:tcPr>
            <w:tcW w:w="301"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35"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Выполнены общий (клинический) анализ крови, анализ крови биохимический общетерапевтический) (при установлении диагноза)</w:t>
            </w:r>
          </w:p>
        </w:tc>
        <w:tc>
          <w:tcPr>
            <w:tcW w:w="764"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3568B2" w:rsidRPr="00C24C7D" w:rsidTr="00273586">
        <w:tc>
          <w:tcPr>
            <w:tcW w:w="301"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2.</w:t>
            </w:r>
          </w:p>
        </w:tc>
        <w:tc>
          <w:tcPr>
            <w:tcW w:w="3935"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электроэнцефалография с функциональными пробами пациентам, впервые в жизни перенесшим неспровоцированный эпилептический приступ</w:t>
            </w:r>
          </w:p>
        </w:tc>
        <w:tc>
          <w:tcPr>
            <w:tcW w:w="764"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3568B2" w:rsidRPr="00C24C7D" w:rsidTr="00273586">
        <w:tc>
          <w:tcPr>
            <w:tcW w:w="301"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3.</w:t>
            </w:r>
          </w:p>
        </w:tc>
        <w:tc>
          <w:tcPr>
            <w:tcW w:w="3935"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электроэнцефалография пациентам с эпилепсией для оценки эффективности лечения</w:t>
            </w:r>
          </w:p>
        </w:tc>
        <w:tc>
          <w:tcPr>
            <w:tcW w:w="764"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3568B2" w:rsidRPr="00C24C7D" w:rsidTr="00273586">
        <w:tc>
          <w:tcPr>
            <w:tcW w:w="301"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4.</w:t>
            </w:r>
          </w:p>
        </w:tc>
        <w:tc>
          <w:tcPr>
            <w:tcW w:w="3935"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магнитно-резонансная томография головного мозга  впервые в жизни перенесшим  неспровоцированный эпилептический приступ для выявления возможной причины заболевания</w:t>
            </w:r>
          </w:p>
        </w:tc>
        <w:tc>
          <w:tcPr>
            <w:tcW w:w="764"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3568B2" w:rsidRPr="00C24C7D" w:rsidTr="00273586">
        <w:tc>
          <w:tcPr>
            <w:tcW w:w="301"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5.</w:t>
            </w:r>
          </w:p>
        </w:tc>
        <w:tc>
          <w:tcPr>
            <w:tcW w:w="3935"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постановка на диспансерное наблюдение врачом-неврологом</w:t>
            </w:r>
          </w:p>
        </w:tc>
        <w:tc>
          <w:tcPr>
            <w:tcW w:w="764" w:type="pct"/>
          </w:tcPr>
          <w:p w:rsidR="003568B2" w:rsidRPr="00C24C7D" w:rsidRDefault="003568B2"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3568B2" w:rsidRPr="00C24C7D" w:rsidRDefault="003568B2" w:rsidP="00E226AD">
      <w:pPr>
        <w:jc w:val="both"/>
        <w:rPr>
          <w:rFonts w:cs="Times New Roman"/>
          <w:szCs w:val="24"/>
        </w:rPr>
      </w:pPr>
    </w:p>
    <w:p w:rsidR="00554F9A" w:rsidRPr="00C24C7D" w:rsidRDefault="00E226AD" w:rsidP="008C3786">
      <w:pPr>
        <w:pStyle w:val="2"/>
      </w:pPr>
      <w:r w:rsidRPr="00C24C7D">
        <w:t>2</w:t>
      </w:r>
      <w:r w:rsidR="00554F9A" w:rsidRPr="00C24C7D">
        <w:t>.6.</w:t>
      </w:r>
      <w:r w:rsidRPr="00C24C7D">
        <w:t>6.2</w:t>
      </w:r>
      <w:r w:rsidR="00554F9A" w:rsidRPr="00C24C7D">
        <w:t>. Критерии оценки качества специализированной медицинской помощи взрослым и детям при эпилепсии и эпилептическом статусе</w:t>
      </w:r>
      <w:r w:rsidR="003568B2" w:rsidRPr="00C24C7D">
        <w:t xml:space="preserve"> у взрослых и детей</w:t>
      </w:r>
      <w:r w:rsidR="00554F9A" w:rsidRPr="00C24C7D">
        <w:t xml:space="preserve"> (коды по МКБ-10: </w:t>
      </w:r>
      <w:r w:rsidR="00AF03FD" w:rsidRPr="00C24C7D">
        <w:t>G40.0-G40.9, G41.0, G41.1, G41.2, G41.8, G41.9, G83.8, F80.3, R56.0, R56.8, P90</w:t>
      </w:r>
      <w:r w:rsidR="00554F9A" w:rsidRPr="00C24C7D">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6"/>
        <w:gridCol w:w="1593"/>
      </w:tblGrid>
      <w:tr w:rsidR="00554F9A" w:rsidRPr="00C24C7D" w:rsidTr="00BA5852">
        <w:tc>
          <w:tcPr>
            <w:tcW w:w="301" w:type="pct"/>
          </w:tcPr>
          <w:p w:rsidR="00554F9A" w:rsidRPr="00C24C7D" w:rsidRDefault="00554F9A"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35" w:type="pct"/>
          </w:tcPr>
          <w:p w:rsidR="00554F9A" w:rsidRPr="00C24C7D" w:rsidRDefault="00554F9A"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64" w:type="pct"/>
          </w:tcPr>
          <w:p w:rsidR="00554F9A" w:rsidRPr="00C24C7D" w:rsidRDefault="00554F9A"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3568B2" w:rsidRPr="00C24C7D" w:rsidTr="00BA5852">
        <w:tc>
          <w:tcPr>
            <w:tcW w:w="301"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35"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Выполнены общий (клинический) анализ крови, анализ крови биохимический общетерапевтический) (при установлении диагноза)</w:t>
            </w:r>
          </w:p>
        </w:tc>
        <w:tc>
          <w:tcPr>
            <w:tcW w:w="764"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3568B2" w:rsidRPr="00C24C7D" w:rsidTr="00BA5852">
        <w:tc>
          <w:tcPr>
            <w:tcW w:w="301"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2.</w:t>
            </w:r>
          </w:p>
        </w:tc>
        <w:tc>
          <w:tcPr>
            <w:tcW w:w="3935"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электроэнцефалография с функциональными пробами пациентам, впервые в жизни перенесшим неспровоцированный эпилептический приступ</w:t>
            </w:r>
          </w:p>
        </w:tc>
        <w:tc>
          <w:tcPr>
            <w:tcW w:w="764"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3568B2" w:rsidRPr="00C24C7D" w:rsidTr="00BA5852">
        <w:tc>
          <w:tcPr>
            <w:tcW w:w="301"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3.</w:t>
            </w:r>
          </w:p>
        </w:tc>
        <w:tc>
          <w:tcPr>
            <w:tcW w:w="3935"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электроэнцефалография пациентам с эпилепсией для оценки эффективности лечения</w:t>
            </w:r>
          </w:p>
        </w:tc>
        <w:tc>
          <w:tcPr>
            <w:tcW w:w="764"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3568B2" w:rsidRPr="00C24C7D" w:rsidTr="00BA5852">
        <w:tc>
          <w:tcPr>
            <w:tcW w:w="301"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4.</w:t>
            </w:r>
          </w:p>
        </w:tc>
        <w:tc>
          <w:tcPr>
            <w:tcW w:w="3935"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магнитно-резонансная томография головного мозга  впервые в жизни перенесшим  неспровоцированный эпилептический приступ для выявления возможной причины заболевания</w:t>
            </w:r>
          </w:p>
        </w:tc>
        <w:tc>
          <w:tcPr>
            <w:tcW w:w="764" w:type="pct"/>
          </w:tcPr>
          <w:p w:rsidR="003568B2" w:rsidRPr="00C24C7D" w:rsidRDefault="003568B2" w:rsidP="003568B2">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554F9A" w:rsidRPr="00C24C7D" w:rsidRDefault="00554F9A" w:rsidP="00E226AD">
      <w:pPr>
        <w:jc w:val="both"/>
        <w:rPr>
          <w:rFonts w:cs="Times New Roman"/>
          <w:szCs w:val="24"/>
        </w:rPr>
      </w:pPr>
    </w:p>
    <w:p w:rsidR="00554F9A" w:rsidRPr="00C24C7D" w:rsidRDefault="00E33891" w:rsidP="008C3786">
      <w:pPr>
        <w:pStyle w:val="2"/>
      </w:pPr>
      <w:r w:rsidRPr="00C24C7D">
        <w:t>2</w:t>
      </w:r>
      <w:r w:rsidR="00554F9A" w:rsidRPr="00C24C7D">
        <w:t>.6.</w:t>
      </w:r>
      <w:r w:rsidRPr="00C24C7D">
        <w:t>7.1</w:t>
      </w:r>
      <w:r w:rsidR="00554F9A" w:rsidRPr="00C24C7D">
        <w:t xml:space="preserve">. Критерии оценки качества первичной медико-санитарной помощи взрослым при мигрени (коды по МКБ - 10: </w:t>
      </w:r>
      <w:r w:rsidR="00FA7E18" w:rsidRPr="00C24C7D">
        <w:t>G43, G43.0, G43.1, G43.2, G43.3, G43.8, G43.9, G44.0, G44.1, G44.4</w:t>
      </w:r>
      <w:r w:rsidR="00554F9A" w:rsidRPr="00C24C7D">
        <w:t>)</w:t>
      </w:r>
    </w:p>
    <w:tbl>
      <w:tblPr>
        <w:tblStyle w:val="a3"/>
        <w:tblW w:w="5000" w:type="pct"/>
        <w:tblLook w:val="04A0"/>
      </w:tblPr>
      <w:tblGrid>
        <w:gridCol w:w="628"/>
        <w:gridCol w:w="8205"/>
        <w:gridCol w:w="1588"/>
      </w:tblGrid>
      <w:tr w:rsidR="00554F9A" w:rsidRPr="00C24C7D" w:rsidTr="00BA5852">
        <w:tc>
          <w:tcPr>
            <w:tcW w:w="301" w:type="pct"/>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 п/п</w:t>
            </w:r>
          </w:p>
        </w:tc>
        <w:tc>
          <w:tcPr>
            <w:tcW w:w="3937" w:type="pct"/>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762" w:type="pct"/>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Оценка выполнения</w:t>
            </w:r>
          </w:p>
        </w:tc>
      </w:tr>
      <w:tr w:rsidR="00554F9A" w:rsidRPr="00C24C7D" w:rsidTr="00BA5852">
        <w:tc>
          <w:tcPr>
            <w:tcW w:w="301" w:type="pct"/>
          </w:tcPr>
          <w:p w:rsidR="00554F9A" w:rsidRPr="00C24C7D" w:rsidRDefault="00554F9A" w:rsidP="00CF0418">
            <w:pPr>
              <w:numPr>
                <w:ilvl w:val="0"/>
                <w:numId w:val="361"/>
              </w:numPr>
              <w:ind w:left="0" w:firstLine="0"/>
              <w:contextualSpacing/>
              <w:jc w:val="both"/>
              <w:rPr>
                <w:rFonts w:eastAsia="Times New Roman" w:cs="Times New Roman"/>
                <w:szCs w:val="24"/>
              </w:rPr>
            </w:pPr>
          </w:p>
        </w:tc>
        <w:tc>
          <w:tcPr>
            <w:tcW w:w="3937" w:type="pct"/>
          </w:tcPr>
          <w:p w:rsidR="00554F9A" w:rsidRPr="00C24C7D" w:rsidRDefault="00FA7E18" w:rsidP="00E226AD">
            <w:pPr>
              <w:jc w:val="both"/>
              <w:rPr>
                <w:rFonts w:eastAsia="Times New Roman" w:cs="Times New Roman"/>
                <w:szCs w:val="24"/>
              </w:rPr>
            </w:pPr>
            <w:r w:rsidRPr="00C24C7D">
              <w:t>Выполнен</w:t>
            </w:r>
            <w:r w:rsidRPr="00C24C7D">
              <w:rPr>
                <w:color w:val="000000"/>
                <w:sz w:val="23"/>
                <w:szCs w:val="23"/>
              </w:rPr>
              <w:t xml:space="preserve"> </w:t>
            </w:r>
            <w:r w:rsidRPr="00C24C7D">
              <w:t>прием (осмотр, консультация) врача- невролога первичный или  прием (осмотр, консультация) врача- невролога повторный</w:t>
            </w:r>
          </w:p>
        </w:tc>
        <w:tc>
          <w:tcPr>
            <w:tcW w:w="762" w:type="pct"/>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Да/Нет</w:t>
            </w:r>
          </w:p>
        </w:tc>
      </w:tr>
      <w:tr w:rsidR="00554F9A" w:rsidRPr="00C24C7D" w:rsidTr="00BA5852">
        <w:tc>
          <w:tcPr>
            <w:tcW w:w="301" w:type="pct"/>
          </w:tcPr>
          <w:p w:rsidR="00554F9A" w:rsidRPr="00C24C7D" w:rsidRDefault="00554F9A" w:rsidP="00CF0418">
            <w:pPr>
              <w:numPr>
                <w:ilvl w:val="0"/>
                <w:numId w:val="361"/>
              </w:numPr>
              <w:ind w:left="0" w:firstLine="0"/>
              <w:contextualSpacing/>
              <w:jc w:val="both"/>
              <w:rPr>
                <w:rFonts w:eastAsia="Times New Roman" w:cs="Times New Roman"/>
                <w:szCs w:val="24"/>
              </w:rPr>
            </w:pPr>
          </w:p>
        </w:tc>
        <w:tc>
          <w:tcPr>
            <w:tcW w:w="3937" w:type="pct"/>
            <w:tcBorders>
              <w:top w:val="nil"/>
            </w:tcBorders>
          </w:tcPr>
          <w:p w:rsidR="00554F9A" w:rsidRPr="00C24C7D" w:rsidRDefault="00FA7E18" w:rsidP="00E226AD">
            <w:pPr>
              <w:jc w:val="both"/>
              <w:rPr>
                <w:rFonts w:eastAsia="Times New Roman" w:cs="Times New Roman"/>
                <w:szCs w:val="24"/>
              </w:rPr>
            </w:pPr>
            <w:r w:rsidRPr="00C24C7D">
              <w:t>Выполнены общий (клинический) анализ крови, комплекс исследований для оценки общевоспалительных реакций, коагулограмма (ориентировочное исследование системы гемостаза)) при атипичной клинической картине мигрени, имеющей хотя бы один настораживающий симптом, указывающий на наличие другого заболевания, которое может быть причиной головной боли и/или осложнениях мигрени (симптомы опасности)</w:t>
            </w:r>
          </w:p>
        </w:tc>
        <w:tc>
          <w:tcPr>
            <w:tcW w:w="762" w:type="pct"/>
            <w:tcBorders>
              <w:top w:val="nil"/>
            </w:tcBorders>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Да/Нет</w:t>
            </w:r>
          </w:p>
        </w:tc>
      </w:tr>
      <w:tr w:rsidR="00554F9A" w:rsidRPr="00C24C7D" w:rsidTr="00BA5852">
        <w:tc>
          <w:tcPr>
            <w:tcW w:w="301" w:type="pct"/>
          </w:tcPr>
          <w:p w:rsidR="00554F9A" w:rsidRPr="00C24C7D" w:rsidRDefault="00554F9A" w:rsidP="00CF0418">
            <w:pPr>
              <w:numPr>
                <w:ilvl w:val="0"/>
                <w:numId w:val="361"/>
              </w:numPr>
              <w:ind w:left="0" w:firstLine="0"/>
              <w:contextualSpacing/>
              <w:jc w:val="both"/>
              <w:rPr>
                <w:rFonts w:eastAsia="Times New Roman" w:cs="Times New Roman"/>
                <w:szCs w:val="24"/>
              </w:rPr>
            </w:pPr>
          </w:p>
        </w:tc>
        <w:tc>
          <w:tcPr>
            <w:tcW w:w="3937" w:type="pct"/>
            <w:tcBorders>
              <w:top w:val="nil"/>
            </w:tcBorders>
          </w:tcPr>
          <w:p w:rsidR="00554F9A" w:rsidRPr="00C24C7D" w:rsidRDefault="00FA7E18" w:rsidP="00E226AD">
            <w:pPr>
              <w:jc w:val="both"/>
              <w:rPr>
                <w:rFonts w:eastAsia="Times New Roman" w:cs="Times New Roman"/>
                <w:szCs w:val="24"/>
              </w:rPr>
            </w:pPr>
            <w:r w:rsidRPr="00C24C7D">
              <w:t>Назначено лечение  метоклопрамидом в дозе 10 - 20 мг внутрь или домперидоном 10 мг 3 раза в сутки внутрь при приступах мигрени с тошнотой и/или рвотой</w:t>
            </w:r>
          </w:p>
        </w:tc>
        <w:tc>
          <w:tcPr>
            <w:tcW w:w="762" w:type="pct"/>
            <w:tcBorders>
              <w:top w:val="nil"/>
            </w:tcBorders>
          </w:tcPr>
          <w:p w:rsidR="00554F9A" w:rsidRPr="00C24C7D" w:rsidRDefault="00554F9A" w:rsidP="00E226AD">
            <w:pPr>
              <w:jc w:val="both"/>
              <w:rPr>
                <w:rFonts w:eastAsia="Times New Roman" w:cs="Times New Roman"/>
                <w:szCs w:val="24"/>
              </w:rPr>
            </w:pPr>
            <w:r w:rsidRPr="00C24C7D">
              <w:rPr>
                <w:rFonts w:eastAsia="Times New Roman" w:cs="Times New Roman"/>
                <w:szCs w:val="24"/>
              </w:rPr>
              <w:t xml:space="preserve">Да/Нет </w:t>
            </w:r>
          </w:p>
        </w:tc>
      </w:tr>
      <w:tr w:rsidR="00554F9A" w:rsidRPr="00C24C7D" w:rsidTr="00136FAA">
        <w:trPr>
          <w:trHeight w:val="135"/>
        </w:trPr>
        <w:tc>
          <w:tcPr>
            <w:tcW w:w="301" w:type="pct"/>
          </w:tcPr>
          <w:p w:rsidR="00554F9A" w:rsidRPr="00C24C7D" w:rsidRDefault="00554F9A" w:rsidP="00CF0418">
            <w:pPr>
              <w:numPr>
                <w:ilvl w:val="0"/>
                <w:numId w:val="361"/>
              </w:numPr>
              <w:ind w:left="0" w:firstLine="0"/>
              <w:contextualSpacing/>
              <w:jc w:val="both"/>
              <w:rPr>
                <w:rFonts w:eastAsia="Times New Roman" w:cs="Times New Roman"/>
                <w:szCs w:val="24"/>
              </w:rPr>
            </w:pPr>
          </w:p>
        </w:tc>
        <w:tc>
          <w:tcPr>
            <w:tcW w:w="3937" w:type="pct"/>
            <w:tcBorders>
              <w:top w:val="nil"/>
              <w:bottom w:val="single" w:sz="4" w:space="0" w:color="auto"/>
            </w:tcBorders>
          </w:tcPr>
          <w:p w:rsidR="00554F9A" w:rsidRPr="00C24C7D" w:rsidRDefault="00FA7E18" w:rsidP="00E226AD">
            <w:pPr>
              <w:jc w:val="both"/>
              <w:rPr>
                <w:rFonts w:eastAsia="Times New Roman" w:cs="Times New Roman"/>
                <w:szCs w:val="24"/>
              </w:rPr>
            </w:pPr>
            <w:r w:rsidRPr="00C24C7D">
              <w:t>Назначено профилактическое лечение топираматом</w:t>
            </w:r>
            <w:r w:rsidR="00416E33" w:rsidRPr="00C24C7D">
              <w:t xml:space="preserve">  </w:t>
            </w:r>
            <w:r w:rsidRPr="00C24C7D">
              <w:t xml:space="preserve"> или ботулиническим токсином типа А - гемагглютинин комплекс</w:t>
            </w:r>
            <w:r w:rsidR="00416E33" w:rsidRPr="00C24C7D">
              <w:t xml:space="preserve">  </w:t>
            </w:r>
            <w:r w:rsidRPr="00C24C7D">
              <w:t xml:space="preserve"> или антагонистами пептидов, связанных с геном кальцитонина мигрени пациентам, у которых мигрень сочетается с лекарственно-индуцированной головной болью</w:t>
            </w:r>
          </w:p>
        </w:tc>
        <w:tc>
          <w:tcPr>
            <w:tcW w:w="762" w:type="pct"/>
            <w:tcBorders>
              <w:top w:val="nil"/>
              <w:bottom w:val="single" w:sz="4" w:space="0" w:color="auto"/>
            </w:tcBorders>
          </w:tcPr>
          <w:p w:rsidR="00554F9A" w:rsidRPr="00C24C7D" w:rsidRDefault="00554F9A" w:rsidP="00E226AD">
            <w:pPr>
              <w:jc w:val="both"/>
              <w:rPr>
                <w:rFonts w:eastAsia="Times New Roman" w:cs="Times New Roman"/>
                <w:szCs w:val="24"/>
              </w:rPr>
            </w:pPr>
            <w:r w:rsidRPr="00C24C7D">
              <w:rPr>
                <w:rFonts w:eastAsia="Times New Roman" w:cs="Times New Roman"/>
                <w:szCs w:val="24"/>
              </w:rPr>
              <w:t>Да/Нет</w:t>
            </w:r>
          </w:p>
        </w:tc>
      </w:tr>
    </w:tbl>
    <w:p w:rsidR="00554F9A" w:rsidRPr="00C24C7D" w:rsidRDefault="00554F9A" w:rsidP="00E226AD">
      <w:pPr>
        <w:pStyle w:val="ConsPlusNormal"/>
        <w:tabs>
          <w:tab w:val="left" w:pos="8080"/>
        </w:tabs>
        <w:jc w:val="both"/>
        <w:rPr>
          <w:rFonts w:ascii="Times New Roman" w:hAnsi="Times New Roman" w:cs="Times New Roman"/>
          <w:sz w:val="24"/>
          <w:szCs w:val="24"/>
        </w:rPr>
      </w:pPr>
    </w:p>
    <w:p w:rsidR="00FA7E18" w:rsidRPr="00C24C7D" w:rsidRDefault="00FA7E18" w:rsidP="008C3786">
      <w:pPr>
        <w:pStyle w:val="2"/>
      </w:pPr>
      <w:r w:rsidRPr="00C24C7D">
        <w:t>2.6.7.1. Критерии оценки качества специализированной медицинской помощи взрослым при мигрени (коды по МКБ - 10: G43, G43.0, G43.1, G43.2, G43.3, G43.8, G43.9, G44.0, G44.1, G44.4)</w:t>
      </w:r>
    </w:p>
    <w:tbl>
      <w:tblPr>
        <w:tblStyle w:val="a3"/>
        <w:tblW w:w="5000" w:type="pct"/>
        <w:tblLook w:val="04A0"/>
      </w:tblPr>
      <w:tblGrid>
        <w:gridCol w:w="628"/>
        <w:gridCol w:w="8205"/>
        <w:gridCol w:w="1588"/>
      </w:tblGrid>
      <w:tr w:rsidR="00FA7E18" w:rsidRPr="00C24C7D" w:rsidTr="00273586">
        <w:tc>
          <w:tcPr>
            <w:tcW w:w="301" w:type="pct"/>
            <w:hideMark/>
          </w:tcPr>
          <w:p w:rsidR="00FA7E18" w:rsidRPr="00C24C7D" w:rsidRDefault="00FA7E18" w:rsidP="00273586">
            <w:pPr>
              <w:jc w:val="both"/>
              <w:rPr>
                <w:rFonts w:eastAsia="Times New Roman" w:cs="Times New Roman"/>
                <w:szCs w:val="24"/>
              </w:rPr>
            </w:pPr>
            <w:r w:rsidRPr="00C24C7D">
              <w:rPr>
                <w:rFonts w:eastAsia="Times New Roman" w:cs="Times New Roman"/>
                <w:szCs w:val="24"/>
              </w:rPr>
              <w:t>№ п/п</w:t>
            </w:r>
          </w:p>
        </w:tc>
        <w:tc>
          <w:tcPr>
            <w:tcW w:w="3937" w:type="pct"/>
            <w:hideMark/>
          </w:tcPr>
          <w:p w:rsidR="00FA7E18" w:rsidRPr="00C24C7D" w:rsidRDefault="00FA7E18" w:rsidP="00273586">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762" w:type="pct"/>
            <w:hideMark/>
          </w:tcPr>
          <w:p w:rsidR="00FA7E18" w:rsidRPr="00C24C7D" w:rsidRDefault="00FA7E18" w:rsidP="00273586">
            <w:pPr>
              <w:jc w:val="both"/>
              <w:rPr>
                <w:rFonts w:eastAsia="Times New Roman" w:cs="Times New Roman"/>
                <w:szCs w:val="24"/>
              </w:rPr>
            </w:pPr>
            <w:r w:rsidRPr="00C24C7D">
              <w:rPr>
                <w:rFonts w:eastAsia="Times New Roman" w:cs="Times New Roman"/>
                <w:szCs w:val="24"/>
              </w:rPr>
              <w:t>Оценка выполнения</w:t>
            </w:r>
          </w:p>
        </w:tc>
      </w:tr>
      <w:tr w:rsidR="00FA7E18" w:rsidRPr="00C24C7D" w:rsidTr="00273586">
        <w:tc>
          <w:tcPr>
            <w:tcW w:w="301" w:type="pct"/>
          </w:tcPr>
          <w:p w:rsidR="00FA7E18" w:rsidRPr="00C24C7D" w:rsidRDefault="00FA7E18" w:rsidP="00CF0418">
            <w:pPr>
              <w:pStyle w:val="a6"/>
              <w:numPr>
                <w:ilvl w:val="0"/>
                <w:numId w:val="495"/>
              </w:numPr>
              <w:ind w:left="0" w:firstLine="0"/>
              <w:jc w:val="both"/>
              <w:rPr>
                <w:rFonts w:eastAsia="Times New Roman" w:cs="Times New Roman"/>
                <w:szCs w:val="24"/>
              </w:rPr>
            </w:pPr>
          </w:p>
        </w:tc>
        <w:tc>
          <w:tcPr>
            <w:tcW w:w="3937" w:type="pct"/>
          </w:tcPr>
          <w:p w:rsidR="00FA7E18" w:rsidRPr="00C24C7D" w:rsidRDefault="00FA7E18" w:rsidP="00273586">
            <w:pPr>
              <w:jc w:val="both"/>
              <w:rPr>
                <w:rFonts w:eastAsia="Times New Roman" w:cs="Times New Roman"/>
                <w:szCs w:val="24"/>
              </w:rPr>
            </w:pPr>
            <w:r w:rsidRPr="00C24C7D">
              <w:t>Выполнен</w:t>
            </w:r>
            <w:r w:rsidRPr="00C24C7D">
              <w:rPr>
                <w:color w:val="000000"/>
                <w:sz w:val="23"/>
                <w:szCs w:val="23"/>
              </w:rPr>
              <w:t xml:space="preserve"> </w:t>
            </w:r>
            <w:r w:rsidRPr="00C24C7D">
              <w:t>прием (осмотр, консультация) врача- невролога первичный или  прием (осмотр, консультация) врача- невролога повторный</w:t>
            </w:r>
          </w:p>
        </w:tc>
        <w:tc>
          <w:tcPr>
            <w:tcW w:w="762" w:type="pct"/>
            <w:hideMark/>
          </w:tcPr>
          <w:p w:rsidR="00FA7E18" w:rsidRPr="00C24C7D" w:rsidRDefault="00FA7E18" w:rsidP="00273586">
            <w:pPr>
              <w:jc w:val="both"/>
              <w:rPr>
                <w:rFonts w:eastAsia="Times New Roman" w:cs="Times New Roman"/>
                <w:szCs w:val="24"/>
              </w:rPr>
            </w:pPr>
            <w:r w:rsidRPr="00C24C7D">
              <w:rPr>
                <w:rFonts w:eastAsia="Times New Roman" w:cs="Times New Roman"/>
                <w:szCs w:val="24"/>
              </w:rPr>
              <w:t>Да/Нет</w:t>
            </w:r>
          </w:p>
        </w:tc>
      </w:tr>
      <w:tr w:rsidR="00FA7E18" w:rsidRPr="00C24C7D" w:rsidTr="00273586">
        <w:tc>
          <w:tcPr>
            <w:tcW w:w="301" w:type="pct"/>
          </w:tcPr>
          <w:p w:rsidR="00FA7E18" w:rsidRPr="00C24C7D" w:rsidRDefault="00FA7E18" w:rsidP="00CF0418">
            <w:pPr>
              <w:pStyle w:val="a6"/>
              <w:numPr>
                <w:ilvl w:val="0"/>
                <w:numId w:val="495"/>
              </w:numPr>
              <w:ind w:left="0" w:firstLine="0"/>
              <w:jc w:val="both"/>
              <w:rPr>
                <w:rFonts w:eastAsia="Times New Roman" w:cs="Times New Roman"/>
                <w:szCs w:val="24"/>
              </w:rPr>
            </w:pPr>
          </w:p>
        </w:tc>
        <w:tc>
          <w:tcPr>
            <w:tcW w:w="3937" w:type="pct"/>
            <w:tcBorders>
              <w:top w:val="nil"/>
            </w:tcBorders>
          </w:tcPr>
          <w:p w:rsidR="00FA7E18" w:rsidRPr="00C24C7D" w:rsidRDefault="00FA7E18" w:rsidP="00273586">
            <w:pPr>
              <w:jc w:val="both"/>
              <w:rPr>
                <w:rFonts w:eastAsia="Times New Roman" w:cs="Times New Roman"/>
                <w:szCs w:val="24"/>
              </w:rPr>
            </w:pPr>
            <w:r w:rsidRPr="00C24C7D">
              <w:t>Выполнены общий (клинический) анализ крови, комплекс исследований для оценки общевоспалительных реакций, коагулограмма (ориентировочное исследование системы гемостаза)) при атипичной клинической картине мигрени, имеющей хотя бы один настораживающий симптом, указывающий на наличие другого заболевания, которое может быть причиной головной боли и/или осложнениях мигрени (симптомы опасности)</w:t>
            </w:r>
          </w:p>
        </w:tc>
        <w:tc>
          <w:tcPr>
            <w:tcW w:w="762" w:type="pct"/>
            <w:tcBorders>
              <w:top w:val="nil"/>
            </w:tcBorders>
            <w:hideMark/>
          </w:tcPr>
          <w:p w:rsidR="00FA7E18" w:rsidRPr="00C24C7D" w:rsidRDefault="00FA7E18" w:rsidP="00273586">
            <w:pPr>
              <w:jc w:val="both"/>
              <w:rPr>
                <w:rFonts w:eastAsia="Times New Roman" w:cs="Times New Roman"/>
                <w:szCs w:val="24"/>
              </w:rPr>
            </w:pPr>
            <w:r w:rsidRPr="00C24C7D">
              <w:rPr>
                <w:rFonts w:eastAsia="Times New Roman" w:cs="Times New Roman"/>
                <w:szCs w:val="24"/>
              </w:rPr>
              <w:t>Да/Нет</w:t>
            </w:r>
          </w:p>
        </w:tc>
      </w:tr>
    </w:tbl>
    <w:p w:rsidR="00FA7E18" w:rsidRPr="00C24C7D" w:rsidRDefault="00FA7E18" w:rsidP="00E226AD">
      <w:pPr>
        <w:pStyle w:val="ConsPlusNormal"/>
        <w:tabs>
          <w:tab w:val="left" w:pos="8080"/>
        </w:tabs>
        <w:jc w:val="both"/>
        <w:rPr>
          <w:rFonts w:ascii="Times New Roman" w:hAnsi="Times New Roman" w:cs="Times New Roman"/>
          <w:sz w:val="24"/>
          <w:szCs w:val="24"/>
        </w:rPr>
      </w:pPr>
    </w:p>
    <w:p w:rsidR="00554F9A" w:rsidRPr="00C24C7D" w:rsidRDefault="00E33891" w:rsidP="008C3786">
      <w:pPr>
        <w:pStyle w:val="2"/>
      </w:pPr>
      <w:r w:rsidRPr="00C24C7D">
        <w:t>2</w:t>
      </w:r>
      <w:r w:rsidR="00554F9A" w:rsidRPr="00C24C7D">
        <w:t>.6.</w:t>
      </w:r>
      <w:r w:rsidRPr="00C24C7D">
        <w:t>8.1</w:t>
      </w:r>
      <w:r w:rsidR="00554F9A" w:rsidRPr="00C24C7D">
        <w:t>. Критерии оценки качества первичной медико-санитарной помощи взрослым при головной боли напряжения</w:t>
      </w:r>
      <w:r w:rsidR="00AF03FD" w:rsidRPr="00C24C7D">
        <w:t xml:space="preserve"> (ГБН)</w:t>
      </w:r>
      <w:r w:rsidR="00554F9A" w:rsidRPr="00C24C7D">
        <w:t xml:space="preserve"> (коды по МКБ - 10: </w:t>
      </w:r>
      <w:r w:rsidR="003C42A7" w:rsidRPr="00C24C7D">
        <w:t>G44, G44.2, G44.3, G44.4, G44.8, G90.8</w:t>
      </w:r>
      <w:r w:rsidR="00554F9A" w:rsidRPr="00C24C7D">
        <w:t>)</w:t>
      </w:r>
    </w:p>
    <w:tbl>
      <w:tblPr>
        <w:tblStyle w:val="a3"/>
        <w:tblW w:w="5003" w:type="pct"/>
        <w:tblLook w:val="04A0"/>
      </w:tblPr>
      <w:tblGrid>
        <w:gridCol w:w="628"/>
        <w:gridCol w:w="8206"/>
        <w:gridCol w:w="1593"/>
      </w:tblGrid>
      <w:tr w:rsidR="00554F9A" w:rsidRPr="00C24C7D" w:rsidTr="00BA5852">
        <w:tc>
          <w:tcPr>
            <w:tcW w:w="301" w:type="pct"/>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 п/п</w:t>
            </w:r>
          </w:p>
        </w:tc>
        <w:tc>
          <w:tcPr>
            <w:tcW w:w="3935" w:type="pct"/>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764" w:type="pct"/>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Оценка выполнения</w:t>
            </w:r>
          </w:p>
        </w:tc>
      </w:tr>
      <w:tr w:rsidR="00554F9A" w:rsidRPr="00C24C7D" w:rsidTr="00BA5852">
        <w:tc>
          <w:tcPr>
            <w:tcW w:w="301" w:type="pct"/>
          </w:tcPr>
          <w:p w:rsidR="00554F9A" w:rsidRPr="00C24C7D" w:rsidRDefault="00554F9A" w:rsidP="00CF0418">
            <w:pPr>
              <w:numPr>
                <w:ilvl w:val="0"/>
                <w:numId w:val="362"/>
              </w:numPr>
              <w:ind w:left="0" w:firstLine="0"/>
              <w:contextualSpacing/>
              <w:jc w:val="both"/>
              <w:rPr>
                <w:rFonts w:eastAsia="Times New Roman" w:cs="Times New Roman"/>
                <w:szCs w:val="24"/>
              </w:rPr>
            </w:pPr>
          </w:p>
        </w:tc>
        <w:tc>
          <w:tcPr>
            <w:tcW w:w="3935" w:type="pct"/>
          </w:tcPr>
          <w:p w:rsidR="00554F9A" w:rsidRPr="00C24C7D" w:rsidRDefault="003C42A7" w:rsidP="00E226AD">
            <w:pPr>
              <w:jc w:val="both"/>
              <w:rPr>
                <w:rFonts w:eastAsia="Times New Roman" w:cs="Times New Roman"/>
                <w:szCs w:val="24"/>
              </w:rPr>
            </w:pPr>
            <w:r w:rsidRPr="00C24C7D">
              <w:rPr>
                <w:rFonts w:cs="Times New Roman"/>
              </w:rPr>
              <w:t xml:space="preserve">Выполнен </w:t>
            </w:r>
            <w:r w:rsidRPr="00C24C7D">
              <w:rPr>
                <w:rFonts w:cs="Times New Roman"/>
                <w:color w:val="000000"/>
                <w:sz w:val="23"/>
                <w:szCs w:val="23"/>
              </w:rPr>
              <w:t xml:space="preserve"> </w:t>
            </w:r>
            <w:r w:rsidRPr="00C24C7D">
              <w:rPr>
                <w:rFonts w:cs="Times New Roman"/>
              </w:rPr>
              <w:t>прием (осмотр, консультация) врача- невролога первичный или  прием (осмотр, консультация) врача- невролога повторный</w:t>
            </w:r>
          </w:p>
        </w:tc>
        <w:tc>
          <w:tcPr>
            <w:tcW w:w="764" w:type="pct"/>
            <w:hideMark/>
          </w:tcPr>
          <w:p w:rsidR="00554F9A" w:rsidRPr="00C24C7D" w:rsidRDefault="00554F9A" w:rsidP="00E226AD">
            <w:pPr>
              <w:jc w:val="both"/>
              <w:rPr>
                <w:rFonts w:eastAsia="Times New Roman" w:cs="Times New Roman"/>
                <w:szCs w:val="24"/>
              </w:rPr>
            </w:pPr>
            <w:r w:rsidRPr="00C24C7D">
              <w:rPr>
                <w:rFonts w:eastAsia="Times New Roman" w:cs="Times New Roman"/>
                <w:szCs w:val="24"/>
              </w:rPr>
              <w:t>Да/Нет</w:t>
            </w:r>
          </w:p>
        </w:tc>
      </w:tr>
      <w:tr w:rsidR="00554F9A" w:rsidRPr="00C24C7D" w:rsidTr="00BA5852">
        <w:trPr>
          <w:trHeight w:val="180"/>
        </w:trPr>
        <w:tc>
          <w:tcPr>
            <w:tcW w:w="301" w:type="pct"/>
          </w:tcPr>
          <w:p w:rsidR="00554F9A" w:rsidRPr="00C24C7D" w:rsidRDefault="00554F9A" w:rsidP="00CF0418">
            <w:pPr>
              <w:numPr>
                <w:ilvl w:val="0"/>
                <w:numId w:val="362"/>
              </w:numPr>
              <w:ind w:left="0" w:firstLine="0"/>
              <w:contextualSpacing/>
              <w:jc w:val="both"/>
              <w:rPr>
                <w:rFonts w:eastAsia="Times New Roman" w:cs="Times New Roman"/>
                <w:szCs w:val="24"/>
              </w:rPr>
            </w:pPr>
          </w:p>
        </w:tc>
        <w:tc>
          <w:tcPr>
            <w:tcW w:w="3935" w:type="pct"/>
            <w:tcBorders>
              <w:top w:val="nil"/>
            </w:tcBorders>
          </w:tcPr>
          <w:p w:rsidR="00554F9A" w:rsidRPr="00C24C7D" w:rsidRDefault="003C42A7" w:rsidP="00E226AD">
            <w:pPr>
              <w:jc w:val="both"/>
              <w:rPr>
                <w:rFonts w:eastAsia="Times New Roman" w:cs="Times New Roman"/>
                <w:szCs w:val="24"/>
              </w:rPr>
            </w:pPr>
            <w:r w:rsidRPr="00C24C7D">
              <w:rPr>
                <w:rFonts w:cs="Times New Roman"/>
              </w:rPr>
              <w:t>Выполнена пальпация перикраниальных мышц с целью выявления болезненного мышечного напряжения в одной или более мышечных группах</w:t>
            </w:r>
          </w:p>
        </w:tc>
        <w:tc>
          <w:tcPr>
            <w:tcW w:w="764" w:type="pct"/>
            <w:tcBorders>
              <w:top w:val="nil"/>
            </w:tcBorders>
          </w:tcPr>
          <w:p w:rsidR="00554F9A" w:rsidRPr="00C24C7D" w:rsidRDefault="00554F9A" w:rsidP="00E226AD">
            <w:pPr>
              <w:jc w:val="both"/>
              <w:rPr>
                <w:rFonts w:eastAsia="Times New Roman" w:cs="Times New Roman"/>
                <w:szCs w:val="24"/>
              </w:rPr>
            </w:pPr>
            <w:r w:rsidRPr="00C24C7D">
              <w:rPr>
                <w:rFonts w:eastAsia="Times New Roman" w:cs="Times New Roman"/>
                <w:szCs w:val="24"/>
              </w:rPr>
              <w:t>Да/Нет</w:t>
            </w:r>
          </w:p>
        </w:tc>
      </w:tr>
      <w:tr w:rsidR="00554F9A" w:rsidRPr="00C24C7D" w:rsidTr="00BA5852">
        <w:trPr>
          <w:trHeight w:val="165"/>
        </w:trPr>
        <w:tc>
          <w:tcPr>
            <w:tcW w:w="301" w:type="pct"/>
          </w:tcPr>
          <w:p w:rsidR="00554F9A" w:rsidRPr="00C24C7D" w:rsidRDefault="00554F9A" w:rsidP="00CF0418">
            <w:pPr>
              <w:numPr>
                <w:ilvl w:val="0"/>
                <w:numId w:val="362"/>
              </w:numPr>
              <w:ind w:left="0" w:firstLine="0"/>
              <w:contextualSpacing/>
              <w:jc w:val="both"/>
              <w:rPr>
                <w:rFonts w:eastAsia="Times New Roman" w:cs="Times New Roman"/>
                <w:szCs w:val="24"/>
              </w:rPr>
            </w:pPr>
          </w:p>
        </w:tc>
        <w:tc>
          <w:tcPr>
            <w:tcW w:w="3935" w:type="pct"/>
            <w:tcBorders>
              <w:top w:val="nil"/>
            </w:tcBorders>
          </w:tcPr>
          <w:p w:rsidR="00554F9A" w:rsidRPr="00C24C7D" w:rsidRDefault="004F0207" w:rsidP="00E226AD">
            <w:pPr>
              <w:jc w:val="both"/>
              <w:rPr>
                <w:rFonts w:eastAsia="Times New Roman" w:cs="Times New Roman"/>
                <w:szCs w:val="24"/>
              </w:rPr>
            </w:pPr>
            <w:r w:rsidRPr="00C24C7D">
              <w:rPr>
                <w:rFonts w:cs="Times New Roman"/>
              </w:rPr>
              <w:t>Выполнены общий (клинический) анализ крови, комплекс исследований для оценки общевоспалительных реакций, коагулограмма (ориентировочное исследование системы гемостаза))</w:t>
            </w:r>
            <w:r w:rsidRPr="00C24C7D">
              <w:rPr>
                <w:rFonts w:cs="Times New Roman"/>
                <w:b/>
              </w:rPr>
              <w:t xml:space="preserve"> </w:t>
            </w:r>
            <w:r w:rsidRPr="00C24C7D">
              <w:rPr>
                <w:rFonts w:cs="Times New Roman"/>
              </w:rPr>
              <w:t>при атипичной клинической картине головной боли напряжения, имеющей хотя бы один настораживающий симптом, указывающий на наличие другого заболевания, которое может быть причиной головной боли, и/или при выявлении одного или более «сигналов опасности»</w:t>
            </w:r>
          </w:p>
        </w:tc>
        <w:tc>
          <w:tcPr>
            <w:tcW w:w="764" w:type="pct"/>
          </w:tcPr>
          <w:p w:rsidR="00554F9A" w:rsidRPr="00C24C7D" w:rsidRDefault="00554F9A" w:rsidP="00E226AD">
            <w:pPr>
              <w:jc w:val="both"/>
              <w:rPr>
                <w:rFonts w:eastAsia="Times New Roman" w:cs="Times New Roman"/>
                <w:szCs w:val="24"/>
              </w:rPr>
            </w:pPr>
            <w:r w:rsidRPr="00C24C7D">
              <w:rPr>
                <w:rFonts w:eastAsia="Times New Roman" w:cs="Times New Roman"/>
                <w:szCs w:val="24"/>
              </w:rPr>
              <w:t>Да/Нет</w:t>
            </w:r>
          </w:p>
        </w:tc>
      </w:tr>
    </w:tbl>
    <w:p w:rsidR="00554F9A" w:rsidRPr="00C24C7D" w:rsidRDefault="00554F9A" w:rsidP="00E226AD">
      <w:pPr>
        <w:jc w:val="both"/>
        <w:rPr>
          <w:rFonts w:cs="Times New Roman"/>
          <w:szCs w:val="24"/>
        </w:rPr>
      </w:pPr>
    </w:p>
    <w:p w:rsidR="004F0207" w:rsidRPr="00C24C7D" w:rsidRDefault="004F0207" w:rsidP="008C3786">
      <w:pPr>
        <w:pStyle w:val="2"/>
      </w:pPr>
      <w:r w:rsidRPr="00C24C7D">
        <w:t xml:space="preserve">2.6.8.2. Критерии оценки качества специализированной медицинской помощи взрослым при головной боли напряжения </w:t>
      </w:r>
      <w:r w:rsidR="00AF03FD" w:rsidRPr="00C24C7D">
        <w:t xml:space="preserve">(ГБН) </w:t>
      </w:r>
      <w:r w:rsidRPr="00C24C7D">
        <w:t>(коды по МКБ - 10: G44, G44.2, G44.3, G44.4, G44.8, G90.8)</w:t>
      </w:r>
    </w:p>
    <w:tbl>
      <w:tblPr>
        <w:tblStyle w:val="a3"/>
        <w:tblW w:w="5003" w:type="pct"/>
        <w:tblLook w:val="04A0"/>
      </w:tblPr>
      <w:tblGrid>
        <w:gridCol w:w="628"/>
        <w:gridCol w:w="8206"/>
        <w:gridCol w:w="1593"/>
      </w:tblGrid>
      <w:tr w:rsidR="004F0207" w:rsidRPr="00C24C7D" w:rsidTr="00273586">
        <w:tc>
          <w:tcPr>
            <w:tcW w:w="301" w:type="pct"/>
            <w:hideMark/>
          </w:tcPr>
          <w:p w:rsidR="004F0207" w:rsidRPr="00C24C7D" w:rsidRDefault="004F0207" w:rsidP="00273586">
            <w:pPr>
              <w:jc w:val="both"/>
              <w:rPr>
                <w:rFonts w:eastAsia="Times New Roman" w:cs="Times New Roman"/>
                <w:szCs w:val="24"/>
              </w:rPr>
            </w:pPr>
            <w:r w:rsidRPr="00C24C7D">
              <w:rPr>
                <w:rFonts w:eastAsia="Times New Roman" w:cs="Times New Roman"/>
                <w:szCs w:val="24"/>
              </w:rPr>
              <w:t>№ п/п</w:t>
            </w:r>
          </w:p>
        </w:tc>
        <w:tc>
          <w:tcPr>
            <w:tcW w:w="3935" w:type="pct"/>
            <w:hideMark/>
          </w:tcPr>
          <w:p w:rsidR="004F0207" w:rsidRPr="00C24C7D" w:rsidRDefault="004F0207" w:rsidP="00273586">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764" w:type="pct"/>
            <w:hideMark/>
          </w:tcPr>
          <w:p w:rsidR="004F0207" w:rsidRPr="00C24C7D" w:rsidRDefault="004F0207" w:rsidP="00273586">
            <w:pPr>
              <w:jc w:val="both"/>
              <w:rPr>
                <w:rFonts w:eastAsia="Times New Roman" w:cs="Times New Roman"/>
                <w:szCs w:val="24"/>
              </w:rPr>
            </w:pPr>
            <w:r w:rsidRPr="00C24C7D">
              <w:rPr>
                <w:rFonts w:eastAsia="Times New Roman" w:cs="Times New Roman"/>
                <w:szCs w:val="24"/>
              </w:rPr>
              <w:t>Оценка выполнения</w:t>
            </w:r>
          </w:p>
        </w:tc>
      </w:tr>
      <w:tr w:rsidR="004F0207" w:rsidRPr="00C24C7D" w:rsidTr="00273586">
        <w:tc>
          <w:tcPr>
            <w:tcW w:w="301" w:type="pct"/>
          </w:tcPr>
          <w:p w:rsidR="004F0207" w:rsidRPr="00C24C7D" w:rsidRDefault="004F0207" w:rsidP="00CF0418">
            <w:pPr>
              <w:numPr>
                <w:ilvl w:val="0"/>
                <w:numId w:val="362"/>
              </w:numPr>
              <w:ind w:left="0" w:firstLine="0"/>
              <w:contextualSpacing/>
              <w:jc w:val="both"/>
              <w:rPr>
                <w:rFonts w:eastAsia="Times New Roman" w:cs="Times New Roman"/>
                <w:szCs w:val="24"/>
              </w:rPr>
            </w:pPr>
          </w:p>
        </w:tc>
        <w:tc>
          <w:tcPr>
            <w:tcW w:w="3935" w:type="pct"/>
          </w:tcPr>
          <w:p w:rsidR="004F0207" w:rsidRPr="00C24C7D" w:rsidRDefault="004F0207" w:rsidP="00273586">
            <w:pPr>
              <w:jc w:val="both"/>
              <w:rPr>
                <w:rFonts w:eastAsia="Times New Roman" w:cs="Times New Roman"/>
                <w:szCs w:val="24"/>
              </w:rPr>
            </w:pPr>
            <w:r w:rsidRPr="00C24C7D">
              <w:rPr>
                <w:rFonts w:cs="Times New Roman"/>
              </w:rPr>
              <w:t xml:space="preserve">Выполнен </w:t>
            </w:r>
            <w:r w:rsidRPr="00C24C7D">
              <w:rPr>
                <w:rFonts w:cs="Times New Roman"/>
                <w:color w:val="000000"/>
                <w:sz w:val="23"/>
                <w:szCs w:val="23"/>
              </w:rPr>
              <w:t xml:space="preserve"> </w:t>
            </w:r>
            <w:r w:rsidRPr="00C24C7D">
              <w:rPr>
                <w:rFonts w:cs="Times New Roman"/>
              </w:rPr>
              <w:t>прием (осмотр, консультация) врача- невролога первичный или  прием (осмотр, консультация) врача- невролога повторный</w:t>
            </w:r>
          </w:p>
        </w:tc>
        <w:tc>
          <w:tcPr>
            <w:tcW w:w="764" w:type="pct"/>
            <w:hideMark/>
          </w:tcPr>
          <w:p w:rsidR="004F0207" w:rsidRPr="00C24C7D" w:rsidRDefault="004F0207" w:rsidP="00273586">
            <w:pPr>
              <w:jc w:val="both"/>
              <w:rPr>
                <w:rFonts w:eastAsia="Times New Roman" w:cs="Times New Roman"/>
                <w:szCs w:val="24"/>
              </w:rPr>
            </w:pPr>
            <w:r w:rsidRPr="00C24C7D">
              <w:rPr>
                <w:rFonts w:eastAsia="Times New Roman" w:cs="Times New Roman"/>
                <w:szCs w:val="24"/>
              </w:rPr>
              <w:t>Да/Нет</w:t>
            </w:r>
          </w:p>
        </w:tc>
      </w:tr>
      <w:tr w:rsidR="004F0207" w:rsidRPr="00C24C7D" w:rsidTr="00273586">
        <w:trPr>
          <w:trHeight w:val="180"/>
        </w:trPr>
        <w:tc>
          <w:tcPr>
            <w:tcW w:w="301" w:type="pct"/>
          </w:tcPr>
          <w:p w:rsidR="004F0207" w:rsidRPr="00C24C7D" w:rsidRDefault="004F0207" w:rsidP="00CF0418">
            <w:pPr>
              <w:numPr>
                <w:ilvl w:val="0"/>
                <w:numId w:val="362"/>
              </w:numPr>
              <w:ind w:left="0" w:firstLine="0"/>
              <w:contextualSpacing/>
              <w:jc w:val="both"/>
              <w:rPr>
                <w:rFonts w:eastAsia="Times New Roman" w:cs="Times New Roman"/>
                <w:szCs w:val="24"/>
              </w:rPr>
            </w:pPr>
          </w:p>
        </w:tc>
        <w:tc>
          <w:tcPr>
            <w:tcW w:w="3935" w:type="pct"/>
            <w:tcBorders>
              <w:top w:val="nil"/>
            </w:tcBorders>
          </w:tcPr>
          <w:p w:rsidR="004F0207" w:rsidRPr="00C24C7D" w:rsidRDefault="004F0207" w:rsidP="00273586">
            <w:pPr>
              <w:jc w:val="both"/>
              <w:rPr>
                <w:rFonts w:eastAsia="Times New Roman" w:cs="Times New Roman"/>
                <w:szCs w:val="24"/>
              </w:rPr>
            </w:pPr>
            <w:r w:rsidRPr="00C24C7D">
              <w:rPr>
                <w:rFonts w:cs="Times New Roman"/>
              </w:rPr>
              <w:t>Выполнена пальпация перикраниальных мышц с целью выявления болезненного мышечного напряжения в одной или более мышечных группах</w:t>
            </w:r>
          </w:p>
        </w:tc>
        <w:tc>
          <w:tcPr>
            <w:tcW w:w="764" w:type="pct"/>
            <w:tcBorders>
              <w:top w:val="nil"/>
            </w:tcBorders>
          </w:tcPr>
          <w:p w:rsidR="004F0207" w:rsidRPr="00C24C7D" w:rsidRDefault="004F0207" w:rsidP="00273586">
            <w:pPr>
              <w:jc w:val="both"/>
              <w:rPr>
                <w:rFonts w:eastAsia="Times New Roman" w:cs="Times New Roman"/>
                <w:szCs w:val="24"/>
              </w:rPr>
            </w:pPr>
            <w:r w:rsidRPr="00C24C7D">
              <w:rPr>
                <w:rFonts w:eastAsia="Times New Roman" w:cs="Times New Roman"/>
                <w:szCs w:val="24"/>
              </w:rPr>
              <w:t>Да/Нет</w:t>
            </w:r>
          </w:p>
        </w:tc>
      </w:tr>
      <w:tr w:rsidR="004F0207" w:rsidRPr="00C24C7D" w:rsidTr="00273586">
        <w:trPr>
          <w:trHeight w:val="165"/>
        </w:trPr>
        <w:tc>
          <w:tcPr>
            <w:tcW w:w="301" w:type="pct"/>
          </w:tcPr>
          <w:p w:rsidR="004F0207" w:rsidRPr="00C24C7D" w:rsidRDefault="004F0207" w:rsidP="00CF0418">
            <w:pPr>
              <w:numPr>
                <w:ilvl w:val="0"/>
                <w:numId w:val="362"/>
              </w:numPr>
              <w:ind w:left="0" w:firstLine="0"/>
              <w:contextualSpacing/>
              <w:jc w:val="both"/>
              <w:rPr>
                <w:rFonts w:eastAsia="Times New Roman" w:cs="Times New Roman"/>
                <w:szCs w:val="24"/>
              </w:rPr>
            </w:pPr>
          </w:p>
        </w:tc>
        <w:tc>
          <w:tcPr>
            <w:tcW w:w="3935" w:type="pct"/>
            <w:tcBorders>
              <w:top w:val="nil"/>
            </w:tcBorders>
          </w:tcPr>
          <w:p w:rsidR="004F0207" w:rsidRPr="00C24C7D" w:rsidRDefault="004F0207" w:rsidP="00273586">
            <w:pPr>
              <w:jc w:val="both"/>
              <w:rPr>
                <w:rFonts w:eastAsia="Times New Roman" w:cs="Times New Roman"/>
                <w:szCs w:val="24"/>
              </w:rPr>
            </w:pPr>
            <w:r w:rsidRPr="00C24C7D">
              <w:rPr>
                <w:rFonts w:cs="Times New Roman"/>
              </w:rPr>
              <w:t>Выполнены общий (клинический) анализ крови, комплекс исследований для оценки общевоспалительных реакций, коагулограмма (ориентировочное исследование системы гемостаза))</w:t>
            </w:r>
            <w:r w:rsidRPr="00C24C7D">
              <w:rPr>
                <w:rFonts w:cs="Times New Roman"/>
                <w:b/>
              </w:rPr>
              <w:t xml:space="preserve"> </w:t>
            </w:r>
            <w:r w:rsidRPr="00C24C7D">
              <w:rPr>
                <w:rFonts w:cs="Times New Roman"/>
              </w:rPr>
              <w:t>при атипичной клинической картине головной боли напряжения, имеющей хотя бы один настораживающий симптом, указывающий на наличие другого заболевания, которое может быть причиной головной боли, и/или при выявлении одного или более «сигналов опасности»</w:t>
            </w:r>
          </w:p>
        </w:tc>
        <w:tc>
          <w:tcPr>
            <w:tcW w:w="764" w:type="pct"/>
          </w:tcPr>
          <w:p w:rsidR="004F0207" w:rsidRPr="00C24C7D" w:rsidRDefault="004F0207" w:rsidP="00273586">
            <w:pPr>
              <w:jc w:val="both"/>
              <w:rPr>
                <w:rFonts w:eastAsia="Times New Roman" w:cs="Times New Roman"/>
                <w:szCs w:val="24"/>
              </w:rPr>
            </w:pPr>
            <w:r w:rsidRPr="00C24C7D">
              <w:rPr>
                <w:rFonts w:eastAsia="Times New Roman" w:cs="Times New Roman"/>
                <w:szCs w:val="24"/>
              </w:rPr>
              <w:t>Да/Нет</w:t>
            </w:r>
          </w:p>
        </w:tc>
      </w:tr>
    </w:tbl>
    <w:p w:rsidR="004F0207" w:rsidRPr="00C24C7D" w:rsidRDefault="004F0207" w:rsidP="00E226AD">
      <w:pPr>
        <w:jc w:val="both"/>
        <w:rPr>
          <w:rFonts w:cs="Times New Roman"/>
          <w:szCs w:val="24"/>
        </w:rPr>
      </w:pPr>
    </w:p>
    <w:p w:rsidR="00273586" w:rsidRPr="00C24C7D" w:rsidRDefault="00273586" w:rsidP="008C3786">
      <w:pPr>
        <w:pStyle w:val="2"/>
        <w:rPr>
          <w:rFonts w:eastAsia="Calibri"/>
        </w:rPr>
      </w:pPr>
      <w:r w:rsidRPr="00C24C7D">
        <w:rPr>
          <w:rFonts w:eastAsia="Calibri"/>
        </w:rPr>
        <w:t>2.6.9.</w:t>
      </w:r>
      <w:r w:rsidR="00EB57E3" w:rsidRPr="00C24C7D">
        <w:rPr>
          <w:rFonts w:eastAsia="Calibri"/>
        </w:rPr>
        <w:t>1</w:t>
      </w:r>
      <w:r w:rsidRPr="00C24C7D">
        <w:rPr>
          <w:rFonts w:eastAsia="Calibri"/>
        </w:rPr>
        <w:t xml:space="preserve">. Критерии оценки качества первичной медико-санитарной помощи взрослым при ишемическом инсульте и транзиторной ишемической атаке (коды по МКБ - 10: </w:t>
      </w:r>
      <w:r w:rsidR="00AA6817" w:rsidRPr="00C24C7D">
        <w:rPr>
          <w:rFonts w:eastAsia="Calibri"/>
        </w:rPr>
        <w:t>I63.0, I63.1, I63.2, I63.3, I63.4, I63.5, I63.6, I63.8, I63.9, I64, I65.0, I65.1, I65.2, I65.3, I65.8, I65.9, I66.0, I66.1, I66.2, I66.3, I66.4, I66.8, I66.9, I67.6, G45.0, G45.1, G45.2, G45.3, G45.4, G45.8, G45.9, G46.0, G46.1, G46.2, G46.3, G46.4, G46.5, G46.6, G46.7, G46.8</w:t>
      </w:r>
      <w:r w:rsidRPr="00C24C7D">
        <w:rPr>
          <w:rFonts w:eastAsia="Calibri"/>
        </w:rPr>
        <w:t>)</w:t>
      </w:r>
    </w:p>
    <w:tbl>
      <w:tblPr>
        <w:tblStyle w:val="a3"/>
        <w:tblW w:w="10245" w:type="dxa"/>
        <w:tblLook w:val="04A0"/>
      </w:tblPr>
      <w:tblGrid>
        <w:gridCol w:w="562"/>
        <w:gridCol w:w="8080"/>
        <w:gridCol w:w="1603"/>
      </w:tblGrid>
      <w:tr w:rsidR="00273586" w:rsidRPr="00C24C7D" w:rsidTr="00273586">
        <w:tc>
          <w:tcPr>
            <w:tcW w:w="562" w:type="dxa"/>
            <w:hideMark/>
          </w:tcPr>
          <w:p w:rsidR="00273586" w:rsidRPr="00C24C7D" w:rsidRDefault="00273586" w:rsidP="00273586">
            <w:pPr>
              <w:jc w:val="both"/>
              <w:rPr>
                <w:rFonts w:eastAsia="Times New Roman" w:cs="Times New Roman"/>
                <w:szCs w:val="24"/>
              </w:rPr>
            </w:pPr>
            <w:r w:rsidRPr="00C24C7D">
              <w:rPr>
                <w:rFonts w:eastAsia="Times New Roman" w:cs="Times New Roman"/>
                <w:szCs w:val="24"/>
              </w:rPr>
              <w:t>№ п/п</w:t>
            </w:r>
          </w:p>
        </w:tc>
        <w:tc>
          <w:tcPr>
            <w:tcW w:w="8080" w:type="dxa"/>
            <w:hideMark/>
          </w:tcPr>
          <w:p w:rsidR="00273586" w:rsidRPr="00C24C7D" w:rsidRDefault="00273586" w:rsidP="00273586">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1603" w:type="dxa"/>
            <w:hideMark/>
          </w:tcPr>
          <w:p w:rsidR="00273586" w:rsidRPr="00C24C7D" w:rsidRDefault="00273586" w:rsidP="00273586">
            <w:pPr>
              <w:jc w:val="both"/>
              <w:rPr>
                <w:rFonts w:eastAsia="Times New Roman" w:cs="Times New Roman"/>
                <w:szCs w:val="24"/>
              </w:rPr>
            </w:pPr>
            <w:r w:rsidRPr="00C24C7D">
              <w:rPr>
                <w:rFonts w:eastAsia="Times New Roman" w:cs="Times New Roman"/>
                <w:szCs w:val="24"/>
              </w:rPr>
              <w:t>Оценка выполнения</w:t>
            </w:r>
          </w:p>
        </w:tc>
      </w:tr>
      <w:tr w:rsidR="00273586" w:rsidRPr="00C24C7D" w:rsidTr="00273586">
        <w:tc>
          <w:tcPr>
            <w:tcW w:w="562" w:type="dxa"/>
            <w:hideMark/>
          </w:tcPr>
          <w:p w:rsidR="00273586" w:rsidRPr="00C24C7D" w:rsidRDefault="00EB57E3" w:rsidP="00273586">
            <w:pPr>
              <w:jc w:val="both"/>
              <w:rPr>
                <w:rFonts w:eastAsia="Times New Roman" w:cs="Times New Roman"/>
                <w:szCs w:val="24"/>
              </w:rPr>
            </w:pPr>
            <w:r w:rsidRPr="00C24C7D">
              <w:rPr>
                <w:rFonts w:eastAsia="Times New Roman" w:cs="Times New Roman"/>
                <w:szCs w:val="24"/>
              </w:rPr>
              <w:t>1</w:t>
            </w:r>
            <w:r w:rsidR="00273586" w:rsidRPr="00C24C7D">
              <w:rPr>
                <w:rFonts w:eastAsia="Times New Roman" w:cs="Times New Roman"/>
                <w:szCs w:val="24"/>
              </w:rPr>
              <w:t>.</w:t>
            </w:r>
          </w:p>
        </w:tc>
        <w:tc>
          <w:tcPr>
            <w:tcW w:w="8080" w:type="dxa"/>
            <w:hideMark/>
          </w:tcPr>
          <w:p w:rsidR="00273586" w:rsidRPr="00C24C7D" w:rsidRDefault="00273586" w:rsidP="00273586">
            <w:pPr>
              <w:jc w:val="both"/>
              <w:rPr>
                <w:rFonts w:eastAsia="Times New Roman" w:cs="Times New Roman"/>
                <w:szCs w:val="24"/>
              </w:rPr>
            </w:pPr>
            <w:r w:rsidRPr="00C24C7D">
              <w:rPr>
                <w:szCs w:val="24"/>
              </w:rPr>
              <w:t>Выполнено направление на консультацию к сосудистому хирургу или нейрохирургу или к рентгенэндоваскулярному хирургу при выявлении стеноза сонной артерии более 50% по критериям NASCET или более 75% по критериям ESCT</w:t>
            </w:r>
          </w:p>
        </w:tc>
        <w:tc>
          <w:tcPr>
            <w:tcW w:w="1603" w:type="dxa"/>
            <w:hideMark/>
          </w:tcPr>
          <w:p w:rsidR="00273586" w:rsidRPr="00C24C7D" w:rsidRDefault="00273586" w:rsidP="00273586">
            <w:pPr>
              <w:jc w:val="both"/>
              <w:rPr>
                <w:rFonts w:eastAsia="Times New Roman" w:cs="Times New Roman"/>
                <w:szCs w:val="24"/>
              </w:rPr>
            </w:pPr>
            <w:r w:rsidRPr="00C24C7D">
              <w:rPr>
                <w:rFonts w:eastAsia="Times New Roman" w:cs="Times New Roman"/>
                <w:szCs w:val="24"/>
              </w:rPr>
              <w:t>Да/Нет</w:t>
            </w:r>
          </w:p>
        </w:tc>
      </w:tr>
      <w:tr w:rsidR="00EB57E3" w:rsidRPr="00C24C7D" w:rsidTr="00273586">
        <w:tc>
          <w:tcPr>
            <w:tcW w:w="562" w:type="dxa"/>
          </w:tcPr>
          <w:p w:rsidR="00EB57E3" w:rsidRPr="00C24C7D" w:rsidRDefault="00EB57E3" w:rsidP="00273586">
            <w:pPr>
              <w:jc w:val="both"/>
              <w:rPr>
                <w:rFonts w:eastAsia="Times New Roman" w:cs="Times New Roman"/>
                <w:szCs w:val="24"/>
              </w:rPr>
            </w:pPr>
            <w:r w:rsidRPr="00C24C7D">
              <w:rPr>
                <w:rFonts w:eastAsia="Times New Roman" w:cs="Times New Roman"/>
                <w:szCs w:val="24"/>
              </w:rPr>
              <w:t>2.</w:t>
            </w:r>
          </w:p>
        </w:tc>
        <w:tc>
          <w:tcPr>
            <w:tcW w:w="8080" w:type="dxa"/>
          </w:tcPr>
          <w:p w:rsidR="00EB57E3" w:rsidRPr="00C24C7D" w:rsidRDefault="00EB57E3" w:rsidP="00273586">
            <w:pPr>
              <w:jc w:val="both"/>
              <w:rPr>
                <w:szCs w:val="24"/>
              </w:rPr>
            </w:pPr>
            <w:r w:rsidRPr="00C24C7D">
              <w:rPr>
                <w:szCs w:val="24"/>
              </w:rPr>
              <w:t>Выполнена постановка на диспансерное наблюдение</w:t>
            </w:r>
          </w:p>
        </w:tc>
        <w:tc>
          <w:tcPr>
            <w:tcW w:w="1603" w:type="dxa"/>
          </w:tcPr>
          <w:p w:rsidR="00EB57E3" w:rsidRPr="00C24C7D" w:rsidRDefault="00EB57E3" w:rsidP="00273586">
            <w:pPr>
              <w:jc w:val="both"/>
              <w:rPr>
                <w:rFonts w:eastAsia="Times New Roman" w:cs="Times New Roman"/>
                <w:szCs w:val="24"/>
              </w:rPr>
            </w:pPr>
            <w:r w:rsidRPr="00C24C7D">
              <w:rPr>
                <w:rFonts w:eastAsia="Times New Roman" w:cs="Times New Roman"/>
                <w:szCs w:val="24"/>
              </w:rPr>
              <w:t>Да/Нет</w:t>
            </w:r>
          </w:p>
        </w:tc>
      </w:tr>
    </w:tbl>
    <w:p w:rsidR="00273586" w:rsidRPr="00C24C7D" w:rsidRDefault="00273586" w:rsidP="00E226AD">
      <w:pPr>
        <w:jc w:val="both"/>
        <w:rPr>
          <w:rFonts w:cs="Times New Roman"/>
          <w:szCs w:val="24"/>
        </w:rPr>
      </w:pPr>
    </w:p>
    <w:p w:rsidR="00B3048A" w:rsidRPr="00C24C7D" w:rsidRDefault="00E33891" w:rsidP="008C3786">
      <w:pPr>
        <w:pStyle w:val="2"/>
        <w:rPr>
          <w:rFonts w:eastAsia="Calibri"/>
        </w:rPr>
      </w:pPr>
      <w:r w:rsidRPr="00C24C7D">
        <w:rPr>
          <w:rFonts w:eastAsia="Calibri"/>
        </w:rPr>
        <w:t>2</w:t>
      </w:r>
      <w:r w:rsidR="007F652D" w:rsidRPr="00C24C7D">
        <w:rPr>
          <w:rFonts w:eastAsia="Calibri"/>
        </w:rPr>
        <w:t>.6.</w:t>
      </w:r>
      <w:r w:rsidRPr="00C24C7D">
        <w:rPr>
          <w:rFonts w:eastAsia="Calibri"/>
        </w:rPr>
        <w:t>9</w:t>
      </w:r>
      <w:r w:rsidR="007F652D" w:rsidRPr="00C24C7D">
        <w:rPr>
          <w:rFonts w:eastAsia="Calibri"/>
        </w:rPr>
        <w:t xml:space="preserve">.2. </w:t>
      </w:r>
      <w:r w:rsidR="00B3048A" w:rsidRPr="00C24C7D">
        <w:rPr>
          <w:rFonts w:eastAsia="Calibri"/>
        </w:rPr>
        <w:t xml:space="preserve">Критерии оценки качества специализированной медицинской помощи взрослым при ишемическом инсульте и транзиторной ишемической атаке (коды по МКБ - 10: </w:t>
      </w:r>
      <w:r w:rsidR="00AA6817" w:rsidRPr="00C24C7D">
        <w:rPr>
          <w:rFonts w:eastAsia="Calibri"/>
        </w:rPr>
        <w:t>I63.0, I63.1, I63.2, I63.3, I63.4, I63.5, I63.6, I63.8, I63.9, I64, I65.0, I65.1, I65.2, I65.3, I65.8, I65.9, I66.0, I66.1, I66.2, I66.3, I66.4, I66.8, I66.9, I67.6, G45.0, G45.1, G45.2, G45.3, G45.4, G45.8, G45.9, G46.0, G46.1, G46.2, G46.3, G46.4, G46.5, G46.6, G46.7, G46.8</w:t>
      </w:r>
      <w:r w:rsidR="00B3048A" w:rsidRPr="00C24C7D">
        <w:rPr>
          <w:rFonts w:eastAsia="Calibri"/>
        </w:rPr>
        <w:t>)</w:t>
      </w:r>
    </w:p>
    <w:tbl>
      <w:tblPr>
        <w:tblStyle w:val="a3"/>
        <w:tblW w:w="10245" w:type="dxa"/>
        <w:tblLook w:val="04A0"/>
      </w:tblPr>
      <w:tblGrid>
        <w:gridCol w:w="562"/>
        <w:gridCol w:w="8080"/>
        <w:gridCol w:w="1603"/>
      </w:tblGrid>
      <w:tr w:rsidR="00B3048A" w:rsidRPr="00C24C7D" w:rsidTr="00BA5852">
        <w:tc>
          <w:tcPr>
            <w:tcW w:w="562"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 п/п</w:t>
            </w:r>
          </w:p>
        </w:tc>
        <w:tc>
          <w:tcPr>
            <w:tcW w:w="8080"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1603"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Оценка выполнения</w:t>
            </w:r>
          </w:p>
        </w:tc>
      </w:tr>
      <w:tr w:rsidR="00B3048A" w:rsidRPr="00C24C7D" w:rsidTr="00BA5852">
        <w:tc>
          <w:tcPr>
            <w:tcW w:w="562"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 xml:space="preserve">1. </w:t>
            </w:r>
          </w:p>
        </w:tc>
        <w:tc>
          <w:tcPr>
            <w:tcW w:w="8080" w:type="dxa"/>
            <w:hideMark/>
          </w:tcPr>
          <w:p w:rsidR="00B3048A" w:rsidRPr="00C24C7D" w:rsidRDefault="00273586" w:rsidP="00E226AD">
            <w:pPr>
              <w:jc w:val="both"/>
              <w:rPr>
                <w:rFonts w:eastAsia="Times New Roman" w:cs="Times New Roman"/>
                <w:szCs w:val="24"/>
              </w:rPr>
            </w:pPr>
            <w:r w:rsidRPr="00C24C7D">
              <w:rPr>
                <w:szCs w:val="24"/>
              </w:rPr>
              <w:t>Выполнен прием (осмотр, консультация) врача-невролога первичный с оценкой неврологического статуса по шкале инсульта NIH и степени нарушения сознания по шкале комы Глазго и/или FOUR и не позднее 10 минут от момента поступления в стационар</w:t>
            </w:r>
          </w:p>
        </w:tc>
        <w:tc>
          <w:tcPr>
            <w:tcW w:w="1603"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Да/Нет</w:t>
            </w:r>
          </w:p>
        </w:tc>
      </w:tr>
      <w:tr w:rsidR="00B3048A" w:rsidRPr="00C24C7D" w:rsidTr="00BA5852">
        <w:tc>
          <w:tcPr>
            <w:tcW w:w="562"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2.</w:t>
            </w:r>
          </w:p>
        </w:tc>
        <w:tc>
          <w:tcPr>
            <w:tcW w:w="8080" w:type="dxa"/>
            <w:hideMark/>
          </w:tcPr>
          <w:p w:rsidR="00B3048A" w:rsidRPr="00C24C7D" w:rsidRDefault="00273586" w:rsidP="00E226AD">
            <w:pPr>
              <w:jc w:val="both"/>
              <w:rPr>
                <w:rFonts w:eastAsia="Times New Roman" w:cs="Times New Roman"/>
                <w:szCs w:val="24"/>
              </w:rPr>
            </w:pPr>
            <w:r w:rsidRPr="00C24C7D">
              <w:rPr>
                <w:szCs w:val="24"/>
              </w:rPr>
              <w:t>Выполнена оценка состоятельности глотания при помощи теста оценки глотания («трехглотковая проба» с использованием пульсоксиметра) в течение первых 3 часов пребывания пациента в стационаре</w:t>
            </w:r>
          </w:p>
        </w:tc>
        <w:tc>
          <w:tcPr>
            <w:tcW w:w="1603"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Да/Нет</w:t>
            </w:r>
          </w:p>
        </w:tc>
      </w:tr>
      <w:tr w:rsidR="00B3048A" w:rsidRPr="00C24C7D" w:rsidTr="00BA5852">
        <w:tc>
          <w:tcPr>
            <w:tcW w:w="562"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 xml:space="preserve">3. </w:t>
            </w:r>
          </w:p>
        </w:tc>
        <w:tc>
          <w:tcPr>
            <w:tcW w:w="8080" w:type="dxa"/>
            <w:hideMark/>
          </w:tcPr>
          <w:p w:rsidR="00B3048A" w:rsidRPr="00C24C7D" w:rsidRDefault="00273586" w:rsidP="00E226AD">
            <w:pPr>
              <w:jc w:val="both"/>
              <w:rPr>
                <w:rFonts w:eastAsia="Times New Roman" w:cs="Times New Roman"/>
                <w:szCs w:val="24"/>
              </w:rPr>
            </w:pPr>
            <w:r w:rsidRPr="00C24C7D">
              <w:rPr>
                <w:szCs w:val="24"/>
              </w:rPr>
              <w:t>Выполнена компьютерная томография головного мозга или магнитно-резонансная томография головного мозга  с получением результатов исследования (заключения) в течение 40 минут от момента поступления пациента в стационар</w:t>
            </w:r>
          </w:p>
        </w:tc>
        <w:tc>
          <w:tcPr>
            <w:tcW w:w="1603"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Да/Нет</w:t>
            </w:r>
          </w:p>
        </w:tc>
      </w:tr>
      <w:tr w:rsidR="00B3048A" w:rsidRPr="00C24C7D" w:rsidTr="00BA5852">
        <w:tc>
          <w:tcPr>
            <w:tcW w:w="562"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 xml:space="preserve">4. </w:t>
            </w:r>
          </w:p>
        </w:tc>
        <w:tc>
          <w:tcPr>
            <w:tcW w:w="8080" w:type="dxa"/>
            <w:hideMark/>
          </w:tcPr>
          <w:p w:rsidR="00B3048A" w:rsidRPr="00C24C7D" w:rsidRDefault="00273586" w:rsidP="00E226AD">
            <w:pPr>
              <w:jc w:val="both"/>
              <w:rPr>
                <w:rFonts w:eastAsia="Times New Roman" w:cs="Times New Roman"/>
                <w:szCs w:val="24"/>
              </w:rPr>
            </w:pPr>
            <w:r w:rsidRPr="00C24C7D">
              <w:rPr>
                <w:szCs w:val="24"/>
              </w:rPr>
              <w:t>Выполнена лечебная физкультура при заболеваниях центральной нервной системы и головного мозга и/или лечебная физкультура с использованием аппаратов и тренажеров при заболеваниях центральной нервной системы и головного мозга и/или постуральная коррекция, и/или эрготерапия, и/или медико-логопедическое исследование при дисфагии, и/или медико-логопедическая процедура при афазии, и/или медико-логопедическая процедура при дизартрии не позднее 48 часов от момента поступления в стационар</w:t>
            </w:r>
          </w:p>
        </w:tc>
        <w:tc>
          <w:tcPr>
            <w:tcW w:w="1603"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Да/Нет</w:t>
            </w:r>
          </w:p>
        </w:tc>
      </w:tr>
      <w:tr w:rsidR="00B3048A" w:rsidRPr="00C24C7D" w:rsidTr="00BA5852">
        <w:tc>
          <w:tcPr>
            <w:tcW w:w="562"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5.</w:t>
            </w:r>
          </w:p>
        </w:tc>
        <w:tc>
          <w:tcPr>
            <w:tcW w:w="8080" w:type="dxa"/>
            <w:hideMark/>
          </w:tcPr>
          <w:p w:rsidR="00B3048A" w:rsidRPr="00C24C7D" w:rsidRDefault="00273586" w:rsidP="00E226AD">
            <w:pPr>
              <w:jc w:val="both"/>
              <w:rPr>
                <w:rFonts w:eastAsia="Times New Roman" w:cs="Times New Roman"/>
                <w:szCs w:val="24"/>
              </w:rPr>
            </w:pPr>
            <w:r w:rsidRPr="00C24C7D">
              <w:rPr>
                <w:szCs w:val="24"/>
              </w:rPr>
              <w:t>Выполнено направление на консультацию к сосудистому хирургу или нейрохирургу или к рентгенэндоваскулярному хирургу при выявлении стеноза сонной артерии более 50% по критериям NASCET или более 75% по критериям ESCT</w:t>
            </w:r>
          </w:p>
        </w:tc>
        <w:tc>
          <w:tcPr>
            <w:tcW w:w="1603" w:type="dxa"/>
            <w:hideMark/>
          </w:tcPr>
          <w:p w:rsidR="00B3048A" w:rsidRPr="00C24C7D" w:rsidRDefault="00B3048A" w:rsidP="00E226AD">
            <w:pPr>
              <w:jc w:val="both"/>
              <w:rPr>
                <w:rFonts w:eastAsia="Times New Roman" w:cs="Times New Roman"/>
                <w:szCs w:val="24"/>
              </w:rPr>
            </w:pPr>
            <w:r w:rsidRPr="00C24C7D">
              <w:rPr>
                <w:rFonts w:eastAsia="Times New Roman" w:cs="Times New Roman"/>
                <w:szCs w:val="24"/>
              </w:rPr>
              <w:t>Да/Нет</w:t>
            </w:r>
          </w:p>
        </w:tc>
      </w:tr>
    </w:tbl>
    <w:p w:rsidR="00554F9A" w:rsidRPr="00C24C7D" w:rsidRDefault="00554F9A" w:rsidP="00E226AD">
      <w:pPr>
        <w:jc w:val="both"/>
        <w:rPr>
          <w:rFonts w:eastAsia="Calibri" w:cs="Times New Roman"/>
          <w:szCs w:val="24"/>
        </w:rPr>
      </w:pPr>
    </w:p>
    <w:p w:rsidR="004F0207" w:rsidRPr="00C24C7D" w:rsidRDefault="004F0207" w:rsidP="008C3786">
      <w:pPr>
        <w:pStyle w:val="2"/>
      </w:pPr>
      <w:r w:rsidRPr="00C24C7D">
        <w:t>2.6.10.1. Критерии оценки качества первичной медико-санитарной помощи взрослым при мононевропатиях (коды по МКБ-10: G54.0, G54.2, G54.8, G54.9, G56, G56.0, G56.1, G56.2, G56.3, G56.8, G56.9, G57.0, G57.2, G57.3, G57.4, G57.6, G58.8, G58.9, G59.8)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7"/>
        <w:gridCol w:w="8220"/>
        <w:gridCol w:w="1574"/>
      </w:tblGrid>
      <w:tr w:rsidR="004F0207" w:rsidRPr="00C24C7D" w:rsidTr="00273586">
        <w:tc>
          <w:tcPr>
            <w:tcW w:w="301" w:type="pct"/>
          </w:tcPr>
          <w:p w:rsidR="004F0207" w:rsidRPr="00C24C7D" w:rsidRDefault="004F0207"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44" w:type="pct"/>
          </w:tcPr>
          <w:p w:rsidR="004F0207" w:rsidRPr="00C24C7D" w:rsidRDefault="004F0207"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55" w:type="pct"/>
          </w:tcPr>
          <w:p w:rsidR="004F0207" w:rsidRPr="00C24C7D" w:rsidRDefault="004F0207"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4F0207" w:rsidRPr="00C24C7D" w:rsidTr="00273586">
        <w:tc>
          <w:tcPr>
            <w:tcW w:w="301" w:type="pct"/>
          </w:tcPr>
          <w:p w:rsidR="004F0207" w:rsidRPr="00C24C7D" w:rsidRDefault="004F0207"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44" w:type="pct"/>
          </w:tcPr>
          <w:p w:rsidR="004F0207" w:rsidRPr="00C24C7D" w:rsidRDefault="004F0207"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стимуляционная электронейромиография моторных и/или сенсорных волокон пораженного нерва для уточнения локализации, характера и степени поражения, и/или  игольчатая электромиография мышц, иннервируемых моторными волокнами пораженного нерва, а также мышц, иннервируемых соседними нервами</w:t>
            </w:r>
          </w:p>
        </w:tc>
        <w:tc>
          <w:tcPr>
            <w:tcW w:w="755" w:type="pct"/>
          </w:tcPr>
          <w:p w:rsidR="004F0207" w:rsidRPr="00C24C7D" w:rsidRDefault="004F0207"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4F0207" w:rsidRPr="00C24C7D" w:rsidTr="00273586">
        <w:tc>
          <w:tcPr>
            <w:tcW w:w="301" w:type="pct"/>
          </w:tcPr>
          <w:p w:rsidR="004F0207" w:rsidRPr="00C24C7D" w:rsidRDefault="004F0207"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2.</w:t>
            </w:r>
          </w:p>
        </w:tc>
        <w:tc>
          <w:tcPr>
            <w:tcW w:w="3944" w:type="pct"/>
          </w:tcPr>
          <w:p w:rsidR="004F0207" w:rsidRPr="00C24C7D" w:rsidRDefault="004F0207" w:rsidP="004F0207">
            <w:pPr>
              <w:pStyle w:val="ConsPlusNormal"/>
              <w:tabs>
                <w:tab w:val="left" w:pos="8080"/>
              </w:tabs>
              <w:jc w:val="both"/>
              <w:rPr>
                <w:rFonts w:ascii="Times New Roman" w:hAnsi="Times New Roman"/>
                <w:sz w:val="24"/>
                <w:szCs w:val="24"/>
              </w:rPr>
            </w:pPr>
            <w:r w:rsidRPr="00C24C7D">
              <w:rPr>
                <w:rFonts w:ascii="Times New Roman" w:hAnsi="Times New Roman"/>
                <w:sz w:val="24"/>
                <w:szCs w:val="24"/>
              </w:rPr>
              <w:t>Назначено лечение ингибиторами обратного захвата моноаминов или другими противоэпилептическими препаратами при</w:t>
            </w:r>
            <w:r w:rsidRPr="00C24C7D">
              <w:t xml:space="preserve"> </w:t>
            </w:r>
            <w:r w:rsidRPr="00C24C7D">
              <w:rPr>
                <w:rFonts w:ascii="Times New Roman" w:hAnsi="Times New Roman"/>
                <w:sz w:val="24"/>
                <w:szCs w:val="24"/>
              </w:rPr>
              <w:t>наличии нейропатического болевого синдрома</w:t>
            </w:r>
          </w:p>
        </w:tc>
        <w:tc>
          <w:tcPr>
            <w:tcW w:w="755" w:type="pct"/>
          </w:tcPr>
          <w:p w:rsidR="004F0207" w:rsidRPr="00C24C7D" w:rsidRDefault="004F0207" w:rsidP="00273586">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4F0207" w:rsidRPr="00C24C7D" w:rsidRDefault="004F0207" w:rsidP="00E226AD">
      <w:pPr>
        <w:jc w:val="both"/>
        <w:rPr>
          <w:rFonts w:eastAsia="Calibri" w:cs="Times New Roman"/>
          <w:szCs w:val="24"/>
        </w:rPr>
      </w:pPr>
    </w:p>
    <w:p w:rsidR="00554F9A" w:rsidRPr="00C24C7D" w:rsidRDefault="00E33891" w:rsidP="008C3786">
      <w:pPr>
        <w:pStyle w:val="2"/>
      </w:pPr>
      <w:r w:rsidRPr="00C24C7D">
        <w:t>2</w:t>
      </w:r>
      <w:r w:rsidR="00554F9A" w:rsidRPr="00C24C7D">
        <w:t>.6.</w:t>
      </w:r>
      <w:r w:rsidRPr="00C24C7D">
        <w:t>10.2</w:t>
      </w:r>
      <w:r w:rsidR="00554F9A" w:rsidRPr="00C24C7D">
        <w:t xml:space="preserve">. Критерии оценки качества специализированной медицинской помощи взрослым при мононевропатиях (коды по МКБ-10: </w:t>
      </w:r>
      <w:r w:rsidR="004F0207" w:rsidRPr="00C24C7D">
        <w:t>G54.0, G54.2, G54.8, G54.9, G56, G56.0, G56.1, G56.2, G56.3, G56.8, G56.9, G57.0, G57.2, G57.3, G57.4, G57.6, G58.8, G58.9, G59.8</w:t>
      </w:r>
      <w:r w:rsidR="00554F9A" w:rsidRPr="00C24C7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7"/>
        <w:gridCol w:w="8220"/>
        <w:gridCol w:w="1574"/>
      </w:tblGrid>
      <w:tr w:rsidR="00554F9A" w:rsidRPr="00C24C7D" w:rsidTr="00E33891">
        <w:tc>
          <w:tcPr>
            <w:tcW w:w="301" w:type="pct"/>
          </w:tcPr>
          <w:p w:rsidR="00554F9A" w:rsidRPr="00C24C7D" w:rsidRDefault="00554F9A"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44" w:type="pct"/>
          </w:tcPr>
          <w:p w:rsidR="00554F9A" w:rsidRPr="00C24C7D" w:rsidRDefault="00554F9A"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55" w:type="pct"/>
          </w:tcPr>
          <w:p w:rsidR="00554F9A" w:rsidRPr="00C24C7D" w:rsidRDefault="00554F9A"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554F9A" w:rsidRPr="00C24C7D" w:rsidTr="00E33891">
        <w:tc>
          <w:tcPr>
            <w:tcW w:w="301" w:type="pct"/>
          </w:tcPr>
          <w:p w:rsidR="00554F9A" w:rsidRPr="00C24C7D" w:rsidRDefault="00554F9A"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44" w:type="pct"/>
          </w:tcPr>
          <w:p w:rsidR="00554F9A" w:rsidRPr="00C24C7D" w:rsidRDefault="004F0207"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стимуляционная электронейромиография моторных и/или сенсорных волокон пораженного нерва для уточнения локализации, характера и степени поражения, и/или игольчатая электромиография мышц, иннервируемых моторными волокнами пораженного нерва, а также мышц, иннервируемых соседними нервами</w:t>
            </w:r>
          </w:p>
        </w:tc>
        <w:tc>
          <w:tcPr>
            <w:tcW w:w="755" w:type="pct"/>
          </w:tcPr>
          <w:p w:rsidR="00554F9A" w:rsidRPr="00C24C7D" w:rsidRDefault="00554F9A" w:rsidP="00E226AD">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554F9A" w:rsidRPr="00C24C7D" w:rsidRDefault="00554F9A" w:rsidP="00E226AD">
      <w:pPr>
        <w:jc w:val="both"/>
        <w:rPr>
          <w:rFonts w:eastAsia="Calibri" w:cs="Times New Roman"/>
          <w:szCs w:val="24"/>
        </w:rPr>
      </w:pPr>
    </w:p>
    <w:p w:rsidR="00E909D5" w:rsidRPr="00C24C7D" w:rsidRDefault="00E33891" w:rsidP="008C3786">
      <w:pPr>
        <w:pStyle w:val="2"/>
        <w:rPr>
          <w:rFonts w:eastAsia="Calibri"/>
        </w:rPr>
      </w:pPr>
      <w:r w:rsidRPr="00C24C7D">
        <w:rPr>
          <w:rFonts w:eastAsia="Calibri"/>
        </w:rPr>
        <w:t xml:space="preserve">2.6.11.1. </w:t>
      </w:r>
      <w:r w:rsidR="00E909D5" w:rsidRPr="00C24C7D">
        <w:rPr>
          <w:rFonts w:eastAsia="Calibri"/>
        </w:rPr>
        <w:t>Критерии оценки качества первичной медико-санитарной помощи детям при других воспалительных полинейропатиях (хронической воспалительной демиелинизирующей поли</w:t>
      </w:r>
      <w:r w:rsidR="00927CD2" w:rsidRPr="00C24C7D">
        <w:rPr>
          <w:rFonts w:eastAsia="Calibri"/>
        </w:rPr>
        <w:t>радикуло</w:t>
      </w:r>
      <w:r w:rsidR="00E909D5" w:rsidRPr="00C24C7D">
        <w:rPr>
          <w:rFonts w:eastAsia="Calibri"/>
        </w:rPr>
        <w:t xml:space="preserve">нейропатии) (коды по МКБ - 10: </w:t>
      </w:r>
      <w:r w:rsidR="00927CD2" w:rsidRPr="00C24C7D">
        <w:rPr>
          <w:rFonts w:eastAsia="Calibri"/>
        </w:rPr>
        <w:t>G61.8, G61.9, G62.8, G62.9</w:t>
      </w:r>
      <w:r w:rsidR="00E909D5" w:rsidRPr="00C24C7D">
        <w:rPr>
          <w:rFonts w:eastAsia="Calibri"/>
        </w:rPr>
        <w:t>)</w:t>
      </w:r>
    </w:p>
    <w:tbl>
      <w:tblPr>
        <w:tblStyle w:val="350"/>
        <w:tblW w:w="5003" w:type="pct"/>
        <w:tblInd w:w="0" w:type="dxa"/>
        <w:tblLook w:val="04A0"/>
      </w:tblPr>
      <w:tblGrid>
        <w:gridCol w:w="626"/>
        <w:gridCol w:w="8208"/>
        <w:gridCol w:w="1593"/>
      </w:tblGrid>
      <w:tr w:rsidR="00E909D5" w:rsidRPr="00C24C7D" w:rsidTr="00BA5852">
        <w:tc>
          <w:tcPr>
            <w:tcW w:w="300" w:type="pct"/>
            <w:hideMark/>
          </w:tcPr>
          <w:p w:rsidR="00E909D5" w:rsidRPr="00C24C7D" w:rsidRDefault="00E909D5" w:rsidP="00E226AD">
            <w:pPr>
              <w:jc w:val="both"/>
              <w:rPr>
                <w:szCs w:val="24"/>
              </w:rPr>
            </w:pPr>
            <w:r w:rsidRPr="00C24C7D">
              <w:rPr>
                <w:szCs w:val="24"/>
              </w:rPr>
              <w:t>№ п/п</w:t>
            </w:r>
          </w:p>
        </w:tc>
        <w:tc>
          <w:tcPr>
            <w:tcW w:w="3936" w:type="pct"/>
            <w:hideMark/>
          </w:tcPr>
          <w:p w:rsidR="00E909D5" w:rsidRPr="00C24C7D" w:rsidRDefault="00E909D5" w:rsidP="00E226AD">
            <w:pPr>
              <w:jc w:val="both"/>
              <w:rPr>
                <w:szCs w:val="24"/>
              </w:rPr>
            </w:pPr>
            <w:r w:rsidRPr="00C24C7D">
              <w:rPr>
                <w:szCs w:val="24"/>
              </w:rPr>
              <w:t xml:space="preserve"> Критерии оценки качества</w:t>
            </w:r>
          </w:p>
        </w:tc>
        <w:tc>
          <w:tcPr>
            <w:tcW w:w="764" w:type="pct"/>
            <w:hideMark/>
          </w:tcPr>
          <w:p w:rsidR="00E909D5" w:rsidRPr="00C24C7D" w:rsidRDefault="00E909D5" w:rsidP="00E226AD">
            <w:pPr>
              <w:jc w:val="both"/>
              <w:rPr>
                <w:szCs w:val="24"/>
              </w:rPr>
            </w:pPr>
            <w:r w:rsidRPr="00C24C7D">
              <w:rPr>
                <w:szCs w:val="24"/>
              </w:rPr>
              <w:t>Оценка выполнения</w:t>
            </w:r>
          </w:p>
        </w:tc>
      </w:tr>
      <w:tr w:rsidR="00E909D5" w:rsidRPr="00C24C7D" w:rsidTr="00BA5852">
        <w:tc>
          <w:tcPr>
            <w:tcW w:w="300" w:type="pct"/>
          </w:tcPr>
          <w:p w:rsidR="00E909D5" w:rsidRPr="00C24C7D" w:rsidRDefault="00E909D5" w:rsidP="00CF0418">
            <w:pPr>
              <w:numPr>
                <w:ilvl w:val="0"/>
                <w:numId w:val="282"/>
              </w:numPr>
              <w:ind w:left="0" w:firstLine="0"/>
              <w:contextualSpacing/>
              <w:jc w:val="both"/>
              <w:rPr>
                <w:szCs w:val="24"/>
              </w:rPr>
            </w:pPr>
          </w:p>
        </w:tc>
        <w:tc>
          <w:tcPr>
            <w:tcW w:w="3936" w:type="pct"/>
          </w:tcPr>
          <w:p w:rsidR="00E909D5" w:rsidRPr="00C24C7D" w:rsidRDefault="00E909D5" w:rsidP="00E226AD">
            <w:pPr>
              <w:jc w:val="both"/>
              <w:rPr>
                <w:szCs w:val="24"/>
              </w:rPr>
            </w:pPr>
            <w:r w:rsidRPr="00C24C7D">
              <w:rPr>
                <w:szCs w:val="24"/>
              </w:rPr>
              <w:t>Выполнен прием (осмотр, консультация) врача-педиатра первичный</w:t>
            </w:r>
          </w:p>
        </w:tc>
        <w:tc>
          <w:tcPr>
            <w:tcW w:w="764" w:type="pct"/>
            <w:hideMark/>
          </w:tcPr>
          <w:p w:rsidR="00E909D5" w:rsidRPr="00C24C7D" w:rsidRDefault="00E909D5" w:rsidP="00E226AD">
            <w:pPr>
              <w:jc w:val="both"/>
              <w:rPr>
                <w:szCs w:val="24"/>
              </w:rPr>
            </w:pPr>
            <w:r w:rsidRPr="00C24C7D">
              <w:rPr>
                <w:szCs w:val="24"/>
              </w:rPr>
              <w:t>Да/Нет</w:t>
            </w:r>
          </w:p>
        </w:tc>
      </w:tr>
      <w:tr w:rsidR="00E909D5" w:rsidRPr="00C24C7D" w:rsidTr="00BA5852">
        <w:tc>
          <w:tcPr>
            <w:tcW w:w="300" w:type="pct"/>
          </w:tcPr>
          <w:p w:rsidR="00E909D5" w:rsidRPr="00C24C7D" w:rsidRDefault="00E909D5" w:rsidP="00CF0418">
            <w:pPr>
              <w:numPr>
                <w:ilvl w:val="0"/>
                <w:numId w:val="282"/>
              </w:numPr>
              <w:ind w:left="0" w:firstLine="0"/>
              <w:contextualSpacing/>
              <w:jc w:val="both"/>
              <w:rPr>
                <w:szCs w:val="24"/>
              </w:rPr>
            </w:pPr>
          </w:p>
        </w:tc>
        <w:tc>
          <w:tcPr>
            <w:tcW w:w="3936" w:type="pct"/>
          </w:tcPr>
          <w:p w:rsidR="00E909D5" w:rsidRPr="00C24C7D" w:rsidRDefault="00E909D5" w:rsidP="00E226AD">
            <w:pPr>
              <w:jc w:val="both"/>
              <w:rPr>
                <w:szCs w:val="24"/>
              </w:rPr>
            </w:pPr>
            <w:r w:rsidRPr="00C24C7D">
              <w:rPr>
                <w:szCs w:val="24"/>
              </w:rPr>
              <w:t xml:space="preserve">Выполнен прием (осмотр, консультация) врача-невролога первичный </w:t>
            </w:r>
            <w:r w:rsidR="00A92AAC" w:rsidRPr="00C24C7D">
              <w:rPr>
                <w:szCs w:val="24"/>
              </w:rPr>
              <w:t>(с</w:t>
            </w:r>
            <w:r w:rsidRPr="00C24C7D">
              <w:rPr>
                <w:szCs w:val="24"/>
              </w:rPr>
              <w:t xml:space="preserve"> оценкой показаний к экстренной или неотложной госпитализации)</w:t>
            </w:r>
          </w:p>
        </w:tc>
        <w:tc>
          <w:tcPr>
            <w:tcW w:w="764" w:type="pct"/>
          </w:tcPr>
          <w:p w:rsidR="00E909D5" w:rsidRPr="00C24C7D" w:rsidRDefault="00421D01" w:rsidP="00E226AD">
            <w:pPr>
              <w:jc w:val="both"/>
              <w:rPr>
                <w:szCs w:val="24"/>
              </w:rPr>
            </w:pPr>
            <w:r w:rsidRPr="00C24C7D">
              <w:rPr>
                <w:szCs w:val="24"/>
              </w:rPr>
              <w:t>Да/Нет</w:t>
            </w:r>
          </w:p>
        </w:tc>
      </w:tr>
      <w:tr w:rsidR="00E909D5" w:rsidRPr="00C24C7D" w:rsidTr="00BA5852">
        <w:tc>
          <w:tcPr>
            <w:tcW w:w="300" w:type="pct"/>
          </w:tcPr>
          <w:p w:rsidR="00E909D5" w:rsidRPr="00C24C7D" w:rsidRDefault="00E909D5" w:rsidP="00CF0418">
            <w:pPr>
              <w:numPr>
                <w:ilvl w:val="0"/>
                <w:numId w:val="282"/>
              </w:numPr>
              <w:ind w:left="0" w:firstLine="0"/>
              <w:contextualSpacing/>
              <w:jc w:val="both"/>
              <w:rPr>
                <w:szCs w:val="24"/>
              </w:rPr>
            </w:pPr>
          </w:p>
        </w:tc>
        <w:tc>
          <w:tcPr>
            <w:tcW w:w="3936" w:type="pct"/>
          </w:tcPr>
          <w:p w:rsidR="00E909D5" w:rsidRPr="00C24C7D" w:rsidRDefault="00E909D5" w:rsidP="00E226AD">
            <w:pPr>
              <w:jc w:val="both"/>
              <w:rPr>
                <w:szCs w:val="24"/>
              </w:rPr>
            </w:pPr>
            <w:r w:rsidRPr="00C24C7D">
              <w:rPr>
                <w:szCs w:val="24"/>
              </w:rPr>
              <w:t>Назначен прием (осмотр, консультация) врача по лечебной физкультуре и/или осмотр (консультация) врача-физиотерапевта (при наличии меди</w:t>
            </w:r>
            <w:r w:rsidR="003977F8" w:rsidRPr="00C24C7D">
              <w:rPr>
                <w:szCs w:val="24"/>
              </w:rPr>
              <w:t xml:space="preserve">цинских показаний и отсутствии </w:t>
            </w:r>
            <w:r w:rsidRPr="00C24C7D">
              <w:rPr>
                <w:szCs w:val="24"/>
              </w:rPr>
              <w:t>медицинских противопоказаний)</w:t>
            </w:r>
          </w:p>
        </w:tc>
        <w:tc>
          <w:tcPr>
            <w:tcW w:w="764" w:type="pct"/>
          </w:tcPr>
          <w:p w:rsidR="00E909D5" w:rsidRPr="00C24C7D" w:rsidRDefault="00E909D5" w:rsidP="00E226AD">
            <w:pPr>
              <w:jc w:val="both"/>
              <w:rPr>
                <w:szCs w:val="24"/>
              </w:rPr>
            </w:pPr>
            <w:r w:rsidRPr="00C24C7D">
              <w:rPr>
                <w:szCs w:val="24"/>
              </w:rPr>
              <w:t>Да/Нет</w:t>
            </w:r>
          </w:p>
        </w:tc>
      </w:tr>
    </w:tbl>
    <w:p w:rsidR="00554F9A" w:rsidRPr="00C24C7D" w:rsidRDefault="00554F9A" w:rsidP="00E226AD">
      <w:pPr>
        <w:jc w:val="both"/>
        <w:rPr>
          <w:rFonts w:eastAsia="Calibri" w:cs="Times New Roman"/>
          <w:szCs w:val="24"/>
        </w:rPr>
      </w:pPr>
    </w:p>
    <w:p w:rsidR="00E909D5" w:rsidRPr="00C24C7D" w:rsidRDefault="00E33891" w:rsidP="008C3786">
      <w:pPr>
        <w:pStyle w:val="2"/>
        <w:rPr>
          <w:rFonts w:eastAsia="Calibri"/>
        </w:rPr>
      </w:pPr>
      <w:r w:rsidRPr="00C24C7D">
        <w:rPr>
          <w:rFonts w:eastAsia="Calibri"/>
        </w:rPr>
        <w:t xml:space="preserve">2.6.11.2. </w:t>
      </w:r>
      <w:r w:rsidR="00E909D5" w:rsidRPr="00C24C7D">
        <w:rPr>
          <w:rFonts w:eastAsia="Calibri"/>
        </w:rPr>
        <w:t xml:space="preserve">Критерии оценки качества специализированной медицинской помощи детям при других воспалительных полинейропатиях (хронической воспалительной демиелинизирующей </w:t>
      </w:r>
      <w:r w:rsidR="00927CD2" w:rsidRPr="00C24C7D">
        <w:rPr>
          <w:rFonts w:eastAsia="Calibri"/>
        </w:rPr>
        <w:t>полирадикулонейропатии</w:t>
      </w:r>
      <w:r w:rsidR="00E909D5" w:rsidRPr="00C24C7D">
        <w:rPr>
          <w:rFonts w:eastAsia="Calibri"/>
        </w:rPr>
        <w:t xml:space="preserve">) (коды по МКБ - 10: </w:t>
      </w:r>
      <w:r w:rsidR="00927CD2" w:rsidRPr="00C24C7D">
        <w:rPr>
          <w:rFonts w:eastAsia="Calibri"/>
        </w:rPr>
        <w:t>G61.8, G61.9, G62.8, G62.9</w:t>
      </w:r>
      <w:r w:rsidR="00E909D5" w:rsidRPr="00C24C7D">
        <w:rPr>
          <w:rFonts w:eastAsia="Calibri"/>
        </w:rPr>
        <w:t>)</w:t>
      </w:r>
    </w:p>
    <w:tbl>
      <w:tblPr>
        <w:tblStyle w:val="350"/>
        <w:tblW w:w="5000" w:type="pct"/>
        <w:tblInd w:w="0" w:type="dxa"/>
        <w:tblLook w:val="04A0"/>
      </w:tblPr>
      <w:tblGrid>
        <w:gridCol w:w="627"/>
        <w:gridCol w:w="8166"/>
        <w:gridCol w:w="1628"/>
      </w:tblGrid>
      <w:tr w:rsidR="00E909D5" w:rsidRPr="00C24C7D" w:rsidTr="00421D01">
        <w:tc>
          <w:tcPr>
            <w:tcW w:w="301" w:type="pct"/>
            <w:hideMark/>
          </w:tcPr>
          <w:p w:rsidR="00E909D5" w:rsidRPr="00C24C7D" w:rsidRDefault="00E909D5" w:rsidP="00E226AD">
            <w:pPr>
              <w:jc w:val="both"/>
              <w:rPr>
                <w:szCs w:val="24"/>
              </w:rPr>
            </w:pPr>
            <w:r w:rsidRPr="00C24C7D">
              <w:rPr>
                <w:szCs w:val="24"/>
              </w:rPr>
              <w:t>№ п/п</w:t>
            </w:r>
          </w:p>
        </w:tc>
        <w:tc>
          <w:tcPr>
            <w:tcW w:w="3918" w:type="pct"/>
            <w:hideMark/>
          </w:tcPr>
          <w:p w:rsidR="00E909D5" w:rsidRPr="00C24C7D" w:rsidRDefault="00E909D5" w:rsidP="00E226AD">
            <w:pPr>
              <w:jc w:val="both"/>
              <w:rPr>
                <w:szCs w:val="24"/>
              </w:rPr>
            </w:pPr>
            <w:r w:rsidRPr="00C24C7D">
              <w:rPr>
                <w:szCs w:val="24"/>
              </w:rPr>
              <w:t xml:space="preserve"> Критерии оценки качества</w:t>
            </w:r>
          </w:p>
        </w:tc>
        <w:tc>
          <w:tcPr>
            <w:tcW w:w="781" w:type="pct"/>
            <w:hideMark/>
          </w:tcPr>
          <w:p w:rsidR="00E909D5" w:rsidRPr="00C24C7D" w:rsidRDefault="00E909D5" w:rsidP="00E226AD">
            <w:pPr>
              <w:jc w:val="both"/>
              <w:rPr>
                <w:szCs w:val="24"/>
              </w:rPr>
            </w:pPr>
            <w:r w:rsidRPr="00C24C7D">
              <w:rPr>
                <w:szCs w:val="24"/>
              </w:rPr>
              <w:t>Оценка выполнения</w:t>
            </w:r>
          </w:p>
        </w:tc>
      </w:tr>
      <w:tr w:rsidR="00E909D5" w:rsidRPr="00C24C7D" w:rsidTr="00421D01">
        <w:tc>
          <w:tcPr>
            <w:tcW w:w="301" w:type="pct"/>
          </w:tcPr>
          <w:p w:rsidR="00E909D5" w:rsidRPr="00C24C7D" w:rsidRDefault="00E909D5" w:rsidP="00CF0418">
            <w:pPr>
              <w:pStyle w:val="a6"/>
              <w:numPr>
                <w:ilvl w:val="0"/>
                <w:numId w:val="283"/>
              </w:numPr>
              <w:spacing w:after="0" w:line="240" w:lineRule="auto"/>
              <w:ind w:left="0" w:firstLine="0"/>
              <w:contextualSpacing w:val="0"/>
              <w:jc w:val="both"/>
              <w:rPr>
                <w:szCs w:val="24"/>
              </w:rPr>
            </w:pPr>
          </w:p>
        </w:tc>
        <w:tc>
          <w:tcPr>
            <w:tcW w:w="3918" w:type="pct"/>
          </w:tcPr>
          <w:p w:rsidR="00E909D5" w:rsidRPr="00C24C7D" w:rsidRDefault="00421D01" w:rsidP="00421D01">
            <w:pPr>
              <w:spacing w:after="160" w:line="259" w:lineRule="auto"/>
              <w:contextualSpacing/>
              <w:mirrorIndents/>
              <w:jc w:val="both"/>
              <w:rPr>
                <w:szCs w:val="24"/>
              </w:rPr>
            </w:pPr>
            <w:r w:rsidRPr="00C24C7D">
              <w:rPr>
                <w:szCs w:val="24"/>
              </w:rPr>
              <w:t>Выполнена электронейромиография стимуляционная одного нерва (при установлении диагноза с учетом локализации процесса и при отсутствии выполнения на предыдущем этапе)</w:t>
            </w:r>
          </w:p>
        </w:tc>
        <w:tc>
          <w:tcPr>
            <w:tcW w:w="781" w:type="pct"/>
            <w:hideMark/>
          </w:tcPr>
          <w:p w:rsidR="00E909D5" w:rsidRPr="00C24C7D" w:rsidRDefault="00E909D5" w:rsidP="00E226AD">
            <w:pPr>
              <w:jc w:val="both"/>
              <w:rPr>
                <w:szCs w:val="24"/>
              </w:rPr>
            </w:pPr>
            <w:r w:rsidRPr="00C24C7D">
              <w:rPr>
                <w:szCs w:val="24"/>
              </w:rPr>
              <w:t>Да/Нет</w:t>
            </w:r>
          </w:p>
        </w:tc>
      </w:tr>
      <w:tr w:rsidR="00E909D5" w:rsidRPr="00C24C7D" w:rsidTr="00421D01">
        <w:tc>
          <w:tcPr>
            <w:tcW w:w="301" w:type="pct"/>
          </w:tcPr>
          <w:p w:rsidR="00E909D5" w:rsidRPr="00C24C7D" w:rsidRDefault="00E909D5" w:rsidP="00CF0418">
            <w:pPr>
              <w:pStyle w:val="a6"/>
              <w:numPr>
                <w:ilvl w:val="0"/>
                <w:numId w:val="283"/>
              </w:numPr>
              <w:spacing w:after="0" w:line="240" w:lineRule="auto"/>
              <w:ind w:left="0" w:firstLine="0"/>
              <w:contextualSpacing w:val="0"/>
              <w:jc w:val="both"/>
              <w:rPr>
                <w:szCs w:val="24"/>
              </w:rPr>
            </w:pPr>
          </w:p>
        </w:tc>
        <w:tc>
          <w:tcPr>
            <w:tcW w:w="3918" w:type="pct"/>
          </w:tcPr>
          <w:p w:rsidR="00E909D5" w:rsidRPr="00C24C7D" w:rsidRDefault="00421D01" w:rsidP="00421D01">
            <w:pPr>
              <w:spacing w:after="160" w:line="259" w:lineRule="auto"/>
              <w:contextualSpacing/>
              <w:mirrorIndents/>
              <w:jc w:val="both"/>
              <w:rPr>
                <w:szCs w:val="24"/>
              </w:rPr>
            </w:pPr>
            <w:r w:rsidRPr="00C24C7D">
              <w:rPr>
                <w:szCs w:val="24"/>
              </w:rPr>
              <w:t>Выполнено лечение иммуноглобулином человека нормальным и/или кортикостероидами системного действия и/или плазмаферез (в зависимости от медицинских показаний и при отсутствии медицинских противопоказаний)</w:t>
            </w:r>
          </w:p>
        </w:tc>
        <w:tc>
          <w:tcPr>
            <w:tcW w:w="781" w:type="pct"/>
            <w:hideMark/>
          </w:tcPr>
          <w:p w:rsidR="00E909D5" w:rsidRPr="00C24C7D" w:rsidRDefault="00E909D5" w:rsidP="00E226AD">
            <w:pPr>
              <w:jc w:val="both"/>
              <w:rPr>
                <w:szCs w:val="24"/>
              </w:rPr>
            </w:pPr>
            <w:r w:rsidRPr="00C24C7D">
              <w:rPr>
                <w:szCs w:val="24"/>
              </w:rPr>
              <w:t>Да/Нет</w:t>
            </w:r>
          </w:p>
        </w:tc>
      </w:tr>
      <w:tr w:rsidR="00E909D5" w:rsidRPr="00C24C7D" w:rsidTr="00421D01">
        <w:tc>
          <w:tcPr>
            <w:tcW w:w="301" w:type="pct"/>
          </w:tcPr>
          <w:p w:rsidR="00E909D5" w:rsidRPr="00C24C7D" w:rsidRDefault="00E909D5" w:rsidP="00CF0418">
            <w:pPr>
              <w:pStyle w:val="a6"/>
              <w:numPr>
                <w:ilvl w:val="0"/>
                <w:numId w:val="283"/>
              </w:numPr>
              <w:spacing w:after="0" w:line="240" w:lineRule="auto"/>
              <w:ind w:left="0" w:firstLine="0"/>
              <w:contextualSpacing w:val="0"/>
              <w:jc w:val="both"/>
              <w:rPr>
                <w:szCs w:val="24"/>
              </w:rPr>
            </w:pPr>
          </w:p>
        </w:tc>
        <w:tc>
          <w:tcPr>
            <w:tcW w:w="3918" w:type="pct"/>
          </w:tcPr>
          <w:p w:rsidR="00E909D5" w:rsidRPr="00C24C7D" w:rsidRDefault="00421D01" w:rsidP="00421D01">
            <w:pPr>
              <w:spacing w:after="160" w:line="259" w:lineRule="auto"/>
              <w:contextualSpacing/>
              <w:mirrorIndents/>
              <w:jc w:val="both"/>
              <w:rPr>
                <w:szCs w:val="24"/>
              </w:rPr>
            </w:pPr>
            <w:r w:rsidRPr="00C24C7D">
              <w:rPr>
                <w:szCs w:val="24"/>
              </w:rPr>
              <w:t>Выполнен прием (осмотр, консультация) врача по лечебной физкультуре и/или осмотр (консультация) врача-физиотерапевта (при наличии медицинских показаний и отсутствии медицинских противопоказаний)</w:t>
            </w:r>
          </w:p>
        </w:tc>
        <w:tc>
          <w:tcPr>
            <w:tcW w:w="781" w:type="pct"/>
          </w:tcPr>
          <w:p w:rsidR="00E909D5" w:rsidRPr="00C24C7D" w:rsidRDefault="00E909D5" w:rsidP="00E226AD">
            <w:pPr>
              <w:jc w:val="both"/>
              <w:rPr>
                <w:szCs w:val="24"/>
              </w:rPr>
            </w:pPr>
            <w:r w:rsidRPr="00C24C7D">
              <w:rPr>
                <w:szCs w:val="24"/>
              </w:rPr>
              <w:t>Да/Нет</w:t>
            </w:r>
          </w:p>
        </w:tc>
      </w:tr>
    </w:tbl>
    <w:p w:rsidR="00E909D5" w:rsidRPr="00C24C7D" w:rsidRDefault="00E909D5" w:rsidP="00E226AD">
      <w:pPr>
        <w:jc w:val="both"/>
        <w:rPr>
          <w:rFonts w:cs="Times New Roman"/>
          <w:szCs w:val="24"/>
        </w:rPr>
      </w:pPr>
    </w:p>
    <w:p w:rsidR="00240581" w:rsidRPr="00C24C7D" w:rsidRDefault="00E33891" w:rsidP="008C3786">
      <w:pPr>
        <w:pStyle w:val="2"/>
        <w:rPr>
          <w:bCs/>
        </w:rPr>
      </w:pPr>
      <w:r w:rsidRPr="00C24C7D">
        <w:rPr>
          <w:rFonts w:eastAsia="Calibri"/>
        </w:rPr>
        <w:t>2</w:t>
      </w:r>
      <w:r w:rsidR="00897C3D" w:rsidRPr="00C24C7D">
        <w:rPr>
          <w:rFonts w:eastAsia="Calibri"/>
        </w:rPr>
        <w:t>.6.</w:t>
      </w:r>
      <w:r w:rsidRPr="00C24C7D">
        <w:t>12</w:t>
      </w:r>
      <w:r w:rsidR="00897C3D" w:rsidRPr="00C24C7D">
        <w:rPr>
          <w:rFonts w:eastAsia="Calibri"/>
        </w:rPr>
        <w:t xml:space="preserve">.1. </w:t>
      </w:r>
      <w:r w:rsidR="00206E1C" w:rsidRPr="00C24C7D">
        <w:rPr>
          <w:rFonts w:eastAsia="Calibri"/>
        </w:rPr>
        <w:t xml:space="preserve">Критерии </w:t>
      </w:r>
      <w:r w:rsidRPr="00C24C7D">
        <w:rPr>
          <w:rFonts w:eastAsia="Calibri"/>
        </w:rPr>
        <w:t xml:space="preserve">оценки </w:t>
      </w:r>
      <w:r w:rsidR="00206E1C" w:rsidRPr="00C24C7D">
        <w:rPr>
          <w:rFonts w:eastAsia="Calibri"/>
        </w:rPr>
        <w:t>качества</w:t>
      </w:r>
      <w:r w:rsidR="00240581" w:rsidRPr="00C24C7D">
        <w:rPr>
          <w:rFonts w:eastAsia="Calibri"/>
        </w:rPr>
        <w:t xml:space="preserve"> первичной медико-санитарной помощи детям при прогрессирующей мышечной дистрофии Дюшенна</w:t>
      </w:r>
      <w:r w:rsidR="00930E59" w:rsidRPr="00C24C7D">
        <w:rPr>
          <w:rFonts w:eastAsia="Calibri"/>
        </w:rPr>
        <w:t>. П</w:t>
      </w:r>
      <w:r w:rsidR="00240581" w:rsidRPr="00C24C7D">
        <w:rPr>
          <w:rFonts w:eastAsia="Calibri"/>
        </w:rPr>
        <w:t>рогрессирующей мышечной дистрофии Беккера (коды по МКБ - 10: G71.0)</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240581" w:rsidRPr="00C24C7D" w:rsidTr="00A00482">
        <w:trPr>
          <w:trHeight w:val="617"/>
        </w:trPr>
        <w:tc>
          <w:tcPr>
            <w:tcW w:w="540" w:type="dxa"/>
            <w:shd w:val="clear" w:color="auto" w:fill="auto"/>
          </w:tcPr>
          <w:p w:rsidR="00240581" w:rsidRPr="00C24C7D" w:rsidRDefault="00240581" w:rsidP="00E226AD">
            <w:pPr>
              <w:jc w:val="both"/>
              <w:rPr>
                <w:rFonts w:cs="Times New Roman"/>
                <w:szCs w:val="24"/>
              </w:rPr>
            </w:pPr>
            <w:r w:rsidRPr="00C24C7D">
              <w:rPr>
                <w:rFonts w:cs="Times New Roman"/>
                <w:szCs w:val="24"/>
              </w:rPr>
              <w:t>№ п/п</w:t>
            </w:r>
          </w:p>
        </w:tc>
        <w:tc>
          <w:tcPr>
            <w:tcW w:w="8102" w:type="dxa"/>
            <w:shd w:val="clear" w:color="auto" w:fill="auto"/>
          </w:tcPr>
          <w:p w:rsidR="00240581" w:rsidRPr="00C24C7D" w:rsidRDefault="00240581" w:rsidP="00E226AD">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E33891" w:rsidRPr="00C24C7D">
              <w:rPr>
                <w:rFonts w:eastAsia="Calibri"/>
              </w:rPr>
              <w:t>оценки</w:t>
            </w:r>
            <w:r w:rsidR="00E33891" w:rsidRPr="00C24C7D">
              <w:rPr>
                <w:rFonts w:cs="Times New Roman"/>
                <w:szCs w:val="24"/>
              </w:rPr>
              <w:t xml:space="preserve"> </w:t>
            </w:r>
            <w:r w:rsidR="00206E1C" w:rsidRPr="00C24C7D">
              <w:rPr>
                <w:rFonts w:cs="Times New Roman"/>
                <w:szCs w:val="24"/>
              </w:rPr>
              <w:t>качества</w:t>
            </w:r>
          </w:p>
        </w:tc>
        <w:tc>
          <w:tcPr>
            <w:tcW w:w="1559" w:type="dxa"/>
            <w:shd w:val="clear" w:color="auto" w:fill="auto"/>
          </w:tcPr>
          <w:p w:rsidR="00240581" w:rsidRPr="00C24C7D" w:rsidRDefault="00240581" w:rsidP="00E226AD">
            <w:pPr>
              <w:jc w:val="both"/>
              <w:rPr>
                <w:rFonts w:cs="Times New Roman"/>
                <w:szCs w:val="24"/>
              </w:rPr>
            </w:pPr>
            <w:r w:rsidRPr="00C24C7D">
              <w:rPr>
                <w:rFonts w:cs="Times New Roman"/>
                <w:szCs w:val="24"/>
              </w:rPr>
              <w:t>Оценка выполнения</w:t>
            </w:r>
          </w:p>
        </w:tc>
      </w:tr>
      <w:tr w:rsidR="00930E59" w:rsidRPr="00C24C7D" w:rsidTr="006408D7">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39"/>
              </w:numPr>
              <w:ind w:left="0" w:firstLine="0"/>
              <w:contextualSpacing/>
              <w:jc w:val="both"/>
              <w:rPr>
                <w:rFonts w:eastAsia="Calibri" w:cs="Times New Roman"/>
                <w:szCs w:val="24"/>
              </w:rPr>
            </w:pPr>
          </w:p>
        </w:tc>
        <w:tc>
          <w:tcPr>
            <w:tcW w:w="8102" w:type="dxa"/>
          </w:tcPr>
          <w:p w:rsidR="00930E59" w:rsidRPr="00C24C7D" w:rsidRDefault="00930E59" w:rsidP="00930E59">
            <w:pPr>
              <w:jc w:val="both"/>
              <w:rPr>
                <w:rFonts w:eastAsia="Calibri" w:cs="Times New Roman"/>
                <w:szCs w:val="24"/>
              </w:rPr>
            </w:pPr>
            <w:r w:rsidRPr="00C24C7D">
              <w:rPr>
                <w:szCs w:val="24"/>
              </w:rPr>
              <w:t>Выполнено определение активности креатинкиназы крови</w:t>
            </w:r>
          </w:p>
        </w:tc>
        <w:tc>
          <w:tcPr>
            <w:tcW w:w="1559" w:type="dxa"/>
            <w:shd w:val="clear" w:color="auto" w:fill="auto"/>
          </w:tcPr>
          <w:p w:rsidR="00930E59" w:rsidRPr="00C24C7D" w:rsidRDefault="00930E59" w:rsidP="00930E59">
            <w:pPr>
              <w:jc w:val="both"/>
              <w:rPr>
                <w:rFonts w:eastAsia="Calibri" w:cs="Times New Roman"/>
                <w:szCs w:val="24"/>
              </w:rPr>
            </w:pPr>
            <w:r w:rsidRPr="00C24C7D">
              <w:rPr>
                <w:rFonts w:cs="Times New Roman"/>
                <w:szCs w:val="24"/>
              </w:rPr>
              <w:t>Да/Нет</w:t>
            </w:r>
          </w:p>
        </w:tc>
      </w:tr>
      <w:tr w:rsidR="00930E59" w:rsidRPr="00C24C7D" w:rsidTr="006408D7">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39"/>
              </w:numPr>
              <w:ind w:left="0" w:firstLine="0"/>
              <w:contextualSpacing/>
              <w:jc w:val="both"/>
              <w:rPr>
                <w:rFonts w:eastAsia="Calibri" w:cs="Times New Roman"/>
                <w:szCs w:val="24"/>
              </w:rPr>
            </w:pPr>
          </w:p>
        </w:tc>
        <w:tc>
          <w:tcPr>
            <w:tcW w:w="8102" w:type="dxa"/>
          </w:tcPr>
          <w:p w:rsidR="00930E59" w:rsidRPr="00C24C7D" w:rsidRDefault="00930E59" w:rsidP="00930E59">
            <w:pPr>
              <w:jc w:val="both"/>
              <w:rPr>
                <w:rFonts w:eastAsia="Calibri" w:cs="Times New Roman"/>
                <w:szCs w:val="24"/>
              </w:rPr>
            </w:pPr>
            <w:r w:rsidRPr="00C24C7D">
              <w:rPr>
                <w:szCs w:val="24"/>
              </w:rPr>
              <w:t>Выполнено молекулярно-генетическое исследование делеций в гене дистрофина при МДД/МДБ (при миодистрофии Дюшенна-Беккера) в крови</w:t>
            </w:r>
          </w:p>
        </w:tc>
        <w:tc>
          <w:tcPr>
            <w:tcW w:w="1559" w:type="dxa"/>
            <w:shd w:val="clear" w:color="auto" w:fill="auto"/>
          </w:tcPr>
          <w:p w:rsidR="00930E59" w:rsidRPr="00C24C7D" w:rsidRDefault="00930E59" w:rsidP="00930E59">
            <w:pPr>
              <w:jc w:val="both"/>
              <w:rPr>
                <w:rFonts w:eastAsia="Calibri" w:cs="Times New Roman"/>
                <w:szCs w:val="24"/>
              </w:rPr>
            </w:pPr>
            <w:r w:rsidRPr="00C24C7D">
              <w:rPr>
                <w:rFonts w:cs="Times New Roman"/>
                <w:szCs w:val="24"/>
              </w:rPr>
              <w:t>Да/Нет</w:t>
            </w:r>
          </w:p>
        </w:tc>
      </w:tr>
      <w:tr w:rsidR="00930E59" w:rsidRPr="00C24C7D" w:rsidTr="006408D7">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39"/>
              </w:numPr>
              <w:ind w:left="0" w:firstLine="0"/>
              <w:contextualSpacing/>
              <w:jc w:val="both"/>
              <w:rPr>
                <w:rFonts w:eastAsia="Calibri" w:cs="Times New Roman"/>
                <w:szCs w:val="24"/>
              </w:rPr>
            </w:pPr>
          </w:p>
        </w:tc>
        <w:tc>
          <w:tcPr>
            <w:tcW w:w="8102" w:type="dxa"/>
          </w:tcPr>
          <w:p w:rsidR="00930E59" w:rsidRPr="00C24C7D" w:rsidRDefault="00930E59" w:rsidP="00930E59">
            <w:pPr>
              <w:jc w:val="both"/>
              <w:rPr>
                <w:rFonts w:eastAsia="Calibri" w:cs="Times New Roman"/>
                <w:szCs w:val="24"/>
              </w:rPr>
            </w:pPr>
            <w:r w:rsidRPr="00C24C7D">
              <w:rPr>
                <w:szCs w:val="24"/>
              </w:rPr>
              <w:t>Выполнен прием (осмотр, консультация) врача-генетика первичный</w:t>
            </w:r>
          </w:p>
        </w:tc>
        <w:tc>
          <w:tcPr>
            <w:tcW w:w="1559" w:type="dxa"/>
            <w:shd w:val="clear" w:color="auto" w:fill="auto"/>
          </w:tcPr>
          <w:p w:rsidR="00930E59" w:rsidRPr="00C24C7D" w:rsidRDefault="00930E59" w:rsidP="00930E59">
            <w:pPr>
              <w:jc w:val="both"/>
              <w:rPr>
                <w:rFonts w:cs="Times New Roman"/>
                <w:szCs w:val="24"/>
              </w:rPr>
            </w:pPr>
            <w:r w:rsidRPr="00C24C7D">
              <w:rPr>
                <w:rFonts w:cs="Times New Roman"/>
                <w:szCs w:val="24"/>
              </w:rPr>
              <w:t>Да/Нет</w:t>
            </w:r>
          </w:p>
        </w:tc>
      </w:tr>
      <w:tr w:rsidR="00930E59" w:rsidRPr="00C24C7D" w:rsidTr="006408D7">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39"/>
              </w:numPr>
              <w:ind w:left="0" w:firstLine="0"/>
              <w:contextualSpacing/>
              <w:jc w:val="both"/>
              <w:rPr>
                <w:rFonts w:eastAsia="Calibri" w:cs="Times New Roman"/>
                <w:szCs w:val="24"/>
              </w:rPr>
            </w:pPr>
          </w:p>
        </w:tc>
        <w:tc>
          <w:tcPr>
            <w:tcW w:w="8102" w:type="dxa"/>
          </w:tcPr>
          <w:p w:rsidR="00930E59" w:rsidRPr="00C24C7D" w:rsidRDefault="00930E59" w:rsidP="00930E59">
            <w:pPr>
              <w:jc w:val="both"/>
              <w:rPr>
                <w:rFonts w:eastAsia="Calibri" w:cs="Times New Roman"/>
                <w:szCs w:val="24"/>
              </w:rPr>
            </w:pPr>
            <w:r w:rsidRPr="00C24C7D">
              <w:rPr>
                <w:szCs w:val="24"/>
              </w:rPr>
              <w:t>Выполнен прием (осмотр, консультация) врача-невролога первичный</w:t>
            </w:r>
          </w:p>
        </w:tc>
        <w:tc>
          <w:tcPr>
            <w:tcW w:w="1559" w:type="dxa"/>
            <w:shd w:val="clear" w:color="auto" w:fill="auto"/>
          </w:tcPr>
          <w:p w:rsidR="00930E59" w:rsidRPr="00C24C7D" w:rsidRDefault="00930E59" w:rsidP="00930E59">
            <w:pPr>
              <w:jc w:val="both"/>
              <w:rPr>
                <w:rFonts w:cs="Times New Roman"/>
                <w:szCs w:val="24"/>
              </w:rPr>
            </w:pPr>
            <w:r w:rsidRPr="00C24C7D">
              <w:rPr>
                <w:rFonts w:cs="Times New Roman"/>
                <w:szCs w:val="24"/>
              </w:rPr>
              <w:t>Да/Нет</w:t>
            </w:r>
          </w:p>
        </w:tc>
      </w:tr>
      <w:tr w:rsidR="00930E59" w:rsidRPr="00C24C7D" w:rsidTr="006408D7">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39"/>
              </w:numPr>
              <w:ind w:left="0" w:firstLine="0"/>
              <w:contextualSpacing/>
              <w:jc w:val="both"/>
              <w:rPr>
                <w:rFonts w:eastAsia="Calibri" w:cs="Times New Roman"/>
                <w:szCs w:val="24"/>
              </w:rPr>
            </w:pPr>
          </w:p>
        </w:tc>
        <w:tc>
          <w:tcPr>
            <w:tcW w:w="8102" w:type="dxa"/>
          </w:tcPr>
          <w:p w:rsidR="00930E59" w:rsidRPr="00C24C7D" w:rsidRDefault="00930E59" w:rsidP="00930E59">
            <w:pPr>
              <w:jc w:val="both"/>
              <w:rPr>
                <w:rFonts w:eastAsia="Calibri" w:cs="Times New Roman"/>
                <w:szCs w:val="24"/>
              </w:rPr>
            </w:pPr>
            <w:r w:rsidRPr="00C24C7D">
              <w:rPr>
                <w:szCs w:val="24"/>
              </w:rPr>
              <w:t>Выполнен прием (осмотр, консультация) врача-детского кардиолога первичный</w:t>
            </w:r>
          </w:p>
        </w:tc>
        <w:tc>
          <w:tcPr>
            <w:tcW w:w="1559" w:type="dxa"/>
            <w:shd w:val="clear" w:color="auto" w:fill="auto"/>
          </w:tcPr>
          <w:p w:rsidR="00930E59" w:rsidRPr="00C24C7D" w:rsidRDefault="00930E59" w:rsidP="00930E59">
            <w:pPr>
              <w:jc w:val="both"/>
              <w:rPr>
                <w:rFonts w:cs="Times New Roman"/>
                <w:szCs w:val="24"/>
              </w:rPr>
            </w:pPr>
            <w:r w:rsidRPr="00C24C7D">
              <w:rPr>
                <w:rFonts w:cs="Times New Roman"/>
                <w:szCs w:val="24"/>
              </w:rPr>
              <w:t>Да/Нет</w:t>
            </w:r>
          </w:p>
        </w:tc>
      </w:tr>
      <w:tr w:rsidR="00930E59" w:rsidRPr="00C24C7D" w:rsidTr="006408D7">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39"/>
              </w:numPr>
              <w:ind w:left="0" w:firstLine="0"/>
              <w:contextualSpacing/>
              <w:jc w:val="both"/>
              <w:rPr>
                <w:rFonts w:eastAsia="Calibri" w:cs="Times New Roman"/>
                <w:szCs w:val="24"/>
              </w:rPr>
            </w:pPr>
          </w:p>
        </w:tc>
        <w:tc>
          <w:tcPr>
            <w:tcW w:w="8102" w:type="dxa"/>
          </w:tcPr>
          <w:p w:rsidR="00930E59" w:rsidRPr="00C24C7D" w:rsidRDefault="00930E59" w:rsidP="00930E59">
            <w:pPr>
              <w:jc w:val="both"/>
              <w:rPr>
                <w:rFonts w:eastAsia="Calibri" w:cs="Times New Roman"/>
                <w:szCs w:val="24"/>
              </w:rPr>
            </w:pPr>
            <w:r w:rsidRPr="00C24C7D">
              <w:rPr>
                <w:szCs w:val="24"/>
              </w:rPr>
              <w:t>Выполнен прием (осмотр, консультация) врача-пульмонолога первичный</w:t>
            </w:r>
          </w:p>
        </w:tc>
        <w:tc>
          <w:tcPr>
            <w:tcW w:w="1559" w:type="dxa"/>
            <w:shd w:val="clear" w:color="auto" w:fill="auto"/>
          </w:tcPr>
          <w:p w:rsidR="00930E59" w:rsidRPr="00C24C7D" w:rsidRDefault="00930E59" w:rsidP="00930E59">
            <w:pPr>
              <w:jc w:val="both"/>
              <w:rPr>
                <w:rFonts w:cs="Times New Roman"/>
                <w:szCs w:val="24"/>
              </w:rPr>
            </w:pPr>
            <w:r w:rsidRPr="00C24C7D">
              <w:rPr>
                <w:rFonts w:cs="Times New Roman"/>
                <w:szCs w:val="24"/>
              </w:rPr>
              <w:t>Да/Нет</w:t>
            </w:r>
          </w:p>
        </w:tc>
      </w:tr>
      <w:tr w:rsidR="00930E59" w:rsidRPr="00C24C7D" w:rsidTr="006408D7">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39"/>
              </w:numPr>
              <w:ind w:left="0" w:firstLine="0"/>
              <w:contextualSpacing/>
              <w:jc w:val="both"/>
              <w:rPr>
                <w:rFonts w:eastAsia="Calibri" w:cs="Times New Roman"/>
                <w:szCs w:val="24"/>
              </w:rPr>
            </w:pPr>
          </w:p>
        </w:tc>
        <w:tc>
          <w:tcPr>
            <w:tcW w:w="8102" w:type="dxa"/>
          </w:tcPr>
          <w:p w:rsidR="00930E59" w:rsidRPr="00C24C7D" w:rsidRDefault="00930E59" w:rsidP="00930E59">
            <w:pPr>
              <w:jc w:val="both"/>
              <w:rPr>
                <w:rFonts w:eastAsia="Calibri" w:cs="Times New Roman"/>
                <w:szCs w:val="24"/>
              </w:rPr>
            </w:pPr>
            <w:r w:rsidRPr="00C24C7D">
              <w:rPr>
                <w:szCs w:val="24"/>
              </w:rPr>
              <w:t>Выполнено назначение преднизолона (в зависимости от медицинских показаний и при отсутствии медицинских противопоказаний)</w:t>
            </w:r>
          </w:p>
        </w:tc>
        <w:tc>
          <w:tcPr>
            <w:tcW w:w="1559" w:type="dxa"/>
            <w:shd w:val="clear" w:color="auto" w:fill="auto"/>
          </w:tcPr>
          <w:p w:rsidR="00930E59" w:rsidRPr="00C24C7D" w:rsidRDefault="00930E59" w:rsidP="00930E59">
            <w:pPr>
              <w:jc w:val="both"/>
              <w:rPr>
                <w:rFonts w:eastAsia="Calibri" w:cs="Times New Roman"/>
                <w:szCs w:val="24"/>
              </w:rPr>
            </w:pPr>
            <w:r w:rsidRPr="00C24C7D">
              <w:rPr>
                <w:rFonts w:cs="Times New Roman"/>
                <w:szCs w:val="24"/>
              </w:rPr>
              <w:t>Да/Нет</w:t>
            </w:r>
          </w:p>
        </w:tc>
      </w:tr>
    </w:tbl>
    <w:p w:rsidR="000B6E4A" w:rsidRPr="00C24C7D" w:rsidRDefault="000B6E4A" w:rsidP="00E226AD">
      <w:pPr>
        <w:jc w:val="both"/>
        <w:rPr>
          <w:rFonts w:cs="Times New Roman"/>
          <w:szCs w:val="24"/>
        </w:rPr>
      </w:pPr>
    </w:p>
    <w:p w:rsidR="00240581" w:rsidRPr="00C24C7D" w:rsidRDefault="00E33891" w:rsidP="008C3786">
      <w:pPr>
        <w:pStyle w:val="2"/>
        <w:rPr>
          <w:rFonts w:eastAsia="Calibri"/>
        </w:rPr>
      </w:pPr>
      <w:r w:rsidRPr="00C24C7D">
        <w:rPr>
          <w:rFonts w:eastAsia="Calibri"/>
        </w:rPr>
        <w:t>2</w:t>
      </w:r>
      <w:r w:rsidR="00897C3D" w:rsidRPr="00C24C7D">
        <w:rPr>
          <w:rFonts w:eastAsia="Calibri"/>
        </w:rPr>
        <w:t>.6.</w:t>
      </w:r>
      <w:r w:rsidRPr="00C24C7D">
        <w:t>12</w:t>
      </w:r>
      <w:r w:rsidR="00897C3D" w:rsidRPr="00C24C7D">
        <w:rPr>
          <w:rFonts w:eastAsia="Calibri"/>
        </w:rPr>
        <w:t>.</w:t>
      </w:r>
      <w:r w:rsidR="00897C3D" w:rsidRPr="00C24C7D">
        <w:t>2</w:t>
      </w:r>
      <w:r w:rsidR="00897C3D" w:rsidRPr="00C24C7D">
        <w:rPr>
          <w:rFonts w:eastAsia="Calibri"/>
        </w:rPr>
        <w:t xml:space="preserve">. </w:t>
      </w:r>
      <w:r w:rsidR="00206E1C" w:rsidRPr="00C24C7D">
        <w:rPr>
          <w:rFonts w:eastAsia="Calibri"/>
        </w:rPr>
        <w:t xml:space="preserve">Критерии </w:t>
      </w:r>
      <w:r w:rsidRPr="00C24C7D">
        <w:rPr>
          <w:rFonts w:eastAsia="Calibri"/>
        </w:rPr>
        <w:t xml:space="preserve">оценки </w:t>
      </w:r>
      <w:r w:rsidR="00206E1C" w:rsidRPr="00C24C7D">
        <w:rPr>
          <w:rFonts w:eastAsia="Calibri"/>
        </w:rPr>
        <w:t>качества</w:t>
      </w:r>
      <w:r w:rsidR="00240581" w:rsidRPr="00C24C7D">
        <w:rPr>
          <w:rFonts w:eastAsia="Calibri"/>
        </w:rPr>
        <w:t xml:space="preserve"> специализированной медицинской помощи детям при прогрессиру</w:t>
      </w:r>
      <w:r w:rsidR="00930E59" w:rsidRPr="00C24C7D">
        <w:rPr>
          <w:rFonts w:eastAsia="Calibri"/>
        </w:rPr>
        <w:t>ющей мышечной дистрофии Дюшенна.</w:t>
      </w:r>
      <w:r w:rsidR="00240581" w:rsidRPr="00C24C7D">
        <w:rPr>
          <w:rFonts w:eastAsia="Calibri"/>
        </w:rPr>
        <w:t xml:space="preserve"> </w:t>
      </w:r>
      <w:r w:rsidR="00930E59" w:rsidRPr="00C24C7D">
        <w:rPr>
          <w:rFonts w:eastAsia="Calibri"/>
        </w:rPr>
        <w:t>П</w:t>
      </w:r>
      <w:r w:rsidR="00240581" w:rsidRPr="00C24C7D">
        <w:rPr>
          <w:rFonts w:eastAsia="Calibri"/>
        </w:rPr>
        <w:t>рогрессирующей мышечной дистрофии Беккера (коды по МКБ - 10: G71.0)</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240581" w:rsidRPr="00C24C7D" w:rsidTr="00A00482">
        <w:trPr>
          <w:trHeight w:val="741"/>
        </w:trPr>
        <w:tc>
          <w:tcPr>
            <w:tcW w:w="562" w:type="dxa"/>
            <w:shd w:val="clear" w:color="auto" w:fill="auto"/>
          </w:tcPr>
          <w:p w:rsidR="00240581" w:rsidRPr="00C24C7D" w:rsidRDefault="00240581" w:rsidP="00E226AD">
            <w:pPr>
              <w:jc w:val="both"/>
              <w:rPr>
                <w:rFonts w:cs="Times New Roman"/>
                <w:szCs w:val="24"/>
              </w:rPr>
            </w:pPr>
            <w:r w:rsidRPr="00C24C7D">
              <w:rPr>
                <w:rFonts w:cs="Times New Roman"/>
                <w:szCs w:val="24"/>
              </w:rPr>
              <w:t>№ п/п</w:t>
            </w:r>
          </w:p>
        </w:tc>
        <w:tc>
          <w:tcPr>
            <w:tcW w:w="8080" w:type="dxa"/>
            <w:shd w:val="clear" w:color="auto" w:fill="auto"/>
          </w:tcPr>
          <w:p w:rsidR="00240581" w:rsidRPr="00C24C7D" w:rsidRDefault="00240581" w:rsidP="00E226AD">
            <w:pPr>
              <w:jc w:val="both"/>
              <w:rPr>
                <w:rFonts w:cs="Times New Roman"/>
                <w:szCs w:val="24"/>
              </w:rPr>
            </w:pPr>
            <w:r w:rsidRPr="00C24C7D">
              <w:rPr>
                <w:rFonts w:cs="Times New Roman"/>
                <w:szCs w:val="24"/>
              </w:rPr>
              <w:t xml:space="preserve"> </w:t>
            </w:r>
            <w:r w:rsidR="00206E1C" w:rsidRPr="00C24C7D">
              <w:rPr>
                <w:rFonts w:cs="Times New Roman"/>
                <w:szCs w:val="24"/>
              </w:rPr>
              <w:t xml:space="preserve">Критерии </w:t>
            </w:r>
            <w:r w:rsidR="00E33891" w:rsidRPr="00C24C7D">
              <w:rPr>
                <w:rFonts w:eastAsia="Calibri"/>
              </w:rPr>
              <w:t>оценки</w:t>
            </w:r>
            <w:r w:rsidR="00E33891" w:rsidRPr="00C24C7D">
              <w:rPr>
                <w:rFonts w:cs="Times New Roman"/>
                <w:szCs w:val="24"/>
              </w:rPr>
              <w:t xml:space="preserve"> </w:t>
            </w:r>
            <w:r w:rsidR="00206E1C" w:rsidRPr="00C24C7D">
              <w:rPr>
                <w:rFonts w:cs="Times New Roman"/>
                <w:szCs w:val="24"/>
              </w:rPr>
              <w:t>качества</w:t>
            </w:r>
          </w:p>
        </w:tc>
        <w:tc>
          <w:tcPr>
            <w:tcW w:w="1559" w:type="dxa"/>
            <w:shd w:val="clear" w:color="auto" w:fill="auto"/>
          </w:tcPr>
          <w:p w:rsidR="00240581" w:rsidRPr="00C24C7D" w:rsidRDefault="00240581" w:rsidP="00E226AD">
            <w:pPr>
              <w:jc w:val="both"/>
              <w:rPr>
                <w:rFonts w:cs="Times New Roman"/>
                <w:szCs w:val="24"/>
              </w:rPr>
            </w:pPr>
            <w:r w:rsidRPr="00C24C7D">
              <w:rPr>
                <w:rFonts w:cs="Times New Roman"/>
                <w:szCs w:val="24"/>
              </w:rPr>
              <w:t>Оценка выполнения</w:t>
            </w:r>
          </w:p>
        </w:tc>
      </w:tr>
      <w:tr w:rsidR="00930E59" w:rsidRPr="00C24C7D" w:rsidTr="00A0048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40"/>
              </w:numPr>
              <w:ind w:left="0" w:firstLine="0"/>
              <w:contextualSpacing/>
              <w:jc w:val="both"/>
              <w:rPr>
                <w:rFonts w:eastAsia="Calibri" w:cs="Times New Roman"/>
                <w:szCs w:val="24"/>
              </w:rPr>
            </w:pPr>
          </w:p>
        </w:tc>
        <w:tc>
          <w:tcPr>
            <w:tcW w:w="8080" w:type="dxa"/>
            <w:shd w:val="clear" w:color="auto" w:fill="auto"/>
          </w:tcPr>
          <w:p w:rsidR="00930E59" w:rsidRPr="00C24C7D" w:rsidRDefault="00930E59" w:rsidP="00930E59">
            <w:pPr>
              <w:jc w:val="both"/>
              <w:rPr>
                <w:rFonts w:eastAsia="Calibri" w:cs="Times New Roman"/>
                <w:szCs w:val="24"/>
              </w:rPr>
            </w:pPr>
            <w:r w:rsidRPr="00C24C7D">
              <w:rPr>
                <w:szCs w:val="24"/>
              </w:rPr>
              <w:t>Выполнено определение активности креатинкиназы крови</w:t>
            </w:r>
          </w:p>
        </w:tc>
        <w:tc>
          <w:tcPr>
            <w:tcW w:w="1559" w:type="dxa"/>
            <w:shd w:val="clear" w:color="auto" w:fill="auto"/>
          </w:tcPr>
          <w:p w:rsidR="00930E59" w:rsidRPr="00C24C7D" w:rsidRDefault="00930E59" w:rsidP="00930E59">
            <w:pPr>
              <w:jc w:val="both"/>
              <w:rPr>
                <w:rFonts w:eastAsia="Calibri" w:cs="Times New Roman"/>
                <w:szCs w:val="24"/>
              </w:rPr>
            </w:pPr>
            <w:r w:rsidRPr="00C24C7D">
              <w:rPr>
                <w:rFonts w:cs="Times New Roman"/>
                <w:szCs w:val="24"/>
              </w:rPr>
              <w:t>Да/Нет</w:t>
            </w:r>
          </w:p>
        </w:tc>
      </w:tr>
      <w:tr w:rsidR="00930E59" w:rsidRPr="00C24C7D" w:rsidTr="00A00482">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40"/>
              </w:numPr>
              <w:ind w:left="0" w:firstLine="0"/>
              <w:contextualSpacing/>
              <w:jc w:val="both"/>
              <w:rPr>
                <w:rFonts w:eastAsia="Calibri" w:cs="Times New Roman"/>
                <w:szCs w:val="24"/>
              </w:rPr>
            </w:pPr>
          </w:p>
        </w:tc>
        <w:tc>
          <w:tcPr>
            <w:tcW w:w="8080" w:type="dxa"/>
            <w:shd w:val="clear" w:color="auto" w:fill="auto"/>
          </w:tcPr>
          <w:p w:rsidR="00930E59" w:rsidRPr="00C24C7D" w:rsidRDefault="00930E59" w:rsidP="00930E59">
            <w:pPr>
              <w:jc w:val="both"/>
              <w:rPr>
                <w:rFonts w:eastAsia="Calibri" w:cs="Times New Roman"/>
                <w:szCs w:val="24"/>
              </w:rPr>
            </w:pPr>
            <w:r w:rsidRPr="00C24C7D">
              <w:rPr>
                <w:szCs w:val="24"/>
              </w:rPr>
              <w:t>Выполнено лечение преднизолоном (в зависимости от медицинских показаний и при отсутствии медицинских противопоказаний)</w:t>
            </w:r>
          </w:p>
        </w:tc>
        <w:tc>
          <w:tcPr>
            <w:tcW w:w="1559" w:type="dxa"/>
            <w:shd w:val="clear" w:color="auto" w:fill="auto"/>
          </w:tcPr>
          <w:p w:rsidR="00930E59" w:rsidRPr="00C24C7D" w:rsidRDefault="00930E59" w:rsidP="00930E59">
            <w:pPr>
              <w:jc w:val="both"/>
              <w:rPr>
                <w:rFonts w:cs="Times New Roman"/>
                <w:szCs w:val="24"/>
              </w:rPr>
            </w:pPr>
            <w:r w:rsidRPr="00C24C7D">
              <w:rPr>
                <w:rFonts w:cs="Times New Roman"/>
                <w:szCs w:val="24"/>
              </w:rPr>
              <w:t>Да/Нет</w:t>
            </w:r>
          </w:p>
        </w:tc>
      </w:tr>
      <w:tr w:rsidR="00930E59" w:rsidRPr="00C24C7D" w:rsidTr="006408D7">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40"/>
              </w:numPr>
              <w:ind w:left="0" w:firstLine="0"/>
              <w:contextualSpacing/>
              <w:jc w:val="both"/>
              <w:rPr>
                <w:rFonts w:eastAsia="Calibri" w:cs="Times New Roman"/>
                <w:szCs w:val="24"/>
              </w:rPr>
            </w:pPr>
          </w:p>
        </w:tc>
        <w:tc>
          <w:tcPr>
            <w:tcW w:w="8080" w:type="dxa"/>
          </w:tcPr>
          <w:p w:rsidR="00930E59" w:rsidRPr="00C24C7D" w:rsidRDefault="00930E59" w:rsidP="00930E59">
            <w:pPr>
              <w:jc w:val="both"/>
              <w:rPr>
                <w:rFonts w:eastAsia="Calibri" w:cs="Times New Roman"/>
                <w:szCs w:val="24"/>
              </w:rPr>
            </w:pPr>
            <w:r w:rsidRPr="00C24C7D">
              <w:rPr>
                <w:szCs w:val="24"/>
              </w:rPr>
              <w:t>Выполнено назначение аталурена (пациентам с мышечной дистрофией Дюшенна старше 2-х лет при выявлении нонсенс-мутации, в зависимости от медицинских показаний и при отсутствии медицинских противопоказаний)</w:t>
            </w:r>
          </w:p>
        </w:tc>
        <w:tc>
          <w:tcPr>
            <w:tcW w:w="1559" w:type="dxa"/>
            <w:shd w:val="clear" w:color="auto" w:fill="auto"/>
          </w:tcPr>
          <w:p w:rsidR="00930E59" w:rsidRPr="00C24C7D" w:rsidRDefault="00930E59" w:rsidP="00930E59">
            <w:pPr>
              <w:jc w:val="both"/>
              <w:rPr>
                <w:rFonts w:cs="Times New Roman"/>
                <w:szCs w:val="24"/>
              </w:rPr>
            </w:pPr>
            <w:r w:rsidRPr="00C24C7D">
              <w:rPr>
                <w:rFonts w:cs="Times New Roman"/>
                <w:szCs w:val="24"/>
              </w:rPr>
              <w:t>Да/Нет</w:t>
            </w:r>
          </w:p>
        </w:tc>
      </w:tr>
      <w:tr w:rsidR="00930E59" w:rsidRPr="00C24C7D" w:rsidTr="006408D7">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40"/>
              </w:numPr>
              <w:ind w:left="0" w:firstLine="0"/>
              <w:contextualSpacing/>
              <w:jc w:val="both"/>
              <w:rPr>
                <w:rFonts w:eastAsia="Calibri" w:cs="Times New Roman"/>
                <w:szCs w:val="24"/>
              </w:rPr>
            </w:pPr>
          </w:p>
        </w:tc>
        <w:tc>
          <w:tcPr>
            <w:tcW w:w="8080" w:type="dxa"/>
          </w:tcPr>
          <w:p w:rsidR="00930E59" w:rsidRPr="00C24C7D" w:rsidRDefault="00930E59" w:rsidP="00930E59">
            <w:pPr>
              <w:jc w:val="both"/>
              <w:rPr>
                <w:rFonts w:eastAsia="Calibri" w:cs="Times New Roman"/>
                <w:szCs w:val="24"/>
              </w:rPr>
            </w:pPr>
            <w:r w:rsidRPr="00C24C7D">
              <w:rPr>
                <w:szCs w:val="24"/>
              </w:rPr>
              <w:t>Выполнен патронаж выездной патронажной бригадой отделения выездной патронажной паллиативной медицинской помощи детям (при необходимости в паллиативной медицинской помощи)</w:t>
            </w:r>
          </w:p>
        </w:tc>
        <w:tc>
          <w:tcPr>
            <w:tcW w:w="1559" w:type="dxa"/>
            <w:shd w:val="clear" w:color="auto" w:fill="auto"/>
          </w:tcPr>
          <w:p w:rsidR="00930E59" w:rsidRPr="00C24C7D" w:rsidRDefault="00930E59" w:rsidP="00930E59">
            <w:pPr>
              <w:jc w:val="both"/>
              <w:rPr>
                <w:rFonts w:eastAsia="Calibri" w:cs="Times New Roman"/>
                <w:szCs w:val="24"/>
              </w:rPr>
            </w:pPr>
            <w:r w:rsidRPr="00C24C7D">
              <w:rPr>
                <w:rFonts w:cs="Times New Roman"/>
                <w:szCs w:val="24"/>
              </w:rPr>
              <w:t>Да/Нет</w:t>
            </w:r>
          </w:p>
        </w:tc>
      </w:tr>
      <w:tr w:rsidR="00930E59" w:rsidRPr="00C24C7D" w:rsidTr="006408D7">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40"/>
              </w:numPr>
              <w:ind w:left="0" w:firstLine="0"/>
              <w:contextualSpacing/>
              <w:jc w:val="both"/>
              <w:rPr>
                <w:rFonts w:eastAsia="Calibri" w:cs="Times New Roman"/>
                <w:szCs w:val="24"/>
              </w:rPr>
            </w:pPr>
          </w:p>
        </w:tc>
        <w:tc>
          <w:tcPr>
            <w:tcW w:w="8080" w:type="dxa"/>
          </w:tcPr>
          <w:p w:rsidR="00930E59" w:rsidRPr="00C24C7D" w:rsidRDefault="00930E59" w:rsidP="00930E59">
            <w:pPr>
              <w:jc w:val="both"/>
              <w:rPr>
                <w:rFonts w:eastAsia="Calibri" w:cs="Times New Roman"/>
                <w:szCs w:val="24"/>
              </w:rPr>
            </w:pPr>
            <w:r w:rsidRPr="00C24C7D">
              <w:rPr>
                <w:szCs w:val="24"/>
              </w:rPr>
              <w:t>Выполнен прием (осмотр, консультация) врача-невролога первичный и/или приём (осмотр, консультация) врача-травматолога-ортопеда первичный, и/или прием (осмотр, консультация) врача-пульмонолога первичный, и/или прием (осмотр, консультация) врача-детского кардиолога первичный, и/или прием (осмотр, консультация) врача-детского эндокринолога первичный</w:t>
            </w:r>
          </w:p>
        </w:tc>
        <w:tc>
          <w:tcPr>
            <w:tcW w:w="1559" w:type="dxa"/>
            <w:shd w:val="clear" w:color="auto" w:fill="auto"/>
          </w:tcPr>
          <w:p w:rsidR="00930E59" w:rsidRPr="00C24C7D" w:rsidRDefault="00930E59" w:rsidP="00930E59">
            <w:pPr>
              <w:jc w:val="both"/>
              <w:rPr>
                <w:rFonts w:cs="Times New Roman"/>
                <w:szCs w:val="24"/>
              </w:rPr>
            </w:pPr>
            <w:r w:rsidRPr="00C24C7D">
              <w:rPr>
                <w:rFonts w:cs="Times New Roman"/>
                <w:szCs w:val="24"/>
              </w:rPr>
              <w:t>Да/Нет</w:t>
            </w:r>
          </w:p>
        </w:tc>
      </w:tr>
      <w:tr w:rsidR="00930E59" w:rsidRPr="00C24C7D" w:rsidTr="006408D7">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930E59" w:rsidRPr="00C24C7D" w:rsidRDefault="00930E59" w:rsidP="00930E59">
            <w:pPr>
              <w:numPr>
                <w:ilvl w:val="0"/>
                <w:numId w:val="40"/>
              </w:numPr>
              <w:ind w:left="0" w:firstLine="0"/>
              <w:contextualSpacing/>
              <w:jc w:val="both"/>
              <w:rPr>
                <w:rFonts w:eastAsia="Calibri" w:cs="Times New Roman"/>
                <w:szCs w:val="24"/>
              </w:rPr>
            </w:pPr>
          </w:p>
        </w:tc>
        <w:tc>
          <w:tcPr>
            <w:tcW w:w="8080" w:type="dxa"/>
          </w:tcPr>
          <w:p w:rsidR="00930E59" w:rsidRPr="00C24C7D" w:rsidRDefault="00930E59" w:rsidP="00930E59">
            <w:pPr>
              <w:jc w:val="both"/>
              <w:rPr>
                <w:rFonts w:eastAsia="Calibri" w:cs="Times New Roman"/>
                <w:szCs w:val="24"/>
              </w:rPr>
            </w:pPr>
            <w:r w:rsidRPr="00C24C7D">
              <w:rPr>
                <w:szCs w:val="24"/>
              </w:rPr>
              <w:t>Выполнен прием (осмотр, консультация) врача по лечебной физкультуре</w:t>
            </w:r>
          </w:p>
        </w:tc>
        <w:tc>
          <w:tcPr>
            <w:tcW w:w="1559" w:type="dxa"/>
            <w:shd w:val="clear" w:color="auto" w:fill="auto"/>
          </w:tcPr>
          <w:p w:rsidR="00930E59" w:rsidRPr="00C24C7D" w:rsidRDefault="00930E59" w:rsidP="00930E59">
            <w:pPr>
              <w:jc w:val="both"/>
              <w:rPr>
                <w:rFonts w:cs="Times New Roman"/>
                <w:szCs w:val="24"/>
              </w:rPr>
            </w:pPr>
            <w:r w:rsidRPr="00C24C7D">
              <w:rPr>
                <w:rFonts w:cs="Times New Roman"/>
                <w:szCs w:val="24"/>
              </w:rPr>
              <w:t>Да/Нет</w:t>
            </w:r>
          </w:p>
        </w:tc>
      </w:tr>
    </w:tbl>
    <w:p w:rsidR="00897C3D" w:rsidRPr="00C24C7D" w:rsidRDefault="00897C3D" w:rsidP="00920800">
      <w:pPr>
        <w:jc w:val="both"/>
        <w:rPr>
          <w:rFonts w:cs="Times New Roman"/>
          <w:szCs w:val="24"/>
        </w:rPr>
      </w:pPr>
    </w:p>
    <w:p w:rsidR="00295268" w:rsidRPr="00C24C7D" w:rsidRDefault="00295268" w:rsidP="008C3786">
      <w:pPr>
        <w:pStyle w:val="2"/>
        <w:rPr>
          <w:bCs/>
        </w:rPr>
      </w:pPr>
      <w:r w:rsidRPr="00C24C7D">
        <w:rPr>
          <w:rFonts w:eastAsia="Calibri"/>
        </w:rPr>
        <w:t>2.6.</w:t>
      </w:r>
      <w:r w:rsidRPr="00C24C7D">
        <w:t>13</w:t>
      </w:r>
      <w:r w:rsidRPr="00C24C7D">
        <w:rPr>
          <w:rFonts w:eastAsia="Calibri"/>
        </w:rPr>
        <w:t>.1. Критерии оценки качества первичной медико-санитарной помощи взрослым и детям при синдроме дефицита Glut1 (коды по МКБ - 10: G40.4)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295268" w:rsidRPr="00C24C7D" w:rsidTr="00295268">
        <w:trPr>
          <w:trHeight w:val="617"/>
        </w:trPr>
        <w:tc>
          <w:tcPr>
            <w:tcW w:w="540" w:type="dxa"/>
            <w:shd w:val="clear" w:color="auto" w:fill="auto"/>
          </w:tcPr>
          <w:p w:rsidR="00295268" w:rsidRPr="00C24C7D" w:rsidRDefault="00295268" w:rsidP="00295268">
            <w:pPr>
              <w:jc w:val="both"/>
              <w:rPr>
                <w:rFonts w:cs="Times New Roman"/>
                <w:szCs w:val="24"/>
              </w:rPr>
            </w:pPr>
            <w:r w:rsidRPr="00C24C7D">
              <w:rPr>
                <w:rFonts w:cs="Times New Roman"/>
                <w:szCs w:val="24"/>
              </w:rPr>
              <w:t>№ п/п</w:t>
            </w:r>
          </w:p>
        </w:tc>
        <w:tc>
          <w:tcPr>
            <w:tcW w:w="8102" w:type="dxa"/>
            <w:shd w:val="clear" w:color="auto" w:fill="auto"/>
          </w:tcPr>
          <w:p w:rsidR="00295268" w:rsidRPr="00C24C7D" w:rsidRDefault="00295268" w:rsidP="00295268">
            <w:pPr>
              <w:jc w:val="both"/>
              <w:rPr>
                <w:rFonts w:cs="Times New Roman"/>
                <w:szCs w:val="24"/>
              </w:rPr>
            </w:pPr>
            <w:r w:rsidRPr="00C24C7D">
              <w:rPr>
                <w:rFonts w:cs="Times New Roman"/>
                <w:szCs w:val="24"/>
              </w:rPr>
              <w:t xml:space="preserve"> Критерии </w:t>
            </w:r>
            <w:r w:rsidRPr="00C24C7D">
              <w:rPr>
                <w:rFonts w:eastAsia="Calibri"/>
              </w:rPr>
              <w:t>оценки</w:t>
            </w:r>
            <w:r w:rsidRPr="00C24C7D">
              <w:rPr>
                <w:rFonts w:cs="Times New Roman"/>
                <w:szCs w:val="24"/>
              </w:rPr>
              <w:t xml:space="preserve"> качества</w:t>
            </w:r>
          </w:p>
        </w:tc>
        <w:tc>
          <w:tcPr>
            <w:tcW w:w="1559" w:type="dxa"/>
            <w:shd w:val="clear" w:color="auto" w:fill="auto"/>
          </w:tcPr>
          <w:p w:rsidR="00295268" w:rsidRPr="00C24C7D" w:rsidRDefault="00295268" w:rsidP="00295268">
            <w:pPr>
              <w:jc w:val="both"/>
              <w:rPr>
                <w:rFonts w:cs="Times New Roman"/>
                <w:szCs w:val="24"/>
              </w:rPr>
            </w:pPr>
            <w:r w:rsidRPr="00C24C7D">
              <w:rPr>
                <w:rFonts w:cs="Times New Roman"/>
                <w:szCs w:val="24"/>
              </w:rPr>
              <w:t>Оценка выполнения</w:t>
            </w:r>
          </w:p>
        </w:tc>
      </w:tr>
      <w:tr w:rsidR="00FB35D5" w:rsidRPr="00C24C7D" w:rsidTr="00295268">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B35D5" w:rsidRPr="00C24C7D" w:rsidRDefault="00FB35D5" w:rsidP="00CF0418">
            <w:pPr>
              <w:numPr>
                <w:ilvl w:val="0"/>
                <w:numId w:val="490"/>
              </w:numPr>
              <w:contextualSpacing/>
              <w:jc w:val="both"/>
              <w:rPr>
                <w:rFonts w:eastAsia="Calibri" w:cs="Times New Roman"/>
                <w:szCs w:val="24"/>
              </w:rPr>
            </w:pPr>
          </w:p>
        </w:tc>
        <w:tc>
          <w:tcPr>
            <w:tcW w:w="8102" w:type="dxa"/>
            <w:shd w:val="clear" w:color="auto" w:fill="auto"/>
          </w:tcPr>
          <w:p w:rsidR="00FB35D5" w:rsidRPr="00C24C7D" w:rsidRDefault="00FB35D5" w:rsidP="00FB35D5">
            <w:pPr>
              <w:jc w:val="both"/>
              <w:rPr>
                <w:rFonts w:eastAsia="Calibri" w:cs="Times New Roman"/>
                <w:szCs w:val="24"/>
              </w:rPr>
            </w:pPr>
            <w:r w:rsidRPr="00C24C7D">
              <w:rPr>
                <w:rFonts w:eastAsia="Calibri" w:cs="Times New Roman"/>
                <w:szCs w:val="24"/>
              </w:rPr>
              <w:t>Выполнено определение вариантов генов в образце биологического материала другом или неуточненном неклассифицированных в других рубриках методом секвенирования по Сенгеру и/или методом множественной лиганд-зависимой амплификации зондов (при установлении диагноза)</w:t>
            </w:r>
          </w:p>
        </w:tc>
        <w:tc>
          <w:tcPr>
            <w:tcW w:w="1559" w:type="dxa"/>
            <w:shd w:val="clear" w:color="auto" w:fill="auto"/>
          </w:tcPr>
          <w:p w:rsidR="00FB35D5" w:rsidRPr="00C24C7D" w:rsidRDefault="00FB35D5" w:rsidP="00FB35D5">
            <w:pPr>
              <w:jc w:val="both"/>
              <w:rPr>
                <w:rFonts w:eastAsia="Calibri" w:cs="Times New Roman"/>
                <w:szCs w:val="24"/>
              </w:rPr>
            </w:pPr>
            <w:r w:rsidRPr="00C24C7D">
              <w:rPr>
                <w:rFonts w:eastAsia="Times New Roman" w:cs="Times New Roman"/>
                <w:szCs w:val="24"/>
                <w:lang w:eastAsia="ru-RU"/>
              </w:rPr>
              <w:t>Да/Нет</w:t>
            </w:r>
          </w:p>
        </w:tc>
      </w:tr>
      <w:tr w:rsidR="00FB35D5" w:rsidRPr="00C24C7D" w:rsidTr="00295268">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B35D5" w:rsidRPr="00C24C7D" w:rsidRDefault="00FB35D5" w:rsidP="00CF0418">
            <w:pPr>
              <w:numPr>
                <w:ilvl w:val="0"/>
                <w:numId w:val="490"/>
              </w:numPr>
              <w:ind w:left="0" w:firstLine="0"/>
              <w:contextualSpacing/>
              <w:jc w:val="both"/>
              <w:rPr>
                <w:rFonts w:eastAsia="Calibri" w:cs="Times New Roman"/>
                <w:szCs w:val="24"/>
              </w:rPr>
            </w:pPr>
          </w:p>
        </w:tc>
        <w:tc>
          <w:tcPr>
            <w:tcW w:w="8102" w:type="dxa"/>
            <w:shd w:val="clear" w:color="auto" w:fill="auto"/>
          </w:tcPr>
          <w:p w:rsidR="00FB35D5" w:rsidRPr="00C24C7D" w:rsidRDefault="00FB35D5" w:rsidP="00FB35D5">
            <w:pPr>
              <w:jc w:val="both"/>
              <w:rPr>
                <w:rFonts w:eastAsia="Calibri" w:cs="Times New Roman"/>
                <w:szCs w:val="24"/>
              </w:rPr>
            </w:pPr>
            <w:r w:rsidRPr="00C24C7D">
              <w:rPr>
                <w:rFonts w:eastAsia="Calibri" w:cs="Times New Roman"/>
                <w:szCs w:val="24"/>
              </w:rPr>
              <w:t>Выполнен прием (осмотр, консультация) врача-генетика первичный (при установлении диагноза)</w:t>
            </w:r>
          </w:p>
        </w:tc>
        <w:tc>
          <w:tcPr>
            <w:tcW w:w="1559" w:type="dxa"/>
            <w:shd w:val="clear" w:color="auto" w:fill="auto"/>
          </w:tcPr>
          <w:p w:rsidR="00FB35D5" w:rsidRPr="00C24C7D" w:rsidRDefault="00FB35D5" w:rsidP="00FB35D5">
            <w:pPr>
              <w:jc w:val="both"/>
              <w:rPr>
                <w:rFonts w:eastAsia="Calibri" w:cs="Times New Roman"/>
                <w:szCs w:val="24"/>
              </w:rPr>
            </w:pPr>
            <w:r w:rsidRPr="00C24C7D">
              <w:rPr>
                <w:rFonts w:eastAsia="Times New Roman" w:cs="Times New Roman"/>
                <w:szCs w:val="24"/>
                <w:lang w:eastAsia="ru-RU"/>
              </w:rPr>
              <w:t>Да/Нет</w:t>
            </w:r>
          </w:p>
        </w:tc>
      </w:tr>
      <w:tr w:rsidR="00FB35D5" w:rsidRPr="00C24C7D" w:rsidTr="00295268">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B35D5" w:rsidRPr="00C24C7D" w:rsidRDefault="00FB35D5" w:rsidP="00CF0418">
            <w:pPr>
              <w:numPr>
                <w:ilvl w:val="0"/>
                <w:numId w:val="490"/>
              </w:numPr>
              <w:ind w:left="0" w:firstLine="0"/>
              <w:contextualSpacing/>
              <w:jc w:val="both"/>
              <w:rPr>
                <w:rFonts w:eastAsia="Calibri" w:cs="Times New Roman"/>
                <w:szCs w:val="24"/>
              </w:rPr>
            </w:pPr>
          </w:p>
        </w:tc>
        <w:tc>
          <w:tcPr>
            <w:tcW w:w="8102" w:type="dxa"/>
            <w:shd w:val="clear" w:color="auto" w:fill="auto"/>
          </w:tcPr>
          <w:p w:rsidR="00FB35D5" w:rsidRPr="00C24C7D" w:rsidRDefault="00FB35D5" w:rsidP="00FB35D5">
            <w:pPr>
              <w:jc w:val="both"/>
              <w:rPr>
                <w:rFonts w:eastAsia="Calibri" w:cs="Times New Roman"/>
                <w:szCs w:val="24"/>
              </w:rPr>
            </w:pPr>
            <w:r w:rsidRPr="00C24C7D">
              <w:rPr>
                <w:rFonts w:eastAsia="Calibri" w:cs="Times New Roman"/>
                <w:szCs w:val="24"/>
              </w:rPr>
              <w:t>Выполнен прием (осмотр, консультация) врача-невролога первичный и повторный</w:t>
            </w:r>
          </w:p>
        </w:tc>
        <w:tc>
          <w:tcPr>
            <w:tcW w:w="1559" w:type="dxa"/>
            <w:shd w:val="clear" w:color="auto" w:fill="auto"/>
          </w:tcPr>
          <w:p w:rsidR="00FB35D5" w:rsidRPr="00C24C7D" w:rsidRDefault="00FB35D5" w:rsidP="00FB35D5">
            <w:pPr>
              <w:jc w:val="both"/>
              <w:rPr>
                <w:rFonts w:eastAsia="Calibri" w:cs="Times New Roman"/>
                <w:szCs w:val="24"/>
              </w:rPr>
            </w:pPr>
            <w:r w:rsidRPr="00C24C7D">
              <w:rPr>
                <w:rFonts w:eastAsia="Times New Roman" w:cs="Times New Roman"/>
                <w:szCs w:val="24"/>
                <w:lang w:eastAsia="ru-RU"/>
              </w:rPr>
              <w:t>Да/Нет</w:t>
            </w:r>
          </w:p>
        </w:tc>
      </w:tr>
      <w:tr w:rsidR="00FB35D5" w:rsidRPr="00C24C7D" w:rsidTr="00295268">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B35D5" w:rsidRPr="00C24C7D" w:rsidRDefault="00FB35D5" w:rsidP="00CF0418">
            <w:pPr>
              <w:numPr>
                <w:ilvl w:val="0"/>
                <w:numId w:val="490"/>
              </w:numPr>
              <w:ind w:left="0" w:firstLine="0"/>
              <w:contextualSpacing/>
              <w:jc w:val="both"/>
              <w:rPr>
                <w:rFonts w:eastAsia="Calibri" w:cs="Times New Roman"/>
                <w:szCs w:val="24"/>
              </w:rPr>
            </w:pPr>
          </w:p>
        </w:tc>
        <w:tc>
          <w:tcPr>
            <w:tcW w:w="8102" w:type="dxa"/>
            <w:shd w:val="clear" w:color="auto" w:fill="auto"/>
          </w:tcPr>
          <w:p w:rsidR="00FB35D5" w:rsidRPr="00C24C7D" w:rsidRDefault="00FB35D5" w:rsidP="00FB35D5">
            <w:pPr>
              <w:jc w:val="both"/>
              <w:rPr>
                <w:rFonts w:eastAsia="Calibri" w:cs="Times New Roman"/>
                <w:szCs w:val="24"/>
              </w:rPr>
            </w:pPr>
            <w:r w:rsidRPr="00C24C7D">
              <w:rPr>
                <w:rFonts w:eastAsia="Calibri" w:cs="Times New Roman"/>
                <w:szCs w:val="24"/>
              </w:rPr>
              <w:t>Выполнена электроэнцефалография</w:t>
            </w:r>
          </w:p>
        </w:tc>
        <w:tc>
          <w:tcPr>
            <w:tcW w:w="1559" w:type="dxa"/>
            <w:shd w:val="clear" w:color="auto" w:fill="auto"/>
          </w:tcPr>
          <w:p w:rsidR="00FB35D5" w:rsidRPr="00C24C7D" w:rsidRDefault="00FB35D5" w:rsidP="00FB35D5">
            <w:pPr>
              <w:jc w:val="both"/>
              <w:rPr>
                <w:rFonts w:eastAsia="Calibri" w:cs="Times New Roman"/>
                <w:szCs w:val="24"/>
              </w:rPr>
            </w:pPr>
            <w:r w:rsidRPr="00C24C7D">
              <w:rPr>
                <w:rFonts w:eastAsia="Times New Roman" w:cs="Times New Roman"/>
                <w:szCs w:val="24"/>
                <w:lang w:eastAsia="ru-RU"/>
              </w:rPr>
              <w:t>Да/Нет</w:t>
            </w:r>
          </w:p>
        </w:tc>
      </w:tr>
      <w:tr w:rsidR="00FB35D5" w:rsidRPr="00C24C7D" w:rsidTr="00295268">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FB35D5" w:rsidRPr="00C24C7D" w:rsidRDefault="00FB35D5" w:rsidP="00CF0418">
            <w:pPr>
              <w:numPr>
                <w:ilvl w:val="0"/>
                <w:numId w:val="490"/>
              </w:numPr>
              <w:ind w:left="0" w:firstLine="0"/>
              <w:contextualSpacing/>
              <w:jc w:val="both"/>
              <w:rPr>
                <w:rFonts w:eastAsia="Calibri" w:cs="Times New Roman"/>
                <w:szCs w:val="24"/>
              </w:rPr>
            </w:pPr>
          </w:p>
        </w:tc>
        <w:tc>
          <w:tcPr>
            <w:tcW w:w="8102" w:type="dxa"/>
            <w:shd w:val="clear" w:color="auto" w:fill="auto"/>
          </w:tcPr>
          <w:p w:rsidR="00FB35D5" w:rsidRPr="00C24C7D" w:rsidRDefault="00FB35D5" w:rsidP="00FB35D5">
            <w:pPr>
              <w:jc w:val="both"/>
              <w:rPr>
                <w:rFonts w:eastAsia="Calibri" w:cs="Times New Roman"/>
                <w:szCs w:val="24"/>
              </w:rPr>
            </w:pPr>
            <w:r w:rsidRPr="00C24C7D">
              <w:rPr>
                <w:rFonts w:eastAsia="Calibri" w:cs="Times New Roman"/>
                <w:szCs w:val="24"/>
              </w:rPr>
              <w:t>Выполнен прием (осмотр, консультация) врача-педиатра/врача-терапевта/врача общей практики первичный</w:t>
            </w:r>
          </w:p>
        </w:tc>
        <w:tc>
          <w:tcPr>
            <w:tcW w:w="1559" w:type="dxa"/>
            <w:shd w:val="clear" w:color="auto" w:fill="auto"/>
          </w:tcPr>
          <w:p w:rsidR="00FB35D5" w:rsidRPr="00C24C7D" w:rsidRDefault="00FB35D5" w:rsidP="00FB35D5">
            <w:pPr>
              <w:jc w:val="both"/>
              <w:rPr>
                <w:rFonts w:eastAsia="Calibri" w:cs="Times New Roman"/>
                <w:szCs w:val="24"/>
              </w:rPr>
            </w:pPr>
            <w:r w:rsidRPr="00C24C7D">
              <w:rPr>
                <w:rFonts w:eastAsia="Times New Roman" w:cs="Times New Roman"/>
                <w:szCs w:val="24"/>
                <w:lang w:eastAsia="ru-RU"/>
              </w:rPr>
              <w:t>Да/Нет</w:t>
            </w:r>
          </w:p>
        </w:tc>
      </w:tr>
    </w:tbl>
    <w:p w:rsidR="00295268" w:rsidRPr="00C24C7D" w:rsidRDefault="00295268" w:rsidP="00295268">
      <w:pPr>
        <w:jc w:val="both"/>
        <w:rPr>
          <w:rFonts w:cs="Times New Roman"/>
          <w:szCs w:val="24"/>
        </w:rPr>
      </w:pPr>
    </w:p>
    <w:p w:rsidR="00295268" w:rsidRPr="00C24C7D" w:rsidRDefault="00295268" w:rsidP="008C3786">
      <w:pPr>
        <w:pStyle w:val="2"/>
        <w:rPr>
          <w:rFonts w:eastAsia="Calibri"/>
        </w:rPr>
      </w:pPr>
      <w:r w:rsidRPr="00C24C7D">
        <w:rPr>
          <w:rFonts w:eastAsia="Calibri"/>
        </w:rPr>
        <w:t>2.6.</w:t>
      </w:r>
      <w:r w:rsidRPr="00C24C7D">
        <w:t>13</w:t>
      </w:r>
      <w:r w:rsidRPr="00C24C7D">
        <w:rPr>
          <w:rFonts w:eastAsia="Calibri"/>
        </w:rPr>
        <w:t>.</w:t>
      </w:r>
      <w:r w:rsidRPr="00C24C7D">
        <w:t>2</w:t>
      </w:r>
      <w:r w:rsidRPr="00C24C7D">
        <w:rPr>
          <w:rFonts w:eastAsia="Calibri"/>
        </w:rPr>
        <w:t xml:space="preserve">. Критерии оценки качества специализированной медицинской помощи </w:t>
      </w:r>
      <w:r w:rsidR="00080CEE" w:rsidRPr="00C24C7D">
        <w:rPr>
          <w:rFonts w:eastAsia="Calibri"/>
        </w:rPr>
        <w:t>взрослым и детям при синдроме дефицита Glut1 (коды по МКБ - 10: G40.4)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295268" w:rsidRPr="00C24C7D" w:rsidTr="00295268">
        <w:trPr>
          <w:trHeight w:val="741"/>
        </w:trPr>
        <w:tc>
          <w:tcPr>
            <w:tcW w:w="562" w:type="dxa"/>
            <w:shd w:val="clear" w:color="auto" w:fill="auto"/>
          </w:tcPr>
          <w:p w:rsidR="00295268" w:rsidRPr="00C24C7D" w:rsidRDefault="00295268" w:rsidP="00295268">
            <w:pPr>
              <w:jc w:val="both"/>
              <w:rPr>
                <w:rFonts w:cs="Times New Roman"/>
                <w:szCs w:val="24"/>
              </w:rPr>
            </w:pPr>
            <w:r w:rsidRPr="00C24C7D">
              <w:rPr>
                <w:rFonts w:cs="Times New Roman"/>
                <w:szCs w:val="24"/>
              </w:rPr>
              <w:t>№ п/п</w:t>
            </w:r>
          </w:p>
        </w:tc>
        <w:tc>
          <w:tcPr>
            <w:tcW w:w="8080" w:type="dxa"/>
            <w:shd w:val="clear" w:color="auto" w:fill="auto"/>
          </w:tcPr>
          <w:p w:rsidR="00295268" w:rsidRPr="00C24C7D" w:rsidRDefault="00295268" w:rsidP="00295268">
            <w:pPr>
              <w:jc w:val="both"/>
              <w:rPr>
                <w:rFonts w:cs="Times New Roman"/>
                <w:szCs w:val="24"/>
              </w:rPr>
            </w:pPr>
            <w:r w:rsidRPr="00C24C7D">
              <w:rPr>
                <w:rFonts w:cs="Times New Roman"/>
                <w:szCs w:val="24"/>
              </w:rPr>
              <w:t xml:space="preserve"> Критерии </w:t>
            </w:r>
            <w:r w:rsidRPr="00C24C7D">
              <w:rPr>
                <w:rFonts w:eastAsia="Calibri"/>
              </w:rPr>
              <w:t>оценки</w:t>
            </w:r>
            <w:r w:rsidRPr="00C24C7D">
              <w:rPr>
                <w:rFonts w:cs="Times New Roman"/>
                <w:szCs w:val="24"/>
              </w:rPr>
              <w:t xml:space="preserve"> качества</w:t>
            </w:r>
          </w:p>
        </w:tc>
        <w:tc>
          <w:tcPr>
            <w:tcW w:w="1559" w:type="dxa"/>
            <w:shd w:val="clear" w:color="auto" w:fill="auto"/>
          </w:tcPr>
          <w:p w:rsidR="00295268" w:rsidRPr="00C24C7D" w:rsidRDefault="00295268" w:rsidP="00295268">
            <w:pPr>
              <w:jc w:val="both"/>
              <w:rPr>
                <w:rFonts w:cs="Times New Roman"/>
                <w:szCs w:val="24"/>
              </w:rPr>
            </w:pPr>
            <w:r w:rsidRPr="00C24C7D">
              <w:rPr>
                <w:rFonts w:cs="Times New Roman"/>
                <w:szCs w:val="24"/>
              </w:rPr>
              <w:t>Оценка выполнения</w:t>
            </w:r>
          </w:p>
        </w:tc>
      </w:tr>
      <w:tr w:rsidR="00FB35D5" w:rsidRPr="00C24C7D" w:rsidTr="00295268">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FB35D5" w:rsidRPr="00C24C7D" w:rsidRDefault="00FB35D5" w:rsidP="00CF0418">
            <w:pPr>
              <w:numPr>
                <w:ilvl w:val="0"/>
                <w:numId w:val="491"/>
              </w:numPr>
              <w:contextualSpacing/>
              <w:jc w:val="both"/>
              <w:rPr>
                <w:rFonts w:eastAsia="Calibri" w:cs="Times New Roman"/>
                <w:szCs w:val="24"/>
              </w:rPr>
            </w:pPr>
          </w:p>
        </w:tc>
        <w:tc>
          <w:tcPr>
            <w:tcW w:w="8080" w:type="dxa"/>
            <w:shd w:val="clear" w:color="auto" w:fill="auto"/>
          </w:tcPr>
          <w:p w:rsidR="00FB35D5" w:rsidRPr="00C24C7D" w:rsidRDefault="00FB35D5" w:rsidP="00FB35D5">
            <w:pPr>
              <w:jc w:val="both"/>
              <w:rPr>
                <w:rFonts w:eastAsia="Calibri" w:cs="Times New Roman"/>
                <w:szCs w:val="24"/>
              </w:rPr>
            </w:pPr>
            <w:r w:rsidRPr="00C24C7D">
              <w:rPr>
                <w:rFonts w:eastAsia="Calibri" w:cs="Times New Roman"/>
                <w:szCs w:val="24"/>
              </w:rPr>
              <w:t>Выполнено исследование уровня глюкозы в спинномозговой жидкости с параллельным исследованием уровня глюкозы в крови (при установлении диагноза)</w:t>
            </w:r>
          </w:p>
        </w:tc>
        <w:tc>
          <w:tcPr>
            <w:tcW w:w="1559" w:type="dxa"/>
            <w:shd w:val="clear" w:color="auto" w:fill="auto"/>
          </w:tcPr>
          <w:p w:rsidR="00FB35D5" w:rsidRPr="00C24C7D" w:rsidRDefault="00FB35D5" w:rsidP="00FB35D5">
            <w:pPr>
              <w:jc w:val="both"/>
              <w:rPr>
                <w:rFonts w:eastAsia="Calibri" w:cs="Times New Roman"/>
                <w:szCs w:val="24"/>
              </w:rPr>
            </w:pPr>
            <w:r w:rsidRPr="00C24C7D">
              <w:rPr>
                <w:rFonts w:eastAsia="Times New Roman" w:cs="Times New Roman"/>
                <w:szCs w:val="24"/>
                <w:lang w:eastAsia="ru-RU"/>
              </w:rPr>
              <w:t>Да/Нет</w:t>
            </w:r>
          </w:p>
        </w:tc>
      </w:tr>
      <w:tr w:rsidR="00FB35D5" w:rsidRPr="00C24C7D" w:rsidTr="00295268">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FB35D5" w:rsidRPr="00C24C7D" w:rsidRDefault="00FB35D5" w:rsidP="00CF0418">
            <w:pPr>
              <w:numPr>
                <w:ilvl w:val="0"/>
                <w:numId w:val="491"/>
              </w:numPr>
              <w:contextualSpacing/>
              <w:jc w:val="both"/>
              <w:rPr>
                <w:rFonts w:eastAsia="Calibri" w:cs="Times New Roman"/>
                <w:szCs w:val="24"/>
              </w:rPr>
            </w:pPr>
          </w:p>
        </w:tc>
        <w:tc>
          <w:tcPr>
            <w:tcW w:w="8080" w:type="dxa"/>
            <w:shd w:val="clear" w:color="auto" w:fill="auto"/>
          </w:tcPr>
          <w:p w:rsidR="00FB35D5" w:rsidRPr="00C24C7D" w:rsidRDefault="00FB35D5" w:rsidP="00FB35D5">
            <w:pPr>
              <w:jc w:val="both"/>
              <w:rPr>
                <w:rFonts w:eastAsia="Calibri" w:cs="Times New Roman"/>
                <w:szCs w:val="24"/>
              </w:rPr>
            </w:pPr>
            <w:r w:rsidRPr="00C24C7D">
              <w:rPr>
                <w:rFonts w:eastAsia="Calibri" w:cs="Times New Roman"/>
                <w:szCs w:val="24"/>
              </w:rPr>
              <w:t>Выполнен прием (осмотр, консультация) врача-невролога первичный и повторный</w:t>
            </w:r>
          </w:p>
        </w:tc>
        <w:tc>
          <w:tcPr>
            <w:tcW w:w="1559" w:type="dxa"/>
            <w:shd w:val="clear" w:color="auto" w:fill="auto"/>
          </w:tcPr>
          <w:p w:rsidR="00FB35D5" w:rsidRPr="00C24C7D" w:rsidRDefault="00FB35D5" w:rsidP="00FB35D5">
            <w:pPr>
              <w:jc w:val="both"/>
              <w:rPr>
                <w:rFonts w:eastAsia="Calibri" w:cs="Times New Roman"/>
                <w:szCs w:val="24"/>
              </w:rPr>
            </w:pPr>
            <w:r w:rsidRPr="00C24C7D">
              <w:rPr>
                <w:rFonts w:eastAsia="Times New Roman" w:cs="Times New Roman"/>
                <w:szCs w:val="24"/>
                <w:lang w:eastAsia="ru-RU"/>
              </w:rPr>
              <w:t>Да/Нет</w:t>
            </w:r>
          </w:p>
        </w:tc>
      </w:tr>
    </w:tbl>
    <w:p w:rsidR="00295268" w:rsidRPr="00C24C7D" w:rsidRDefault="00295268" w:rsidP="00920800">
      <w:pPr>
        <w:jc w:val="both"/>
        <w:rPr>
          <w:rFonts w:cs="Times New Roman"/>
          <w:szCs w:val="24"/>
        </w:rPr>
      </w:pPr>
    </w:p>
    <w:p w:rsidR="00BE6A53" w:rsidRPr="00C24C7D" w:rsidRDefault="00BE6A53" w:rsidP="008C3786">
      <w:pPr>
        <w:pStyle w:val="2"/>
        <w:rPr>
          <w:bCs/>
        </w:rPr>
      </w:pPr>
      <w:r w:rsidRPr="00C24C7D">
        <w:rPr>
          <w:rFonts w:eastAsia="Calibri"/>
        </w:rPr>
        <w:t>2.6.</w:t>
      </w:r>
      <w:r w:rsidRPr="00C24C7D">
        <w:t>14</w:t>
      </w:r>
      <w:r w:rsidRPr="00C24C7D">
        <w:rPr>
          <w:rFonts w:eastAsia="Calibri"/>
        </w:rPr>
        <w:t xml:space="preserve">.1. Критерии оценки качества первичной медико-санитарной помощи детям </w:t>
      </w:r>
      <w:r w:rsidR="00475F3F" w:rsidRPr="00C24C7D">
        <w:rPr>
          <w:rFonts w:eastAsia="Calibri"/>
        </w:rPr>
        <w:t xml:space="preserve">при </w:t>
      </w:r>
      <w:r w:rsidRPr="00C24C7D">
        <w:rPr>
          <w:rFonts w:eastAsia="Calibri"/>
        </w:rPr>
        <w:t>головной боли напряжения (коды по МКБ - 10: G44, G44.2, G44.3, G44.8, G90.8)</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BE6A53" w:rsidRPr="00C24C7D" w:rsidTr="00BE6A53">
        <w:trPr>
          <w:trHeight w:val="617"/>
        </w:trPr>
        <w:tc>
          <w:tcPr>
            <w:tcW w:w="540" w:type="dxa"/>
            <w:shd w:val="clear" w:color="auto" w:fill="auto"/>
          </w:tcPr>
          <w:p w:rsidR="00BE6A53" w:rsidRPr="00C24C7D" w:rsidRDefault="00BE6A53" w:rsidP="00BE6A53">
            <w:pPr>
              <w:jc w:val="both"/>
              <w:rPr>
                <w:rFonts w:cs="Times New Roman"/>
                <w:szCs w:val="24"/>
              </w:rPr>
            </w:pPr>
            <w:r w:rsidRPr="00C24C7D">
              <w:rPr>
                <w:rFonts w:cs="Times New Roman"/>
                <w:szCs w:val="24"/>
              </w:rPr>
              <w:t>№ п/п</w:t>
            </w:r>
          </w:p>
        </w:tc>
        <w:tc>
          <w:tcPr>
            <w:tcW w:w="8102" w:type="dxa"/>
            <w:shd w:val="clear" w:color="auto" w:fill="auto"/>
          </w:tcPr>
          <w:p w:rsidR="00BE6A53" w:rsidRPr="00C24C7D" w:rsidRDefault="00BE6A53" w:rsidP="00BE6A53">
            <w:pPr>
              <w:jc w:val="both"/>
              <w:rPr>
                <w:rFonts w:cs="Times New Roman"/>
                <w:szCs w:val="24"/>
              </w:rPr>
            </w:pPr>
            <w:r w:rsidRPr="00C24C7D">
              <w:rPr>
                <w:rFonts w:cs="Times New Roman"/>
                <w:szCs w:val="24"/>
              </w:rPr>
              <w:t xml:space="preserve"> Критерии </w:t>
            </w:r>
            <w:r w:rsidRPr="00C24C7D">
              <w:rPr>
                <w:rFonts w:eastAsia="Calibri"/>
              </w:rPr>
              <w:t>оценки</w:t>
            </w:r>
            <w:r w:rsidRPr="00C24C7D">
              <w:rPr>
                <w:rFonts w:cs="Times New Roman"/>
                <w:szCs w:val="24"/>
              </w:rPr>
              <w:t xml:space="preserve"> качества</w:t>
            </w:r>
          </w:p>
        </w:tc>
        <w:tc>
          <w:tcPr>
            <w:tcW w:w="1559" w:type="dxa"/>
            <w:shd w:val="clear" w:color="auto" w:fill="auto"/>
          </w:tcPr>
          <w:p w:rsidR="00BE6A53" w:rsidRPr="00C24C7D" w:rsidRDefault="00BE6A53" w:rsidP="00BE6A53">
            <w:pPr>
              <w:jc w:val="both"/>
              <w:rPr>
                <w:rFonts w:cs="Times New Roman"/>
                <w:szCs w:val="24"/>
              </w:rPr>
            </w:pPr>
            <w:r w:rsidRPr="00C24C7D">
              <w:rPr>
                <w:rFonts w:cs="Times New Roman"/>
                <w:szCs w:val="24"/>
              </w:rPr>
              <w:t>Оценка выполнения</w:t>
            </w:r>
          </w:p>
        </w:tc>
      </w:tr>
      <w:tr w:rsidR="005F5739" w:rsidRPr="00C24C7D" w:rsidTr="00BE6A53">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2"/>
              </w:numPr>
              <w:contextualSpacing/>
              <w:jc w:val="both"/>
              <w:rPr>
                <w:rFonts w:eastAsia="Calibri" w:cs="Times New Roman"/>
                <w:szCs w:val="24"/>
              </w:rPr>
            </w:pPr>
          </w:p>
        </w:tc>
        <w:tc>
          <w:tcPr>
            <w:tcW w:w="8102" w:type="dxa"/>
            <w:shd w:val="clear" w:color="auto" w:fill="auto"/>
          </w:tcPr>
          <w:p w:rsidR="005F5739" w:rsidRPr="00C24C7D" w:rsidRDefault="005F5739" w:rsidP="005F5739">
            <w:pPr>
              <w:jc w:val="both"/>
              <w:rPr>
                <w:rFonts w:eastAsia="Calibri" w:cs="Times New Roman"/>
                <w:szCs w:val="24"/>
              </w:rPr>
            </w:pPr>
            <w:r w:rsidRPr="00C24C7D">
              <w:rPr>
                <w:szCs w:val="24"/>
              </w:rPr>
              <w:t>Выполнено исследование неврологического статуса (при подозрении на вторичную головную боль при органической патологии центральной нервной системы и/или при обнаружении одного или более «сигналов опасности»)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2"/>
              </w:numPr>
              <w:ind w:left="0" w:firstLine="0"/>
              <w:contextualSpacing/>
              <w:jc w:val="both"/>
              <w:rPr>
                <w:rFonts w:eastAsia="Calibri" w:cs="Times New Roman"/>
                <w:szCs w:val="24"/>
              </w:rPr>
            </w:pPr>
          </w:p>
        </w:tc>
        <w:tc>
          <w:tcPr>
            <w:tcW w:w="8102" w:type="dxa"/>
            <w:shd w:val="clear" w:color="auto" w:fill="auto"/>
          </w:tcPr>
          <w:p w:rsidR="005F5739" w:rsidRPr="00C24C7D" w:rsidRDefault="005F5739" w:rsidP="005F5739">
            <w:pPr>
              <w:jc w:val="both"/>
              <w:rPr>
                <w:rFonts w:eastAsia="Calibri" w:cs="Times New Roman"/>
                <w:szCs w:val="24"/>
              </w:rPr>
            </w:pPr>
            <w:r w:rsidRPr="00C24C7D">
              <w:rPr>
                <w:szCs w:val="24"/>
              </w:rPr>
              <w:t>Выполнены общий (клинический) анализ крови и комплекс исследований для оценки общевоспалительных реакций и  коагулограмма (ориентировочное исследование системы гемостаза) при атипичной клинической картине головной боли, имеющей хотя бы один настораживающий симптом, указывающий на наличие другого заболевания, которое может быть причиной головной боли, и/или при выявлении одного или более «сигналов опасности»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2"/>
              </w:numPr>
              <w:ind w:left="0" w:firstLine="0"/>
              <w:contextualSpacing/>
              <w:jc w:val="both"/>
              <w:rPr>
                <w:rFonts w:eastAsia="Calibri" w:cs="Times New Roman"/>
                <w:szCs w:val="24"/>
              </w:rPr>
            </w:pPr>
          </w:p>
        </w:tc>
        <w:tc>
          <w:tcPr>
            <w:tcW w:w="8102" w:type="dxa"/>
            <w:shd w:val="clear" w:color="auto" w:fill="auto"/>
          </w:tcPr>
          <w:p w:rsidR="005F5739" w:rsidRPr="00C24C7D" w:rsidRDefault="005F5739" w:rsidP="005F5739">
            <w:pPr>
              <w:jc w:val="both"/>
              <w:rPr>
                <w:szCs w:val="24"/>
              </w:rPr>
            </w:pPr>
            <w:r w:rsidRPr="00C24C7D">
              <w:rPr>
                <w:szCs w:val="24"/>
              </w:rPr>
              <w:t>Выполнена магнитно-резонансная томография головного мозга или компьютерная томография головного мозга при атипичной клинической картине головной боли напряжения или при выявлении одного или более «сигналов опасности» с целью исключения симптоматического характера головной боли (при отсутствии выполнения на предыдущем этапе)</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2"/>
              </w:numPr>
              <w:ind w:left="0" w:firstLine="0"/>
              <w:contextualSpacing/>
              <w:jc w:val="both"/>
              <w:rPr>
                <w:rFonts w:eastAsia="Calibri" w:cs="Times New Roman"/>
                <w:szCs w:val="24"/>
              </w:rPr>
            </w:pPr>
          </w:p>
        </w:tc>
        <w:tc>
          <w:tcPr>
            <w:tcW w:w="8102" w:type="dxa"/>
            <w:shd w:val="clear" w:color="auto" w:fill="auto"/>
          </w:tcPr>
          <w:p w:rsidR="005F5739" w:rsidRPr="00C24C7D" w:rsidRDefault="005F5739" w:rsidP="005F5739">
            <w:pPr>
              <w:jc w:val="both"/>
              <w:rPr>
                <w:szCs w:val="24"/>
              </w:rPr>
            </w:pPr>
            <w:r w:rsidRPr="00C24C7D">
              <w:rPr>
                <w:szCs w:val="24"/>
              </w:rPr>
              <w:t>Выполнена офтальмоскопия для исключения застойных явлений на глазном дне при головной боли у детей</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2"/>
              </w:numPr>
              <w:ind w:left="0" w:firstLine="0"/>
              <w:contextualSpacing/>
              <w:jc w:val="both"/>
              <w:rPr>
                <w:rFonts w:eastAsia="Calibri" w:cs="Times New Roman"/>
                <w:szCs w:val="24"/>
              </w:rPr>
            </w:pPr>
          </w:p>
        </w:tc>
        <w:tc>
          <w:tcPr>
            <w:tcW w:w="8102" w:type="dxa"/>
            <w:shd w:val="clear" w:color="auto" w:fill="auto"/>
          </w:tcPr>
          <w:p w:rsidR="005F5739" w:rsidRPr="00C24C7D" w:rsidRDefault="005F5739" w:rsidP="005F5739">
            <w:pPr>
              <w:jc w:val="both"/>
              <w:rPr>
                <w:szCs w:val="24"/>
              </w:rPr>
            </w:pPr>
            <w:r w:rsidRPr="00C24C7D">
              <w:rPr>
                <w:szCs w:val="24"/>
              </w:rPr>
              <w:t>Выполнен прием (осмотр, консультация) врача-оториноларинголога первичный при подозрении на симптоматическую природу головной боли (при отсутствии выполнения на предыдущем этапе)</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2"/>
              </w:numPr>
              <w:ind w:left="0" w:firstLine="0"/>
              <w:contextualSpacing/>
              <w:jc w:val="both"/>
              <w:rPr>
                <w:rFonts w:eastAsia="Calibri" w:cs="Times New Roman"/>
                <w:szCs w:val="24"/>
              </w:rPr>
            </w:pPr>
          </w:p>
        </w:tc>
        <w:tc>
          <w:tcPr>
            <w:tcW w:w="8102" w:type="dxa"/>
            <w:shd w:val="clear" w:color="auto" w:fill="auto"/>
          </w:tcPr>
          <w:p w:rsidR="005F5739" w:rsidRPr="00C24C7D" w:rsidRDefault="005F5739" w:rsidP="005F5739">
            <w:pPr>
              <w:jc w:val="both"/>
              <w:rPr>
                <w:szCs w:val="24"/>
              </w:rPr>
            </w:pPr>
            <w:r w:rsidRPr="00C24C7D">
              <w:rPr>
                <w:szCs w:val="24"/>
              </w:rPr>
              <w:t>Выполнено предоставление рекомендаций по необходимости модификации образа жизни и по исключению провоцирующих факторов головной боли, и по применению нефармакологических методов, направленных на повышение адаптационных возможностей ЦНС и уменьшение выраженности мышечно-тонического синдрома для профилактики ГБН</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2"/>
              </w:numPr>
              <w:ind w:left="0" w:firstLine="0"/>
              <w:contextualSpacing/>
              <w:jc w:val="both"/>
              <w:rPr>
                <w:rFonts w:eastAsia="Calibri" w:cs="Times New Roman"/>
                <w:szCs w:val="24"/>
              </w:rPr>
            </w:pPr>
          </w:p>
        </w:tc>
        <w:tc>
          <w:tcPr>
            <w:tcW w:w="8102" w:type="dxa"/>
            <w:shd w:val="clear" w:color="auto" w:fill="auto"/>
          </w:tcPr>
          <w:p w:rsidR="005F5739" w:rsidRPr="00C24C7D" w:rsidRDefault="005F5739" w:rsidP="005F5739">
            <w:pPr>
              <w:jc w:val="both"/>
              <w:rPr>
                <w:szCs w:val="24"/>
              </w:rPr>
            </w:pPr>
            <w:r w:rsidRPr="00C24C7D">
              <w:rPr>
                <w:szCs w:val="24"/>
              </w:rPr>
              <w:t>Назначено лечение парацетамолом или ибупрофеном для купирования приступов умеренной и выраженной интенсивности у детей с нечастыми эпизодическими и частыми эпизодическими ГБН, но не превышающими частоту двух раз в неделю</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2"/>
              </w:numPr>
              <w:ind w:left="0" w:firstLine="0"/>
              <w:contextualSpacing/>
              <w:jc w:val="both"/>
              <w:rPr>
                <w:rFonts w:eastAsia="Calibri" w:cs="Times New Roman"/>
                <w:szCs w:val="24"/>
              </w:rPr>
            </w:pPr>
          </w:p>
        </w:tc>
        <w:tc>
          <w:tcPr>
            <w:tcW w:w="8102" w:type="dxa"/>
            <w:shd w:val="clear" w:color="auto" w:fill="auto"/>
          </w:tcPr>
          <w:p w:rsidR="005F5739" w:rsidRPr="00C24C7D" w:rsidRDefault="005F5739" w:rsidP="005F5739">
            <w:pPr>
              <w:jc w:val="both"/>
              <w:rPr>
                <w:szCs w:val="24"/>
              </w:rPr>
            </w:pPr>
            <w:r w:rsidRPr="00C24C7D">
              <w:rPr>
                <w:szCs w:val="24"/>
              </w:rPr>
              <w:t xml:space="preserve">Назначена профилактическая терапия у детей с частой эпизодической и хронической формами ГБН </w:t>
            </w:r>
            <w:r w:rsidRPr="00C24C7D">
              <w:t xml:space="preserve">с целью </w:t>
            </w:r>
            <w:r w:rsidRPr="00C24C7D">
              <w:rPr>
                <w:szCs w:val="24"/>
              </w:rPr>
              <w:t>уменьшения частоты дней с ГБ в месяц</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bl>
    <w:p w:rsidR="00BE6A53" w:rsidRPr="00C24C7D" w:rsidRDefault="00BE6A53" w:rsidP="00BE6A53">
      <w:pPr>
        <w:jc w:val="both"/>
        <w:rPr>
          <w:rFonts w:cs="Times New Roman"/>
          <w:szCs w:val="24"/>
        </w:rPr>
      </w:pPr>
    </w:p>
    <w:p w:rsidR="00BE6A53" w:rsidRPr="00C24C7D" w:rsidRDefault="00BE6A53" w:rsidP="008C3786">
      <w:pPr>
        <w:pStyle w:val="2"/>
        <w:rPr>
          <w:bCs/>
        </w:rPr>
      </w:pPr>
      <w:r w:rsidRPr="00C24C7D">
        <w:rPr>
          <w:rFonts w:eastAsia="Calibri"/>
        </w:rPr>
        <w:t>2.6.</w:t>
      </w:r>
      <w:r w:rsidRPr="00C24C7D">
        <w:t>14</w:t>
      </w:r>
      <w:r w:rsidRPr="00C24C7D">
        <w:rPr>
          <w:rFonts w:eastAsia="Calibri"/>
        </w:rPr>
        <w:t>.</w:t>
      </w:r>
      <w:r w:rsidRPr="00C24C7D">
        <w:t>2</w:t>
      </w:r>
      <w:r w:rsidRPr="00C24C7D">
        <w:rPr>
          <w:rFonts w:eastAsia="Calibri"/>
        </w:rPr>
        <w:t>. Критерии оценки качества специализированной медицинской помощи детям</w:t>
      </w:r>
      <w:r w:rsidR="00475F3F" w:rsidRPr="00C24C7D">
        <w:rPr>
          <w:rFonts w:eastAsia="Calibri"/>
        </w:rPr>
        <w:t xml:space="preserve"> при</w:t>
      </w:r>
      <w:r w:rsidRPr="00C24C7D">
        <w:rPr>
          <w:rFonts w:eastAsia="Calibri"/>
        </w:rPr>
        <w:t xml:space="preserve"> головной боли напряжения (коды по МКБ - 10: G44, G44.2, G44.3, G44.8, G90.8)</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BE6A53" w:rsidRPr="00C24C7D" w:rsidTr="00BE6A53">
        <w:trPr>
          <w:trHeight w:val="741"/>
        </w:trPr>
        <w:tc>
          <w:tcPr>
            <w:tcW w:w="562" w:type="dxa"/>
            <w:shd w:val="clear" w:color="auto" w:fill="auto"/>
          </w:tcPr>
          <w:p w:rsidR="00BE6A53" w:rsidRPr="00C24C7D" w:rsidRDefault="00BE6A53" w:rsidP="00BE6A53">
            <w:pPr>
              <w:jc w:val="both"/>
              <w:rPr>
                <w:rFonts w:cs="Times New Roman"/>
                <w:szCs w:val="24"/>
              </w:rPr>
            </w:pPr>
            <w:r w:rsidRPr="00C24C7D">
              <w:rPr>
                <w:rFonts w:cs="Times New Roman"/>
                <w:szCs w:val="24"/>
              </w:rPr>
              <w:t>№ п/п</w:t>
            </w:r>
          </w:p>
        </w:tc>
        <w:tc>
          <w:tcPr>
            <w:tcW w:w="8080" w:type="dxa"/>
            <w:shd w:val="clear" w:color="auto" w:fill="auto"/>
          </w:tcPr>
          <w:p w:rsidR="00BE6A53" w:rsidRPr="00C24C7D" w:rsidRDefault="00BE6A53" w:rsidP="00BE6A53">
            <w:pPr>
              <w:jc w:val="both"/>
              <w:rPr>
                <w:rFonts w:cs="Times New Roman"/>
                <w:szCs w:val="24"/>
              </w:rPr>
            </w:pPr>
            <w:r w:rsidRPr="00C24C7D">
              <w:rPr>
                <w:rFonts w:cs="Times New Roman"/>
                <w:szCs w:val="24"/>
              </w:rPr>
              <w:t xml:space="preserve"> Критерии </w:t>
            </w:r>
            <w:r w:rsidRPr="00C24C7D">
              <w:rPr>
                <w:rFonts w:eastAsia="Calibri"/>
              </w:rPr>
              <w:t>оценки</w:t>
            </w:r>
            <w:r w:rsidRPr="00C24C7D">
              <w:rPr>
                <w:rFonts w:cs="Times New Roman"/>
                <w:szCs w:val="24"/>
              </w:rPr>
              <w:t xml:space="preserve"> качества</w:t>
            </w:r>
          </w:p>
        </w:tc>
        <w:tc>
          <w:tcPr>
            <w:tcW w:w="1559" w:type="dxa"/>
            <w:shd w:val="clear" w:color="auto" w:fill="auto"/>
          </w:tcPr>
          <w:p w:rsidR="00BE6A53" w:rsidRPr="00C24C7D" w:rsidRDefault="00BE6A53" w:rsidP="00BE6A53">
            <w:pPr>
              <w:jc w:val="both"/>
              <w:rPr>
                <w:rFonts w:cs="Times New Roman"/>
                <w:szCs w:val="24"/>
              </w:rPr>
            </w:pPr>
            <w:r w:rsidRPr="00C24C7D">
              <w:rPr>
                <w:rFonts w:cs="Times New Roman"/>
                <w:szCs w:val="24"/>
              </w:rPr>
              <w:t>Оценка выполнения</w:t>
            </w:r>
          </w:p>
        </w:tc>
      </w:tr>
      <w:tr w:rsidR="005F5739" w:rsidRPr="00C24C7D" w:rsidTr="00BE6A53">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3"/>
              </w:numPr>
              <w:contextualSpacing/>
              <w:jc w:val="both"/>
              <w:rPr>
                <w:rFonts w:eastAsia="Calibri" w:cs="Times New Roman"/>
                <w:szCs w:val="24"/>
              </w:rPr>
            </w:pPr>
          </w:p>
        </w:tc>
        <w:tc>
          <w:tcPr>
            <w:tcW w:w="8080" w:type="dxa"/>
            <w:shd w:val="clear" w:color="auto" w:fill="auto"/>
          </w:tcPr>
          <w:p w:rsidR="005F5739" w:rsidRPr="00C24C7D" w:rsidRDefault="005F5739" w:rsidP="009F4128">
            <w:pPr>
              <w:spacing w:after="160" w:line="259" w:lineRule="auto"/>
              <w:contextualSpacing/>
              <w:mirrorIndents/>
              <w:jc w:val="both"/>
              <w:rPr>
                <w:rFonts w:eastAsia="Times New Roman" w:cs="Times New Roman"/>
                <w:szCs w:val="24"/>
              </w:rPr>
            </w:pPr>
            <w:r w:rsidRPr="00C24C7D">
              <w:rPr>
                <w:rFonts w:eastAsia="Times New Roman" w:cs="Times New Roman"/>
                <w:szCs w:val="24"/>
              </w:rPr>
              <w:t xml:space="preserve">Выполнена клиническая диагностика, основанная на специфических клинических проявлениях головной боли напряжения и соответствии клинической картины заболевания диагностическим критериям последней версией Международной классификации головной и лицевой боли (МКГБ-3) </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3"/>
              </w:numPr>
              <w:contextualSpacing/>
              <w:jc w:val="both"/>
              <w:rPr>
                <w:rFonts w:eastAsia="Calibri" w:cs="Times New Roman"/>
                <w:szCs w:val="24"/>
              </w:rPr>
            </w:pPr>
          </w:p>
        </w:tc>
        <w:tc>
          <w:tcPr>
            <w:tcW w:w="8080" w:type="dxa"/>
            <w:shd w:val="clear" w:color="auto" w:fill="auto"/>
          </w:tcPr>
          <w:p w:rsidR="005F5739" w:rsidRPr="00C24C7D" w:rsidRDefault="005F5739" w:rsidP="009F4128">
            <w:pPr>
              <w:jc w:val="both"/>
              <w:rPr>
                <w:rFonts w:eastAsia="Calibri" w:cs="Times New Roman"/>
                <w:szCs w:val="24"/>
              </w:rPr>
            </w:pPr>
            <w:r w:rsidRPr="00C24C7D">
              <w:rPr>
                <w:szCs w:val="24"/>
              </w:rPr>
              <w:t>Выполнено исследование неврологического статуса (при подозрении на вторичную головную боль при органической патологии центральной нервной системы и/или при обнаружении одного или более «сигналов опасности»)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3"/>
              </w:numPr>
              <w:contextualSpacing/>
              <w:jc w:val="both"/>
              <w:rPr>
                <w:rFonts w:eastAsia="Calibri" w:cs="Times New Roman"/>
                <w:szCs w:val="24"/>
              </w:rPr>
            </w:pPr>
          </w:p>
        </w:tc>
        <w:tc>
          <w:tcPr>
            <w:tcW w:w="8080" w:type="dxa"/>
            <w:shd w:val="clear" w:color="auto" w:fill="auto"/>
          </w:tcPr>
          <w:p w:rsidR="005F5739" w:rsidRPr="00C24C7D" w:rsidRDefault="005F5739" w:rsidP="005F5739">
            <w:pPr>
              <w:jc w:val="both"/>
              <w:rPr>
                <w:rFonts w:eastAsia="Calibri" w:cs="Times New Roman"/>
                <w:szCs w:val="24"/>
              </w:rPr>
            </w:pPr>
            <w:r w:rsidRPr="00C24C7D">
              <w:rPr>
                <w:szCs w:val="24"/>
              </w:rPr>
              <w:t>Выполнены общий (клинический) анализ крови и  комплекс исследований для оценки общевоспалительных реакций и  коагулограмма (ориентировочное исследование системы гемостаза) при атипичной клинической картине головной боли, имеющей хотя бы один настораживающий симптом, указывающий на наличие другого заболевания, которое может быть причиной головной боли, и/или при выявлении одного или более «сигналов опасности»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3"/>
              </w:numPr>
              <w:contextualSpacing/>
              <w:jc w:val="both"/>
              <w:rPr>
                <w:rFonts w:eastAsia="Calibri" w:cs="Times New Roman"/>
                <w:szCs w:val="24"/>
              </w:rPr>
            </w:pPr>
          </w:p>
        </w:tc>
        <w:tc>
          <w:tcPr>
            <w:tcW w:w="8080" w:type="dxa"/>
            <w:shd w:val="clear" w:color="auto" w:fill="auto"/>
          </w:tcPr>
          <w:p w:rsidR="005F5739" w:rsidRPr="00C24C7D" w:rsidRDefault="005F5739" w:rsidP="005F5739">
            <w:pPr>
              <w:jc w:val="both"/>
              <w:rPr>
                <w:szCs w:val="24"/>
              </w:rPr>
            </w:pPr>
            <w:r w:rsidRPr="00C24C7D">
              <w:rPr>
                <w:szCs w:val="24"/>
              </w:rPr>
              <w:t>Выполнена магнитно-резонансная томография головного мозга или компьютерная томография головного мозга при атипичной клинической картине головной боли напряжения или при выявлении одного или более «сигналов опасности» с целью исключения симптоматического характера головной боли (при отсутствии выполнения на предыдущем этапе)</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3"/>
              </w:numPr>
              <w:contextualSpacing/>
              <w:jc w:val="both"/>
              <w:rPr>
                <w:rFonts w:eastAsia="Calibri" w:cs="Times New Roman"/>
                <w:szCs w:val="24"/>
              </w:rPr>
            </w:pPr>
          </w:p>
        </w:tc>
        <w:tc>
          <w:tcPr>
            <w:tcW w:w="8080" w:type="dxa"/>
            <w:shd w:val="clear" w:color="auto" w:fill="auto"/>
          </w:tcPr>
          <w:p w:rsidR="005F5739" w:rsidRPr="00C24C7D" w:rsidRDefault="005F5739" w:rsidP="005F5739">
            <w:pPr>
              <w:jc w:val="both"/>
              <w:rPr>
                <w:szCs w:val="24"/>
              </w:rPr>
            </w:pPr>
            <w:r w:rsidRPr="00C24C7D">
              <w:rPr>
                <w:szCs w:val="24"/>
              </w:rPr>
              <w:t>Выполнен прием (осмотр, консультация) врача-оториноларинголога первичный при подозрении на симптоматическую природу головной боли (при отсутствии выполнения на предыдущем этапе)</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BE6A53">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numPr>
                <w:ilvl w:val="0"/>
                <w:numId w:val="493"/>
              </w:numPr>
              <w:contextualSpacing/>
              <w:jc w:val="both"/>
              <w:rPr>
                <w:rFonts w:eastAsia="Calibri" w:cs="Times New Roman"/>
                <w:szCs w:val="24"/>
              </w:rPr>
            </w:pPr>
          </w:p>
        </w:tc>
        <w:tc>
          <w:tcPr>
            <w:tcW w:w="8080" w:type="dxa"/>
            <w:shd w:val="clear" w:color="auto" w:fill="auto"/>
          </w:tcPr>
          <w:p w:rsidR="005F5739" w:rsidRPr="00C24C7D" w:rsidRDefault="005F5739" w:rsidP="005F5739">
            <w:pPr>
              <w:jc w:val="both"/>
              <w:rPr>
                <w:szCs w:val="24"/>
              </w:rPr>
            </w:pPr>
            <w:r w:rsidRPr="00C24C7D">
              <w:rPr>
                <w:szCs w:val="24"/>
              </w:rPr>
              <w:t xml:space="preserve">Выполнено предоставление рекомендаций по необходимости модификации образа жизни и по исключению провоцирующих факторов головной боли, и по применению нефармакологических методов, направленных на повышение адаптационных возможностей ЦНС и уменьшение выраженности мышечно-тонического синдрома </w:t>
            </w:r>
            <w:r w:rsidRPr="00C24C7D">
              <w:t xml:space="preserve"> </w:t>
            </w:r>
            <w:r w:rsidRPr="00C24C7D">
              <w:rPr>
                <w:szCs w:val="24"/>
              </w:rPr>
              <w:t>для профилактики ГБН</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bl>
    <w:p w:rsidR="00BE6A53" w:rsidRPr="00C24C7D" w:rsidRDefault="00BE6A53" w:rsidP="00920800">
      <w:pPr>
        <w:jc w:val="both"/>
        <w:rPr>
          <w:rFonts w:cs="Times New Roman"/>
          <w:szCs w:val="24"/>
        </w:rPr>
      </w:pPr>
    </w:p>
    <w:p w:rsidR="00475F3F" w:rsidRPr="00C24C7D" w:rsidRDefault="00475F3F" w:rsidP="008C3786">
      <w:pPr>
        <w:pStyle w:val="2"/>
        <w:rPr>
          <w:bCs/>
        </w:rPr>
      </w:pPr>
      <w:r w:rsidRPr="00C24C7D">
        <w:rPr>
          <w:rFonts w:eastAsia="Calibri"/>
        </w:rPr>
        <w:t>2.6.</w:t>
      </w:r>
      <w:r w:rsidRPr="00C24C7D">
        <w:t>15</w:t>
      </w:r>
      <w:r w:rsidRPr="00C24C7D">
        <w:rPr>
          <w:rFonts w:eastAsia="Calibri"/>
        </w:rPr>
        <w:t xml:space="preserve">.1. Критерии оценки качества первичной медико-санитарной помощи детям при мигрени (коды по МКБ - 10: </w:t>
      </w:r>
      <w:r w:rsidR="00FA7E18" w:rsidRPr="00C24C7D">
        <w:rPr>
          <w:rFonts w:eastAsia="Calibri"/>
        </w:rPr>
        <w:t>G43.0, G43.1, G43.2, G43.3, G43.8, G43.9, G44.0, G44.1, G44.4</w:t>
      </w:r>
      <w:r w:rsidRPr="00C24C7D">
        <w:rPr>
          <w:rFonts w:eastAsia="Calibri"/>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8102"/>
        <w:gridCol w:w="1559"/>
      </w:tblGrid>
      <w:tr w:rsidR="00475F3F" w:rsidRPr="00C24C7D" w:rsidTr="008A684B">
        <w:trPr>
          <w:trHeight w:val="617"/>
        </w:trPr>
        <w:tc>
          <w:tcPr>
            <w:tcW w:w="540" w:type="dxa"/>
            <w:shd w:val="clear" w:color="auto" w:fill="auto"/>
          </w:tcPr>
          <w:p w:rsidR="00475F3F" w:rsidRPr="00C24C7D" w:rsidRDefault="00475F3F" w:rsidP="008A684B">
            <w:pPr>
              <w:jc w:val="both"/>
              <w:rPr>
                <w:rFonts w:cs="Times New Roman"/>
                <w:szCs w:val="24"/>
              </w:rPr>
            </w:pPr>
            <w:r w:rsidRPr="00C24C7D">
              <w:rPr>
                <w:rFonts w:cs="Times New Roman"/>
                <w:szCs w:val="24"/>
              </w:rPr>
              <w:t>№ п/п</w:t>
            </w:r>
          </w:p>
        </w:tc>
        <w:tc>
          <w:tcPr>
            <w:tcW w:w="8102" w:type="dxa"/>
            <w:shd w:val="clear" w:color="auto" w:fill="auto"/>
          </w:tcPr>
          <w:p w:rsidR="00475F3F" w:rsidRPr="00C24C7D" w:rsidRDefault="00475F3F" w:rsidP="008A684B">
            <w:pPr>
              <w:jc w:val="both"/>
              <w:rPr>
                <w:rFonts w:cs="Times New Roman"/>
                <w:szCs w:val="24"/>
              </w:rPr>
            </w:pPr>
            <w:r w:rsidRPr="00C24C7D">
              <w:rPr>
                <w:rFonts w:cs="Times New Roman"/>
                <w:szCs w:val="24"/>
              </w:rPr>
              <w:t xml:space="preserve"> Критерии </w:t>
            </w:r>
            <w:r w:rsidRPr="00C24C7D">
              <w:rPr>
                <w:rFonts w:eastAsia="Calibri"/>
              </w:rPr>
              <w:t>оценки</w:t>
            </w:r>
            <w:r w:rsidRPr="00C24C7D">
              <w:rPr>
                <w:rFonts w:cs="Times New Roman"/>
                <w:szCs w:val="24"/>
              </w:rPr>
              <w:t xml:space="preserve"> качества</w:t>
            </w:r>
          </w:p>
        </w:tc>
        <w:tc>
          <w:tcPr>
            <w:tcW w:w="1559" w:type="dxa"/>
            <w:shd w:val="clear" w:color="auto" w:fill="auto"/>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5F5739" w:rsidRPr="00C24C7D" w:rsidTr="008A684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5F5739">
            <w:pPr>
              <w:contextualSpacing/>
              <w:jc w:val="both"/>
              <w:rPr>
                <w:rFonts w:eastAsia="Calibri" w:cs="Times New Roman"/>
                <w:szCs w:val="24"/>
              </w:rPr>
            </w:pPr>
            <w:r w:rsidRPr="00C24C7D">
              <w:rPr>
                <w:rFonts w:eastAsia="Calibri" w:cs="Times New Roman"/>
                <w:szCs w:val="24"/>
              </w:rPr>
              <w:t xml:space="preserve">1. </w:t>
            </w:r>
          </w:p>
        </w:tc>
        <w:tc>
          <w:tcPr>
            <w:tcW w:w="8102" w:type="dxa"/>
            <w:shd w:val="clear" w:color="auto" w:fill="auto"/>
          </w:tcPr>
          <w:p w:rsidR="005F5739" w:rsidRPr="00C24C7D" w:rsidRDefault="005F5739" w:rsidP="005F5739">
            <w:pPr>
              <w:jc w:val="both"/>
              <w:rPr>
                <w:rFonts w:eastAsia="Calibri" w:cs="Times New Roman"/>
                <w:szCs w:val="24"/>
              </w:rPr>
            </w:pPr>
            <w:r w:rsidRPr="00C24C7D">
              <w:rPr>
                <w:szCs w:val="24"/>
              </w:rPr>
              <w:t>Выполнен сбор анамнеза, жалоб и исследование неврологического статуса с целью исключения органической неврологической симптоматики и возможной симптоматической природы головной боли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8A684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5F5739">
            <w:pPr>
              <w:contextualSpacing/>
              <w:jc w:val="both"/>
              <w:rPr>
                <w:rFonts w:eastAsia="Calibri" w:cs="Times New Roman"/>
                <w:szCs w:val="24"/>
              </w:rPr>
            </w:pPr>
            <w:r w:rsidRPr="00C24C7D">
              <w:rPr>
                <w:rFonts w:eastAsia="Calibri" w:cs="Times New Roman"/>
                <w:szCs w:val="24"/>
              </w:rPr>
              <w:t>2.</w:t>
            </w:r>
          </w:p>
        </w:tc>
        <w:tc>
          <w:tcPr>
            <w:tcW w:w="8102" w:type="dxa"/>
            <w:shd w:val="clear" w:color="auto" w:fill="auto"/>
          </w:tcPr>
          <w:p w:rsidR="005F5739" w:rsidRPr="00C24C7D" w:rsidRDefault="005F5739" w:rsidP="005F5739">
            <w:pPr>
              <w:jc w:val="both"/>
              <w:rPr>
                <w:szCs w:val="24"/>
              </w:rPr>
            </w:pPr>
            <w:r w:rsidRPr="00C24C7D">
              <w:rPr>
                <w:szCs w:val="24"/>
              </w:rPr>
              <w:t>Выполнена магнитно-резонансная томография головного мозга или  компьютерная томография головного мозга (при подозрении на вторичную головную боль при органической патологии центральной нервной системы и/или при обнаружении одного или более «сигналов опасности»)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8A684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5F5739">
            <w:pPr>
              <w:contextualSpacing/>
              <w:jc w:val="both"/>
              <w:rPr>
                <w:rFonts w:eastAsia="Calibri" w:cs="Times New Roman"/>
                <w:szCs w:val="24"/>
              </w:rPr>
            </w:pPr>
            <w:r w:rsidRPr="00C24C7D">
              <w:rPr>
                <w:rFonts w:eastAsia="Calibri" w:cs="Times New Roman"/>
                <w:szCs w:val="24"/>
              </w:rPr>
              <w:t>3.</w:t>
            </w:r>
          </w:p>
        </w:tc>
        <w:tc>
          <w:tcPr>
            <w:tcW w:w="8102" w:type="dxa"/>
            <w:shd w:val="clear" w:color="auto" w:fill="auto"/>
          </w:tcPr>
          <w:p w:rsidR="005F5739" w:rsidRPr="00C24C7D" w:rsidRDefault="005F5739" w:rsidP="005F5739">
            <w:pPr>
              <w:jc w:val="both"/>
              <w:rPr>
                <w:szCs w:val="24"/>
              </w:rPr>
            </w:pPr>
            <w:r w:rsidRPr="00C24C7D">
              <w:rPr>
                <w:szCs w:val="24"/>
              </w:rPr>
              <w:t xml:space="preserve">Выполнена </w:t>
            </w:r>
            <w:r w:rsidRPr="00C24C7D">
              <w:rPr>
                <w:bCs/>
                <w:szCs w:val="24"/>
              </w:rPr>
              <w:t xml:space="preserve"> </w:t>
            </w:r>
            <w:r w:rsidRPr="00C24C7D">
              <w:rPr>
                <w:szCs w:val="24"/>
              </w:rPr>
              <w:t>офтальмоскопия для исключения застойных явлений на глазном дне при головной боли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8A684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5F5739">
            <w:pPr>
              <w:contextualSpacing/>
              <w:jc w:val="both"/>
              <w:rPr>
                <w:rFonts w:eastAsia="Calibri" w:cs="Times New Roman"/>
                <w:szCs w:val="24"/>
              </w:rPr>
            </w:pPr>
            <w:r w:rsidRPr="00C24C7D">
              <w:rPr>
                <w:rFonts w:eastAsia="Calibri" w:cs="Times New Roman"/>
                <w:szCs w:val="24"/>
              </w:rPr>
              <w:t>4.</w:t>
            </w:r>
          </w:p>
        </w:tc>
        <w:tc>
          <w:tcPr>
            <w:tcW w:w="8102" w:type="dxa"/>
            <w:shd w:val="clear" w:color="auto" w:fill="auto"/>
          </w:tcPr>
          <w:p w:rsidR="005F5739" w:rsidRPr="00C24C7D" w:rsidRDefault="005F5739" w:rsidP="005F5739">
            <w:pPr>
              <w:jc w:val="both"/>
              <w:rPr>
                <w:szCs w:val="24"/>
              </w:rPr>
            </w:pPr>
            <w:r w:rsidRPr="00C24C7D">
              <w:rPr>
                <w:szCs w:val="24"/>
              </w:rPr>
              <w:t>Назначено лечение нестероидными противовоспалительными препаратами (ибупрофен, парацетамол) для купирования эпизодических приступов мигрени умеренной и выраженной интенсивности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8A684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5F5739">
            <w:pPr>
              <w:contextualSpacing/>
              <w:jc w:val="both"/>
              <w:rPr>
                <w:rFonts w:eastAsia="Calibri" w:cs="Times New Roman"/>
                <w:szCs w:val="24"/>
              </w:rPr>
            </w:pPr>
            <w:r w:rsidRPr="00C24C7D">
              <w:rPr>
                <w:rFonts w:eastAsia="Calibri" w:cs="Times New Roman"/>
                <w:szCs w:val="24"/>
              </w:rPr>
              <w:t>5.</w:t>
            </w:r>
          </w:p>
        </w:tc>
        <w:tc>
          <w:tcPr>
            <w:tcW w:w="8102" w:type="dxa"/>
            <w:shd w:val="clear" w:color="auto" w:fill="auto"/>
          </w:tcPr>
          <w:p w:rsidR="005F5739" w:rsidRPr="00C24C7D" w:rsidRDefault="005F5739" w:rsidP="005F5739">
            <w:pPr>
              <w:jc w:val="both"/>
              <w:rPr>
                <w:szCs w:val="24"/>
              </w:rPr>
            </w:pPr>
            <w:r w:rsidRPr="00C24C7D">
              <w:rPr>
                <w:szCs w:val="24"/>
              </w:rPr>
              <w:t>Выполнена рекомендация по применению н</w:t>
            </w:r>
            <w:r w:rsidRPr="00C24C7D">
              <w:rPr>
                <w:bCs/>
                <w:szCs w:val="24"/>
              </w:rPr>
              <w:t xml:space="preserve">емедикаментозных методов лечения мигрени, таких как: соблюдение режима сна, регулярная оздоровительная спортивная нагрузка, соблюдение режима питания, достаточный объем выпиваемой жидкости, исключение пищевых </w:t>
            </w:r>
            <w:r w:rsidRPr="00C24C7D">
              <w:rPr>
                <w:bCs/>
                <w:color w:val="000000"/>
                <w:szCs w:val="24"/>
              </w:rPr>
              <w:t xml:space="preserve">провокаторов, проведение </w:t>
            </w:r>
            <w:r w:rsidRPr="00C24C7D">
              <w:rPr>
                <w:iCs/>
                <w:szCs w:val="24"/>
              </w:rPr>
              <w:t xml:space="preserve">поведенческой терапии и  психотерапевтической коррекции </w:t>
            </w:r>
            <w:r w:rsidR="00416E33" w:rsidRPr="00C24C7D">
              <w:rPr>
                <w:iCs/>
                <w:szCs w:val="24"/>
              </w:rPr>
              <w:t>(</w:t>
            </w:r>
            <w:r w:rsidRPr="00C24C7D">
              <w:rPr>
                <w:iCs/>
                <w:szCs w:val="24"/>
              </w:rPr>
              <w:t>когнитивно-поведенческая терапия, методики биологической обратной связи, релаксационные методы)</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8A684B">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5F5739">
            <w:pPr>
              <w:contextualSpacing/>
              <w:jc w:val="both"/>
              <w:rPr>
                <w:rFonts w:eastAsia="Calibri" w:cs="Times New Roman"/>
                <w:szCs w:val="24"/>
              </w:rPr>
            </w:pPr>
            <w:r w:rsidRPr="00C24C7D">
              <w:rPr>
                <w:rFonts w:eastAsia="Calibri" w:cs="Times New Roman"/>
                <w:szCs w:val="24"/>
              </w:rPr>
              <w:t>6.</w:t>
            </w:r>
          </w:p>
        </w:tc>
        <w:tc>
          <w:tcPr>
            <w:tcW w:w="8102" w:type="dxa"/>
            <w:shd w:val="clear" w:color="auto" w:fill="auto"/>
          </w:tcPr>
          <w:p w:rsidR="005F5739" w:rsidRPr="00C24C7D" w:rsidRDefault="005F5739" w:rsidP="005F5739">
            <w:pPr>
              <w:jc w:val="both"/>
              <w:rPr>
                <w:szCs w:val="24"/>
              </w:rPr>
            </w:pPr>
            <w:r w:rsidRPr="00C24C7D">
              <w:rPr>
                <w:szCs w:val="24"/>
              </w:rPr>
              <w:t>Назначена профилактическая терапия одним из  классов препаратов: бета-адреноблокаторы (пропранолол) или противоэпилептические препараты (вальпроевая кислота, топирамат, леветирацетам) или    неселективные ингибиторы обратного захвата моноаминов (амитриптилин) или препараты для  устранения головокружения (циннаризин) при частой эпизодической и хронической мигрени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bl>
    <w:p w:rsidR="00475F3F" w:rsidRPr="00C24C7D" w:rsidRDefault="00475F3F" w:rsidP="00475F3F">
      <w:pPr>
        <w:jc w:val="both"/>
        <w:rPr>
          <w:rFonts w:cs="Times New Roman"/>
          <w:szCs w:val="24"/>
        </w:rPr>
      </w:pPr>
    </w:p>
    <w:p w:rsidR="00475F3F" w:rsidRPr="00C24C7D" w:rsidRDefault="00475F3F" w:rsidP="008C3786">
      <w:pPr>
        <w:pStyle w:val="2"/>
        <w:rPr>
          <w:bCs/>
        </w:rPr>
      </w:pPr>
      <w:r w:rsidRPr="00C24C7D">
        <w:rPr>
          <w:rFonts w:eastAsia="Calibri"/>
        </w:rPr>
        <w:t>2.6.</w:t>
      </w:r>
      <w:r w:rsidRPr="00C24C7D">
        <w:t>15</w:t>
      </w:r>
      <w:r w:rsidRPr="00C24C7D">
        <w:rPr>
          <w:rFonts w:eastAsia="Calibri"/>
        </w:rPr>
        <w:t>.</w:t>
      </w:r>
      <w:r w:rsidRPr="00C24C7D">
        <w:t>2</w:t>
      </w:r>
      <w:r w:rsidRPr="00C24C7D">
        <w:rPr>
          <w:rFonts w:eastAsia="Calibri"/>
        </w:rPr>
        <w:t>. Критерии оценки качества специализированной медицинской помощи детям при мигрени (коды по МКБ - 10: G43.0, G43.1, G43.2, G43.3, G43.8, G43.9, G44.0, G44.1, G44.4)</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9"/>
      </w:tblGrid>
      <w:tr w:rsidR="00475F3F" w:rsidRPr="00C24C7D" w:rsidTr="008A684B">
        <w:trPr>
          <w:trHeight w:val="741"/>
        </w:trPr>
        <w:tc>
          <w:tcPr>
            <w:tcW w:w="562" w:type="dxa"/>
            <w:shd w:val="clear" w:color="auto" w:fill="auto"/>
          </w:tcPr>
          <w:p w:rsidR="00475F3F" w:rsidRPr="00C24C7D" w:rsidRDefault="00475F3F" w:rsidP="008A684B">
            <w:pPr>
              <w:jc w:val="both"/>
              <w:rPr>
                <w:rFonts w:cs="Times New Roman"/>
                <w:szCs w:val="24"/>
              </w:rPr>
            </w:pPr>
            <w:r w:rsidRPr="00C24C7D">
              <w:rPr>
                <w:rFonts w:cs="Times New Roman"/>
                <w:szCs w:val="24"/>
              </w:rPr>
              <w:t>№ п/п</w:t>
            </w:r>
          </w:p>
        </w:tc>
        <w:tc>
          <w:tcPr>
            <w:tcW w:w="8080" w:type="dxa"/>
            <w:shd w:val="clear" w:color="auto" w:fill="auto"/>
          </w:tcPr>
          <w:p w:rsidR="00475F3F" w:rsidRPr="00C24C7D" w:rsidRDefault="00475F3F" w:rsidP="008A684B">
            <w:pPr>
              <w:jc w:val="both"/>
              <w:rPr>
                <w:rFonts w:cs="Times New Roman"/>
                <w:szCs w:val="24"/>
              </w:rPr>
            </w:pPr>
            <w:r w:rsidRPr="00C24C7D">
              <w:rPr>
                <w:rFonts w:cs="Times New Roman"/>
                <w:szCs w:val="24"/>
              </w:rPr>
              <w:t xml:space="preserve"> Критерии </w:t>
            </w:r>
            <w:r w:rsidRPr="00C24C7D">
              <w:rPr>
                <w:rFonts w:eastAsia="Calibri"/>
              </w:rPr>
              <w:t>оценки</w:t>
            </w:r>
            <w:r w:rsidRPr="00C24C7D">
              <w:rPr>
                <w:rFonts w:cs="Times New Roman"/>
                <w:szCs w:val="24"/>
              </w:rPr>
              <w:t xml:space="preserve"> качества</w:t>
            </w:r>
          </w:p>
        </w:tc>
        <w:tc>
          <w:tcPr>
            <w:tcW w:w="1559" w:type="dxa"/>
            <w:shd w:val="clear" w:color="auto" w:fill="auto"/>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5F5739" w:rsidRPr="00C24C7D" w:rsidTr="008A684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pStyle w:val="a6"/>
              <w:numPr>
                <w:ilvl w:val="0"/>
                <w:numId w:val="494"/>
              </w:numPr>
              <w:spacing w:after="0"/>
              <w:ind w:left="0" w:firstLine="0"/>
              <w:jc w:val="both"/>
              <w:rPr>
                <w:rFonts w:eastAsia="Calibri" w:cs="Times New Roman"/>
                <w:szCs w:val="24"/>
              </w:rPr>
            </w:pPr>
          </w:p>
        </w:tc>
        <w:tc>
          <w:tcPr>
            <w:tcW w:w="8080" w:type="dxa"/>
            <w:shd w:val="clear" w:color="auto" w:fill="auto"/>
          </w:tcPr>
          <w:p w:rsidR="005F5739" w:rsidRPr="00C24C7D" w:rsidRDefault="005F5739" w:rsidP="005F5739">
            <w:pPr>
              <w:jc w:val="both"/>
              <w:rPr>
                <w:rFonts w:eastAsia="Calibri" w:cs="Times New Roman"/>
                <w:szCs w:val="24"/>
              </w:rPr>
            </w:pPr>
            <w:r w:rsidRPr="00C24C7D">
              <w:rPr>
                <w:szCs w:val="24"/>
              </w:rPr>
              <w:t>Выполнен сбор анамнеза, жалоб и исследование неврологического статуса с целью исключения органической неврологической симптоматики и возможной симптоматической природы головной боли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8A684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pStyle w:val="a6"/>
              <w:numPr>
                <w:ilvl w:val="0"/>
                <w:numId w:val="494"/>
              </w:numPr>
              <w:spacing w:after="0"/>
              <w:ind w:left="0" w:firstLine="0"/>
              <w:jc w:val="both"/>
              <w:rPr>
                <w:rFonts w:eastAsia="Calibri" w:cs="Times New Roman"/>
                <w:szCs w:val="24"/>
              </w:rPr>
            </w:pPr>
          </w:p>
        </w:tc>
        <w:tc>
          <w:tcPr>
            <w:tcW w:w="8080" w:type="dxa"/>
            <w:shd w:val="clear" w:color="auto" w:fill="auto"/>
          </w:tcPr>
          <w:p w:rsidR="005F5739" w:rsidRPr="00C24C7D" w:rsidRDefault="005F5739" w:rsidP="005F5739">
            <w:pPr>
              <w:jc w:val="both"/>
              <w:rPr>
                <w:rFonts w:eastAsia="Calibri" w:cs="Times New Roman"/>
                <w:szCs w:val="24"/>
              </w:rPr>
            </w:pPr>
            <w:r w:rsidRPr="00C24C7D">
              <w:rPr>
                <w:szCs w:val="24"/>
              </w:rPr>
              <w:t>Выполнена магнитно-резонансная томография головного мозга или  компьютерная томография головного мозга (при подозрении на вторичную головную боль при органической патологии центральной нервной системы и/или при обнаружении одного или более «сигналов опасности»)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r w:rsidR="005F5739" w:rsidRPr="00C24C7D" w:rsidTr="008A684B">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5F5739" w:rsidRPr="00C24C7D" w:rsidRDefault="005F5739" w:rsidP="00CF0418">
            <w:pPr>
              <w:pStyle w:val="a6"/>
              <w:numPr>
                <w:ilvl w:val="0"/>
                <w:numId w:val="494"/>
              </w:numPr>
              <w:spacing w:after="0"/>
              <w:ind w:left="0" w:firstLine="0"/>
              <w:jc w:val="both"/>
              <w:rPr>
                <w:rFonts w:eastAsia="Calibri" w:cs="Times New Roman"/>
                <w:szCs w:val="24"/>
              </w:rPr>
            </w:pPr>
          </w:p>
        </w:tc>
        <w:tc>
          <w:tcPr>
            <w:tcW w:w="8080" w:type="dxa"/>
            <w:shd w:val="clear" w:color="auto" w:fill="auto"/>
          </w:tcPr>
          <w:p w:rsidR="005F5739" w:rsidRPr="00C24C7D" w:rsidRDefault="005F5739" w:rsidP="005F5739">
            <w:pPr>
              <w:jc w:val="both"/>
              <w:rPr>
                <w:rFonts w:eastAsia="Calibri" w:cs="Times New Roman"/>
                <w:szCs w:val="24"/>
              </w:rPr>
            </w:pPr>
            <w:r w:rsidRPr="00C24C7D">
              <w:rPr>
                <w:szCs w:val="24"/>
              </w:rPr>
              <w:t xml:space="preserve">Выполнена </w:t>
            </w:r>
            <w:r w:rsidRPr="00C24C7D">
              <w:rPr>
                <w:bCs/>
                <w:szCs w:val="24"/>
              </w:rPr>
              <w:t xml:space="preserve"> </w:t>
            </w:r>
            <w:r w:rsidRPr="00C24C7D">
              <w:rPr>
                <w:szCs w:val="24"/>
              </w:rPr>
              <w:t>офтальмоскопия для исключения застойных явлений на глазном дне при головной боли</w:t>
            </w:r>
          </w:p>
        </w:tc>
        <w:tc>
          <w:tcPr>
            <w:tcW w:w="1559" w:type="dxa"/>
            <w:shd w:val="clear" w:color="auto" w:fill="auto"/>
          </w:tcPr>
          <w:p w:rsidR="005F5739" w:rsidRPr="00C24C7D" w:rsidRDefault="005F5739" w:rsidP="005F5739">
            <w:pPr>
              <w:jc w:val="both"/>
              <w:rPr>
                <w:rFonts w:eastAsia="Calibri" w:cs="Times New Roman"/>
                <w:szCs w:val="24"/>
              </w:rPr>
            </w:pPr>
            <w:r w:rsidRPr="00C24C7D">
              <w:rPr>
                <w:rFonts w:eastAsia="Times New Roman" w:cs="Times New Roman"/>
                <w:szCs w:val="24"/>
                <w:lang w:eastAsia="ru-RU"/>
              </w:rPr>
              <w:t>Да/Нет</w:t>
            </w:r>
          </w:p>
        </w:tc>
      </w:tr>
    </w:tbl>
    <w:p w:rsidR="00475F3F" w:rsidRPr="00C24C7D" w:rsidRDefault="00475F3F" w:rsidP="00920800">
      <w:pPr>
        <w:jc w:val="both"/>
        <w:rPr>
          <w:rFonts w:cs="Times New Roman"/>
          <w:szCs w:val="24"/>
        </w:rPr>
      </w:pPr>
    </w:p>
    <w:p w:rsidR="00CA0936" w:rsidRPr="00C24C7D" w:rsidRDefault="00CA0936" w:rsidP="00CA0936"/>
    <w:p w:rsidR="00CA0936" w:rsidRPr="00C24C7D" w:rsidRDefault="00CA0936" w:rsidP="008C3786">
      <w:pPr>
        <w:pStyle w:val="2"/>
      </w:pPr>
      <w:r w:rsidRPr="00C24C7D">
        <w:t xml:space="preserve">2.6.16.1. Критерии оценки качества первичной медико-санитарной помощи взрослым при краниальных мононейропатиях у взрослых (коды по МКБ - 10: </w:t>
      </w:r>
      <w:r w:rsidR="00C44B3B" w:rsidRPr="00C24C7D">
        <w:t>G50.0, G50.1, G50.8, G50.9, G51.0, G51.1, G51.2, G51.3, G51.4, G51.8, G51.9, G52.0, G52.1, G52.2, G52.3, G52.7, G52.8, G52.9, G53.0, G90.0</w:t>
      </w:r>
      <w:r w:rsidRPr="00C24C7D">
        <w:t>)</w:t>
      </w:r>
    </w:p>
    <w:tbl>
      <w:tblPr>
        <w:tblStyle w:val="a3"/>
        <w:tblW w:w="5000" w:type="pct"/>
        <w:tblLook w:val="04A0"/>
      </w:tblPr>
      <w:tblGrid>
        <w:gridCol w:w="628"/>
        <w:gridCol w:w="8205"/>
        <w:gridCol w:w="1588"/>
      </w:tblGrid>
      <w:tr w:rsidR="00CA0936" w:rsidRPr="00C24C7D" w:rsidTr="008A684B">
        <w:trPr>
          <w:trHeight w:val="741"/>
        </w:trPr>
        <w:tc>
          <w:tcPr>
            <w:tcW w:w="301" w:type="pct"/>
          </w:tcPr>
          <w:p w:rsidR="00CA0936" w:rsidRPr="00C24C7D" w:rsidRDefault="00CA0936" w:rsidP="008A684B">
            <w:pPr>
              <w:jc w:val="both"/>
              <w:rPr>
                <w:rFonts w:cs="Times New Roman"/>
                <w:szCs w:val="24"/>
              </w:rPr>
            </w:pPr>
            <w:r w:rsidRPr="00C24C7D">
              <w:rPr>
                <w:rFonts w:eastAsia="Calibri" w:cs="Times New Roman"/>
                <w:szCs w:val="24"/>
              </w:rPr>
              <w:t>№ п/п</w:t>
            </w:r>
          </w:p>
        </w:tc>
        <w:tc>
          <w:tcPr>
            <w:tcW w:w="3937" w:type="pct"/>
          </w:tcPr>
          <w:p w:rsidR="00CA0936" w:rsidRPr="00C24C7D" w:rsidRDefault="00CA0936" w:rsidP="008A684B">
            <w:pPr>
              <w:jc w:val="both"/>
              <w:rPr>
                <w:rFonts w:cs="Times New Roman"/>
                <w:szCs w:val="24"/>
              </w:rPr>
            </w:pPr>
            <w:r w:rsidRPr="00C24C7D">
              <w:rPr>
                <w:rFonts w:cs="Times New Roman"/>
                <w:szCs w:val="24"/>
              </w:rPr>
              <w:t>Критерии оценки качества</w:t>
            </w:r>
          </w:p>
        </w:tc>
        <w:tc>
          <w:tcPr>
            <w:tcW w:w="762" w:type="pct"/>
          </w:tcPr>
          <w:p w:rsidR="00CA0936" w:rsidRPr="00C24C7D" w:rsidRDefault="00CA0936" w:rsidP="008A684B">
            <w:pPr>
              <w:jc w:val="both"/>
              <w:rPr>
                <w:rFonts w:cs="Times New Roman"/>
                <w:szCs w:val="24"/>
              </w:rPr>
            </w:pPr>
            <w:r w:rsidRPr="00C24C7D">
              <w:rPr>
                <w:rFonts w:cs="Times New Roman"/>
                <w:szCs w:val="24"/>
              </w:rPr>
              <w:t>Оценка выполнения</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spacing w:after="160" w:line="259" w:lineRule="auto"/>
              <w:jc w:val="both"/>
              <w:rPr>
                <w:rFonts w:cs="Times New Roman"/>
                <w:szCs w:val="24"/>
              </w:rPr>
            </w:pPr>
            <w:r w:rsidRPr="00C24C7D">
              <w:rPr>
                <w:rFonts w:eastAsia="Times New Roman" w:cs="Times New Roman"/>
                <w:szCs w:val="24"/>
                <w:lang w:eastAsia="ru-RU"/>
              </w:rPr>
              <w:t xml:space="preserve">Выполнен прием (осмотр, консультация) </w:t>
            </w:r>
            <w:r w:rsidRPr="00C24C7D">
              <w:rPr>
                <w:rFonts w:eastAsia="Times New Roman" w:cs="Times New Roman"/>
                <w:szCs w:val="24"/>
              </w:rPr>
              <w:t xml:space="preserve">врача-невролога с </w:t>
            </w:r>
            <w:r w:rsidRPr="00C24C7D">
              <w:rPr>
                <w:rFonts w:eastAsia="Times New Roman" w:cs="Times New Roman"/>
                <w:color w:val="222222"/>
                <w:szCs w:val="24"/>
                <w:lang w:eastAsia="ru-RU"/>
              </w:rPr>
              <w:t>оценкой жевательных мышц и чувствительных нарушений в области лица (</w:t>
            </w:r>
            <w:r w:rsidRPr="00C24C7D">
              <w:rPr>
                <w:szCs w:val="24"/>
              </w:rPr>
              <w:t>пациентам с тригеминальной невралгией</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rFonts w:cs="Times New Roman"/>
                <w:szCs w:val="24"/>
              </w:rPr>
            </w:pPr>
            <w:r w:rsidRPr="00C24C7D">
              <w:rPr>
                <w:color w:val="222222"/>
                <w:szCs w:val="24"/>
                <w:lang w:eastAsia="ru-RU"/>
              </w:rPr>
              <w:t xml:space="preserve">Выполнен прием врача-стоматолога </w:t>
            </w:r>
            <w:r w:rsidRPr="00C24C7D">
              <w:rPr>
                <w:rFonts w:eastAsia="Times New Roman" w:cs="Times New Roman"/>
                <w:color w:val="222222"/>
                <w:szCs w:val="24"/>
                <w:lang w:eastAsia="ru-RU"/>
              </w:rPr>
              <w:t>(</w:t>
            </w:r>
            <w:r w:rsidRPr="00C24C7D">
              <w:rPr>
                <w:szCs w:val="24"/>
              </w:rPr>
              <w:t>пациентам с тригеминальной невралгией</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color w:val="222222"/>
                <w:szCs w:val="24"/>
                <w:lang w:eastAsia="ru-RU"/>
              </w:rPr>
              <w:t>В</w:t>
            </w:r>
            <w:r w:rsidRPr="00C24C7D">
              <w:rPr>
                <w:lang w:eastAsia="ru-RU"/>
              </w:rPr>
              <w:t>ыполнен</w:t>
            </w:r>
            <w:r w:rsidRPr="00C24C7D">
              <w:rPr>
                <w:color w:val="222222"/>
                <w:szCs w:val="24"/>
                <w:lang w:eastAsia="ru-RU"/>
              </w:rPr>
              <w:t xml:space="preserve"> прием оториноларинголога </w:t>
            </w:r>
            <w:r w:rsidRPr="00C24C7D">
              <w:rPr>
                <w:rFonts w:eastAsia="Times New Roman" w:cs="Times New Roman"/>
                <w:color w:val="222222"/>
                <w:szCs w:val="24"/>
                <w:lang w:eastAsia="ru-RU"/>
              </w:rPr>
              <w:t>(</w:t>
            </w:r>
            <w:r w:rsidRPr="00C24C7D">
              <w:rPr>
                <w:szCs w:val="24"/>
              </w:rPr>
              <w:t>пациентам с тригеминальной невралгией</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color w:val="222222"/>
                <w:szCs w:val="24"/>
                <w:lang w:eastAsia="ru-RU"/>
              </w:rPr>
              <w:t>Выполнен прием (осмотр, консультация) врача-невролога с оценкой жевательных мышц и чувствительных нарушений в области лица (</w:t>
            </w:r>
            <w:r w:rsidRPr="00C24C7D">
              <w:rPr>
                <w:szCs w:val="24"/>
              </w:rPr>
              <w:t>пациентам с атипичной лицевой болью</w:t>
            </w:r>
            <w:r w:rsidRPr="00C24C7D">
              <w:rPr>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szCs w:val="24"/>
                <w:lang w:eastAsia="ru-RU"/>
              </w:rPr>
              <w:t xml:space="preserve">Выполнено исследование общего (клинического) анализа крови развернутого </w:t>
            </w:r>
            <w:r w:rsidRPr="00C24C7D">
              <w:rPr>
                <w:rFonts w:eastAsia="Times New Roman" w:cs="Times New Roman"/>
                <w:color w:val="222222"/>
                <w:szCs w:val="24"/>
                <w:lang w:eastAsia="ru-RU"/>
              </w:rPr>
              <w:t>(</w:t>
            </w:r>
            <w:r w:rsidRPr="00C24C7D">
              <w:rPr>
                <w:szCs w:val="24"/>
              </w:rPr>
              <w:t>пациентам с атипичной лицевой болью</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szCs w:val="24"/>
                <w:lang w:eastAsia="ru-RU"/>
              </w:rPr>
              <w:t xml:space="preserve">Выполнено исследование анализа крови биохимического общетерапевтического, включая </w:t>
            </w:r>
            <w:r w:rsidRPr="00C24C7D">
              <w:rPr>
                <w:color w:val="222222"/>
                <w:szCs w:val="24"/>
              </w:rPr>
              <w:t>исследование уровня глюкозы в крови</w:t>
            </w:r>
            <w:r w:rsidRPr="00C24C7D" w:rsidDel="007B2273">
              <w:rPr>
                <w:szCs w:val="24"/>
              </w:rPr>
              <w:t xml:space="preserve"> </w:t>
            </w:r>
            <w:r w:rsidRPr="00C24C7D">
              <w:rPr>
                <w:szCs w:val="24"/>
              </w:rPr>
              <w:t>натощак</w:t>
            </w:r>
            <w:r w:rsidRPr="00C24C7D">
              <w:rPr>
                <w:rFonts w:eastAsia="Times New Roman" w:cs="Times New Roman"/>
                <w:color w:val="222222"/>
                <w:szCs w:val="24"/>
                <w:lang w:eastAsia="ru-RU"/>
              </w:rPr>
              <w:t xml:space="preserve"> (</w:t>
            </w:r>
            <w:r w:rsidRPr="00C24C7D">
              <w:rPr>
                <w:szCs w:val="24"/>
              </w:rPr>
              <w:t>пациентам с атипичной лицевой болью</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color w:val="222222"/>
                <w:szCs w:val="24"/>
                <w:lang w:eastAsia="ru-RU"/>
              </w:rPr>
              <w:t>Выполнен прием (осмотр, консультация) врача-невролога с оценкой жевательных мышц и чувствительных нарушений в области лица, а также пальпация поверхностной височной артерии (</w:t>
            </w:r>
            <w:r w:rsidRPr="00C24C7D">
              <w:rPr>
                <w:szCs w:val="24"/>
              </w:rPr>
              <w:t>пациентам с другими поражениями тройничного нерва, поражением тройничного нерва неуточненным</w:t>
            </w:r>
            <w:r w:rsidRPr="00C24C7D">
              <w:rPr>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color w:val="222222"/>
                <w:szCs w:val="24"/>
                <w:lang w:eastAsia="ru-RU"/>
              </w:rPr>
              <w:t>Выполнен прием (осмотр, консультация) врача-стоматолога (</w:t>
            </w:r>
            <w:r w:rsidRPr="00C24C7D">
              <w:rPr>
                <w:szCs w:val="24"/>
              </w:rPr>
              <w:t>пациентам с другими поражениями тройничного нерва, поражением тройничного нерва неуточненным</w:t>
            </w:r>
            <w:r w:rsidRPr="00C24C7D">
              <w:rPr>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color w:val="222222"/>
                <w:szCs w:val="24"/>
                <w:lang w:eastAsia="ru-RU"/>
              </w:rPr>
              <w:t xml:space="preserve">Выполнен прием (осмотр, консультация) врача-невролога </w:t>
            </w:r>
            <w:r w:rsidRPr="00C24C7D">
              <w:rPr>
                <w:color w:val="222222"/>
                <w:szCs w:val="24"/>
                <w:shd w:val="clear" w:color="auto" w:fill="FFFFFF"/>
              </w:rPr>
              <w:t xml:space="preserve">с оценкой критериев </w:t>
            </w:r>
            <w:r w:rsidRPr="00C24C7D">
              <w:rPr>
                <w:szCs w:val="24"/>
              </w:rPr>
              <w:t>тригеминальной автономной вегетативной цефалгии</w:t>
            </w:r>
            <w:r w:rsidRPr="00C24C7D">
              <w:rPr>
                <w:color w:val="222222"/>
                <w:szCs w:val="24"/>
                <w:shd w:val="clear" w:color="auto" w:fill="FFFFFF"/>
              </w:rPr>
              <w:t xml:space="preserve"> по </w:t>
            </w:r>
            <w:r w:rsidRPr="00C24C7D">
              <w:rPr>
                <w:color w:val="222222"/>
                <w:spacing w:val="4"/>
                <w:szCs w:val="24"/>
                <w:shd w:val="clear" w:color="auto" w:fill="FFFFFF"/>
              </w:rPr>
              <w:t>МКГБ-3 (</w:t>
            </w:r>
            <w:r w:rsidRPr="00C24C7D">
              <w:rPr>
                <w:szCs w:val="24"/>
              </w:rPr>
              <w:t>пациентам с тригеминальными автономными вегетативными цефалгиями</w:t>
            </w:r>
            <w:r w:rsidRPr="00C24C7D">
              <w:rPr>
                <w:color w:val="222222"/>
                <w:spacing w:val="4"/>
                <w:szCs w:val="24"/>
                <w:shd w:val="clear" w:color="auto" w:fill="FFFFFF"/>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szCs w:val="24"/>
                <w:lang w:eastAsia="ru-RU"/>
              </w:rPr>
              <w:t xml:space="preserve">Выполнен прием (осмотр, консультация) </w:t>
            </w:r>
            <w:r w:rsidRPr="00C24C7D">
              <w:rPr>
                <w:szCs w:val="24"/>
              </w:rPr>
              <w:t>врача-невролога с оценкой</w:t>
            </w:r>
            <w:r w:rsidRPr="00C24C7D">
              <w:rPr>
                <w:szCs w:val="24"/>
                <w:lang w:eastAsia="ru-RU"/>
              </w:rPr>
              <w:t xml:space="preserve"> по шкале </w:t>
            </w:r>
            <w:r w:rsidRPr="00C24C7D">
              <w:t>Хауса-Брэкманна (</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szCs w:val="24"/>
              </w:rPr>
              <w:t xml:space="preserve">Выполнен прием (осмотр, консультация) врача-оториноларинголога </w:t>
            </w:r>
            <w:r w:rsidRPr="00C24C7D">
              <w:t>(</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szCs w:val="24"/>
                <w:lang w:eastAsia="ru-RU"/>
              </w:rPr>
              <w:t xml:space="preserve">Выполнено исследование общего (клинического) анализа крови развернутого </w:t>
            </w:r>
            <w:r w:rsidRPr="00C24C7D">
              <w:t>(</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szCs w:val="24"/>
                <w:lang w:eastAsia="ru-RU"/>
              </w:rPr>
              <w:t xml:space="preserve">Выполнено исследование анализа крови биохимического общетерапевтического, включая </w:t>
            </w:r>
            <w:r w:rsidRPr="00C24C7D">
              <w:rPr>
                <w:color w:val="222222"/>
                <w:szCs w:val="24"/>
              </w:rPr>
              <w:t>исследование уровня глюкозы в крови</w:t>
            </w:r>
            <w:r w:rsidRPr="00C24C7D" w:rsidDel="007B2273">
              <w:rPr>
                <w:szCs w:val="24"/>
              </w:rPr>
              <w:t xml:space="preserve"> </w:t>
            </w:r>
            <w:r w:rsidRPr="00C24C7D">
              <w:rPr>
                <w:szCs w:val="24"/>
              </w:rPr>
              <w:t>натощак</w:t>
            </w:r>
            <w:r w:rsidRPr="00C24C7D">
              <w:t xml:space="preserve"> (</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bCs/>
                <w:szCs w:val="24"/>
              </w:rPr>
              <w:t xml:space="preserve">Назначено лечение </w:t>
            </w:r>
            <w:r w:rsidRPr="00C24C7D">
              <w:rPr>
                <w:szCs w:val="24"/>
              </w:rPr>
              <w:t xml:space="preserve">преднизолоном (код АТХ – H02AB06) </w:t>
            </w:r>
            <w:r w:rsidRPr="00C24C7D">
              <w:rPr>
                <w:szCs w:val="24"/>
                <w:lang w:eastAsia="ru-RU"/>
              </w:rPr>
              <w:t xml:space="preserve">60 мг в сутки или из расчёта 1 мг/кг веса пациента в сутки, </w:t>
            </w:r>
            <w:r w:rsidRPr="00C24C7D">
              <w:rPr>
                <w:szCs w:val="24"/>
              </w:rPr>
              <w:t>или метилпреднизолоном</w:t>
            </w:r>
            <w:r w:rsidRPr="00C24C7D">
              <w:rPr>
                <w:bCs/>
                <w:szCs w:val="24"/>
              </w:rPr>
              <w:t xml:space="preserve"> пациенту с идиопатической формой нейропатии лицевого нерва при обращении в первые 3 суток от дебюта заболевания</w:t>
            </w:r>
            <w:r w:rsidRPr="00C24C7D">
              <w:rPr>
                <w:szCs w:val="24"/>
              </w:rPr>
              <w:t xml:space="preserve"> (код АТХ – H02AB04) </w:t>
            </w:r>
            <w:r w:rsidRPr="00C24C7D">
              <w:rPr>
                <w:szCs w:val="24"/>
                <w:lang w:eastAsia="ru-RU"/>
              </w:rPr>
              <w:t xml:space="preserve">(при отсутствии медицинских противопоказаний) </w:t>
            </w:r>
            <w:r w:rsidRPr="00C24C7D">
              <w:t>(</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color w:val="222222"/>
                <w:szCs w:val="24"/>
                <w:lang w:eastAsia="ru-RU"/>
              </w:rPr>
            </w:pPr>
            <w:r w:rsidRPr="00C24C7D">
              <w:rPr>
                <w:szCs w:val="24"/>
              </w:rPr>
              <w:t xml:space="preserve">Назначены мероприятия медицинской реабилитации (фиксация положения мышц, комплекс лечебной физкультуры для самостоятельных занятий дома) </w:t>
            </w:r>
            <w:r w:rsidRPr="00C24C7D">
              <w:t>(</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szCs w:val="24"/>
              </w:rPr>
            </w:pPr>
            <w:r w:rsidRPr="00C24C7D">
              <w:rPr>
                <w:szCs w:val="24"/>
                <w:lang w:eastAsia="ru-RU"/>
              </w:rPr>
              <w:t xml:space="preserve">Выполнен прием (осмотр, консультация) </w:t>
            </w:r>
            <w:r w:rsidRPr="00C24C7D">
              <w:rPr>
                <w:szCs w:val="24"/>
              </w:rPr>
              <w:t xml:space="preserve">врача-невролога с </w:t>
            </w:r>
            <w:r w:rsidRPr="00C24C7D">
              <w:rPr>
                <w:bCs/>
                <w:szCs w:val="24"/>
              </w:rPr>
              <w:t>регистрацией непроизвольных движений – спазма мышц (</w:t>
            </w:r>
            <w:r w:rsidRPr="00C24C7D">
              <w:rPr>
                <w:szCs w:val="24"/>
              </w:rPr>
              <w:t>пациентам с гемифациальным спазмом</w:t>
            </w:r>
            <w:r w:rsidRPr="00C24C7D">
              <w:rPr>
                <w:bCs/>
                <w:szCs w:val="24"/>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szCs w:val="24"/>
              </w:rPr>
            </w:pPr>
            <w:r w:rsidRPr="00C24C7D">
              <w:rPr>
                <w:szCs w:val="24"/>
                <w:lang w:eastAsia="ru-RU"/>
              </w:rPr>
              <w:t xml:space="preserve">Выполнено исследование общего (клинического) анализа крови развернутого </w:t>
            </w:r>
            <w:r w:rsidRPr="00C24C7D">
              <w:rPr>
                <w:bCs/>
                <w:szCs w:val="24"/>
              </w:rPr>
              <w:t>(</w:t>
            </w:r>
            <w:r w:rsidRPr="00C24C7D">
              <w:rPr>
                <w:szCs w:val="24"/>
              </w:rPr>
              <w:t>пациентам с гемифациальным спазмом</w:t>
            </w:r>
            <w:r w:rsidRPr="00C24C7D">
              <w:rPr>
                <w:bCs/>
                <w:szCs w:val="24"/>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499"/>
              </w:numPr>
              <w:spacing w:before="0" w:beforeAutospacing="0" w:after="0" w:afterAutospacing="0"/>
              <w:ind w:left="0" w:firstLine="0"/>
              <w:jc w:val="both"/>
              <w:rPr>
                <w:color w:val="222222"/>
              </w:rPr>
            </w:pPr>
          </w:p>
        </w:tc>
        <w:tc>
          <w:tcPr>
            <w:tcW w:w="3937" w:type="pct"/>
          </w:tcPr>
          <w:p w:rsidR="005F5739" w:rsidRPr="00C24C7D" w:rsidRDefault="005F5739" w:rsidP="005F5739">
            <w:pPr>
              <w:jc w:val="both"/>
              <w:rPr>
                <w:szCs w:val="24"/>
                <w:lang w:eastAsia="ru-RU"/>
              </w:rPr>
            </w:pPr>
            <w:r w:rsidRPr="00C24C7D">
              <w:rPr>
                <w:szCs w:val="24"/>
                <w:lang w:eastAsia="ru-RU"/>
              </w:rPr>
              <w:t xml:space="preserve">Выполнено исследование анализа крови биохимического общетерапевтического, включая </w:t>
            </w:r>
            <w:r w:rsidRPr="00C24C7D">
              <w:rPr>
                <w:color w:val="222222"/>
                <w:szCs w:val="24"/>
              </w:rPr>
              <w:t>исследование уровня глюкозы в крови</w:t>
            </w:r>
            <w:r w:rsidRPr="00C24C7D">
              <w:rPr>
                <w:szCs w:val="24"/>
              </w:rPr>
              <w:t xml:space="preserve"> натощак </w:t>
            </w:r>
            <w:r w:rsidRPr="00C24C7D">
              <w:rPr>
                <w:bCs/>
                <w:szCs w:val="24"/>
              </w:rPr>
              <w:t>(</w:t>
            </w:r>
            <w:r w:rsidRPr="00C24C7D">
              <w:rPr>
                <w:szCs w:val="24"/>
              </w:rPr>
              <w:t>пациентам с гемифациальным спазмом</w:t>
            </w:r>
            <w:r w:rsidRPr="00C24C7D">
              <w:rPr>
                <w:bCs/>
                <w:szCs w:val="24"/>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bl>
    <w:p w:rsidR="00CA0936" w:rsidRPr="00C24C7D" w:rsidRDefault="00CA0936" w:rsidP="00CA0936">
      <w:pPr>
        <w:jc w:val="both"/>
        <w:rPr>
          <w:rFonts w:cs="Times New Roman"/>
          <w:szCs w:val="24"/>
        </w:rPr>
      </w:pPr>
    </w:p>
    <w:p w:rsidR="00CA0936" w:rsidRPr="00C24C7D" w:rsidRDefault="00CA0936" w:rsidP="008C3786">
      <w:pPr>
        <w:pStyle w:val="2"/>
      </w:pPr>
      <w:r w:rsidRPr="00C24C7D">
        <w:t xml:space="preserve">2.6.16.2. Критерии оценки качества специализированной медицинской помощи взрослым при краниальных мононейропатиях у взрослых (коды по МКБ - 10: </w:t>
      </w:r>
      <w:r w:rsidR="00C44B3B" w:rsidRPr="00C24C7D">
        <w:t>G50.0, G50.1, G50.8, G50.9, G51.0, G51.1, G51.2, G51.3, G51.4, G51.8, G51.9, G52.0, G52.1, G52.2, G52.3, G52.7, G52.8, G52.9, G53.0, G90.0</w:t>
      </w:r>
      <w:r w:rsidRPr="00C24C7D">
        <w:t>)</w:t>
      </w:r>
    </w:p>
    <w:tbl>
      <w:tblPr>
        <w:tblStyle w:val="a3"/>
        <w:tblW w:w="5000" w:type="pct"/>
        <w:tblLook w:val="04A0"/>
      </w:tblPr>
      <w:tblGrid>
        <w:gridCol w:w="628"/>
        <w:gridCol w:w="8205"/>
        <w:gridCol w:w="1588"/>
      </w:tblGrid>
      <w:tr w:rsidR="00CA0936" w:rsidRPr="00C24C7D" w:rsidTr="008A684B">
        <w:trPr>
          <w:trHeight w:val="741"/>
        </w:trPr>
        <w:tc>
          <w:tcPr>
            <w:tcW w:w="301" w:type="pct"/>
          </w:tcPr>
          <w:p w:rsidR="00CA0936" w:rsidRPr="00C24C7D" w:rsidRDefault="00CA0936" w:rsidP="008A684B">
            <w:pPr>
              <w:jc w:val="both"/>
              <w:rPr>
                <w:rFonts w:cs="Times New Roman"/>
                <w:szCs w:val="24"/>
              </w:rPr>
            </w:pPr>
            <w:r w:rsidRPr="00C24C7D">
              <w:rPr>
                <w:rFonts w:eastAsia="Calibri" w:cs="Times New Roman"/>
                <w:szCs w:val="24"/>
              </w:rPr>
              <w:t>№ п/п</w:t>
            </w:r>
          </w:p>
        </w:tc>
        <w:tc>
          <w:tcPr>
            <w:tcW w:w="3937" w:type="pct"/>
          </w:tcPr>
          <w:p w:rsidR="00CA0936" w:rsidRPr="00C24C7D" w:rsidRDefault="00CA0936" w:rsidP="008A684B">
            <w:pPr>
              <w:jc w:val="both"/>
              <w:rPr>
                <w:rFonts w:cs="Times New Roman"/>
                <w:szCs w:val="24"/>
              </w:rPr>
            </w:pPr>
            <w:r w:rsidRPr="00C24C7D">
              <w:rPr>
                <w:rFonts w:cs="Times New Roman"/>
                <w:szCs w:val="24"/>
              </w:rPr>
              <w:t>Критерии оценки качества</w:t>
            </w:r>
          </w:p>
        </w:tc>
        <w:tc>
          <w:tcPr>
            <w:tcW w:w="762" w:type="pct"/>
          </w:tcPr>
          <w:p w:rsidR="00CA0936" w:rsidRPr="00C24C7D" w:rsidRDefault="00CA0936" w:rsidP="008A684B">
            <w:pPr>
              <w:jc w:val="both"/>
              <w:rPr>
                <w:rFonts w:cs="Times New Roman"/>
                <w:szCs w:val="24"/>
              </w:rPr>
            </w:pPr>
            <w:r w:rsidRPr="00C24C7D">
              <w:rPr>
                <w:rFonts w:cs="Times New Roman"/>
                <w:szCs w:val="24"/>
              </w:rPr>
              <w:t>Оценка выполнения</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spacing w:after="160" w:line="259" w:lineRule="auto"/>
              <w:jc w:val="both"/>
              <w:rPr>
                <w:rFonts w:cs="Times New Roman"/>
                <w:szCs w:val="24"/>
              </w:rPr>
            </w:pPr>
            <w:r w:rsidRPr="00C24C7D">
              <w:rPr>
                <w:rFonts w:eastAsia="Times New Roman" w:cs="Times New Roman"/>
                <w:szCs w:val="24"/>
                <w:lang w:eastAsia="ru-RU"/>
              </w:rPr>
              <w:t xml:space="preserve">Выполнен прием (осмотр, консультация) </w:t>
            </w:r>
            <w:r w:rsidRPr="00C24C7D">
              <w:rPr>
                <w:rFonts w:eastAsia="Times New Roman" w:cs="Times New Roman"/>
                <w:szCs w:val="24"/>
              </w:rPr>
              <w:t xml:space="preserve">врача-невролога с </w:t>
            </w:r>
            <w:r w:rsidRPr="00C24C7D">
              <w:rPr>
                <w:rFonts w:eastAsia="Times New Roman" w:cs="Times New Roman"/>
                <w:color w:val="222222"/>
                <w:szCs w:val="24"/>
                <w:lang w:eastAsia="ru-RU"/>
              </w:rPr>
              <w:t>оценкой жевательных мышц и чувствительных нарушений в области лица (</w:t>
            </w:r>
            <w:r w:rsidRPr="00C24C7D">
              <w:rPr>
                <w:szCs w:val="24"/>
              </w:rPr>
              <w:t>пациентам с тригеминальной невралгией</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tabs>
                <w:tab w:val="left" w:pos="1490"/>
              </w:tabs>
              <w:jc w:val="both"/>
              <w:rPr>
                <w:rFonts w:cs="Times New Roman"/>
                <w:szCs w:val="24"/>
              </w:rPr>
            </w:pPr>
            <w:r w:rsidRPr="00C24C7D">
              <w:rPr>
                <w:color w:val="222222"/>
                <w:szCs w:val="24"/>
                <w:lang w:eastAsia="ru-RU"/>
              </w:rPr>
              <w:t>Выполнен прием (осмотр, консультация) врача-невролога с оценкой жевательных мышц и чувствительных нарушений в области лица (</w:t>
            </w:r>
            <w:r w:rsidRPr="00C24C7D">
              <w:rPr>
                <w:szCs w:val="24"/>
              </w:rPr>
              <w:t>пациентам с атипичной лицевой болью</w:t>
            </w:r>
            <w:r w:rsidRPr="00C24C7D">
              <w:rPr>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color w:val="222222"/>
                <w:szCs w:val="24"/>
                <w:lang w:eastAsia="ru-RU"/>
              </w:rPr>
              <w:t xml:space="preserve">Выполнен прием врача-стоматолога </w:t>
            </w:r>
            <w:r w:rsidRPr="00C24C7D">
              <w:rPr>
                <w:rFonts w:eastAsia="Times New Roman" w:cs="Times New Roman"/>
                <w:color w:val="222222"/>
                <w:szCs w:val="24"/>
                <w:lang w:eastAsia="ru-RU"/>
              </w:rPr>
              <w:t>(</w:t>
            </w:r>
            <w:r w:rsidRPr="00C24C7D">
              <w:rPr>
                <w:szCs w:val="24"/>
              </w:rPr>
              <w:t>пациентам с атипичной лицевой болью</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szCs w:val="24"/>
                <w:lang w:eastAsia="ru-RU"/>
              </w:rPr>
              <w:t xml:space="preserve">Выполнено исследование общего (клинического) анализа крови развернутого </w:t>
            </w:r>
            <w:r w:rsidRPr="00C24C7D">
              <w:rPr>
                <w:rFonts w:eastAsia="Times New Roman" w:cs="Times New Roman"/>
                <w:color w:val="222222"/>
                <w:szCs w:val="24"/>
                <w:lang w:eastAsia="ru-RU"/>
              </w:rPr>
              <w:t>(</w:t>
            </w:r>
            <w:r w:rsidRPr="00C24C7D">
              <w:rPr>
                <w:szCs w:val="24"/>
              </w:rPr>
              <w:t>пациентам с атипичной лицевой болью</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szCs w:val="24"/>
                <w:lang w:eastAsia="ru-RU"/>
              </w:rPr>
              <w:t xml:space="preserve">Выполнено исследование анализа крови биохимического общетерапевтического, включая </w:t>
            </w:r>
            <w:r w:rsidRPr="00C24C7D">
              <w:rPr>
                <w:color w:val="222222"/>
                <w:szCs w:val="24"/>
              </w:rPr>
              <w:t>исследование уровня глюкозы в крови</w:t>
            </w:r>
            <w:r w:rsidRPr="00C24C7D" w:rsidDel="007B2273">
              <w:rPr>
                <w:szCs w:val="24"/>
              </w:rPr>
              <w:t xml:space="preserve"> </w:t>
            </w:r>
            <w:r w:rsidRPr="00C24C7D">
              <w:rPr>
                <w:szCs w:val="24"/>
              </w:rPr>
              <w:t>натощак</w:t>
            </w:r>
            <w:r w:rsidRPr="00C24C7D">
              <w:rPr>
                <w:rFonts w:eastAsia="Times New Roman" w:cs="Times New Roman"/>
                <w:color w:val="222222"/>
                <w:szCs w:val="24"/>
                <w:lang w:eastAsia="ru-RU"/>
              </w:rPr>
              <w:t xml:space="preserve"> (</w:t>
            </w:r>
            <w:r w:rsidRPr="00C24C7D">
              <w:rPr>
                <w:szCs w:val="24"/>
              </w:rPr>
              <w:t>пациентам с атипичной лицевой болью</w:t>
            </w:r>
            <w:r w:rsidRPr="00C24C7D">
              <w:rPr>
                <w:rFonts w:eastAsia="Times New Roman" w:cs="Times New Roman"/>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color w:val="222222"/>
                <w:szCs w:val="24"/>
                <w:lang w:eastAsia="ru-RU"/>
              </w:rPr>
              <w:t>Выполнен прием (осмотр, консультация) врача-невролога с оценкой жевательных мышц и чувствительных нарушений в области лица, а также пальпация поверхностной височной артерии (</w:t>
            </w:r>
            <w:r w:rsidRPr="00C24C7D">
              <w:rPr>
                <w:szCs w:val="24"/>
              </w:rPr>
              <w:t>пациентам с другими поражениями тройничного нерва, поражением тройничного нерва неуточненным</w:t>
            </w:r>
            <w:r w:rsidRPr="00C24C7D">
              <w:rPr>
                <w:color w:val="222222"/>
                <w:szCs w:val="24"/>
                <w:lang w:eastAsia="ru-RU"/>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color w:val="222222"/>
                <w:szCs w:val="24"/>
                <w:lang w:eastAsia="ru-RU"/>
              </w:rPr>
              <w:t xml:space="preserve">Выполнен прием (осмотр, консультация) врача-невролога </w:t>
            </w:r>
            <w:r w:rsidRPr="00C24C7D">
              <w:rPr>
                <w:color w:val="222222"/>
                <w:szCs w:val="24"/>
                <w:shd w:val="clear" w:color="auto" w:fill="FFFFFF"/>
              </w:rPr>
              <w:t xml:space="preserve">с оценкой критериев </w:t>
            </w:r>
            <w:r w:rsidRPr="00C24C7D">
              <w:rPr>
                <w:szCs w:val="24"/>
              </w:rPr>
              <w:t>тригеминальной автономной вегетативной цефалгии</w:t>
            </w:r>
            <w:r w:rsidRPr="00C24C7D">
              <w:rPr>
                <w:color w:val="222222"/>
                <w:szCs w:val="24"/>
                <w:shd w:val="clear" w:color="auto" w:fill="FFFFFF"/>
              </w:rPr>
              <w:t xml:space="preserve"> по </w:t>
            </w:r>
            <w:r w:rsidRPr="00C24C7D">
              <w:rPr>
                <w:color w:val="222222"/>
                <w:spacing w:val="4"/>
                <w:szCs w:val="24"/>
                <w:shd w:val="clear" w:color="auto" w:fill="FFFFFF"/>
              </w:rPr>
              <w:t>МКГБ-3 (</w:t>
            </w:r>
            <w:r w:rsidRPr="00C24C7D">
              <w:rPr>
                <w:szCs w:val="24"/>
              </w:rPr>
              <w:t>пациентам с тригеминальными автономными вегетативными цефалгиями</w:t>
            </w:r>
            <w:r w:rsidRPr="00C24C7D">
              <w:rPr>
                <w:color w:val="222222"/>
                <w:spacing w:val="4"/>
                <w:szCs w:val="24"/>
                <w:shd w:val="clear" w:color="auto" w:fill="FFFFFF"/>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szCs w:val="24"/>
                <w:lang w:eastAsia="ru-RU"/>
              </w:rPr>
              <w:t xml:space="preserve">Выполнен прием (осмотр, консультация) </w:t>
            </w:r>
            <w:r w:rsidRPr="00C24C7D">
              <w:rPr>
                <w:szCs w:val="24"/>
              </w:rPr>
              <w:t>врача-невролога с оценкой</w:t>
            </w:r>
            <w:r w:rsidRPr="00C24C7D">
              <w:rPr>
                <w:szCs w:val="24"/>
                <w:lang w:eastAsia="ru-RU"/>
              </w:rPr>
              <w:t xml:space="preserve"> по шкале </w:t>
            </w:r>
            <w:r w:rsidRPr="00C24C7D">
              <w:t>Хауса-Брэкманна (</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szCs w:val="24"/>
                <w:lang w:eastAsia="ru-RU"/>
              </w:rPr>
              <w:t xml:space="preserve">Выполнено исследование общего (клинического) анализа крови развернутого </w:t>
            </w:r>
            <w:r w:rsidRPr="00C24C7D">
              <w:t>(</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szCs w:val="24"/>
                <w:lang w:eastAsia="ru-RU"/>
              </w:rPr>
              <w:t xml:space="preserve">Выполнено исследование анализа крови биохимического общетерапевтического, включая </w:t>
            </w:r>
            <w:r w:rsidRPr="00C24C7D">
              <w:rPr>
                <w:color w:val="222222"/>
                <w:szCs w:val="24"/>
              </w:rPr>
              <w:t>исследование уровня глюкозы в крови</w:t>
            </w:r>
            <w:r w:rsidRPr="00C24C7D" w:rsidDel="007B2273">
              <w:rPr>
                <w:szCs w:val="24"/>
              </w:rPr>
              <w:t xml:space="preserve"> </w:t>
            </w:r>
            <w:r w:rsidRPr="00C24C7D">
              <w:rPr>
                <w:szCs w:val="24"/>
              </w:rPr>
              <w:t>натощак</w:t>
            </w:r>
            <w:r w:rsidRPr="00C24C7D">
              <w:t xml:space="preserve"> (</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rFonts w:cs="Times New Roman"/>
                <w:szCs w:val="24"/>
              </w:rPr>
              <w:t xml:space="preserve">Выполнено лечение преднизолоном (код АТХ – H02AB06) 60 мг в сутки или из расчёта 1 мг/кг веса пациента в сутки, или метилпреднизолоном (код АТХ – H02AB04)  пациенту с идиопатической формой нейропатии лицевого нерва при обращении в первые 3 суток от дебюта заболевания (при отсутствии медицинских противопоказаний) </w:t>
            </w:r>
            <w:r w:rsidRPr="00C24C7D">
              <w:t>(</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szCs w:val="24"/>
              </w:rPr>
              <w:t xml:space="preserve">Выполнены мероприятия медицинской реабилитации (фиксация положения мышц, комплекс лечебной физкультуры для самостоятельных занятий дома) </w:t>
            </w:r>
            <w:r w:rsidRPr="00C24C7D">
              <w:t>(</w:t>
            </w:r>
            <w:r w:rsidRPr="00C24C7D">
              <w:rPr>
                <w:szCs w:val="24"/>
              </w:rPr>
              <w:t>пациентам с нейропатией лицевого нерва</w:t>
            </w:r>
            <w:r w:rsidRPr="00C24C7D">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szCs w:val="24"/>
                <w:lang w:eastAsia="ru-RU"/>
              </w:rPr>
              <w:t xml:space="preserve">Выполнен прием (осмотр, консультация) </w:t>
            </w:r>
            <w:r w:rsidRPr="00C24C7D">
              <w:rPr>
                <w:szCs w:val="24"/>
              </w:rPr>
              <w:t xml:space="preserve">врача-невролога с </w:t>
            </w:r>
            <w:r w:rsidRPr="00C24C7D">
              <w:rPr>
                <w:bCs/>
                <w:szCs w:val="24"/>
              </w:rPr>
              <w:t>регистрацией непроизвольных движений – спазма мышц (</w:t>
            </w:r>
            <w:r w:rsidRPr="00C24C7D">
              <w:rPr>
                <w:szCs w:val="24"/>
              </w:rPr>
              <w:t>пациентам с гемифациальным спазмом</w:t>
            </w:r>
            <w:r w:rsidRPr="00C24C7D">
              <w:rPr>
                <w:bCs/>
                <w:szCs w:val="24"/>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rFonts w:cs="Times New Roman"/>
                <w:szCs w:val="24"/>
              </w:rPr>
            </w:pPr>
            <w:r w:rsidRPr="00C24C7D">
              <w:rPr>
                <w:szCs w:val="24"/>
                <w:lang w:eastAsia="ru-RU"/>
              </w:rPr>
              <w:t xml:space="preserve">Выполнено исследование общего (клинического) анализа крови развернутого </w:t>
            </w:r>
            <w:r w:rsidRPr="00C24C7D">
              <w:rPr>
                <w:bCs/>
                <w:szCs w:val="24"/>
              </w:rPr>
              <w:t>(</w:t>
            </w:r>
            <w:r w:rsidRPr="00C24C7D">
              <w:rPr>
                <w:szCs w:val="24"/>
              </w:rPr>
              <w:t>пациентам с гемифациальным спазмом</w:t>
            </w:r>
            <w:r w:rsidRPr="00C24C7D">
              <w:rPr>
                <w:bCs/>
                <w:szCs w:val="24"/>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CF0418">
            <w:pPr>
              <w:pStyle w:val="a4"/>
              <w:numPr>
                <w:ilvl w:val="0"/>
                <w:numId w:val="500"/>
              </w:numPr>
              <w:spacing w:before="0" w:beforeAutospacing="0" w:after="0" w:afterAutospacing="0"/>
              <w:ind w:left="357" w:hanging="357"/>
              <w:jc w:val="both"/>
              <w:rPr>
                <w:color w:val="222222"/>
              </w:rPr>
            </w:pPr>
          </w:p>
        </w:tc>
        <w:tc>
          <w:tcPr>
            <w:tcW w:w="3937" w:type="pct"/>
          </w:tcPr>
          <w:p w:rsidR="005F5739" w:rsidRPr="00C24C7D" w:rsidRDefault="005F5739" w:rsidP="005F5739">
            <w:pPr>
              <w:jc w:val="both"/>
              <w:rPr>
                <w:szCs w:val="24"/>
                <w:lang w:eastAsia="ru-RU"/>
              </w:rPr>
            </w:pPr>
            <w:r w:rsidRPr="00C24C7D">
              <w:rPr>
                <w:szCs w:val="24"/>
                <w:lang w:eastAsia="ru-RU"/>
              </w:rPr>
              <w:t xml:space="preserve">Выполнено исследование анализа крови биохимического общетерапевтического, включая </w:t>
            </w:r>
            <w:r w:rsidRPr="00C24C7D">
              <w:rPr>
                <w:color w:val="222222"/>
                <w:szCs w:val="24"/>
              </w:rPr>
              <w:t>исследование уровня глюкозы в крови</w:t>
            </w:r>
            <w:r w:rsidRPr="00C24C7D">
              <w:rPr>
                <w:szCs w:val="24"/>
              </w:rPr>
              <w:t xml:space="preserve"> натощак </w:t>
            </w:r>
            <w:r w:rsidRPr="00C24C7D">
              <w:rPr>
                <w:bCs/>
                <w:szCs w:val="24"/>
              </w:rPr>
              <w:t>(</w:t>
            </w:r>
            <w:r w:rsidRPr="00C24C7D">
              <w:rPr>
                <w:szCs w:val="24"/>
              </w:rPr>
              <w:t>пациентам с гемифациальным спазмом</w:t>
            </w:r>
            <w:r w:rsidRPr="00C24C7D">
              <w:rPr>
                <w:bCs/>
                <w:szCs w:val="24"/>
              </w:rPr>
              <w:t>)</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bl>
    <w:p w:rsidR="00CA0936" w:rsidRPr="00C24C7D" w:rsidRDefault="00CA0936" w:rsidP="00920800">
      <w:pPr>
        <w:jc w:val="both"/>
        <w:rPr>
          <w:rFonts w:cs="Times New Roman"/>
          <w:szCs w:val="24"/>
        </w:rPr>
      </w:pPr>
    </w:p>
    <w:p w:rsidR="00CA0936" w:rsidRPr="00C24C7D" w:rsidRDefault="00CA0936" w:rsidP="008C3786">
      <w:pPr>
        <w:pStyle w:val="2"/>
      </w:pPr>
      <w:r w:rsidRPr="00C24C7D">
        <w:t>2.6.17.1. Критерии оценки качества первичной медико-санитарной помощи взрослым при хронической воспалительной демиелинизирующей полирадикулонейропатии (коды по МКБ - 10: G61.8, G61.9, G62.8, G62.9)</w:t>
      </w:r>
    </w:p>
    <w:tbl>
      <w:tblPr>
        <w:tblStyle w:val="a3"/>
        <w:tblW w:w="5000" w:type="pct"/>
        <w:tblLook w:val="04A0"/>
      </w:tblPr>
      <w:tblGrid>
        <w:gridCol w:w="628"/>
        <w:gridCol w:w="8205"/>
        <w:gridCol w:w="1588"/>
      </w:tblGrid>
      <w:tr w:rsidR="00CA0936" w:rsidRPr="00C24C7D" w:rsidTr="008A684B">
        <w:trPr>
          <w:trHeight w:val="741"/>
        </w:trPr>
        <w:tc>
          <w:tcPr>
            <w:tcW w:w="301" w:type="pct"/>
          </w:tcPr>
          <w:p w:rsidR="00CA0936" w:rsidRPr="00C24C7D" w:rsidRDefault="00CA0936" w:rsidP="008A684B">
            <w:pPr>
              <w:jc w:val="both"/>
              <w:rPr>
                <w:rFonts w:cs="Times New Roman"/>
                <w:szCs w:val="24"/>
              </w:rPr>
            </w:pPr>
            <w:r w:rsidRPr="00C24C7D">
              <w:rPr>
                <w:rFonts w:eastAsia="Calibri" w:cs="Times New Roman"/>
                <w:szCs w:val="24"/>
              </w:rPr>
              <w:t>№ п/п</w:t>
            </w:r>
          </w:p>
        </w:tc>
        <w:tc>
          <w:tcPr>
            <w:tcW w:w="3937" w:type="pct"/>
          </w:tcPr>
          <w:p w:rsidR="00CA0936" w:rsidRPr="00C24C7D" w:rsidRDefault="00CA0936" w:rsidP="008A684B">
            <w:pPr>
              <w:jc w:val="both"/>
              <w:rPr>
                <w:rFonts w:cs="Times New Roman"/>
                <w:szCs w:val="24"/>
              </w:rPr>
            </w:pPr>
            <w:r w:rsidRPr="00C24C7D">
              <w:rPr>
                <w:rFonts w:cs="Times New Roman"/>
                <w:szCs w:val="24"/>
              </w:rPr>
              <w:t>Критерии оценки качества</w:t>
            </w:r>
          </w:p>
        </w:tc>
        <w:tc>
          <w:tcPr>
            <w:tcW w:w="762" w:type="pct"/>
          </w:tcPr>
          <w:p w:rsidR="00CA0936" w:rsidRPr="00C24C7D" w:rsidRDefault="00CA0936" w:rsidP="008A684B">
            <w:pPr>
              <w:jc w:val="both"/>
              <w:rPr>
                <w:rFonts w:cs="Times New Roman"/>
                <w:szCs w:val="24"/>
              </w:rPr>
            </w:pPr>
            <w:r w:rsidRPr="00C24C7D">
              <w:rPr>
                <w:rFonts w:cs="Times New Roman"/>
                <w:szCs w:val="24"/>
              </w:rPr>
              <w:t>Оценка выполнения</w:t>
            </w:r>
          </w:p>
        </w:tc>
      </w:tr>
      <w:tr w:rsidR="005F5739" w:rsidRPr="00C24C7D" w:rsidTr="008A684B">
        <w:tc>
          <w:tcPr>
            <w:tcW w:w="301" w:type="pct"/>
          </w:tcPr>
          <w:p w:rsidR="005F5739" w:rsidRPr="00C24C7D" w:rsidRDefault="005F5739" w:rsidP="005F5739">
            <w:pPr>
              <w:pStyle w:val="a4"/>
              <w:spacing w:before="0" w:beforeAutospacing="0" w:after="0" w:afterAutospacing="0"/>
              <w:jc w:val="both"/>
              <w:rPr>
                <w:color w:val="222222"/>
              </w:rPr>
            </w:pPr>
            <w:r w:rsidRPr="00C24C7D">
              <w:rPr>
                <w:color w:val="222222"/>
              </w:rPr>
              <w:t>1.</w:t>
            </w:r>
          </w:p>
        </w:tc>
        <w:tc>
          <w:tcPr>
            <w:tcW w:w="3937" w:type="pct"/>
          </w:tcPr>
          <w:p w:rsidR="005F5739" w:rsidRPr="00C24C7D" w:rsidRDefault="005F5739" w:rsidP="005F5739">
            <w:pPr>
              <w:jc w:val="both"/>
              <w:rPr>
                <w:rFonts w:cs="Times New Roman"/>
                <w:szCs w:val="24"/>
              </w:rPr>
            </w:pPr>
            <w:r w:rsidRPr="00C24C7D">
              <w:rPr>
                <w:szCs w:val="24"/>
              </w:rPr>
              <w:t xml:space="preserve">Выполнена электронейромиография (ЭНМГ) стимуляционная периферических нервов и </w:t>
            </w:r>
            <w:r w:rsidRPr="00C24C7D">
              <w:t xml:space="preserve"> </w:t>
            </w:r>
            <w:r w:rsidRPr="00C24C7D">
              <w:rPr>
                <w:szCs w:val="24"/>
              </w:rPr>
              <w:t>выполнено сопоставление результатов ЭНМГ с электродиагностическими критериями EAN/PNS, 2021 г.</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5F5739">
            <w:pPr>
              <w:pStyle w:val="a4"/>
              <w:spacing w:before="0" w:beforeAutospacing="0" w:after="0" w:afterAutospacing="0"/>
              <w:jc w:val="both"/>
              <w:rPr>
                <w:color w:val="222222"/>
              </w:rPr>
            </w:pPr>
            <w:r w:rsidRPr="00C24C7D">
              <w:rPr>
                <w:color w:val="222222"/>
              </w:rPr>
              <w:t>2.</w:t>
            </w:r>
          </w:p>
        </w:tc>
        <w:tc>
          <w:tcPr>
            <w:tcW w:w="3937" w:type="pct"/>
          </w:tcPr>
          <w:p w:rsidR="005F5739" w:rsidRPr="00C24C7D" w:rsidRDefault="005F5739" w:rsidP="005F5739">
            <w:pPr>
              <w:jc w:val="both"/>
              <w:rPr>
                <w:rFonts w:cs="Times New Roman"/>
                <w:szCs w:val="24"/>
              </w:rPr>
            </w:pPr>
            <w:r w:rsidRPr="00C24C7D">
              <w:rPr>
                <w:szCs w:val="24"/>
              </w:rPr>
              <w:t>Выполнена лечебная физкультура при заболеваниях центральной нервной системы</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bl>
    <w:p w:rsidR="00CA0936" w:rsidRPr="00C24C7D" w:rsidRDefault="00CA0936" w:rsidP="00CA0936">
      <w:pPr>
        <w:jc w:val="both"/>
        <w:rPr>
          <w:rFonts w:cs="Times New Roman"/>
          <w:szCs w:val="24"/>
        </w:rPr>
      </w:pPr>
    </w:p>
    <w:p w:rsidR="00CA0936" w:rsidRPr="00C24C7D" w:rsidRDefault="00CA0936" w:rsidP="008C3786">
      <w:pPr>
        <w:pStyle w:val="2"/>
      </w:pPr>
      <w:r w:rsidRPr="00C24C7D">
        <w:t>2.6.17.2. Критерии оценки качества специализированной медицинской помощи взрослым при хронической воспалительной демиелинизирующей полирадикулонейропатии (коды по МКБ - 10: G61.8, G61.9, G62.8, G62.9)</w:t>
      </w:r>
    </w:p>
    <w:tbl>
      <w:tblPr>
        <w:tblStyle w:val="a3"/>
        <w:tblW w:w="5000" w:type="pct"/>
        <w:tblLook w:val="04A0"/>
      </w:tblPr>
      <w:tblGrid>
        <w:gridCol w:w="628"/>
        <w:gridCol w:w="8205"/>
        <w:gridCol w:w="1588"/>
      </w:tblGrid>
      <w:tr w:rsidR="00CA0936" w:rsidRPr="00C24C7D" w:rsidTr="008A684B">
        <w:trPr>
          <w:trHeight w:val="741"/>
        </w:trPr>
        <w:tc>
          <w:tcPr>
            <w:tcW w:w="301" w:type="pct"/>
          </w:tcPr>
          <w:p w:rsidR="00CA0936" w:rsidRPr="00C24C7D" w:rsidRDefault="00CA0936" w:rsidP="008A684B">
            <w:pPr>
              <w:jc w:val="both"/>
              <w:rPr>
                <w:rFonts w:cs="Times New Roman"/>
                <w:szCs w:val="24"/>
              </w:rPr>
            </w:pPr>
            <w:r w:rsidRPr="00C24C7D">
              <w:rPr>
                <w:rFonts w:eastAsia="Calibri" w:cs="Times New Roman"/>
                <w:szCs w:val="24"/>
              </w:rPr>
              <w:t>№ п/п</w:t>
            </w:r>
          </w:p>
        </w:tc>
        <w:tc>
          <w:tcPr>
            <w:tcW w:w="3937" w:type="pct"/>
          </w:tcPr>
          <w:p w:rsidR="00CA0936" w:rsidRPr="00C24C7D" w:rsidRDefault="00CA0936" w:rsidP="008A684B">
            <w:pPr>
              <w:jc w:val="both"/>
              <w:rPr>
                <w:rFonts w:cs="Times New Roman"/>
                <w:szCs w:val="24"/>
              </w:rPr>
            </w:pPr>
            <w:r w:rsidRPr="00C24C7D">
              <w:rPr>
                <w:rFonts w:cs="Times New Roman"/>
                <w:szCs w:val="24"/>
              </w:rPr>
              <w:t>Критерии оценки качества</w:t>
            </w:r>
          </w:p>
        </w:tc>
        <w:tc>
          <w:tcPr>
            <w:tcW w:w="762" w:type="pct"/>
          </w:tcPr>
          <w:p w:rsidR="00CA0936" w:rsidRPr="00C24C7D" w:rsidRDefault="00CA0936" w:rsidP="008A684B">
            <w:pPr>
              <w:jc w:val="both"/>
              <w:rPr>
                <w:rFonts w:cs="Times New Roman"/>
                <w:szCs w:val="24"/>
              </w:rPr>
            </w:pPr>
            <w:r w:rsidRPr="00C24C7D">
              <w:rPr>
                <w:rFonts w:cs="Times New Roman"/>
                <w:szCs w:val="24"/>
              </w:rPr>
              <w:t>Оценка выполнения</w:t>
            </w:r>
          </w:p>
        </w:tc>
      </w:tr>
      <w:tr w:rsidR="005F5739" w:rsidRPr="00C24C7D" w:rsidTr="008A684B">
        <w:tc>
          <w:tcPr>
            <w:tcW w:w="301" w:type="pct"/>
          </w:tcPr>
          <w:p w:rsidR="005F5739" w:rsidRPr="00C24C7D" w:rsidRDefault="005F5739" w:rsidP="005F5739">
            <w:pPr>
              <w:pStyle w:val="a4"/>
              <w:spacing w:before="0" w:beforeAutospacing="0" w:after="0" w:afterAutospacing="0"/>
              <w:jc w:val="both"/>
              <w:rPr>
                <w:color w:val="222222"/>
              </w:rPr>
            </w:pPr>
            <w:r w:rsidRPr="00C24C7D">
              <w:rPr>
                <w:color w:val="222222"/>
              </w:rPr>
              <w:t>1.</w:t>
            </w:r>
          </w:p>
        </w:tc>
        <w:tc>
          <w:tcPr>
            <w:tcW w:w="3937" w:type="pct"/>
          </w:tcPr>
          <w:p w:rsidR="005F5739" w:rsidRPr="00C24C7D" w:rsidRDefault="005F5739" w:rsidP="005F5739">
            <w:pPr>
              <w:jc w:val="both"/>
              <w:rPr>
                <w:rFonts w:cs="Times New Roman"/>
                <w:szCs w:val="24"/>
              </w:rPr>
            </w:pPr>
            <w:r w:rsidRPr="00C24C7D">
              <w:rPr>
                <w:szCs w:val="24"/>
              </w:rPr>
              <w:t>Выполнен общий (клинический) анализ спинномозговой жидкости</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5F5739">
            <w:pPr>
              <w:pStyle w:val="a4"/>
              <w:spacing w:before="0" w:beforeAutospacing="0" w:after="0" w:afterAutospacing="0"/>
              <w:jc w:val="both"/>
              <w:rPr>
                <w:color w:val="222222"/>
              </w:rPr>
            </w:pPr>
            <w:r w:rsidRPr="00C24C7D">
              <w:rPr>
                <w:color w:val="222222"/>
              </w:rPr>
              <w:t>2.</w:t>
            </w:r>
          </w:p>
        </w:tc>
        <w:tc>
          <w:tcPr>
            <w:tcW w:w="3937" w:type="pct"/>
          </w:tcPr>
          <w:p w:rsidR="005F5739" w:rsidRPr="00C24C7D" w:rsidRDefault="005F5739" w:rsidP="005F5739">
            <w:pPr>
              <w:jc w:val="both"/>
              <w:rPr>
                <w:szCs w:val="24"/>
              </w:rPr>
            </w:pPr>
            <w:r w:rsidRPr="00C24C7D">
              <w:rPr>
                <w:szCs w:val="24"/>
              </w:rPr>
              <w:t>Выполнена электронейромиография (ЭНМГ) стимуляционная периферических нервов и выполнено сопоставление результатов ЭНМГ с электродиагностическими критериями EAN/PNS, 2021 г.</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5F5739">
            <w:pPr>
              <w:pStyle w:val="a4"/>
              <w:spacing w:before="0" w:beforeAutospacing="0" w:after="0" w:afterAutospacing="0"/>
              <w:jc w:val="both"/>
              <w:rPr>
                <w:color w:val="222222"/>
              </w:rPr>
            </w:pPr>
            <w:r w:rsidRPr="00C24C7D">
              <w:rPr>
                <w:color w:val="222222"/>
              </w:rPr>
              <w:t>3.</w:t>
            </w:r>
          </w:p>
        </w:tc>
        <w:tc>
          <w:tcPr>
            <w:tcW w:w="3937" w:type="pct"/>
          </w:tcPr>
          <w:p w:rsidR="005F5739" w:rsidRPr="00C24C7D" w:rsidRDefault="005F5739" w:rsidP="005F5739">
            <w:pPr>
              <w:jc w:val="both"/>
              <w:rPr>
                <w:szCs w:val="24"/>
              </w:rPr>
            </w:pPr>
            <w:r w:rsidRPr="00C24C7D">
              <w:rPr>
                <w:szCs w:val="24"/>
              </w:rPr>
              <w:t>Выполнена высокодозная внутривенная иммунотерапия препаратами иммуноглобулина человека нормального с содержанием иммуноглобулина класса G  в качестве патогенетической терапии 1 линии не менее 95% в стартовой курсовой дозе 2 г/кг/курс или высокодозная терапия глюкокортикоидами</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5F5739">
            <w:pPr>
              <w:pStyle w:val="a4"/>
              <w:spacing w:before="0" w:beforeAutospacing="0" w:after="0" w:afterAutospacing="0"/>
              <w:jc w:val="both"/>
              <w:rPr>
                <w:color w:val="222222"/>
              </w:rPr>
            </w:pPr>
            <w:r w:rsidRPr="00C24C7D">
              <w:rPr>
                <w:color w:val="222222"/>
              </w:rPr>
              <w:t>4.</w:t>
            </w:r>
          </w:p>
        </w:tc>
        <w:tc>
          <w:tcPr>
            <w:tcW w:w="3937" w:type="pct"/>
          </w:tcPr>
          <w:p w:rsidR="005F5739" w:rsidRPr="00C24C7D" w:rsidRDefault="005F5739" w:rsidP="005F5739">
            <w:pPr>
              <w:jc w:val="both"/>
              <w:rPr>
                <w:rFonts w:cs="Times New Roman"/>
                <w:szCs w:val="24"/>
              </w:rPr>
            </w:pPr>
            <w:r w:rsidRPr="00C24C7D">
              <w:rPr>
                <w:szCs w:val="24"/>
              </w:rPr>
              <w:t>Выполнен высокообъемный терапевтический плазмаферез с объемом удаленной плазмы не менее 140мл/кг/курс при неэффективности  внутривенной иммунотерапии или высокодозная терапия глюкокортикоидами</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r w:rsidR="005F5739" w:rsidRPr="00C24C7D" w:rsidTr="008A684B">
        <w:tc>
          <w:tcPr>
            <w:tcW w:w="301" w:type="pct"/>
          </w:tcPr>
          <w:p w:rsidR="005F5739" w:rsidRPr="00C24C7D" w:rsidRDefault="005F5739" w:rsidP="005F5739">
            <w:pPr>
              <w:pStyle w:val="a4"/>
              <w:spacing w:before="0" w:beforeAutospacing="0" w:after="0" w:afterAutospacing="0"/>
              <w:jc w:val="both"/>
              <w:rPr>
                <w:color w:val="222222"/>
              </w:rPr>
            </w:pPr>
            <w:r w:rsidRPr="00C24C7D">
              <w:rPr>
                <w:color w:val="222222"/>
              </w:rPr>
              <w:t>5.</w:t>
            </w:r>
          </w:p>
        </w:tc>
        <w:tc>
          <w:tcPr>
            <w:tcW w:w="3937" w:type="pct"/>
          </w:tcPr>
          <w:p w:rsidR="005F5739" w:rsidRPr="00C24C7D" w:rsidRDefault="005F5739" w:rsidP="005F5739">
            <w:pPr>
              <w:jc w:val="both"/>
              <w:rPr>
                <w:szCs w:val="24"/>
              </w:rPr>
            </w:pPr>
            <w:r w:rsidRPr="00C24C7D">
              <w:rPr>
                <w:szCs w:val="24"/>
              </w:rPr>
              <w:t>Выполнена лечебная физкультура при заболеваниях центральной нервной системы</w:t>
            </w:r>
          </w:p>
        </w:tc>
        <w:tc>
          <w:tcPr>
            <w:tcW w:w="762" w:type="pct"/>
          </w:tcPr>
          <w:p w:rsidR="005F5739" w:rsidRPr="00C24C7D" w:rsidRDefault="005F5739" w:rsidP="005F5739">
            <w:pPr>
              <w:jc w:val="both"/>
              <w:rPr>
                <w:rFonts w:cs="Times New Roman"/>
                <w:szCs w:val="24"/>
              </w:rPr>
            </w:pPr>
            <w:r w:rsidRPr="00C24C7D">
              <w:rPr>
                <w:rFonts w:eastAsia="Times New Roman" w:cs="Times New Roman"/>
                <w:szCs w:val="24"/>
                <w:lang w:eastAsia="ru-RU"/>
              </w:rPr>
              <w:t>Да/Нет</w:t>
            </w:r>
          </w:p>
        </w:tc>
      </w:tr>
    </w:tbl>
    <w:p w:rsidR="00CA0936" w:rsidRPr="00C24C7D" w:rsidRDefault="00CA0936" w:rsidP="00920800">
      <w:pPr>
        <w:jc w:val="both"/>
        <w:rPr>
          <w:rFonts w:cs="Times New Roman"/>
          <w:szCs w:val="24"/>
        </w:rPr>
      </w:pPr>
    </w:p>
    <w:p w:rsidR="003568B2" w:rsidRPr="00C24C7D" w:rsidRDefault="003568B2" w:rsidP="008C3786">
      <w:pPr>
        <w:pStyle w:val="2"/>
      </w:pPr>
      <w:r w:rsidRPr="00C24C7D">
        <w:t xml:space="preserve">2.6.18.1. Критерии оценки качества первичной медико-санитарной помощи детям при рассеянном склерозе (код по МКБ-10: </w:t>
      </w:r>
      <w:hyperlink r:id="rId19" w:history="1">
        <w:r w:rsidRPr="00C24C7D">
          <w:t>G35</w:t>
        </w:r>
      </w:hyperlink>
      <w:r w:rsidRPr="00C24C7D">
        <w:t xml:space="preserve">.0)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szCs w:val="24"/>
              </w:rPr>
              <w:t>Выполнено проведение магнитно-резонансной томографии головного мозга с контрастированием (при установлении диагноза)</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Выполнена магнитно-резонансная томография спинного мозга с внутривенным контрастированием (шейный отдел) пациентам с подозрением на РС и наличием клинических симптомов поражения спинного мозга или радиологических признаков поражения головного мозга</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szCs w:val="24"/>
              </w:rPr>
              <w:t>Выполнена постановка на диспансерное наблюдение с осмотром неврологом не реже чем 1 раз в 6 месяцев</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3568B2" w:rsidRPr="00C24C7D" w:rsidRDefault="003568B2" w:rsidP="003568B2">
      <w:pPr>
        <w:jc w:val="both"/>
        <w:rPr>
          <w:rFonts w:cs="Times New Roman"/>
          <w:szCs w:val="24"/>
        </w:rPr>
      </w:pPr>
    </w:p>
    <w:p w:rsidR="003568B2" w:rsidRPr="00C24C7D" w:rsidRDefault="003568B2" w:rsidP="008C3786">
      <w:pPr>
        <w:pStyle w:val="2"/>
      </w:pPr>
      <w:r w:rsidRPr="00C24C7D">
        <w:t xml:space="preserve">2.6.18.2. Критерии оценки качества специализированной медицинской помощи детям при рассеянном склерозе (код по МКБ-10: </w:t>
      </w:r>
      <w:hyperlink r:id="rId20" w:history="1">
        <w:r w:rsidRPr="00C24C7D">
          <w:t>G35</w:t>
        </w:r>
      </w:hyperlink>
      <w:r w:rsidRPr="00C24C7D">
        <w:t xml:space="preserve">.0)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szCs w:val="24"/>
              </w:rPr>
              <w:t>Выполнено использование критериев МакДональда (редакция 2017) для подтверждения диагноза в дебюте заболевания</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szCs w:val="24"/>
              </w:rPr>
              <w:t>Выполнено использование Шкалы функциональных систем по Куртцке и Расширенной шкалы инвалидизации (EDSS) при проведении неврологического осмотра</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szCs w:val="24"/>
              </w:rPr>
              <w:t>Выполнено проведение магнитно-резонансной томографии головного мозга с контрастированием (при установлении диагноза)</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4.</w:t>
            </w:r>
          </w:p>
        </w:tc>
        <w:tc>
          <w:tcPr>
            <w:tcW w:w="3937"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Выполнена магнитно-резонансная томография спинного мозга с внутривенным контрастированием (шейный отдел) пациентам с подозрением на РС и наличием клинических симптомов поражения спинного мозга или радиологических признаков поражения головного мозга</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5.</w:t>
            </w:r>
          </w:p>
        </w:tc>
        <w:tc>
          <w:tcPr>
            <w:tcW w:w="3937" w:type="pct"/>
          </w:tcPr>
          <w:p w:rsidR="003568B2" w:rsidRPr="00C24C7D" w:rsidRDefault="003568B2" w:rsidP="00273586">
            <w:pPr>
              <w:spacing w:after="160" w:line="259" w:lineRule="auto"/>
              <w:contextualSpacing/>
              <w:mirrorIndents/>
              <w:rPr>
                <w:rFonts w:eastAsia="Times New Roman" w:cs="Times New Roman"/>
                <w:szCs w:val="24"/>
                <w:lang w:eastAsia="ru-RU"/>
              </w:rPr>
            </w:pPr>
            <w:r w:rsidRPr="00C24C7D">
              <w:rPr>
                <w:rFonts w:eastAsia="Times New Roman" w:cs="Times New Roman"/>
                <w:szCs w:val="24"/>
              </w:rPr>
              <w:t>Выполнено лечение глюкокортикоидами в высоких дозах при обострении рассеянного склероза</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6.</w:t>
            </w:r>
          </w:p>
        </w:tc>
        <w:tc>
          <w:tcPr>
            <w:tcW w:w="3937" w:type="pct"/>
          </w:tcPr>
          <w:p w:rsidR="003568B2" w:rsidRPr="00C24C7D" w:rsidRDefault="003568B2" w:rsidP="003568B2">
            <w:pPr>
              <w:spacing w:after="160" w:line="259" w:lineRule="auto"/>
              <w:contextualSpacing/>
              <w:mirrorIndents/>
              <w:jc w:val="both"/>
              <w:rPr>
                <w:rFonts w:eastAsia="Times New Roman" w:cs="Times New Roman"/>
                <w:szCs w:val="24"/>
              </w:rPr>
            </w:pPr>
            <w:r w:rsidRPr="00C24C7D">
              <w:rPr>
                <w:szCs w:val="24"/>
              </w:rPr>
              <w:t>Выполнен высокообъемный плазмаферез для терапии обострения рассеянного склероза в случае неэффективности курса терапии глюкокортикоидами</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3568B2" w:rsidRPr="00C24C7D" w:rsidTr="00273586">
        <w:tc>
          <w:tcPr>
            <w:tcW w:w="301"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7.</w:t>
            </w:r>
          </w:p>
        </w:tc>
        <w:tc>
          <w:tcPr>
            <w:tcW w:w="3937" w:type="pct"/>
          </w:tcPr>
          <w:p w:rsidR="003568B2" w:rsidRPr="00C24C7D" w:rsidRDefault="003568B2" w:rsidP="003568B2">
            <w:pPr>
              <w:spacing w:after="160" w:line="259" w:lineRule="auto"/>
              <w:contextualSpacing/>
              <w:mirrorIndents/>
              <w:jc w:val="both"/>
              <w:rPr>
                <w:szCs w:val="24"/>
              </w:rPr>
            </w:pPr>
            <w:r w:rsidRPr="00C24C7D">
              <w:rPr>
                <w:szCs w:val="24"/>
              </w:rPr>
              <w:t>Выполнено лечение иммуноглобулином человека нормальным для внутривенного приема в курсовой дозе 2 г/кг веса для терапии обострения рассеянного склероза при наличии противопоказаний к приему глюкокортикоидов</w:t>
            </w:r>
          </w:p>
        </w:tc>
        <w:tc>
          <w:tcPr>
            <w:tcW w:w="762" w:type="pct"/>
          </w:tcPr>
          <w:p w:rsidR="003568B2" w:rsidRPr="00C24C7D" w:rsidRDefault="003568B2" w:rsidP="00273586">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3568B2" w:rsidRPr="00C24C7D" w:rsidRDefault="003568B2" w:rsidP="00920800">
      <w:pPr>
        <w:jc w:val="both"/>
        <w:rPr>
          <w:rFonts w:cs="Times New Roman"/>
          <w:szCs w:val="24"/>
        </w:rPr>
      </w:pPr>
    </w:p>
    <w:p w:rsidR="000213BD" w:rsidRPr="00C24C7D" w:rsidRDefault="000213BD" w:rsidP="00F81D55">
      <w:pPr>
        <w:pStyle w:val="2"/>
        <w:rPr>
          <w:rFonts w:eastAsia="Calibri"/>
        </w:rPr>
      </w:pPr>
      <w:r w:rsidRPr="00C24C7D">
        <w:rPr>
          <w:rFonts w:eastAsia="Calibri"/>
        </w:rPr>
        <w:t xml:space="preserve">2.6.19.1. Критерии оценки качества первичной медико-санитарной помощи детям при ишемическом инсульте и транзиторной ишемической атаке (коды по МКБ - 10: </w:t>
      </w:r>
      <w:r w:rsidR="00F81D55" w:rsidRPr="00C24C7D">
        <w:rPr>
          <w:rFonts w:eastAsia="Calibri"/>
        </w:rPr>
        <w:t xml:space="preserve">I63.0, I63.1, I63.2, I63.3, I63.4, I63.5, I63.6, I63.8, I63.9, I64, I65.0, I65.1, I65.2, I65.3, </w:t>
      </w:r>
      <w:r w:rsidR="00F81D55" w:rsidRPr="00C24C7D">
        <w:rPr>
          <w:rFonts w:eastAsia="Calibri"/>
          <w:lang w:val="en-US"/>
        </w:rPr>
        <w:t>I</w:t>
      </w:r>
      <w:r w:rsidR="00F81D55" w:rsidRPr="00C24C7D">
        <w:rPr>
          <w:rFonts w:eastAsia="Calibri"/>
        </w:rPr>
        <w:t xml:space="preserve">65.8, </w:t>
      </w:r>
      <w:r w:rsidR="00F81D55" w:rsidRPr="00C24C7D">
        <w:rPr>
          <w:rFonts w:eastAsia="Calibri"/>
          <w:lang w:val="en-US"/>
        </w:rPr>
        <w:t>I</w:t>
      </w:r>
      <w:r w:rsidR="00F81D55" w:rsidRPr="00C24C7D">
        <w:rPr>
          <w:rFonts w:eastAsia="Calibri"/>
        </w:rPr>
        <w:t xml:space="preserve">65.9, </w:t>
      </w:r>
      <w:r w:rsidR="00F81D55" w:rsidRPr="00C24C7D">
        <w:rPr>
          <w:rFonts w:eastAsia="Calibri"/>
          <w:lang w:val="en-US"/>
        </w:rPr>
        <w:t>I</w:t>
      </w:r>
      <w:r w:rsidR="00F81D55" w:rsidRPr="00C24C7D">
        <w:rPr>
          <w:rFonts w:eastAsia="Calibri"/>
        </w:rPr>
        <w:t xml:space="preserve">66.0, </w:t>
      </w:r>
      <w:r w:rsidR="00F81D55" w:rsidRPr="00C24C7D">
        <w:rPr>
          <w:rFonts w:eastAsia="Calibri"/>
          <w:lang w:val="en-US"/>
        </w:rPr>
        <w:t>I</w:t>
      </w:r>
      <w:r w:rsidR="00F81D55" w:rsidRPr="00C24C7D">
        <w:rPr>
          <w:rFonts w:eastAsia="Calibri"/>
        </w:rPr>
        <w:t xml:space="preserve">66.1, </w:t>
      </w:r>
      <w:r w:rsidR="00F81D55" w:rsidRPr="00C24C7D">
        <w:rPr>
          <w:rFonts w:eastAsia="Calibri"/>
          <w:lang w:val="en-US"/>
        </w:rPr>
        <w:t>I</w:t>
      </w:r>
      <w:r w:rsidR="00F81D55" w:rsidRPr="00C24C7D">
        <w:rPr>
          <w:rFonts w:eastAsia="Calibri"/>
        </w:rPr>
        <w:t xml:space="preserve">66.2, </w:t>
      </w:r>
      <w:r w:rsidR="00F81D55" w:rsidRPr="00C24C7D">
        <w:rPr>
          <w:rFonts w:eastAsia="Calibri"/>
          <w:lang w:val="en-US"/>
        </w:rPr>
        <w:t>I</w:t>
      </w:r>
      <w:r w:rsidR="00F81D55" w:rsidRPr="00C24C7D">
        <w:rPr>
          <w:rFonts w:eastAsia="Calibri"/>
        </w:rPr>
        <w:t xml:space="preserve">66.3, </w:t>
      </w:r>
      <w:r w:rsidR="00F81D55" w:rsidRPr="00C24C7D">
        <w:rPr>
          <w:rFonts w:eastAsia="Calibri"/>
          <w:lang w:val="en-US"/>
        </w:rPr>
        <w:t>I</w:t>
      </w:r>
      <w:r w:rsidR="00F81D55" w:rsidRPr="00C24C7D">
        <w:rPr>
          <w:rFonts w:eastAsia="Calibri"/>
        </w:rPr>
        <w:t xml:space="preserve">66.4, </w:t>
      </w:r>
      <w:r w:rsidR="00F81D55" w:rsidRPr="00C24C7D">
        <w:rPr>
          <w:rFonts w:eastAsia="Calibri"/>
          <w:lang w:val="en-US"/>
        </w:rPr>
        <w:t>I</w:t>
      </w:r>
      <w:r w:rsidR="00F81D55" w:rsidRPr="00C24C7D">
        <w:rPr>
          <w:rFonts w:eastAsia="Calibri"/>
        </w:rPr>
        <w:t xml:space="preserve">66.8, </w:t>
      </w:r>
      <w:r w:rsidR="00F81D55" w:rsidRPr="00C24C7D">
        <w:rPr>
          <w:rFonts w:eastAsia="Calibri"/>
          <w:lang w:val="en-US"/>
        </w:rPr>
        <w:t>I</w:t>
      </w:r>
      <w:r w:rsidR="00F81D55" w:rsidRPr="00C24C7D">
        <w:rPr>
          <w:rFonts w:eastAsia="Calibri"/>
        </w:rPr>
        <w:t xml:space="preserve">66.9, </w:t>
      </w:r>
      <w:r w:rsidR="00F81D55" w:rsidRPr="00C24C7D">
        <w:rPr>
          <w:rFonts w:eastAsia="Calibri"/>
          <w:lang w:val="en-US"/>
        </w:rPr>
        <w:t>I</w:t>
      </w:r>
      <w:r w:rsidR="00F81D55" w:rsidRPr="00C24C7D">
        <w:rPr>
          <w:rFonts w:eastAsia="Calibri"/>
        </w:rPr>
        <w:t xml:space="preserve">67.6, </w:t>
      </w:r>
      <w:r w:rsidR="00F81D55" w:rsidRPr="00C24C7D">
        <w:rPr>
          <w:rFonts w:eastAsia="Calibri"/>
          <w:lang w:val="en-US"/>
        </w:rPr>
        <w:t>G</w:t>
      </w:r>
      <w:r w:rsidR="00F81D55" w:rsidRPr="00C24C7D">
        <w:rPr>
          <w:rFonts w:eastAsia="Calibri"/>
        </w:rPr>
        <w:t xml:space="preserve">45.0, </w:t>
      </w:r>
      <w:r w:rsidR="00F81D55" w:rsidRPr="00C24C7D">
        <w:rPr>
          <w:rFonts w:eastAsia="Calibri"/>
          <w:lang w:val="en-US"/>
        </w:rPr>
        <w:t>G</w:t>
      </w:r>
      <w:r w:rsidR="00F81D55" w:rsidRPr="00C24C7D">
        <w:rPr>
          <w:rFonts w:eastAsia="Calibri"/>
        </w:rPr>
        <w:t xml:space="preserve">45.1, </w:t>
      </w:r>
      <w:r w:rsidR="00F81D55" w:rsidRPr="00C24C7D">
        <w:rPr>
          <w:rFonts w:eastAsia="Calibri"/>
          <w:lang w:val="en-US"/>
        </w:rPr>
        <w:t>G</w:t>
      </w:r>
      <w:r w:rsidR="00F81D55" w:rsidRPr="00C24C7D">
        <w:rPr>
          <w:rFonts w:eastAsia="Calibri"/>
        </w:rPr>
        <w:t xml:space="preserve">45.2, </w:t>
      </w:r>
      <w:r w:rsidR="00F81D55" w:rsidRPr="00C24C7D">
        <w:rPr>
          <w:rFonts w:eastAsia="Calibri"/>
          <w:lang w:val="en-US"/>
        </w:rPr>
        <w:t>G</w:t>
      </w:r>
      <w:r w:rsidR="00F81D55" w:rsidRPr="00C24C7D">
        <w:rPr>
          <w:rFonts w:eastAsia="Calibri"/>
        </w:rPr>
        <w:t xml:space="preserve">45.3, </w:t>
      </w:r>
      <w:r w:rsidR="00F81D55" w:rsidRPr="00C24C7D">
        <w:rPr>
          <w:rFonts w:eastAsia="Calibri"/>
          <w:lang w:val="en-US"/>
        </w:rPr>
        <w:t>G</w:t>
      </w:r>
      <w:r w:rsidR="00F81D55" w:rsidRPr="00C24C7D">
        <w:rPr>
          <w:rFonts w:eastAsia="Calibri"/>
        </w:rPr>
        <w:t xml:space="preserve">45.4, </w:t>
      </w:r>
      <w:r w:rsidR="00F81D55" w:rsidRPr="00C24C7D">
        <w:rPr>
          <w:rFonts w:eastAsia="Calibri"/>
          <w:lang w:val="en-US"/>
        </w:rPr>
        <w:t>G</w:t>
      </w:r>
      <w:r w:rsidR="00F81D55" w:rsidRPr="00C24C7D">
        <w:rPr>
          <w:rFonts w:eastAsia="Calibri"/>
        </w:rPr>
        <w:t xml:space="preserve">45.8, </w:t>
      </w:r>
      <w:r w:rsidR="00F81D55" w:rsidRPr="00C24C7D">
        <w:rPr>
          <w:rFonts w:eastAsia="Calibri"/>
          <w:lang w:val="en-US"/>
        </w:rPr>
        <w:t>G</w:t>
      </w:r>
      <w:r w:rsidR="00F81D55" w:rsidRPr="00C24C7D">
        <w:rPr>
          <w:rFonts w:eastAsia="Calibri"/>
        </w:rPr>
        <w:t xml:space="preserve">45.9, </w:t>
      </w:r>
      <w:r w:rsidR="00F81D55" w:rsidRPr="00C24C7D">
        <w:rPr>
          <w:rFonts w:eastAsia="Calibri"/>
          <w:lang w:val="en-US"/>
        </w:rPr>
        <w:t>G</w:t>
      </w:r>
      <w:r w:rsidR="00F81D55" w:rsidRPr="00C24C7D">
        <w:rPr>
          <w:rFonts w:eastAsia="Calibri"/>
        </w:rPr>
        <w:t xml:space="preserve">46.0, </w:t>
      </w:r>
      <w:r w:rsidR="00F81D55" w:rsidRPr="00C24C7D">
        <w:rPr>
          <w:rFonts w:eastAsia="Calibri"/>
          <w:lang w:val="en-US"/>
        </w:rPr>
        <w:t>G</w:t>
      </w:r>
      <w:r w:rsidR="00F81D55" w:rsidRPr="00C24C7D">
        <w:rPr>
          <w:rFonts w:eastAsia="Calibri"/>
        </w:rPr>
        <w:t xml:space="preserve">46.1, </w:t>
      </w:r>
      <w:r w:rsidR="00F81D55" w:rsidRPr="00C24C7D">
        <w:rPr>
          <w:rFonts w:eastAsia="Calibri"/>
          <w:lang w:val="en-US"/>
        </w:rPr>
        <w:t>G</w:t>
      </w:r>
      <w:r w:rsidR="00F81D55" w:rsidRPr="00C24C7D">
        <w:rPr>
          <w:rFonts w:eastAsia="Calibri"/>
        </w:rPr>
        <w:t xml:space="preserve">46.2, </w:t>
      </w:r>
      <w:r w:rsidR="00F81D55" w:rsidRPr="00C24C7D">
        <w:rPr>
          <w:rFonts w:eastAsia="Calibri"/>
          <w:lang w:val="en-US"/>
        </w:rPr>
        <w:t>G</w:t>
      </w:r>
      <w:r w:rsidR="00F81D55" w:rsidRPr="00C24C7D">
        <w:rPr>
          <w:rFonts w:eastAsia="Calibri"/>
        </w:rPr>
        <w:t xml:space="preserve">46.3, </w:t>
      </w:r>
      <w:r w:rsidR="00F81D55" w:rsidRPr="00C24C7D">
        <w:rPr>
          <w:rFonts w:eastAsia="Calibri"/>
          <w:lang w:val="en-US"/>
        </w:rPr>
        <w:t>G</w:t>
      </w:r>
      <w:r w:rsidR="00F81D55" w:rsidRPr="00C24C7D">
        <w:rPr>
          <w:rFonts w:eastAsia="Calibri"/>
        </w:rPr>
        <w:t xml:space="preserve">46.4, </w:t>
      </w:r>
      <w:r w:rsidR="00F81D55" w:rsidRPr="00C24C7D">
        <w:rPr>
          <w:rFonts w:eastAsia="Calibri"/>
          <w:lang w:val="en-US"/>
        </w:rPr>
        <w:t>G</w:t>
      </w:r>
      <w:r w:rsidR="00F81D55" w:rsidRPr="00C24C7D">
        <w:rPr>
          <w:rFonts w:eastAsia="Calibri"/>
        </w:rPr>
        <w:t xml:space="preserve">46.5, </w:t>
      </w:r>
      <w:r w:rsidR="00F81D55" w:rsidRPr="00C24C7D">
        <w:rPr>
          <w:rFonts w:eastAsia="Calibri"/>
          <w:lang w:val="en-US"/>
        </w:rPr>
        <w:t>G</w:t>
      </w:r>
      <w:r w:rsidR="00F81D55" w:rsidRPr="00C24C7D">
        <w:rPr>
          <w:rFonts w:eastAsia="Calibri"/>
        </w:rPr>
        <w:t xml:space="preserve">46.6, </w:t>
      </w:r>
      <w:r w:rsidR="00F81D55" w:rsidRPr="00C24C7D">
        <w:rPr>
          <w:rFonts w:eastAsia="Calibri"/>
          <w:lang w:val="en-US"/>
        </w:rPr>
        <w:t>G</w:t>
      </w:r>
      <w:r w:rsidR="00F81D55" w:rsidRPr="00C24C7D">
        <w:rPr>
          <w:rFonts w:eastAsia="Calibri"/>
        </w:rPr>
        <w:t xml:space="preserve">46.7, </w:t>
      </w:r>
      <w:r w:rsidR="00F81D55" w:rsidRPr="00C24C7D">
        <w:rPr>
          <w:rFonts w:eastAsia="Calibri"/>
          <w:lang w:val="en-US"/>
        </w:rPr>
        <w:t>G</w:t>
      </w:r>
      <w:r w:rsidR="00F81D55" w:rsidRPr="00C24C7D">
        <w:rPr>
          <w:rFonts w:eastAsia="Calibri"/>
        </w:rPr>
        <w:t>46.8</w:t>
      </w:r>
      <w:r w:rsidRPr="00C24C7D">
        <w:rPr>
          <w:rFonts w:eastAsia="Calibri"/>
        </w:rPr>
        <w:t>)</w:t>
      </w:r>
    </w:p>
    <w:tbl>
      <w:tblPr>
        <w:tblStyle w:val="a3"/>
        <w:tblW w:w="10245" w:type="dxa"/>
        <w:tblLook w:val="04A0"/>
      </w:tblPr>
      <w:tblGrid>
        <w:gridCol w:w="562"/>
        <w:gridCol w:w="8080"/>
        <w:gridCol w:w="1603"/>
      </w:tblGrid>
      <w:tr w:rsidR="000213BD" w:rsidRPr="00C24C7D" w:rsidTr="00223699">
        <w:tc>
          <w:tcPr>
            <w:tcW w:w="562"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 п/п</w:t>
            </w:r>
          </w:p>
        </w:tc>
        <w:tc>
          <w:tcPr>
            <w:tcW w:w="8080"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1603"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Оценка выполнения</w:t>
            </w:r>
          </w:p>
        </w:tc>
      </w:tr>
      <w:tr w:rsidR="000213BD" w:rsidRPr="00C24C7D" w:rsidTr="00223699">
        <w:tc>
          <w:tcPr>
            <w:tcW w:w="562" w:type="dxa"/>
          </w:tcPr>
          <w:p w:rsidR="000213BD" w:rsidRPr="00C24C7D" w:rsidRDefault="000213BD" w:rsidP="00223699">
            <w:pPr>
              <w:jc w:val="both"/>
              <w:rPr>
                <w:rFonts w:eastAsia="Times New Roman" w:cs="Times New Roman"/>
                <w:szCs w:val="24"/>
              </w:rPr>
            </w:pPr>
            <w:r w:rsidRPr="00C24C7D">
              <w:rPr>
                <w:rFonts w:eastAsia="Times New Roman" w:cs="Times New Roman"/>
                <w:szCs w:val="24"/>
              </w:rPr>
              <w:t>1.</w:t>
            </w:r>
          </w:p>
        </w:tc>
        <w:tc>
          <w:tcPr>
            <w:tcW w:w="8080" w:type="dxa"/>
          </w:tcPr>
          <w:p w:rsidR="000213BD" w:rsidRPr="00C24C7D" w:rsidRDefault="000213BD" w:rsidP="00223699">
            <w:pPr>
              <w:jc w:val="both"/>
              <w:rPr>
                <w:szCs w:val="24"/>
              </w:rPr>
            </w:pPr>
            <w:r w:rsidRPr="00C24C7D">
              <w:rPr>
                <w:szCs w:val="24"/>
              </w:rPr>
              <w:t>Выполнена постановка на диспансерное наблюдение</w:t>
            </w:r>
          </w:p>
        </w:tc>
        <w:tc>
          <w:tcPr>
            <w:tcW w:w="1603" w:type="dxa"/>
          </w:tcPr>
          <w:p w:rsidR="000213BD" w:rsidRPr="00C24C7D" w:rsidRDefault="000213BD" w:rsidP="00223699">
            <w:pPr>
              <w:jc w:val="both"/>
              <w:rPr>
                <w:rFonts w:eastAsia="Times New Roman" w:cs="Times New Roman"/>
                <w:szCs w:val="24"/>
              </w:rPr>
            </w:pPr>
            <w:r w:rsidRPr="00C24C7D">
              <w:rPr>
                <w:rFonts w:eastAsia="Times New Roman" w:cs="Times New Roman"/>
                <w:szCs w:val="24"/>
              </w:rPr>
              <w:t>Да/Нет</w:t>
            </w:r>
          </w:p>
        </w:tc>
      </w:tr>
    </w:tbl>
    <w:p w:rsidR="000213BD" w:rsidRPr="00C24C7D" w:rsidRDefault="000213BD" w:rsidP="000213BD">
      <w:pPr>
        <w:jc w:val="both"/>
        <w:rPr>
          <w:rFonts w:cs="Times New Roman"/>
          <w:szCs w:val="24"/>
        </w:rPr>
      </w:pPr>
    </w:p>
    <w:p w:rsidR="000213BD" w:rsidRPr="00C24C7D" w:rsidRDefault="000213BD" w:rsidP="008C3786">
      <w:pPr>
        <w:pStyle w:val="2"/>
        <w:rPr>
          <w:rFonts w:eastAsia="Calibri"/>
        </w:rPr>
      </w:pPr>
      <w:r w:rsidRPr="00C24C7D">
        <w:rPr>
          <w:rFonts w:eastAsia="Calibri"/>
        </w:rPr>
        <w:t xml:space="preserve">2.6.19.2. Критерии оценки качества специализированной медицинской помощи детям при ишемическом инсульте и транзиторной ишемической атаке (коды по МКБ - 10: </w:t>
      </w:r>
      <w:r w:rsidR="00F81D55" w:rsidRPr="00C24C7D">
        <w:rPr>
          <w:rFonts w:eastAsia="Calibri"/>
        </w:rPr>
        <w:t>I63.0, I63.1, I63.2, I63.3, I63.4, I63.5, I63.6, I63.8, I63.9, I64, I65.0, I65.1, I65.2, I65.3, I65.8, I65.9, I66.0, I66.1, I66.2, I66.3, I66.4, I66.8, I66.9, I67.6, G45.0, G45.1, G45.2, G45.3, G45.4, G45.8, G45.9, G46.0, G46.1, G46.2, G46.3, G46.4, G46.5, G46.6, G46.7, G46.8</w:t>
      </w:r>
      <w:r w:rsidRPr="00C24C7D">
        <w:rPr>
          <w:rFonts w:eastAsia="Calibri"/>
        </w:rPr>
        <w:t>)</w:t>
      </w:r>
    </w:p>
    <w:tbl>
      <w:tblPr>
        <w:tblStyle w:val="a3"/>
        <w:tblW w:w="10245" w:type="dxa"/>
        <w:tblLook w:val="04A0"/>
      </w:tblPr>
      <w:tblGrid>
        <w:gridCol w:w="562"/>
        <w:gridCol w:w="8080"/>
        <w:gridCol w:w="1603"/>
      </w:tblGrid>
      <w:tr w:rsidR="000213BD" w:rsidRPr="00C24C7D" w:rsidTr="00223699">
        <w:tc>
          <w:tcPr>
            <w:tcW w:w="562"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 п/п</w:t>
            </w:r>
          </w:p>
        </w:tc>
        <w:tc>
          <w:tcPr>
            <w:tcW w:w="8080"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1603"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Оценка выполнения</w:t>
            </w:r>
          </w:p>
        </w:tc>
      </w:tr>
      <w:tr w:rsidR="000213BD" w:rsidRPr="00C24C7D" w:rsidTr="00223699">
        <w:tc>
          <w:tcPr>
            <w:tcW w:w="562"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 xml:space="preserve">1. </w:t>
            </w:r>
          </w:p>
        </w:tc>
        <w:tc>
          <w:tcPr>
            <w:tcW w:w="8080" w:type="dxa"/>
            <w:hideMark/>
          </w:tcPr>
          <w:p w:rsidR="000213BD" w:rsidRPr="00C24C7D" w:rsidRDefault="000213BD" w:rsidP="009F4128">
            <w:pPr>
              <w:jc w:val="both"/>
              <w:rPr>
                <w:rFonts w:eastAsia="Times New Roman" w:cs="Times New Roman"/>
                <w:szCs w:val="24"/>
              </w:rPr>
            </w:pPr>
            <w:r w:rsidRPr="00C24C7D">
              <w:rPr>
                <w:szCs w:val="24"/>
              </w:rPr>
              <w:t>Выполнен осмотр врача-невролога первичный с оценкой неврологического статуса по шкале инсульта pedNIHSS и степени нарушения сознания по шкале комы Глазго и/или FOUR</w:t>
            </w:r>
          </w:p>
        </w:tc>
        <w:tc>
          <w:tcPr>
            <w:tcW w:w="1603"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Да/Нет</w:t>
            </w:r>
          </w:p>
        </w:tc>
      </w:tr>
      <w:tr w:rsidR="000213BD" w:rsidRPr="00C24C7D" w:rsidTr="00223699">
        <w:tc>
          <w:tcPr>
            <w:tcW w:w="562"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2.</w:t>
            </w:r>
          </w:p>
        </w:tc>
        <w:tc>
          <w:tcPr>
            <w:tcW w:w="8080" w:type="dxa"/>
            <w:hideMark/>
          </w:tcPr>
          <w:p w:rsidR="000213BD" w:rsidRPr="00C24C7D" w:rsidRDefault="000213BD" w:rsidP="009F4128">
            <w:pPr>
              <w:spacing w:after="160" w:line="259" w:lineRule="auto"/>
              <w:contextualSpacing/>
              <w:mirrorIndents/>
              <w:jc w:val="both"/>
              <w:rPr>
                <w:rFonts w:eastAsia="Times New Roman" w:cs="Times New Roman"/>
                <w:szCs w:val="24"/>
              </w:rPr>
            </w:pPr>
            <w:r w:rsidRPr="00C24C7D">
              <w:rPr>
                <w:rFonts w:eastAsia="Times New Roman" w:cs="Times New Roman"/>
                <w:bCs/>
                <w:szCs w:val="24"/>
              </w:rPr>
              <w:t>Выполнена магнитно-резонансная томография головного мозга с магнитно-резонансной ангиографией интракраниальных сосудов или компьютерная томография головного мозга с КТ-ангиографией брахиоцефальных артерий всем детям с признаками острого нарушения мозгового кровообращения в экстренном порядке</w:t>
            </w:r>
          </w:p>
        </w:tc>
        <w:tc>
          <w:tcPr>
            <w:tcW w:w="1603"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Да/Нет</w:t>
            </w:r>
          </w:p>
        </w:tc>
      </w:tr>
      <w:tr w:rsidR="000213BD" w:rsidRPr="00C24C7D" w:rsidTr="00223699">
        <w:tc>
          <w:tcPr>
            <w:tcW w:w="562"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 xml:space="preserve">3. </w:t>
            </w:r>
          </w:p>
        </w:tc>
        <w:tc>
          <w:tcPr>
            <w:tcW w:w="8080" w:type="dxa"/>
            <w:hideMark/>
          </w:tcPr>
          <w:p w:rsidR="000213BD" w:rsidRPr="00C24C7D" w:rsidRDefault="000213BD" w:rsidP="009F4128">
            <w:pPr>
              <w:jc w:val="both"/>
              <w:rPr>
                <w:rFonts w:eastAsia="Times New Roman" w:cs="Times New Roman"/>
                <w:szCs w:val="24"/>
              </w:rPr>
            </w:pPr>
            <w:r w:rsidRPr="00C24C7D">
              <w:rPr>
                <w:szCs w:val="24"/>
              </w:rPr>
              <w:t>Выполнена лечебная физкультура при заболеваниях центральной нервной системы и головного мозга не позднее 72 часов от момента поступления в стационар</w:t>
            </w:r>
          </w:p>
        </w:tc>
        <w:tc>
          <w:tcPr>
            <w:tcW w:w="1603" w:type="dxa"/>
            <w:hideMark/>
          </w:tcPr>
          <w:p w:rsidR="000213BD" w:rsidRPr="00C24C7D" w:rsidRDefault="000213BD" w:rsidP="00223699">
            <w:pPr>
              <w:jc w:val="both"/>
              <w:rPr>
                <w:rFonts w:eastAsia="Times New Roman" w:cs="Times New Roman"/>
                <w:szCs w:val="24"/>
              </w:rPr>
            </w:pPr>
            <w:r w:rsidRPr="00C24C7D">
              <w:rPr>
                <w:rFonts w:eastAsia="Times New Roman" w:cs="Times New Roman"/>
                <w:szCs w:val="24"/>
              </w:rPr>
              <w:t>Да/Нет</w:t>
            </w:r>
          </w:p>
        </w:tc>
      </w:tr>
    </w:tbl>
    <w:p w:rsidR="003568B2" w:rsidRPr="00C24C7D" w:rsidRDefault="003568B2" w:rsidP="00920800">
      <w:pPr>
        <w:jc w:val="both"/>
        <w:rPr>
          <w:rFonts w:cs="Times New Roman"/>
          <w:szCs w:val="24"/>
        </w:rPr>
      </w:pPr>
    </w:p>
    <w:p w:rsidR="000213BD" w:rsidRPr="00C24C7D" w:rsidRDefault="000213BD" w:rsidP="008C3786">
      <w:pPr>
        <w:pStyle w:val="2"/>
      </w:pPr>
      <w:r w:rsidRPr="00C24C7D">
        <w:t>2.6.20.1. Критерии оценки качества первичной медико-санитарной помощи детям при дистонии (коды по МКБ - 10: G24, G24.0, G24.1, G24.2, G24.3, G24.4, G24.5, G24.8, G24.9)</w:t>
      </w:r>
    </w:p>
    <w:tbl>
      <w:tblPr>
        <w:tblStyle w:val="36"/>
        <w:tblW w:w="5000" w:type="pct"/>
        <w:tblInd w:w="0" w:type="dxa"/>
        <w:tblLook w:val="04A0"/>
      </w:tblPr>
      <w:tblGrid>
        <w:gridCol w:w="628"/>
        <w:gridCol w:w="8205"/>
        <w:gridCol w:w="1588"/>
      </w:tblGrid>
      <w:tr w:rsidR="000213BD" w:rsidRPr="00C24C7D" w:rsidTr="00223699">
        <w:trPr>
          <w:trHeight w:val="20"/>
        </w:trPr>
        <w:tc>
          <w:tcPr>
            <w:tcW w:w="301" w:type="pct"/>
            <w:hideMark/>
          </w:tcPr>
          <w:p w:rsidR="000213BD" w:rsidRPr="00C24C7D" w:rsidRDefault="000213BD" w:rsidP="00223699">
            <w:pPr>
              <w:jc w:val="both"/>
              <w:rPr>
                <w:szCs w:val="24"/>
              </w:rPr>
            </w:pPr>
            <w:r w:rsidRPr="00C24C7D">
              <w:rPr>
                <w:szCs w:val="24"/>
              </w:rPr>
              <w:t>№ п/п</w:t>
            </w:r>
          </w:p>
        </w:tc>
        <w:tc>
          <w:tcPr>
            <w:tcW w:w="3937" w:type="pct"/>
            <w:hideMark/>
          </w:tcPr>
          <w:p w:rsidR="000213BD" w:rsidRPr="00C24C7D" w:rsidRDefault="000213BD" w:rsidP="00223699">
            <w:pPr>
              <w:jc w:val="both"/>
              <w:rPr>
                <w:szCs w:val="24"/>
              </w:rPr>
            </w:pPr>
            <w:r w:rsidRPr="00C24C7D">
              <w:rPr>
                <w:szCs w:val="24"/>
              </w:rPr>
              <w:t xml:space="preserve"> Критерии оценки качества</w:t>
            </w:r>
          </w:p>
        </w:tc>
        <w:tc>
          <w:tcPr>
            <w:tcW w:w="762" w:type="pct"/>
            <w:hideMark/>
          </w:tcPr>
          <w:p w:rsidR="000213BD" w:rsidRPr="00C24C7D" w:rsidRDefault="000213BD" w:rsidP="00223699">
            <w:pPr>
              <w:jc w:val="both"/>
              <w:rPr>
                <w:szCs w:val="24"/>
              </w:rPr>
            </w:pPr>
            <w:r w:rsidRPr="00C24C7D">
              <w:rPr>
                <w:szCs w:val="24"/>
              </w:rPr>
              <w:t>Оценка выполнения</w:t>
            </w:r>
          </w:p>
        </w:tc>
      </w:tr>
      <w:tr w:rsidR="000213BD" w:rsidRPr="00C24C7D" w:rsidTr="00223699">
        <w:trPr>
          <w:trHeight w:val="20"/>
        </w:trPr>
        <w:tc>
          <w:tcPr>
            <w:tcW w:w="301" w:type="pct"/>
          </w:tcPr>
          <w:p w:rsidR="000213BD" w:rsidRPr="00C24C7D" w:rsidRDefault="000213BD" w:rsidP="00CF0418">
            <w:pPr>
              <w:numPr>
                <w:ilvl w:val="0"/>
                <w:numId w:val="497"/>
              </w:numPr>
              <w:contextualSpacing/>
              <w:jc w:val="both"/>
              <w:rPr>
                <w:szCs w:val="24"/>
              </w:rPr>
            </w:pPr>
          </w:p>
        </w:tc>
        <w:tc>
          <w:tcPr>
            <w:tcW w:w="3937" w:type="pct"/>
            <w:tcBorders>
              <w:bottom w:val="single" w:sz="4" w:space="0" w:color="auto"/>
            </w:tcBorders>
          </w:tcPr>
          <w:p w:rsidR="000213BD" w:rsidRPr="00C24C7D" w:rsidRDefault="000213BD" w:rsidP="00223699">
            <w:pPr>
              <w:jc w:val="both"/>
              <w:rPr>
                <w:szCs w:val="24"/>
              </w:rPr>
            </w:pPr>
            <w:r w:rsidRPr="00C24C7D">
              <w:rPr>
                <w:szCs w:val="24"/>
              </w:rPr>
              <w:t>Выполнена оценка насильственных движений различных частей тела в покое и при физической нагрузке</w:t>
            </w:r>
          </w:p>
        </w:tc>
        <w:tc>
          <w:tcPr>
            <w:tcW w:w="762" w:type="pct"/>
            <w:hideMark/>
          </w:tcPr>
          <w:p w:rsidR="000213BD" w:rsidRPr="00C24C7D" w:rsidRDefault="000213BD" w:rsidP="00223699">
            <w:pPr>
              <w:jc w:val="both"/>
              <w:rPr>
                <w:szCs w:val="24"/>
              </w:rPr>
            </w:pPr>
            <w:r w:rsidRPr="00C24C7D">
              <w:rPr>
                <w:szCs w:val="24"/>
              </w:rPr>
              <w:t>Да/Нет</w:t>
            </w:r>
          </w:p>
        </w:tc>
      </w:tr>
      <w:tr w:rsidR="000213BD" w:rsidRPr="00C24C7D" w:rsidTr="00223699">
        <w:trPr>
          <w:trHeight w:val="20"/>
        </w:trPr>
        <w:tc>
          <w:tcPr>
            <w:tcW w:w="301" w:type="pct"/>
          </w:tcPr>
          <w:p w:rsidR="000213BD" w:rsidRPr="00C24C7D" w:rsidRDefault="000213BD" w:rsidP="00CF0418">
            <w:pPr>
              <w:numPr>
                <w:ilvl w:val="0"/>
                <w:numId w:val="497"/>
              </w:numPr>
              <w:contextualSpacing/>
              <w:jc w:val="both"/>
              <w:rPr>
                <w:szCs w:val="24"/>
              </w:rPr>
            </w:pPr>
          </w:p>
        </w:tc>
        <w:tc>
          <w:tcPr>
            <w:tcW w:w="3937" w:type="pct"/>
            <w:tcBorders>
              <w:top w:val="single" w:sz="4" w:space="0" w:color="auto"/>
              <w:bottom w:val="single" w:sz="4" w:space="0" w:color="auto"/>
            </w:tcBorders>
          </w:tcPr>
          <w:p w:rsidR="000213BD" w:rsidRPr="00C24C7D" w:rsidRDefault="000213BD" w:rsidP="00223699">
            <w:pPr>
              <w:jc w:val="both"/>
              <w:rPr>
                <w:szCs w:val="24"/>
              </w:rPr>
            </w:pPr>
            <w:r w:rsidRPr="00C24C7D">
              <w:rPr>
                <w:szCs w:val="24"/>
              </w:rPr>
              <w:t>Выполнена оценка наличия/степени выраженности немоторных симптомов дистонии (боль, эмоциональные нарушения, расстройства сна)</w:t>
            </w:r>
          </w:p>
        </w:tc>
        <w:tc>
          <w:tcPr>
            <w:tcW w:w="762" w:type="pct"/>
          </w:tcPr>
          <w:p w:rsidR="000213BD" w:rsidRPr="00C24C7D" w:rsidRDefault="000213BD" w:rsidP="00223699">
            <w:pPr>
              <w:jc w:val="both"/>
              <w:rPr>
                <w:szCs w:val="24"/>
              </w:rPr>
            </w:pPr>
            <w:r w:rsidRPr="00C24C7D">
              <w:rPr>
                <w:szCs w:val="24"/>
              </w:rPr>
              <w:t>Да</w:t>
            </w:r>
            <w:r w:rsidRPr="00C24C7D">
              <w:rPr>
                <w:szCs w:val="24"/>
                <w:lang w:val="en-US"/>
              </w:rPr>
              <w:t>/</w:t>
            </w:r>
            <w:r w:rsidRPr="00C24C7D">
              <w:rPr>
                <w:szCs w:val="24"/>
              </w:rPr>
              <w:t>Нет</w:t>
            </w:r>
          </w:p>
        </w:tc>
      </w:tr>
      <w:tr w:rsidR="000213BD" w:rsidRPr="00C24C7D" w:rsidTr="00223699">
        <w:trPr>
          <w:trHeight w:val="20"/>
        </w:trPr>
        <w:tc>
          <w:tcPr>
            <w:tcW w:w="301" w:type="pct"/>
          </w:tcPr>
          <w:p w:rsidR="000213BD" w:rsidRPr="00C24C7D" w:rsidRDefault="000213BD" w:rsidP="00CF0418">
            <w:pPr>
              <w:numPr>
                <w:ilvl w:val="0"/>
                <w:numId w:val="497"/>
              </w:numPr>
              <w:contextualSpacing/>
              <w:jc w:val="both"/>
              <w:rPr>
                <w:szCs w:val="24"/>
              </w:rPr>
            </w:pPr>
          </w:p>
        </w:tc>
        <w:tc>
          <w:tcPr>
            <w:tcW w:w="3937" w:type="pct"/>
            <w:tcBorders>
              <w:top w:val="single" w:sz="4" w:space="0" w:color="auto"/>
              <w:bottom w:val="single" w:sz="4" w:space="0" w:color="auto"/>
            </w:tcBorders>
          </w:tcPr>
          <w:p w:rsidR="000213BD" w:rsidRPr="00C24C7D" w:rsidRDefault="000213BD" w:rsidP="00223699">
            <w:pPr>
              <w:jc w:val="both"/>
              <w:rPr>
                <w:szCs w:val="24"/>
              </w:rPr>
            </w:pPr>
            <w:r w:rsidRPr="00C24C7D">
              <w:rPr>
                <w:szCs w:val="24"/>
              </w:rPr>
              <w:t>Выполнена программа реабилитации, включающая тренировку с биологической обратной связью и/или лечебную гимнастику при фокальных дистониях у детей</w:t>
            </w:r>
          </w:p>
        </w:tc>
        <w:tc>
          <w:tcPr>
            <w:tcW w:w="762" w:type="pct"/>
          </w:tcPr>
          <w:p w:rsidR="000213BD" w:rsidRPr="00C24C7D" w:rsidRDefault="000213BD" w:rsidP="00223699">
            <w:pPr>
              <w:jc w:val="both"/>
              <w:rPr>
                <w:szCs w:val="24"/>
              </w:rPr>
            </w:pPr>
            <w:r w:rsidRPr="00C24C7D">
              <w:rPr>
                <w:szCs w:val="24"/>
              </w:rPr>
              <w:t>Да</w:t>
            </w:r>
            <w:r w:rsidRPr="00C24C7D">
              <w:rPr>
                <w:szCs w:val="24"/>
                <w:lang w:val="en-US"/>
              </w:rPr>
              <w:t>/</w:t>
            </w:r>
            <w:r w:rsidRPr="00C24C7D">
              <w:rPr>
                <w:szCs w:val="24"/>
              </w:rPr>
              <w:t>Нет</w:t>
            </w:r>
          </w:p>
        </w:tc>
      </w:tr>
    </w:tbl>
    <w:p w:rsidR="000213BD" w:rsidRPr="00C24C7D" w:rsidRDefault="000213BD" w:rsidP="000213BD">
      <w:pPr>
        <w:jc w:val="both"/>
        <w:rPr>
          <w:rFonts w:cs="Times New Roman"/>
          <w:szCs w:val="24"/>
        </w:rPr>
      </w:pPr>
    </w:p>
    <w:p w:rsidR="000213BD" w:rsidRPr="00C24C7D" w:rsidRDefault="000213BD" w:rsidP="008C3786">
      <w:pPr>
        <w:pStyle w:val="2"/>
      </w:pPr>
      <w:r w:rsidRPr="00C24C7D">
        <w:t>2.6.20.2. Критерии оценки качества специализированной медицинской помощи детям при дистонии (коды по МКБ - 10: G24, G24.0, G24.1, G24.2, G24.3, G24.4, G24.5, G24.8, G24.9)</w:t>
      </w:r>
    </w:p>
    <w:tbl>
      <w:tblPr>
        <w:tblStyle w:val="36"/>
        <w:tblW w:w="5000" w:type="pct"/>
        <w:tblInd w:w="0" w:type="dxa"/>
        <w:tblLook w:val="04A0"/>
      </w:tblPr>
      <w:tblGrid>
        <w:gridCol w:w="628"/>
        <w:gridCol w:w="8205"/>
        <w:gridCol w:w="1588"/>
      </w:tblGrid>
      <w:tr w:rsidR="000213BD" w:rsidRPr="00C24C7D" w:rsidTr="00223699">
        <w:trPr>
          <w:trHeight w:val="20"/>
        </w:trPr>
        <w:tc>
          <w:tcPr>
            <w:tcW w:w="301" w:type="pct"/>
            <w:hideMark/>
          </w:tcPr>
          <w:p w:rsidR="000213BD" w:rsidRPr="00C24C7D" w:rsidRDefault="000213BD" w:rsidP="00223699">
            <w:pPr>
              <w:jc w:val="both"/>
              <w:rPr>
                <w:szCs w:val="24"/>
              </w:rPr>
            </w:pPr>
            <w:r w:rsidRPr="00C24C7D">
              <w:rPr>
                <w:szCs w:val="24"/>
              </w:rPr>
              <w:t>№ п/п</w:t>
            </w:r>
          </w:p>
        </w:tc>
        <w:tc>
          <w:tcPr>
            <w:tcW w:w="3937" w:type="pct"/>
            <w:hideMark/>
          </w:tcPr>
          <w:p w:rsidR="000213BD" w:rsidRPr="00C24C7D" w:rsidRDefault="000213BD" w:rsidP="00223699">
            <w:pPr>
              <w:jc w:val="both"/>
              <w:rPr>
                <w:szCs w:val="24"/>
              </w:rPr>
            </w:pPr>
            <w:r w:rsidRPr="00C24C7D">
              <w:rPr>
                <w:szCs w:val="24"/>
              </w:rPr>
              <w:t xml:space="preserve"> Критерии оценки качества</w:t>
            </w:r>
          </w:p>
        </w:tc>
        <w:tc>
          <w:tcPr>
            <w:tcW w:w="762" w:type="pct"/>
            <w:hideMark/>
          </w:tcPr>
          <w:p w:rsidR="000213BD" w:rsidRPr="00C24C7D" w:rsidRDefault="000213BD" w:rsidP="00223699">
            <w:pPr>
              <w:jc w:val="both"/>
              <w:rPr>
                <w:szCs w:val="24"/>
              </w:rPr>
            </w:pPr>
            <w:r w:rsidRPr="00C24C7D">
              <w:rPr>
                <w:szCs w:val="24"/>
              </w:rPr>
              <w:t>Оценка выполнения</w:t>
            </w:r>
          </w:p>
        </w:tc>
      </w:tr>
      <w:tr w:rsidR="000213BD" w:rsidRPr="00C24C7D" w:rsidTr="00223699">
        <w:trPr>
          <w:trHeight w:val="20"/>
        </w:trPr>
        <w:tc>
          <w:tcPr>
            <w:tcW w:w="301" w:type="pct"/>
          </w:tcPr>
          <w:p w:rsidR="000213BD" w:rsidRPr="00C24C7D" w:rsidRDefault="000213BD" w:rsidP="00CF0418">
            <w:pPr>
              <w:numPr>
                <w:ilvl w:val="0"/>
                <w:numId w:val="498"/>
              </w:numPr>
              <w:contextualSpacing/>
              <w:jc w:val="both"/>
              <w:rPr>
                <w:szCs w:val="24"/>
              </w:rPr>
            </w:pPr>
          </w:p>
        </w:tc>
        <w:tc>
          <w:tcPr>
            <w:tcW w:w="3937" w:type="pct"/>
            <w:tcBorders>
              <w:bottom w:val="single" w:sz="4" w:space="0" w:color="auto"/>
            </w:tcBorders>
          </w:tcPr>
          <w:p w:rsidR="000213BD" w:rsidRPr="00C24C7D" w:rsidRDefault="000213BD" w:rsidP="00223699">
            <w:pPr>
              <w:jc w:val="both"/>
              <w:rPr>
                <w:szCs w:val="24"/>
              </w:rPr>
            </w:pPr>
            <w:r w:rsidRPr="00C24C7D">
              <w:rPr>
                <w:szCs w:val="24"/>
              </w:rPr>
              <w:t>Выполнена оценка насильственных движений различных частей тела в покое и при физической нагрузке</w:t>
            </w:r>
          </w:p>
        </w:tc>
        <w:tc>
          <w:tcPr>
            <w:tcW w:w="762" w:type="pct"/>
            <w:hideMark/>
          </w:tcPr>
          <w:p w:rsidR="000213BD" w:rsidRPr="00C24C7D" w:rsidRDefault="000213BD" w:rsidP="00223699">
            <w:pPr>
              <w:jc w:val="both"/>
              <w:rPr>
                <w:szCs w:val="24"/>
              </w:rPr>
            </w:pPr>
            <w:r w:rsidRPr="00C24C7D">
              <w:rPr>
                <w:szCs w:val="24"/>
              </w:rPr>
              <w:t>Да/Нет</w:t>
            </w:r>
          </w:p>
        </w:tc>
      </w:tr>
      <w:tr w:rsidR="000213BD" w:rsidRPr="00C24C7D" w:rsidTr="00223699">
        <w:trPr>
          <w:trHeight w:val="20"/>
        </w:trPr>
        <w:tc>
          <w:tcPr>
            <w:tcW w:w="301" w:type="pct"/>
          </w:tcPr>
          <w:p w:rsidR="000213BD" w:rsidRPr="00C24C7D" w:rsidRDefault="000213BD" w:rsidP="00CF0418">
            <w:pPr>
              <w:numPr>
                <w:ilvl w:val="0"/>
                <w:numId w:val="498"/>
              </w:numPr>
              <w:contextualSpacing/>
              <w:jc w:val="both"/>
              <w:rPr>
                <w:szCs w:val="24"/>
              </w:rPr>
            </w:pPr>
          </w:p>
        </w:tc>
        <w:tc>
          <w:tcPr>
            <w:tcW w:w="3937" w:type="pct"/>
            <w:tcBorders>
              <w:top w:val="single" w:sz="4" w:space="0" w:color="auto"/>
              <w:bottom w:val="single" w:sz="4" w:space="0" w:color="auto"/>
            </w:tcBorders>
          </w:tcPr>
          <w:p w:rsidR="000213BD" w:rsidRPr="00C24C7D" w:rsidRDefault="000213BD" w:rsidP="00223699">
            <w:pPr>
              <w:jc w:val="both"/>
              <w:rPr>
                <w:szCs w:val="24"/>
              </w:rPr>
            </w:pPr>
            <w:r w:rsidRPr="00C24C7D">
              <w:rPr>
                <w:szCs w:val="24"/>
              </w:rPr>
              <w:t>Выполнена оценка наличия/степени выраженности немоторных симптомов дистонии (боль, эмоциональные нарушения, расстройства сна)</w:t>
            </w:r>
          </w:p>
        </w:tc>
        <w:tc>
          <w:tcPr>
            <w:tcW w:w="762" w:type="pct"/>
          </w:tcPr>
          <w:p w:rsidR="000213BD" w:rsidRPr="00C24C7D" w:rsidRDefault="000213BD" w:rsidP="00223699">
            <w:pPr>
              <w:jc w:val="both"/>
              <w:rPr>
                <w:szCs w:val="24"/>
              </w:rPr>
            </w:pPr>
            <w:r w:rsidRPr="00C24C7D">
              <w:rPr>
                <w:szCs w:val="24"/>
              </w:rPr>
              <w:t>Да</w:t>
            </w:r>
            <w:r w:rsidRPr="00C24C7D">
              <w:rPr>
                <w:szCs w:val="24"/>
                <w:lang w:val="en-US"/>
              </w:rPr>
              <w:t>/</w:t>
            </w:r>
            <w:r w:rsidRPr="00C24C7D">
              <w:rPr>
                <w:szCs w:val="24"/>
              </w:rPr>
              <w:t>Нет</w:t>
            </w:r>
          </w:p>
        </w:tc>
      </w:tr>
      <w:tr w:rsidR="000213BD" w:rsidRPr="00C24C7D" w:rsidTr="00223699">
        <w:trPr>
          <w:trHeight w:val="20"/>
        </w:trPr>
        <w:tc>
          <w:tcPr>
            <w:tcW w:w="301" w:type="pct"/>
          </w:tcPr>
          <w:p w:rsidR="000213BD" w:rsidRPr="00C24C7D" w:rsidRDefault="000213BD" w:rsidP="00CF0418">
            <w:pPr>
              <w:numPr>
                <w:ilvl w:val="0"/>
                <w:numId w:val="498"/>
              </w:numPr>
              <w:contextualSpacing/>
              <w:jc w:val="both"/>
              <w:rPr>
                <w:szCs w:val="24"/>
              </w:rPr>
            </w:pPr>
          </w:p>
        </w:tc>
        <w:tc>
          <w:tcPr>
            <w:tcW w:w="3937" w:type="pct"/>
            <w:tcBorders>
              <w:top w:val="single" w:sz="4" w:space="0" w:color="auto"/>
              <w:bottom w:val="single" w:sz="4" w:space="0" w:color="auto"/>
            </w:tcBorders>
          </w:tcPr>
          <w:p w:rsidR="000213BD" w:rsidRPr="00C24C7D" w:rsidRDefault="000213BD" w:rsidP="000213BD">
            <w:pPr>
              <w:jc w:val="both"/>
              <w:rPr>
                <w:szCs w:val="24"/>
              </w:rPr>
            </w:pPr>
            <w:r w:rsidRPr="00C24C7D">
              <w:rPr>
                <w:szCs w:val="24"/>
              </w:rPr>
              <w:t>Выполнен диагностический тест с леводопа+[карбидопа] в дозе 10-25 мг/кг всем пациентам с развитием дистонии в раннем возрасте</w:t>
            </w:r>
          </w:p>
        </w:tc>
        <w:tc>
          <w:tcPr>
            <w:tcW w:w="762" w:type="pct"/>
          </w:tcPr>
          <w:p w:rsidR="000213BD" w:rsidRPr="00C24C7D" w:rsidRDefault="000213BD" w:rsidP="000213BD">
            <w:pPr>
              <w:jc w:val="both"/>
              <w:rPr>
                <w:szCs w:val="24"/>
              </w:rPr>
            </w:pPr>
            <w:r w:rsidRPr="00C24C7D">
              <w:rPr>
                <w:szCs w:val="24"/>
              </w:rPr>
              <w:t>Да</w:t>
            </w:r>
            <w:r w:rsidRPr="00C24C7D">
              <w:rPr>
                <w:szCs w:val="24"/>
                <w:lang w:val="en-US"/>
              </w:rPr>
              <w:t>/</w:t>
            </w:r>
            <w:r w:rsidRPr="00C24C7D">
              <w:rPr>
                <w:szCs w:val="24"/>
              </w:rPr>
              <w:t>Нет</w:t>
            </w:r>
          </w:p>
        </w:tc>
      </w:tr>
      <w:tr w:rsidR="000213BD" w:rsidRPr="00C24C7D" w:rsidTr="00223699">
        <w:trPr>
          <w:trHeight w:val="20"/>
        </w:trPr>
        <w:tc>
          <w:tcPr>
            <w:tcW w:w="301" w:type="pct"/>
          </w:tcPr>
          <w:p w:rsidR="000213BD" w:rsidRPr="00C24C7D" w:rsidRDefault="000213BD" w:rsidP="00CF0418">
            <w:pPr>
              <w:numPr>
                <w:ilvl w:val="0"/>
                <w:numId w:val="498"/>
              </w:numPr>
              <w:contextualSpacing/>
              <w:jc w:val="both"/>
              <w:rPr>
                <w:szCs w:val="24"/>
              </w:rPr>
            </w:pPr>
          </w:p>
        </w:tc>
        <w:tc>
          <w:tcPr>
            <w:tcW w:w="3937" w:type="pct"/>
            <w:tcBorders>
              <w:top w:val="single" w:sz="4" w:space="0" w:color="auto"/>
              <w:bottom w:val="single" w:sz="4" w:space="0" w:color="auto"/>
            </w:tcBorders>
          </w:tcPr>
          <w:p w:rsidR="000213BD" w:rsidRPr="00C24C7D" w:rsidRDefault="000213BD" w:rsidP="000213BD">
            <w:pPr>
              <w:jc w:val="both"/>
              <w:rPr>
                <w:szCs w:val="24"/>
              </w:rPr>
            </w:pPr>
            <w:r w:rsidRPr="00C24C7D">
              <w:rPr>
                <w:szCs w:val="24"/>
              </w:rPr>
              <w:t>Выполнена программа реабилитации, включающая тренировку с биологической обратной связью и/или лечебную гимнастику при фокальных дистониях у детей</w:t>
            </w:r>
          </w:p>
        </w:tc>
        <w:tc>
          <w:tcPr>
            <w:tcW w:w="762" w:type="pct"/>
          </w:tcPr>
          <w:p w:rsidR="000213BD" w:rsidRPr="00C24C7D" w:rsidRDefault="000213BD" w:rsidP="000213BD">
            <w:pPr>
              <w:jc w:val="both"/>
              <w:rPr>
                <w:szCs w:val="24"/>
              </w:rPr>
            </w:pPr>
            <w:r w:rsidRPr="00C24C7D">
              <w:rPr>
                <w:szCs w:val="24"/>
              </w:rPr>
              <w:t>Да</w:t>
            </w:r>
            <w:r w:rsidRPr="00C24C7D">
              <w:rPr>
                <w:szCs w:val="24"/>
                <w:lang w:val="en-US"/>
              </w:rPr>
              <w:t>/</w:t>
            </w:r>
            <w:r w:rsidRPr="00C24C7D">
              <w:rPr>
                <w:szCs w:val="24"/>
              </w:rPr>
              <w:t>Нет</w:t>
            </w:r>
          </w:p>
        </w:tc>
      </w:tr>
    </w:tbl>
    <w:p w:rsidR="000213BD" w:rsidRPr="00C24C7D" w:rsidRDefault="000213BD" w:rsidP="00920800">
      <w:pPr>
        <w:jc w:val="both"/>
        <w:rPr>
          <w:rFonts w:cs="Times New Roman"/>
          <w:szCs w:val="24"/>
        </w:rPr>
      </w:pPr>
    </w:p>
    <w:p w:rsidR="0084444F" w:rsidRPr="00C24C7D" w:rsidRDefault="00E33891" w:rsidP="00E33891">
      <w:pPr>
        <w:pStyle w:val="1"/>
      </w:pPr>
      <w:r w:rsidRPr="00C24C7D">
        <w:t>2</w:t>
      </w:r>
      <w:r w:rsidR="0084444F" w:rsidRPr="00C24C7D">
        <w:t xml:space="preserve">.7. </w:t>
      </w:r>
      <w:r w:rsidR="00206E1C" w:rsidRPr="00C24C7D">
        <w:t xml:space="preserve">Критерии </w:t>
      </w:r>
      <w:r w:rsidR="00B03EBD" w:rsidRPr="00C24C7D">
        <w:t xml:space="preserve">оценки </w:t>
      </w:r>
      <w:r w:rsidR="00206E1C" w:rsidRPr="00C24C7D">
        <w:t>качества</w:t>
      </w:r>
      <w:r w:rsidR="0084444F" w:rsidRPr="00C24C7D">
        <w:t xml:space="preserve"> при болезнях глаза и его придаточного аппарата</w:t>
      </w:r>
    </w:p>
    <w:p w:rsidR="0084444F" w:rsidRPr="00C24C7D" w:rsidRDefault="0084444F" w:rsidP="00920800">
      <w:pPr>
        <w:jc w:val="both"/>
        <w:rPr>
          <w:rFonts w:cs="Times New Roman"/>
          <w:szCs w:val="24"/>
        </w:rPr>
      </w:pPr>
    </w:p>
    <w:p w:rsidR="00887B41" w:rsidRPr="00C24C7D" w:rsidRDefault="00E33891" w:rsidP="008C3786">
      <w:pPr>
        <w:pStyle w:val="2"/>
      </w:pPr>
      <w:r w:rsidRPr="00C24C7D">
        <w:t>2</w:t>
      </w:r>
      <w:r w:rsidR="00887B41" w:rsidRPr="00C24C7D">
        <w:t xml:space="preserve">.7.1.1. </w:t>
      </w:r>
      <w:r w:rsidR="00206E1C" w:rsidRPr="00C24C7D">
        <w:t>Критерии</w:t>
      </w:r>
      <w:r w:rsidRPr="00C24C7D">
        <w:rPr>
          <w:rFonts w:eastAsia="Calibri"/>
        </w:rPr>
        <w:t xml:space="preserve"> оценки</w:t>
      </w:r>
      <w:r w:rsidR="00206E1C" w:rsidRPr="00C24C7D">
        <w:t xml:space="preserve"> качества</w:t>
      </w:r>
      <w:r w:rsidR="00887B41" w:rsidRPr="00C24C7D">
        <w:t xml:space="preserve"> первичной медико-санитарной помощи взрослым и детям при конъюнктивит</w:t>
      </w:r>
      <w:r w:rsidR="002438C5" w:rsidRPr="00C24C7D">
        <w:t>ах</w:t>
      </w:r>
      <w:r w:rsidR="00887B41" w:rsidRPr="00C24C7D">
        <w:t xml:space="preserve"> (коды по МКБ - 10: </w:t>
      </w:r>
      <w:r w:rsidR="002438C5" w:rsidRPr="00C24C7D">
        <w:t>H10, H10.0, H10.1, H10.2, H10.3, H10.4, H10.5, H10.8, H10.9, H11.8, P39.1)</w:t>
      </w:r>
    </w:p>
    <w:tbl>
      <w:tblPr>
        <w:tblStyle w:val="90"/>
        <w:tblW w:w="5000" w:type="pct"/>
        <w:tblLook w:val="04A0"/>
      </w:tblPr>
      <w:tblGrid>
        <w:gridCol w:w="628"/>
        <w:gridCol w:w="8205"/>
        <w:gridCol w:w="1588"/>
      </w:tblGrid>
      <w:tr w:rsidR="00887B41" w:rsidRPr="00C24C7D" w:rsidTr="00BA5852">
        <w:tc>
          <w:tcPr>
            <w:tcW w:w="301" w:type="pct"/>
            <w:tcBorders>
              <w:top w:val="single" w:sz="4" w:space="0" w:color="auto"/>
              <w:left w:val="single" w:sz="4" w:space="0" w:color="auto"/>
              <w:bottom w:val="single" w:sz="4" w:space="0" w:color="auto"/>
              <w:right w:val="single" w:sz="4" w:space="0" w:color="auto"/>
            </w:tcBorders>
            <w:hideMark/>
          </w:tcPr>
          <w:p w:rsidR="00887B41" w:rsidRPr="00C24C7D" w:rsidRDefault="00887B41" w:rsidP="00E33891">
            <w:pPr>
              <w:jc w:val="both"/>
              <w:rPr>
                <w:szCs w:val="24"/>
              </w:rPr>
            </w:pPr>
            <w:r w:rsidRPr="00C24C7D">
              <w:rPr>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887B41" w:rsidRPr="00C24C7D" w:rsidRDefault="00206E1C" w:rsidP="00E33891">
            <w:pPr>
              <w:jc w:val="both"/>
              <w:rPr>
                <w:szCs w:val="24"/>
              </w:rPr>
            </w:pPr>
            <w:r w:rsidRPr="00C24C7D">
              <w:rPr>
                <w:szCs w:val="24"/>
              </w:rPr>
              <w:t xml:space="preserve">Критерии </w:t>
            </w:r>
            <w:r w:rsidR="00E33891" w:rsidRPr="00C24C7D">
              <w:t>оценки</w:t>
            </w:r>
            <w:r w:rsidR="00E33891" w:rsidRPr="00C24C7D">
              <w:rPr>
                <w:szCs w:val="24"/>
              </w:rPr>
              <w:t xml:space="preserve"> </w:t>
            </w:r>
            <w:r w:rsidRPr="00C24C7D">
              <w:rPr>
                <w:szCs w:val="24"/>
              </w:rPr>
              <w:t>качества</w:t>
            </w:r>
          </w:p>
        </w:tc>
        <w:tc>
          <w:tcPr>
            <w:tcW w:w="762" w:type="pct"/>
            <w:tcBorders>
              <w:top w:val="single" w:sz="4" w:space="0" w:color="auto"/>
              <w:left w:val="single" w:sz="4" w:space="0" w:color="auto"/>
              <w:bottom w:val="single" w:sz="4" w:space="0" w:color="auto"/>
              <w:right w:val="single" w:sz="4" w:space="0" w:color="auto"/>
            </w:tcBorders>
          </w:tcPr>
          <w:p w:rsidR="00887B41" w:rsidRPr="00C24C7D" w:rsidRDefault="00887B41" w:rsidP="00E33891">
            <w:pPr>
              <w:tabs>
                <w:tab w:val="left" w:pos="8080"/>
              </w:tabs>
              <w:jc w:val="both"/>
              <w:rPr>
                <w:szCs w:val="24"/>
              </w:rPr>
            </w:pPr>
            <w:r w:rsidRPr="00C24C7D">
              <w:rPr>
                <w:szCs w:val="24"/>
              </w:rPr>
              <w:t>Оценка выполнения</w:t>
            </w:r>
          </w:p>
        </w:tc>
      </w:tr>
      <w:tr w:rsidR="002438C5" w:rsidRPr="00C24C7D" w:rsidTr="00790B72">
        <w:tc>
          <w:tcPr>
            <w:tcW w:w="301" w:type="pct"/>
            <w:tcBorders>
              <w:top w:val="single" w:sz="4" w:space="0" w:color="auto"/>
              <w:left w:val="single" w:sz="4" w:space="0" w:color="auto"/>
              <w:bottom w:val="single" w:sz="4" w:space="0" w:color="auto"/>
              <w:right w:val="single" w:sz="4" w:space="0" w:color="auto"/>
            </w:tcBorders>
          </w:tcPr>
          <w:p w:rsidR="002438C5" w:rsidRPr="00C24C7D" w:rsidRDefault="002438C5" w:rsidP="002438C5">
            <w:pPr>
              <w:jc w:val="both"/>
              <w:rPr>
                <w:szCs w:val="24"/>
              </w:rPr>
            </w:pPr>
            <w:r w:rsidRPr="00C24C7D">
              <w:rPr>
                <w:szCs w:val="24"/>
              </w:rPr>
              <w:t>1.</w:t>
            </w:r>
          </w:p>
        </w:tc>
        <w:tc>
          <w:tcPr>
            <w:tcW w:w="3937" w:type="pct"/>
          </w:tcPr>
          <w:p w:rsidR="002438C5" w:rsidRPr="00C24C7D" w:rsidRDefault="002438C5" w:rsidP="002438C5">
            <w:pPr>
              <w:jc w:val="both"/>
              <w:rPr>
                <w:szCs w:val="24"/>
              </w:rPr>
            </w:pPr>
            <w:r w:rsidRPr="00C24C7D">
              <w:rPr>
                <w:szCs w:val="24"/>
              </w:rPr>
              <w:t xml:space="preserve">Выполнена визометрия </w:t>
            </w:r>
          </w:p>
        </w:tc>
        <w:tc>
          <w:tcPr>
            <w:tcW w:w="762" w:type="pct"/>
            <w:tcBorders>
              <w:top w:val="single" w:sz="4" w:space="0" w:color="auto"/>
              <w:left w:val="single" w:sz="4" w:space="0" w:color="auto"/>
              <w:bottom w:val="single" w:sz="4" w:space="0" w:color="auto"/>
              <w:right w:val="single" w:sz="4" w:space="0" w:color="auto"/>
            </w:tcBorders>
          </w:tcPr>
          <w:p w:rsidR="002438C5" w:rsidRPr="00C24C7D" w:rsidRDefault="002438C5" w:rsidP="002438C5">
            <w:pPr>
              <w:tabs>
                <w:tab w:val="left" w:pos="8080"/>
              </w:tabs>
              <w:jc w:val="both"/>
              <w:rPr>
                <w:szCs w:val="24"/>
              </w:rPr>
            </w:pPr>
            <w:r w:rsidRPr="00C24C7D">
              <w:rPr>
                <w:szCs w:val="24"/>
              </w:rPr>
              <w:t>Да/Нет</w:t>
            </w:r>
          </w:p>
        </w:tc>
      </w:tr>
      <w:tr w:rsidR="002438C5" w:rsidRPr="00C24C7D" w:rsidTr="00790B72">
        <w:tc>
          <w:tcPr>
            <w:tcW w:w="301" w:type="pct"/>
            <w:tcBorders>
              <w:top w:val="single" w:sz="4" w:space="0" w:color="auto"/>
              <w:left w:val="single" w:sz="4" w:space="0" w:color="auto"/>
              <w:bottom w:val="single" w:sz="4" w:space="0" w:color="auto"/>
              <w:right w:val="single" w:sz="4" w:space="0" w:color="auto"/>
            </w:tcBorders>
          </w:tcPr>
          <w:p w:rsidR="002438C5" w:rsidRPr="00C24C7D" w:rsidRDefault="002438C5" w:rsidP="002438C5">
            <w:pPr>
              <w:contextualSpacing/>
              <w:jc w:val="both"/>
              <w:rPr>
                <w:szCs w:val="24"/>
              </w:rPr>
            </w:pPr>
            <w:r w:rsidRPr="00C24C7D">
              <w:rPr>
                <w:szCs w:val="24"/>
              </w:rPr>
              <w:t>2.</w:t>
            </w:r>
          </w:p>
        </w:tc>
        <w:tc>
          <w:tcPr>
            <w:tcW w:w="3937" w:type="pct"/>
          </w:tcPr>
          <w:p w:rsidR="002438C5" w:rsidRPr="00C24C7D" w:rsidRDefault="002438C5" w:rsidP="002438C5">
            <w:pPr>
              <w:jc w:val="both"/>
              <w:rPr>
                <w:szCs w:val="24"/>
              </w:rPr>
            </w:pPr>
            <w:r w:rsidRPr="00C24C7D">
              <w:rPr>
                <w:szCs w:val="24"/>
              </w:rPr>
              <w:t xml:space="preserve">Выполнена </w:t>
            </w:r>
            <w:r w:rsidRPr="00C24C7D">
              <w:rPr>
                <w:color w:val="000000"/>
                <w:szCs w:val="24"/>
                <w:lang w:val="en-US"/>
              </w:rPr>
              <w:t>биомикроскопия глаза</w:t>
            </w:r>
          </w:p>
        </w:tc>
        <w:tc>
          <w:tcPr>
            <w:tcW w:w="762" w:type="pct"/>
            <w:tcBorders>
              <w:top w:val="single" w:sz="4" w:space="0" w:color="auto"/>
              <w:left w:val="single" w:sz="4" w:space="0" w:color="auto"/>
              <w:bottom w:val="single" w:sz="4" w:space="0" w:color="auto"/>
              <w:right w:val="single" w:sz="4" w:space="0" w:color="auto"/>
            </w:tcBorders>
          </w:tcPr>
          <w:p w:rsidR="002438C5" w:rsidRPr="00C24C7D" w:rsidRDefault="002438C5" w:rsidP="002438C5">
            <w:pPr>
              <w:tabs>
                <w:tab w:val="left" w:pos="8080"/>
              </w:tabs>
              <w:jc w:val="both"/>
              <w:rPr>
                <w:szCs w:val="24"/>
              </w:rPr>
            </w:pPr>
            <w:r w:rsidRPr="00C24C7D">
              <w:rPr>
                <w:szCs w:val="24"/>
              </w:rPr>
              <w:t>Да/Нет</w:t>
            </w:r>
          </w:p>
        </w:tc>
      </w:tr>
      <w:tr w:rsidR="002438C5" w:rsidRPr="00C24C7D" w:rsidTr="00790B72">
        <w:tc>
          <w:tcPr>
            <w:tcW w:w="301" w:type="pct"/>
            <w:tcBorders>
              <w:top w:val="single" w:sz="4" w:space="0" w:color="auto"/>
              <w:left w:val="single" w:sz="4" w:space="0" w:color="auto"/>
              <w:bottom w:val="single" w:sz="4" w:space="0" w:color="auto"/>
              <w:right w:val="single" w:sz="4" w:space="0" w:color="auto"/>
            </w:tcBorders>
          </w:tcPr>
          <w:p w:rsidR="002438C5" w:rsidRPr="00C24C7D" w:rsidRDefault="002438C5" w:rsidP="002438C5">
            <w:pPr>
              <w:contextualSpacing/>
              <w:jc w:val="both"/>
              <w:rPr>
                <w:szCs w:val="24"/>
              </w:rPr>
            </w:pPr>
            <w:r w:rsidRPr="00C24C7D">
              <w:rPr>
                <w:szCs w:val="24"/>
              </w:rPr>
              <w:t>3.</w:t>
            </w:r>
          </w:p>
        </w:tc>
        <w:tc>
          <w:tcPr>
            <w:tcW w:w="3937" w:type="pct"/>
          </w:tcPr>
          <w:p w:rsidR="002438C5" w:rsidRPr="00C24C7D" w:rsidRDefault="002438C5" w:rsidP="002438C5">
            <w:pPr>
              <w:jc w:val="both"/>
              <w:rPr>
                <w:szCs w:val="24"/>
              </w:rPr>
            </w:pPr>
            <w:r w:rsidRPr="00C24C7D">
              <w:rPr>
                <w:szCs w:val="24"/>
              </w:rPr>
              <w:t xml:space="preserve">Выполнена </w:t>
            </w:r>
            <w:r w:rsidRPr="00C24C7D">
              <w:rPr>
                <w:color w:val="000000"/>
                <w:szCs w:val="24"/>
                <w:lang w:val="en-US"/>
              </w:rPr>
              <w:t>офтальмотонометрия</w:t>
            </w:r>
          </w:p>
        </w:tc>
        <w:tc>
          <w:tcPr>
            <w:tcW w:w="762" w:type="pct"/>
            <w:tcBorders>
              <w:top w:val="single" w:sz="4" w:space="0" w:color="auto"/>
              <w:left w:val="single" w:sz="4" w:space="0" w:color="auto"/>
              <w:bottom w:val="single" w:sz="4" w:space="0" w:color="auto"/>
              <w:right w:val="single" w:sz="4" w:space="0" w:color="auto"/>
            </w:tcBorders>
          </w:tcPr>
          <w:p w:rsidR="002438C5" w:rsidRPr="00C24C7D" w:rsidRDefault="002438C5" w:rsidP="002438C5">
            <w:pPr>
              <w:tabs>
                <w:tab w:val="left" w:pos="8080"/>
              </w:tabs>
              <w:jc w:val="both"/>
              <w:rPr>
                <w:szCs w:val="24"/>
              </w:rPr>
            </w:pPr>
            <w:r w:rsidRPr="00C24C7D">
              <w:rPr>
                <w:szCs w:val="24"/>
              </w:rPr>
              <w:t>Да/Нет</w:t>
            </w:r>
          </w:p>
        </w:tc>
      </w:tr>
      <w:tr w:rsidR="002438C5" w:rsidRPr="00C24C7D" w:rsidTr="00790B72">
        <w:tc>
          <w:tcPr>
            <w:tcW w:w="301" w:type="pct"/>
            <w:tcBorders>
              <w:top w:val="single" w:sz="4" w:space="0" w:color="auto"/>
              <w:left w:val="single" w:sz="4" w:space="0" w:color="auto"/>
              <w:bottom w:val="single" w:sz="4" w:space="0" w:color="auto"/>
              <w:right w:val="single" w:sz="4" w:space="0" w:color="auto"/>
            </w:tcBorders>
          </w:tcPr>
          <w:p w:rsidR="002438C5" w:rsidRPr="00C24C7D" w:rsidRDefault="002438C5" w:rsidP="002438C5">
            <w:pPr>
              <w:contextualSpacing/>
              <w:jc w:val="both"/>
              <w:rPr>
                <w:szCs w:val="24"/>
              </w:rPr>
            </w:pPr>
            <w:r w:rsidRPr="00C24C7D">
              <w:rPr>
                <w:szCs w:val="24"/>
              </w:rPr>
              <w:t>4.</w:t>
            </w:r>
          </w:p>
        </w:tc>
        <w:tc>
          <w:tcPr>
            <w:tcW w:w="3937" w:type="pct"/>
          </w:tcPr>
          <w:p w:rsidR="002438C5" w:rsidRPr="00C24C7D" w:rsidRDefault="002438C5" w:rsidP="002438C5">
            <w:pPr>
              <w:pStyle w:val="TableParagraph"/>
              <w:spacing w:line="272" w:lineRule="exact"/>
              <w:ind w:left="0"/>
              <w:contextualSpacing/>
              <w:jc w:val="both"/>
              <w:rPr>
                <w:szCs w:val="24"/>
              </w:rPr>
            </w:pPr>
            <w:r w:rsidRPr="00C24C7D">
              <w:rPr>
                <w:rFonts w:ascii="Times New Roman" w:hAnsi="Times New Roman"/>
                <w:color w:val="000000"/>
                <w:sz w:val="24"/>
                <w:szCs w:val="24"/>
              </w:rPr>
              <w:t>Назначено медикаментозное лечение: противомикробные препараты и антибиотики (S01AE;  S01AE;  S01AA;  S01AA20; S01АХ) и/или  противовирусные препараты (S01АD; S03D) и/или местные иммуностимуляторы (L03AX) и/или  противоаллергические препараты (S01GX; S01GА) и/или кортикостероиды (S01BA; D07СB) и/или    иммунодепрессанты (S01XA)</w:t>
            </w:r>
          </w:p>
        </w:tc>
        <w:tc>
          <w:tcPr>
            <w:tcW w:w="762" w:type="pct"/>
            <w:tcBorders>
              <w:top w:val="single" w:sz="4" w:space="0" w:color="auto"/>
              <w:left w:val="single" w:sz="4" w:space="0" w:color="auto"/>
              <w:bottom w:val="single" w:sz="4" w:space="0" w:color="auto"/>
              <w:right w:val="single" w:sz="4" w:space="0" w:color="auto"/>
            </w:tcBorders>
          </w:tcPr>
          <w:p w:rsidR="002438C5" w:rsidRPr="00C24C7D" w:rsidRDefault="002438C5" w:rsidP="002438C5">
            <w:pPr>
              <w:tabs>
                <w:tab w:val="left" w:pos="8080"/>
              </w:tabs>
              <w:jc w:val="both"/>
              <w:rPr>
                <w:szCs w:val="24"/>
              </w:rPr>
            </w:pPr>
            <w:r w:rsidRPr="00C24C7D">
              <w:rPr>
                <w:szCs w:val="24"/>
              </w:rPr>
              <w:t>Да/Нет</w:t>
            </w:r>
          </w:p>
        </w:tc>
      </w:tr>
    </w:tbl>
    <w:p w:rsidR="00887B41" w:rsidRPr="00C24C7D" w:rsidRDefault="00887B41" w:rsidP="00E33891">
      <w:pPr>
        <w:jc w:val="both"/>
        <w:rPr>
          <w:rFonts w:cs="Times New Roman"/>
          <w:szCs w:val="24"/>
        </w:rPr>
      </w:pPr>
    </w:p>
    <w:p w:rsidR="00887B41" w:rsidRPr="00C24C7D" w:rsidRDefault="00E33891" w:rsidP="008C3786">
      <w:pPr>
        <w:pStyle w:val="2"/>
      </w:pPr>
      <w:r w:rsidRPr="00C24C7D">
        <w:t>2</w:t>
      </w:r>
      <w:r w:rsidR="00887B41" w:rsidRPr="00C24C7D">
        <w:t>.7.</w:t>
      </w:r>
      <w:r w:rsidR="001D1FF0" w:rsidRPr="00C24C7D">
        <w:t>2</w:t>
      </w:r>
      <w:r w:rsidR="00887B41" w:rsidRPr="00C24C7D">
        <w:t xml:space="preserve">.1. </w:t>
      </w:r>
      <w:r w:rsidR="00206E1C" w:rsidRPr="00C24C7D">
        <w:t xml:space="preserve">Критерии </w:t>
      </w:r>
      <w:r w:rsidRPr="00C24C7D">
        <w:rPr>
          <w:rFonts w:eastAsia="Calibri"/>
        </w:rPr>
        <w:t>оценки</w:t>
      </w:r>
      <w:r w:rsidRPr="00C24C7D">
        <w:t xml:space="preserve"> </w:t>
      </w:r>
      <w:r w:rsidR="00206E1C" w:rsidRPr="00C24C7D">
        <w:t>качества</w:t>
      </w:r>
      <w:r w:rsidR="00887B41" w:rsidRPr="00C24C7D">
        <w:t xml:space="preserve"> первичной медико-санитарной помощи взрослым при катаракте старческой (коды по МКБ - 10: H25.0, H25.1, H25.2, H25.8, H25.9)</w:t>
      </w:r>
    </w:p>
    <w:tbl>
      <w:tblPr>
        <w:tblStyle w:val="a3"/>
        <w:tblW w:w="5000" w:type="pct"/>
        <w:tblLook w:val="04A0"/>
      </w:tblPr>
      <w:tblGrid>
        <w:gridCol w:w="627"/>
        <w:gridCol w:w="8220"/>
        <w:gridCol w:w="1574"/>
      </w:tblGrid>
      <w:tr w:rsidR="00887B41" w:rsidRPr="00C24C7D" w:rsidTr="00E33891">
        <w:tc>
          <w:tcPr>
            <w:tcW w:w="301" w:type="pct"/>
          </w:tcPr>
          <w:p w:rsidR="00887B41" w:rsidRPr="00C24C7D" w:rsidRDefault="00887B41" w:rsidP="00E33891">
            <w:pPr>
              <w:tabs>
                <w:tab w:val="left" w:pos="8080"/>
              </w:tabs>
              <w:jc w:val="both"/>
              <w:rPr>
                <w:rFonts w:cs="Times New Roman"/>
                <w:szCs w:val="24"/>
              </w:rPr>
            </w:pPr>
            <w:r w:rsidRPr="00C24C7D">
              <w:rPr>
                <w:rFonts w:cs="Times New Roman"/>
                <w:szCs w:val="24"/>
              </w:rPr>
              <w:t>№ п/п</w:t>
            </w:r>
          </w:p>
        </w:tc>
        <w:tc>
          <w:tcPr>
            <w:tcW w:w="3944" w:type="pct"/>
          </w:tcPr>
          <w:p w:rsidR="00887B41" w:rsidRPr="00C24C7D" w:rsidRDefault="00206E1C" w:rsidP="00E33891">
            <w:pPr>
              <w:tabs>
                <w:tab w:val="left" w:pos="8080"/>
              </w:tabs>
              <w:jc w:val="both"/>
              <w:rPr>
                <w:rFonts w:cs="Times New Roman"/>
                <w:szCs w:val="24"/>
              </w:rPr>
            </w:pPr>
            <w:r w:rsidRPr="00C24C7D">
              <w:rPr>
                <w:rFonts w:cs="Times New Roman"/>
                <w:szCs w:val="24"/>
              </w:rPr>
              <w:t xml:space="preserve">Критерии </w:t>
            </w:r>
            <w:r w:rsidR="00E33891" w:rsidRPr="00C24C7D">
              <w:rPr>
                <w:rFonts w:eastAsia="Calibri"/>
              </w:rPr>
              <w:t>оценки</w:t>
            </w:r>
            <w:r w:rsidR="00E33891" w:rsidRPr="00C24C7D">
              <w:rPr>
                <w:rFonts w:cs="Times New Roman"/>
                <w:szCs w:val="24"/>
              </w:rPr>
              <w:t xml:space="preserve"> </w:t>
            </w:r>
            <w:r w:rsidRPr="00C24C7D">
              <w:rPr>
                <w:rFonts w:cs="Times New Roman"/>
                <w:szCs w:val="24"/>
              </w:rPr>
              <w:t>качества</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Оценка выполнения</w:t>
            </w:r>
          </w:p>
        </w:tc>
      </w:tr>
      <w:tr w:rsidR="005E63B6" w:rsidRPr="00C24C7D" w:rsidTr="00E33891">
        <w:tc>
          <w:tcPr>
            <w:tcW w:w="301" w:type="pct"/>
          </w:tcPr>
          <w:p w:rsidR="005E63B6" w:rsidRPr="00C24C7D" w:rsidRDefault="005E63B6" w:rsidP="005E63B6">
            <w:pPr>
              <w:tabs>
                <w:tab w:val="left" w:pos="8080"/>
              </w:tabs>
              <w:jc w:val="both"/>
              <w:rPr>
                <w:rFonts w:cs="Times New Roman"/>
                <w:szCs w:val="24"/>
              </w:rPr>
            </w:pPr>
            <w:r w:rsidRPr="00C24C7D">
              <w:rPr>
                <w:rFonts w:cs="Times New Roman"/>
                <w:szCs w:val="24"/>
              </w:rPr>
              <w:t>1.</w:t>
            </w:r>
          </w:p>
        </w:tc>
        <w:tc>
          <w:tcPr>
            <w:tcW w:w="3944" w:type="pct"/>
          </w:tcPr>
          <w:p w:rsidR="005E63B6" w:rsidRPr="00C24C7D" w:rsidRDefault="005E63B6" w:rsidP="005E63B6">
            <w:pPr>
              <w:tabs>
                <w:tab w:val="left" w:pos="8080"/>
              </w:tabs>
              <w:jc w:val="both"/>
              <w:rPr>
                <w:rFonts w:cs="Times New Roman"/>
                <w:szCs w:val="24"/>
              </w:rPr>
            </w:pPr>
            <w:r w:rsidRPr="00C24C7D">
              <w:rPr>
                <w:szCs w:val="24"/>
              </w:rPr>
              <w:t>Выполнена визометрия</w:t>
            </w:r>
          </w:p>
        </w:tc>
        <w:tc>
          <w:tcPr>
            <w:tcW w:w="755" w:type="pct"/>
            <w:vAlign w:val="bottom"/>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r w:rsidR="005E63B6" w:rsidRPr="00C24C7D" w:rsidTr="00790B72">
        <w:tc>
          <w:tcPr>
            <w:tcW w:w="301" w:type="pct"/>
          </w:tcPr>
          <w:p w:rsidR="005E63B6" w:rsidRPr="00C24C7D" w:rsidRDefault="005E63B6" w:rsidP="005E63B6">
            <w:pPr>
              <w:tabs>
                <w:tab w:val="left" w:pos="8080"/>
              </w:tabs>
              <w:jc w:val="both"/>
              <w:rPr>
                <w:rFonts w:cs="Times New Roman"/>
                <w:szCs w:val="24"/>
              </w:rPr>
            </w:pPr>
            <w:r w:rsidRPr="00C24C7D">
              <w:rPr>
                <w:rFonts w:cs="Times New Roman"/>
                <w:szCs w:val="24"/>
              </w:rPr>
              <w:t>2.</w:t>
            </w:r>
          </w:p>
        </w:tc>
        <w:tc>
          <w:tcPr>
            <w:tcW w:w="3944" w:type="pct"/>
          </w:tcPr>
          <w:p w:rsidR="005E63B6" w:rsidRPr="00C24C7D" w:rsidRDefault="005E63B6" w:rsidP="005E63B6">
            <w:pPr>
              <w:tabs>
                <w:tab w:val="left" w:pos="8080"/>
              </w:tabs>
              <w:jc w:val="both"/>
              <w:rPr>
                <w:rFonts w:cs="Times New Roman"/>
                <w:szCs w:val="24"/>
              </w:rPr>
            </w:pPr>
            <w:r w:rsidRPr="00C24C7D">
              <w:rPr>
                <w:szCs w:val="24"/>
              </w:rPr>
              <w:t>Выполнена биомикроскопия глаза</w:t>
            </w:r>
          </w:p>
        </w:tc>
        <w:tc>
          <w:tcPr>
            <w:tcW w:w="755" w:type="pct"/>
            <w:tcBorders>
              <w:top w:val="single" w:sz="4" w:space="0" w:color="auto"/>
              <w:left w:val="single" w:sz="4" w:space="0" w:color="auto"/>
              <w:bottom w:val="single" w:sz="4" w:space="0" w:color="auto"/>
              <w:right w:val="single" w:sz="4" w:space="0" w:color="auto"/>
            </w:tcBorders>
            <w:vAlign w:val="bottom"/>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r w:rsidR="005E63B6" w:rsidRPr="00C24C7D" w:rsidTr="00790B72">
        <w:tc>
          <w:tcPr>
            <w:tcW w:w="301" w:type="pct"/>
          </w:tcPr>
          <w:p w:rsidR="005E63B6" w:rsidRPr="00C24C7D" w:rsidRDefault="005E63B6" w:rsidP="005E63B6">
            <w:pPr>
              <w:tabs>
                <w:tab w:val="left" w:pos="8080"/>
              </w:tabs>
              <w:jc w:val="both"/>
              <w:rPr>
                <w:rFonts w:cs="Times New Roman"/>
                <w:szCs w:val="24"/>
              </w:rPr>
            </w:pPr>
            <w:r w:rsidRPr="00C24C7D">
              <w:rPr>
                <w:rFonts w:cs="Times New Roman"/>
                <w:szCs w:val="24"/>
              </w:rPr>
              <w:t>3.</w:t>
            </w:r>
          </w:p>
        </w:tc>
        <w:tc>
          <w:tcPr>
            <w:tcW w:w="3944" w:type="pct"/>
          </w:tcPr>
          <w:p w:rsidR="005E63B6" w:rsidRPr="00C24C7D" w:rsidRDefault="005E63B6" w:rsidP="005E63B6">
            <w:pPr>
              <w:tabs>
                <w:tab w:val="left" w:pos="8080"/>
              </w:tabs>
              <w:jc w:val="both"/>
              <w:rPr>
                <w:rFonts w:cs="Times New Roman"/>
                <w:szCs w:val="24"/>
              </w:rPr>
            </w:pPr>
            <w:r w:rsidRPr="00C24C7D">
              <w:rPr>
                <w:szCs w:val="24"/>
              </w:rPr>
              <w:t xml:space="preserve">Выполнена офтальмоскопия или биомикроскопия глазного дна </w:t>
            </w:r>
          </w:p>
        </w:tc>
        <w:tc>
          <w:tcPr>
            <w:tcW w:w="755" w:type="pct"/>
            <w:tcBorders>
              <w:top w:val="single" w:sz="4" w:space="0" w:color="auto"/>
              <w:left w:val="single" w:sz="4" w:space="0" w:color="auto"/>
              <w:bottom w:val="single" w:sz="4" w:space="0" w:color="auto"/>
              <w:right w:val="single" w:sz="4" w:space="0" w:color="auto"/>
            </w:tcBorders>
            <w:vAlign w:val="bottom"/>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r w:rsidR="005E63B6" w:rsidRPr="00C24C7D" w:rsidTr="00E33891">
        <w:tc>
          <w:tcPr>
            <w:tcW w:w="301" w:type="pct"/>
          </w:tcPr>
          <w:p w:rsidR="005E63B6" w:rsidRPr="00C24C7D" w:rsidRDefault="005E63B6" w:rsidP="005E63B6">
            <w:pPr>
              <w:tabs>
                <w:tab w:val="left" w:pos="8080"/>
              </w:tabs>
              <w:jc w:val="both"/>
              <w:rPr>
                <w:rFonts w:cs="Times New Roman"/>
                <w:szCs w:val="24"/>
              </w:rPr>
            </w:pPr>
            <w:r w:rsidRPr="00C24C7D">
              <w:rPr>
                <w:rFonts w:cs="Times New Roman"/>
                <w:szCs w:val="24"/>
              </w:rPr>
              <w:t>4.</w:t>
            </w:r>
          </w:p>
        </w:tc>
        <w:tc>
          <w:tcPr>
            <w:tcW w:w="3944" w:type="pct"/>
          </w:tcPr>
          <w:p w:rsidR="005E63B6" w:rsidRPr="00C24C7D" w:rsidRDefault="005E63B6" w:rsidP="005E63B6">
            <w:pPr>
              <w:tabs>
                <w:tab w:val="left" w:pos="8080"/>
              </w:tabs>
              <w:jc w:val="both"/>
              <w:rPr>
                <w:rFonts w:cs="Times New Roman"/>
                <w:szCs w:val="24"/>
              </w:rPr>
            </w:pPr>
            <w:r w:rsidRPr="00C24C7D">
              <w:rPr>
                <w:szCs w:val="24"/>
              </w:rPr>
              <w:t>Выполнена тонометрия</w:t>
            </w:r>
          </w:p>
        </w:tc>
        <w:tc>
          <w:tcPr>
            <w:tcW w:w="755" w:type="pct"/>
            <w:vAlign w:val="bottom"/>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bl>
    <w:p w:rsidR="00887B41" w:rsidRPr="00C24C7D" w:rsidRDefault="00887B41" w:rsidP="00E33891">
      <w:pPr>
        <w:tabs>
          <w:tab w:val="left" w:pos="8080"/>
        </w:tabs>
        <w:jc w:val="both"/>
        <w:rPr>
          <w:rFonts w:cs="Times New Roman"/>
          <w:szCs w:val="24"/>
        </w:rPr>
      </w:pPr>
    </w:p>
    <w:p w:rsidR="00887B41" w:rsidRPr="00C24C7D" w:rsidRDefault="00E33891" w:rsidP="008C3786">
      <w:pPr>
        <w:pStyle w:val="2"/>
      </w:pPr>
      <w:r w:rsidRPr="00C24C7D">
        <w:t>2</w:t>
      </w:r>
      <w:r w:rsidR="00887B41" w:rsidRPr="00C24C7D">
        <w:t>.7.</w:t>
      </w:r>
      <w:r w:rsidR="001D1FF0" w:rsidRPr="00C24C7D">
        <w:t>2</w:t>
      </w:r>
      <w:r w:rsidR="00887B41" w:rsidRPr="00C24C7D">
        <w:t xml:space="preserve">.2. </w:t>
      </w:r>
      <w:r w:rsidR="00206E1C" w:rsidRPr="00C24C7D">
        <w:t xml:space="preserve">Критерии </w:t>
      </w:r>
      <w:r w:rsidRPr="00C24C7D">
        <w:rPr>
          <w:rFonts w:eastAsia="Calibri"/>
        </w:rPr>
        <w:t>оценки</w:t>
      </w:r>
      <w:r w:rsidRPr="00C24C7D">
        <w:t xml:space="preserve"> </w:t>
      </w:r>
      <w:r w:rsidR="00206E1C" w:rsidRPr="00C24C7D">
        <w:t>качества</w:t>
      </w:r>
      <w:r w:rsidR="00887B41" w:rsidRPr="00C24C7D">
        <w:t xml:space="preserve"> специализированной медицинской помощи взрослым при катаракте старческой (коды по МКБ - 10: H25.0, H25.1, H25.2, H25.8, H25.9)</w:t>
      </w:r>
    </w:p>
    <w:tbl>
      <w:tblPr>
        <w:tblStyle w:val="a3"/>
        <w:tblW w:w="5000" w:type="pct"/>
        <w:tblLook w:val="04A0"/>
      </w:tblPr>
      <w:tblGrid>
        <w:gridCol w:w="627"/>
        <w:gridCol w:w="8220"/>
        <w:gridCol w:w="1574"/>
      </w:tblGrid>
      <w:tr w:rsidR="00887B41" w:rsidRPr="00C24C7D" w:rsidTr="00E33891">
        <w:tc>
          <w:tcPr>
            <w:tcW w:w="301" w:type="pct"/>
          </w:tcPr>
          <w:p w:rsidR="00887B41" w:rsidRPr="00C24C7D" w:rsidRDefault="00887B41" w:rsidP="00E33891">
            <w:pPr>
              <w:tabs>
                <w:tab w:val="left" w:pos="8080"/>
              </w:tabs>
              <w:jc w:val="both"/>
              <w:rPr>
                <w:rFonts w:cs="Times New Roman"/>
                <w:szCs w:val="24"/>
              </w:rPr>
            </w:pPr>
            <w:r w:rsidRPr="00C24C7D">
              <w:rPr>
                <w:rFonts w:cs="Times New Roman"/>
                <w:szCs w:val="24"/>
              </w:rPr>
              <w:t>№ п/п</w:t>
            </w:r>
          </w:p>
        </w:tc>
        <w:tc>
          <w:tcPr>
            <w:tcW w:w="3944" w:type="pct"/>
          </w:tcPr>
          <w:p w:rsidR="00887B41" w:rsidRPr="00C24C7D" w:rsidRDefault="00206E1C" w:rsidP="00E33891">
            <w:pPr>
              <w:tabs>
                <w:tab w:val="left" w:pos="8080"/>
              </w:tabs>
              <w:jc w:val="both"/>
              <w:rPr>
                <w:rFonts w:cs="Times New Roman"/>
                <w:szCs w:val="24"/>
              </w:rPr>
            </w:pPr>
            <w:r w:rsidRPr="00C24C7D">
              <w:rPr>
                <w:rFonts w:cs="Times New Roman"/>
                <w:szCs w:val="24"/>
              </w:rPr>
              <w:t xml:space="preserve">Критерии </w:t>
            </w:r>
            <w:r w:rsidR="00E33891" w:rsidRPr="00C24C7D">
              <w:rPr>
                <w:rFonts w:eastAsia="Calibri"/>
              </w:rPr>
              <w:t>оценки</w:t>
            </w:r>
            <w:r w:rsidR="00E33891" w:rsidRPr="00C24C7D">
              <w:rPr>
                <w:rFonts w:cs="Times New Roman"/>
                <w:szCs w:val="24"/>
              </w:rPr>
              <w:t xml:space="preserve"> </w:t>
            </w:r>
            <w:r w:rsidRPr="00C24C7D">
              <w:rPr>
                <w:rFonts w:cs="Times New Roman"/>
                <w:szCs w:val="24"/>
              </w:rPr>
              <w:t>качества</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Оценка выполнения</w:t>
            </w:r>
          </w:p>
        </w:tc>
      </w:tr>
      <w:tr w:rsidR="005E63B6" w:rsidRPr="00C24C7D" w:rsidTr="00E33891">
        <w:trPr>
          <w:trHeight w:val="70"/>
        </w:trPr>
        <w:tc>
          <w:tcPr>
            <w:tcW w:w="301" w:type="pct"/>
          </w:tcPr>
          <w:p w:rsidR="005E63B6" w:rsidRPr="00C24C7D" w:rsidRDefault="005E63B6" w:rsidP="005E63B6">
            <w:pPr>
              <w:tabs>
                <w:tab w:val="left" w:pos="8080"/>
              </w:tabs>
              <w:contextualSpacing/>
              <w:jc w:val="both"/>
              <w:rPr>
                <w:rFonts w:cs="Times New Roman"/>
                <w:szCs w:val="24"/>
              </w:rPr>
            </w:pPr>
            <w:r w:rsidRPr="00C24C7D">
              <w:rPr>
                <w:rFonts w:cs="Times New Roman"/>
                <w:szCs w:val="24"/>
              </w:rPr>
              <w:t>1.</w:t>
            </w:r>
          </w:p>
        </w:tc>
        <w:tc>
          <w:tcPr>
            <w:tcW w:w="3944" w:type="pct"/>
          </w:tcPr>
          <w:p w:rsidR="005E63B6" w:rsidRPr="00C24C7D" w:rsidRDefault="005E63B6" w:rsidP="005E63B6">
            <w:pPr>
              <w:tabs>
                <w:tab w:val="left" w:pos="8080"/>
              </w:tabs>
              <w:jc w:val="both"/>
              <w:rPr>
                <w:rFonts w:cs="Times New Roman"/>
                <w:szCs w:val="24"/>
              </w:rPr>
            </w:pPr>
            <w:r w:rsidRPr="00C24C7D">
              <w:rPr>
                <w:szCs w:val="24"/>
              </w:rPr>
              <w:t>Выполнена визометрия</w:t>
            </w:r>
          </w:p>
        </w:tc>
        <w:tc>
          <w:tcPr>
            <w:tcW w:w="755" w:type="pct"/>
            <w:vAlign w:val="bottom"/>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r w:rsidR="005E63B6" w:rsidRPr="00C24C7D" w:rsidTr="00E33891">
        <w:trPr>
          <w:trHeight w:val="70"/>
        </w:trPr>
        <w:tc>
          <w:tcPr>
            <w:tcW w:w="301" w:type="pct"/>
          </w:tcPr>
          <w:p w:rsidR="005E63B6" w:rsidRPr="00C24C7D" w:rsidRDefault="005E63B6" w:rsidP="005E63B6">
            <w:pPr>
              <w:tabs>
                <w:tab w:val="left" w:pos="8080"/>
              </w:tabs>
              <w:contextualSpacing/>
              <w:jc w:val="both"/>
              <w:rPr>
                <w:rFonts w:cs="Times New Roman"/>
                <w:szCs w:val="24"/>
              </w:rPr>
            </w:pPr>
            <w:r w:rsidRPr="00C24C7D">
              <w:rPr>
                <w:rFonts w:cs="Times New Roman"/>
                <w:szCs w:val="24"/>
              </w:rPr>
              <w:t>2.</w:t>
            </w:r>
          </w:p>
        </w:tc>
        <w:tc>
          <w:tcPr>
            <w:tcW w:w="3944" w:type="pct"/>
          </w:tcPr>
          <w:p w:rsidR="005E63B6" w:rsidRPr="00C24C7D" w:rsidRDefault="005E63B6" w:rsidP="005E63B6">
            <w:pPr>
              <w:tabs>
                <w:tab w:val="left" w:pos="8080"/>
              </w:tabs>
              <w:jc w:val="both"/>
              <w:rPr>
                <w:rFonts w:cs="Times New Roman"/>
                <w:szCs w:val="24"/>
              </w:rPr>
            </w:pPr>
            <w:r w:rsidRPr="00C24C7D">
              <w:rPr>
                <w:szCs w:val="24"/>
              </w:rPr>
              <w:t>Выполнена биомикроскопия глаза</w:t>
            </w:r>
          </w:p>
        </w:tc>
        <w:tc>
          <w:tcPr>
            <w:tcW w:w="755" w:type="pct"/>
            <w:vAlign w:val="bottom"/>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r w:rsidR="005E63B6" w:rsidRPr="00C24C7D" w:rsidTr="00E33891">
        <w:tc>
          <w:tcPr>
            <w:tcW w:w="301" w:type="pct"/>
          </w:tcPr>
          <w:p w:rsidR="005E63B6" w:rsidRPr="00C24C7D" w:rsidRDefault="005E63B6" w:rsidP="005E63B6">
            <w:pPr>
              <w:tabs>
                <w:tab w:val="left" w:pos="8080"/>
              </w:tabs>
              <w:contextualSpacing/>
              <w:jc w:val="both"/>
              <w:rPr>
                <w:rFonts w:cs="Times New Roman"/>
                <w:szCs w:val="24"/>
              </w:rPr>
            </w:pPr>
            <w:r w:rsidRPr="00C24C7D">
              <w:rPr>
                <w:rFonts w:cs="Times New Roman"/>
                <w:szCs w:val="24"/>
              </w:rPr>
              <w:t>3.</w:t>
            </w:r>
          </w:p>
        </w:tc>
        <w:tc>
          <w:tcPr>
            <w:tcW w:w="3944" w:type="pct"/>
          </w:tcPr>
          <w:p w:rsidR="005E63B6" w:rsidRPr="00C24C7D" w:rsidRDefault="005E63B6" w:rsidP="005E63B6">
            <w:pPr>
              <w:tabs>
                <w:tab w:val="left" w:pos="8080"/>
              </w:tabs>
              <w:jc w:val="both"/>
              <w:rPr>
                <w:rFonts w:cs="Times New Roman"/>
                <w:szCs w:val="24"/>
              </w:rPr>
            </w:pPr>
            <w:r w:rsidRPr="00C24C7D">
              <w:rPr>
                <w:szCs w:val="24"/>
              </w:rPr>
              <w:t xml:space="preserve">Выполнена офтальмоскопия или биомикроскопия глазного дна </w:t>
            </w:r>
          </w:p>
        </w:tc>
        <w:tc>
          <w:tcPr>
            <w:tcW w:w="755" w:type="pct"/>
            <w:vAlign w:val="bottom"/>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r w:rsidR="005E63B6" w:rsidRPr="00C24C7D" w:rsidTr="00E33891">
        <w:tc>
          <w:tcPr>
            <w:tcW w:w="301" w:type="pct"/>
          </w:tcPr>
          <w:p w:rsidR="005E63B6" w:rsidRPr="00C24C7D" w:rsidRDefault="005E63B6" w:rsidP="005E63B6">
            <w:pPr>
              <w:tabs>
                <w:tab w:val="left" w:pos="8080"/>
              </w:tabs>
              <w:contextualSpacing/>
              <w:jc w:val="both"/>
              <w:rPr>
                <w:rFonts w:cs="Times New Roman"/>
                <w:szCs w:val="24"/>
              </w:rPr>
            </w:pPr>
            <w:r w:rsidRPr="00C24C7D">
              <w:rPr>
                <w:rFonts w:cs="Times New Roman"/>
                <w:szCs w:val="24"/>
              </w:rPr>
              <w:t>4.</w:t>
            </w:r>
          </w:p>
        </w:tc>
        <w:tc>
          <w:tcPr>
            <w:tcW w:w="3944" w:type="pct"/>
          </w:tcPr>
          <w:p w:rsidR="005E63B6" w:rsidRPr="00C24C7D" w:rsidRDefault="005E63B6" w:rsidP="005E63B6">
            <w:pPr>
              <w:tabs>
                <w:tab w:val="left" w:pos="8080"/>
              </w:tabs>
              <w:jc w:val="both"/>
              <w:rPr>
                <w:rFonts w:cs="Times New Roman"/>
                <w:szCs w:val="24"/>
              </w:rPr>
            </w:pPr>
            <w:r w:rsidRPr="00C24C7D">
              <w:rPr>
                <w:szCs w:val="24"/>
              </w:rPr>
              <w:t>Выполнена тонометрия</w:t>
            </w:r>
          </w:p>
        </w:tc>
        <w:tc>
          <w:tcPr>
            <w:tcW w:w="755" w:type="pct"/>
            <w:vAlign w:val="bottom"/>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r w:rsidR="005E63B6" w:rsidRPr="00C24C7D" w:rsidTr="00E33891">
        <w:trPr>
          <w:trHeight w:val="120"/>
        </w:trPr>
        <w:tc>
          <w:tcPr>
            <w:tcW w:w="301" w:type="pct"/>
          </w:tcPr>
          <w:p w:rsidR="005E63B6" w:rsidRPr="00C24C7D" w:rsidRDefault="005E63B6" w:rsidP="005E63B6">
            <w:pPr>
              <w:tabs>
                <w:tab w:val="left" w:pos="8080"/>
              </w:tabs>
              <w:contextualSpacing/>
              <w:jc w:val="both"/>
              <w:rPr>
                <w:rFonts w:cs="Times New Roman"/>
                <w:szCs w:val="24"/>
              </w:rPr>
            </w:pPr>
            <w:r w:rsidRPr="00C24C7D">
              <w:rPr>
                <w:rFonts w:cs="Times New Roman"/>
                <w:szCs w:val="24"/>
              </w:rPr>
              <w:t>5.</w:t>
            </w:r>
          </w:p>
        </w:tc>
        <w:tc>
          <w:tcPr>
            <w:tcW w:w="3944" w:type="pct"/>
          </w:tcPr>
          <w:p w:rsidR="005E63B6" w:rsidRPr="00C24C7D" w:rsidRDefault="005E63B6" w:rsidP="005E63B6">
            <w:pPr>
              <w:tabs>
                <w:tab w:val="left" w:pos="8080"/>
              </w:tabs>
              <w:jc w:val="both"/>
              <w:rPr>
                <w:rFonts w:cs="Times New Roman"/>
                <w:szCs w:val="24"/>
              </w:rPr>
            </w:pPr>
            <w:r w:rsidRPr="00C24C7D">
              <w:rPr>
                <w:rFonts w:cs="Times New Roman"/>
                <w:szCs w:val="24"/>
              </w:rPr>
              <w:t>Выполнен расчёт силы интраокулярной линзы</w:t>
            </w:r>
          </w:p>
        </w:tc>
        <w:tc>
          <w:tcPr>
            <w:tcW w:w="755" w:type="pct"/>
          </w:tcPr>
          <w:p w:rsidR="005E63B6" w:rsidRPr="00C24C7D" w:rsidRDefault="005E63B6" w:rsidP="005E63B6">
            <w:pPr>
              <w:tabs>
                <w:tab w:val="left" w:pos="8080"/>
              </w:tabs>
              <w:jc w:val="both"/>
              <w:rPr>
                <w:rFonts w:cs="Times New Roman"/>
                <w:szCs w:val="24"/>
              </w:rPr>
            </w:pPr>
            <w:r w:rsidRPr="00C24C7D">
              <w:rPr>
                <w:rFonts w:cs="Times New Roman"/>
                <w:szCs w:val="24"/>
              </w:rPr>
              <w:t>Да/Нет</w:t>
            </w:r>
          </w:p>
        </w:tc>
      </w:tr>
      <w:tr w:rsidR="005E63B6" w:rsidRPr="00C24C7D" w:rsidTr="00E33891">
        <w:trPr>
          <w:trHeight w:val="120"/>
        </w:trPr>
        <w:tc>
          <w:tcPr>
            <w:tcW w:w="301" w:type="pct"/>
          </w:tcPr>
          <w:p w:rsidR="005E63B6" w:rsidRPr="00C24C7D" w:rsidRDefault="005E63B6" w:rsidP="005E63B6">
            <w:pPr>
              <w:tabs>
                <w:tab w:val="left" w:pos="8080"/>
              </w:tabs>
              <w:contextualSpacing/>
              <w:jc w:val="both"/>
              <w:rPr>
                <w:rFonts w:cs="Times New Roman"/>
                <w:szCs w:val="24"/>
              </w:rPr>
            </w:pPr>
            <w:r w:rsidRPr="00C24C7D">
              <w:rPr>
                <w:rFonts w:cs="Times New Roman"/>
                <w:szCs w:val="24"/>
              </w:rPr>
              <w:t>6.</w:t>
            </w:r>
          </w:p>
        </w:tc>
        <w:tc>
          <w:tcPr>
            <w:tcW w:w="3944" w:type="pct"/>
          </w:tcPr>
          <w:p w:rsidR="005E63B6" w:rsidRPr="00C24C7D" w:rsidRDefault="005E63B6" w:rsidP="005E63B6">
            <w:pPr>
              <w:tabs>
                <w:tab w:val="left" w:pos="8080"/>
              </w:tabs>
              <w:jc w:val="both"/>
              <w:rPr>
                <w:rFonts w:cs="Times New Roman"/>
                <w:szCs w:val="24"/>
              </w:rPr>
            </w:pPr>
            <w:r w:rsidRPr="00C24C7D">
              <w:rPr>
                <w:rFonts w:cs="Times New Roman"/>
                <w:szCs w:val="24"/>
              </w:rPr>
              <w:t>Выполнено хирургическое лечение</w:t>
            </w:r>
          </w:p>
        </w:tc>
        <w:tc>
          <w:tcPr>
            <w:tcW w:w="755" w:type="pct"/>
          </w:tcPr>
          <w:p w:rsidR="005E63B6" w:rsidRPr="00C24C7D" w:rsidRDefault="005E63B6" w:rsidP="005E63B6">
            <w:pPr>
              <w:jc w:val="both"/>
              <w:rPr>
                <w:rFonts w:cs="Times New Roman"/>
                <w:szCs w:val="24"/>
              </w:rPr>
            </w:pPr>
            <w:r w:rsidRPr="00C24C7D">
              <w:rPr>
                <w:rFonts w:cs="Times New Roman"/>
                <w:szCs w:val="24"/>
              </w:rPr>
              <w:t>Да/Нет</w:t>
            </w:r>
          </w:p>
        </w:tc>
      </w:tr>
    </w:tbl>
    <w:p w:rsidR="00887B41" w:rsidRPr="00C24C7D" w:rsidRDefault="00887B41" w:rsidP="00E33891">
      <w:pPr>
        <w:jc w:val="both"/>
        <w:rPr>
          <w:rFonts w:cs="Times New Roman"/>
          <w:szCs w:val="24"/>
        </w:rPr>
      </w:pPr>
    </w:p>
    <w:p w:rsidR="00887B41" w:rsidRPr="00C24C7D" w:rsidRDefault="00E33891" w:rsidP="008C3786">
      <w:pPr>
        <w:pStyle w:val="2"/>
      </w:pPr>
      <w:r w:rsidRPr="00C24C7D">
        <w:t>2</w:t>
      </w:r>
      <w:r w:rsidR="00887B41" w:rsidRPr="00C24C7D">
        <w:t>.7.</w:t>
      </w:r>
      <w:r w:rsidR="001D1FF0" w:rsidRPr="00C24C7D">
        <w:t>3</w:t>
      </w:r>
      <w:r w:rsidR="00887B41" w:rsidRPr="00C24C7D">
        <w:t xml:space="preserve">.1. </w:t>
      </w:r>
      <w:r w:rsidR="00206E1C" w:rsidRPr="00C24C7D">
        <w:t xml:space="preserve">Критерии </w:t>
      </w:r>
      <w:r w:rsidRPr="00C24C7D">
        <w:rPr>
          <w:rFonts w:eastAsia="Calibri"/>
        </w:rPr>
        <w:t>оценки</w:t>
      </w:r>
      <w:r w:rsidRPr="00C24C7D">
        <w:t xml:space="preserve"> </w:t>
      </w:r>
      <w:r w:rsidR="00206E1C" w:rsidRPr="00C24C7D">
        <w:t>качества</w:t>
      </w:r>
      <w:r w:rsidR="00887B41" w:rsidRPr="00C24C7D">
        <w:t xml:space="preserve"> первичной медико-санитарной помощи взрослым при макулярной дегенерации возрастной (коды по МКБ - 10: H35.3)</w:t>
      </w:r>
    </w:p>
    <w:tbl>
      <w:tblPr>
        <w:tblStyle w:val="91"/>
        <w:tblW w:w="5000" w:type="pct"/>
        <w:tblLook w:val="04A0"/>
      </w:tblPr>
      <w:tblGrid>
        <w:gridCol w:w="628"/>
        <w:gridCol w:w="8205"/>
        <w:gridCol w:w="1588"/>
      </w:tblGrid>
      <w:tr w:rsidR="00887B41" w:rsidRPr="00C24C7D" w:rsidTr="00BA5852">
        <w:tc>
          <w:tcPr>
            <w:tcW w:w="301" w:type="pct"/>
            <w:hideMark/>
          </w:tcPr>
          <w:p w:rsidR="00887B41" w:rsidRPr="00C24C7D" w:rsidRDefault="00887B41" w:rsidP="00E33891">
            <w:pPr>
              <w:jc w:val="both"/>
              <w:rPr>
                <w:szCs w:val="24"/>
              </w:rPr>
            </w:pPr>
            <w:r w:rsidRPr="00C24C7D">
              <w:rPr>
                <w:szCs w:val="24"/>
              </w:rPr>
              <w:t>№ п/п</w:t>
            </w:r>
          </w:p>
        </w:tc>
        <w:tc>
          <w:tcPr>
            <w:tcW w:w="3937" w:type="pct"/>
            <w:hideMark/>
          </w:tcPr>
          <w:p w:rsidR="00887B41" w:rsidRPr="00C24C7D" w:rsidRDefault="00206E1C" w:rsidP="00E33891">
            <w:pPr>
              <w:jc w:val="both"/>
              <w:rPr>
                <w:szCs w:val="24"/>
              </w:rPr>
            </w:pPr>
            <w:r w:rsidRPr="00C24C7D">
              <w:rPr>
                <w:szCs w:val="24"/>
              </w:rPr>
              <w:t xml:space="preserve">Критерии </w:t>
            </w:r>
            <w:r w:rsidR="00E33891" w:rsidRPr="00C24C7D">
              <w:rPr>
                <w:rFonts w:eastAsia="Calibri"/>
              </w:rPr>
              <w:t>оценки</w:t>
            </w:r>
            <w:r w:rsidR="00E33891" w:rsidRPr="00C24C7D">
              <w:rPr>
                <w:szCs w:val="24"/>
              </w:rPr>
              <w:t xml:space="preserve"> </w:t>
            </w:r>
            <w:r w:rsidRPr="00C24C7D">
              <w:rPr>
                <w:szCs w:val="24"/>
              </w:rPr>
              <w:t>качества</w:t>
            </w:r>
          </w:p>
        </w:tc>
        <w:tc>
          <w:tcPr>
            <w:tcW w:w="762" w:type="pct"/>
          </w:tcPr>
          <w:p w:rsidR="00887B41" w:rsidRPr="00C24C7D" w:rsidRDefault="00887B41" w:rsidP="00E33891">
            <w:pPr>
              <w:tabs>
                <w:tab w:val="left" w:pos="8080"/>
              </w:tabs>
              <w:jc w:val="both"/>
              <w:rPr>
                <w:szCs w:val="24"/>
              </w:rPr>
            </w:pPr>
            <w:r w:rsidRPr="00C24C7D">
              <w:rPr>
                <w:szCs w:val="24"/>
              </w:rPr>
              <w:t>Оценка выполнения</w:t>
            </w:r>
          </w:p>
        </w:tc>
      </w:tr>
      <w:tr w:rsidR="005E63B6" w:rsidRPr="00C24C7D" w:rsidTr="00BA5852">
        <w:tc>
          <w:tcPr>
            <w:tcW w:w="301" w:type="pct"/>
          </w:tcPr>
          <w:p w:rsidR="005E63B6" w:rsidRPr="00C24C7D" w:rsidRDefault="005E63B6" w:rsidP="00C02DBA">
            <w:pPr>
              <w:numPr>
                <w:ilvl w:val="0"/>
                <w:numId w:val="31"/>
              </w:numPr>
              <w:ind w:left="0" w:firstLine="0"/>
              <w:contextualSpacing/>
              <w:jc w:val="both"/>
              <w:rPr>
                <w:szCs w:val="24"/>
              </w:rPr>
            </w:pPr>
          </w:p>
        </w:tc>
        <w:tc>
          <w:tcPr>
            <w:tcW w:w="3937" w:type="pct"/>
          </w:tcPr>
          <w:p w:rsidR="005E63B6" w:rsidRPr="00C24C7D" w:rsidRDefault="005E63B6" w:rsidP="005E63B6">
            <w:pPr>
              <w:jc w:val="both"/>
              <w:rPr>
                <w:szCs w:val="24"/>
              </w:rPr>
            </w:pPr>
            <w:r w:rsidRPr="00C24C7D">
              <w:rPr>
                <w:szCs w:val="24"/>
              </w:rPr>
              <w:t xml:space="preserve">Выполнена визометрия </w:t>
            </w:r>
          </w:p>
        </w:tc>
        <w:tc>
          <w:tcPr>
            <w:tcW w:w="762" w:type="pct"/>
          </w:tcPr>
          <w:p w:rsidR="005E63B6" w:rsidRPr="00C24C7D" w:rsidRDefault="005E63B6" w:rsidP="005E63B6">
            <w:pPr>
              <w:tabs>
                <w:tab w:val="left" w:pos="8080"/>
              </w:tabs>
              <w:jc w:val="both"/>
              <w:rPr>
                <w:szCs w:val="24"/>
              </w:rPr>
            </w:pPr>
            <w:r w:rsidRPr="00C24C7D">
              <w:rPr>
                <w:szCs w:val="24"/>
              </w:rPr>
              <w:t>Да/Нет</w:t>
            </w:r>
          </w:p>
        </w:tc>
      </w:tr>
      <w:tr w:rsidR="005E63B6" w:rsidRPr="00C24C7D" w:rsidTr="005E63B6">
        <w:tc>
          <w:tcPr>
            <w:tcW w:w="301" w:type="pct"/>
          </w:tcPr>
          <w:p w:rsidR="005E63B6" w:rsidRPr="00C24C7D" w:rsidRDefault="005E63B6" w:rsidP="00C02DBA">
            <w:pPr>
              <w:numPr>
                <w:ilvl w:val="0"/>
                <w:numId w:val="31"/>
              </w:numPr>
              <w:ind w:left="0" w:firstLine="0"/>
              <w:contextualSpacing/>
              <w:jc w:val="both"/>
              <w:rPr>
                <w:szCs w:val="24"/>
              </w:rPr>
            </w:pPr>
          </w:p>
        </w:tc>
        <w:tc>
          <w:tcPr>
            <w:tcW w:w="3937" w:type="pct"/>
          </w:tcPr>
          <w:p w:rsidR="005E63B6" w:rsidRPr="00C24C7D" w:rsidRDefault="005E63B6" w:rsidP="005E63B6">
            <w:pPr>
              <w:jc w:val="both"/>
              <w:rPr>
                <w:szCs w:val="24"/>
              </w:rPr>
            </w:pPr>
            <w:r w:rsidRPr="00C24C7D">
              <w:rPr>
                <w:szCs w:val="24"/>
              </w:rPr>
              <w:t>Выполнена биомикроскопия глаза</w:t>
            </w:r>
          </w:p>
        </w:tc>
        <w:tc>
          <w:tcPr>
            <w:tcW w:w="762" w:type="pct"/>
          </w:tcPr>
          <w:p w:rsidR="005E63B6" w:rsidRPr="00C24C7D" w:rsidRDefault="005E63B6" w:rsidP="005E63B6">
            <w:pPr>
              <w:tabs>
                <w:tab w:val="left" w:pos="8080"/>
              </w:tabs>
              <w:jc w:val="both"/>
              <w:rPr>
                <w:szCs w:val="24"/>
              </w:rPr>
            </w:pPr>
            <w:r w:rsidRPr="00C24C7D">
              <w:rPr>
                <w:szCs w:val="24"/>
              </w:rPr>
              <w:t>Да/Нет</w:t>
            </w:r>
          </w:p>
        </w:tc>
      </w:tr>
      <w:tr w:rsidR="005E63B6" w:rsidRPr="00C24C7D" w:rsidTr="00BA5852">
        <w:tc>
          <w:tcPr>
            <w:tcW w:w="301" w:type="pct"/>
          </w:tcPr>
          <w:p w:rsidR="005E63B6" w:rsidRPr="00C24C7D" w:rsidRDefault="005E63B6" w:rsidP="00C02DBA">
            <w:pPr>
              <w:numPr>
                <w:ilvl w:val="0"/>
                <w:numId w:val="31"/>
              </w:numPr>
              <w:ind w:left="0" w:firstLine="0"/>
              <w:contextualSpacing/>
              <w:jc w:val="both"/>
              <w:rPr>
                <w:szCs w:val="24"/>
              </w:rPr>
            </w:pPr>
          </w:p>
        </w:tc>
        <w:tc>
          <w:tcPr>
            <w:tcW w:w="3937" w:type="pct"/>
          </w:tcPr>
          <w:p w:rsidR="005E63B6" w:rsidRPr="00C24C7D" w:rsidRDefault="005E63B6" w:rsidP="005E63B6">
            <w:pPr>
              <w:jc w:val="both"/>
              <w:rPr>
                <w:szCs w:val="24"/>
              </w:rPr>
            </w:pPr>
            <w:r w:rsidRPr="00C24C7D">
              <w:rPr>
                <w:szCs w:val="24"/>
              </w:rPr>
              <w:t>Выполнена биомикроскопия глазного дна и/или офтальмоскопия</w:t>
            </w:r>
          </w:p>
        </w:tc>
        <w:tc>
          <w:tcPr>
            <w:tcW w:w="762" w:type="pct"/>
          </w:tcPr>
          <w:p w:rsidR="005E63B6" w:rsidRPr="00C24C7D" w:rsidRDefault="005E63B6" w:rsidP="005E63B6">
            <w:pPr>
              <w:tabs>
                <w:tab w:val="left" w:pos="8080"/>
              </w:tabs>
              <w:jc w:val="both"/>
              <w:rPr>
                <w:szCs w:val="24"/>
              </w:rPr>
            </w:pPr>
            <w:r w:rsidRPr="00C24C7D">
              <w:rPr>
                <w:szCs w:val="24"/>
              </w:rPr>
              <w:t>Да/Нет</w:t>
            </w:r>
          </w:p>
        </w:tc>
      </w:tr>
    </w:tbl>
    <w:p w:rsidR="00887B41" w:rsidRPr="00C24C7D" w:rsidRDefault="00887B41" w:rsidP="00E33891">
      <w:pPr>
        <w:jc w:val="both"/>
        <w:rPr>
          <w:rFonts w:eastAsia="Times New Roman" w:cs="Times New Roman"/>
          <w:szCs w:val="24"/>
        </w:rPr>
      </w:pPr>
    </w:p>
    <w:p w:rsidR="00887B41" w:rsidRPr="00C24C7D" w:rsidRDefault="00E33891" w:rsidP="008C3786">
      <w:pPr>
        <w:pStyle w:val="2"/>
      </w:pPr>
      <w:r w:rsidRPr="00C24C7D">
        <w:t>2</w:t>
      </w:r>
      <w:r w:rsidR="00887B41" w:rsidRPr="00C24C7D">
        <w:t>.7.</w:t>
      </w:r>
      <w:r w:rsidR="001D1FF0" w:rsidRPr="00C24C7D">
        <w:t>3</w:t>
      </w:r>
      <w:r w:rsidR="00887B41" w:rsidRPr="00C24C7D">
        <w:t xml:space="preserve">.2. </w:t>
      </w:r>
      <w:r w:rsidR="00206E1C" w:rsidRPr="00C24C7D">
        <w:t xml:space="preserve">Критерии </w:t>
      </w:r>
      <w:r w:rsidRPr="00C24C7D">
        <w:rPr>
          <w:rFonts w:eastAsia="Calibri"/>
        </w:rPr>
        <w:t>оценки</w:t>
      </w:r>
      <w:r w:rsidRPr="00C24C7D">
        <w:t xml:space="preserve"> </w:t>
      </w:r>
      <w:r w:rsidR="00206E1C" w:rsidRPr="00C24C7D">
        <w:t>качества</w:t>
      </w:r>
      <w:r w:rsidR="00887B41" w:rsidRPr="00C24C7D">
        <w:t xml:space="preserve"> специализированной медицинской помощи взрослым при макулярной дегенерации возрастной (коды по МКБ - 10: H35.3)</w:t>
      </w:r>
    </w:p>
    <w:tbl>
      <w:tblPr>
        <w:tblStyle w:val="91"/>
        <w:tblW w:w="5000" w:type="pct"/>
        <w:tblLook w:val="04A0"/>
      </w:tblPr>
      <w:tblGrid>
        <w:gridCol w:w="627"/>
        <w:gridCol w:w="8220"/>
        <w:gridCol w:w="1574"/>
      </w:tblGrid>
      <w:tr w:rsidR="00887B41" w:rsidRPr="00C24C7D" w:rsidTr="00E33891">
        <w:tc>
          <w:tcPr>
            <w:tcW w:w="301" w:type="pct"/>
            <w:hideMark/>
          </w:tcPr>
          <w:p w:rsidR="00887B41" w:rsidRPr="00C24C7D" w:rsidRDefault="00887B41" w:rsidP="00E33891">
            <w:pPr>
              <w:jc w:val="both"/>
              <w:rPr>
                <w:szCs w:val="24"/>
              </w:rPr>
            </w:pPr>
            <w:r w:rsidRPr="00C24C7D">
              <w:rPr>
                <w:szCs w:val="24"/>
              </w:rPr>
              <w:t>№ п/п</w:t>
            </w:r>
          </w:p>
        </w:tc>
        <w:tc>
          <w:tcPr>
            <w:tcW w:w="3944" w:type="pct"/>
            <w:hideMark/>
          </w:tcPr>
          <w:p w:rsidR="00887B41" w:rsidRPr="00C24C7D" w:rsidRDefault="00206E1C" w:rsidP="00E33891">
            <w:pPr>
              <w:jc w:val="both"/>
              <w:rPr>
                <w:szCs w:val="24"/>
              </w:rPr>
            </w:pPr>
            <w:r w:rsidRPr="00C24C7D">
              <w:rPr>
                <w:szCs w:val="24"/>
              </w:rPr>
              <w:t xml:space="preserve">Критерии </w:t>
            </w:r>
            <w:r w:rsidR="00E33891" w:rsidRPr="00C24C7D">
              <w:rPr>
                <w:rFonts w:eastAsia="Calibri"/>
              </w:rPr>
              <w:t>оценки</w:t>
            </w:r>
            <w:r w:rsidR="00E33891" w:rsidRPr="00C24C7D">
              <w:rPr>
                <w:szCs w:val="24"/>
              </w:rPr>
              <w:t xml:space="preserve"> </w:t>
            </w:r>
            <w:r w:rsidRPr="00C24C7D">
              <w:rPr>
                <w:szCs w:val="24"/>
              </w:rPr>
              <w:t>качества</w:t>
            </w:r>
          </w:p>
        </w:tc>
        <w:tc>
          <w:tcPr>
            <w:tcW w:w="755" w:type="pct"/>
          </w:tcPr>
          <w:p w:rsidR="00887B41" w:rsidRPr="00C24C7D" w:rsidRDefault="00887B41" w:rsidP="00E33891">
            <w:pPr>
              <w:tabs>
                <w:tab w:val="left" w:pos="8080"/>
              </w:tabs>
              <w:jc w:val="both"/>
              <w:rPr>
                <w:szCs w:val="24"/>
              </w:rPr>
            </w:pPr>
            <w:r w:rsidRPr="00C24C7D">
              <w:rPr>
                <w:szCs w:val="24"/>
              </w:rPr>
              <w:t>Оценка выполнения</w:t>
            </w:r>
          </w:p>
        </w:tc>
      </w:tr>
      <w:tr w:rsidR="005E63B6" w:rsidRPr="00C24C7D" w:rsidTr="005E63B6">
        <w:tc>
          <w:tcPr>
            <w:tcW w:w="301" w:type="pct"/>
          </w:tcPr>
          <w:p w:rsidR="005E63B6" w:rsidRPr="00C24C7D" w:rsidRDefault="005E63B6" w:rsidP="00C02DBA">
            <w:pPr>
              <w:numPr>
                <w:ilvl w:val="0"/>
                <w:numId w:val="32"/>
              </w:numPr>
              <w:ind w:left="0" w:firstLine="0"/>
              <w:contextualSpacing/>
              <w:jc w:val="both"/>
              <w:rPr>
                <w:szCs w:val="24"/>
              </w:rPr>
            </w:pPr>
          </w:p>
        </w:tc>
        <w:tc>
          <w:tcPr>
            <w:tcW w:w="3944" w:type="pct"/>
          </w:tcPr>
          <w:p w:rsidR="005E63B6" w:rsidRPr="00C24C7D" w:rsidRDefault="005E63B6" w:rsidP="005E63B6">
            <w:pPr>
              <w:jc w:val="both"/>
              <w:rPr>
                <w:szCs w:val="24"/>
              </w:rPr>
            </w:pPr>
            <w:r w:rsidRPr="00C24C7D">
              <w:rPr>
                <w:szCs w:val="24"/>
              </w:rPr>
              <w:t xml:space="preserve">Выполнена визометрия </w:t>
            </w:r>
          </w:p>
        </w:tc>
        <w:tc>
          <w:tcPr>
            <w:tcW w:w="755" w:type="pct"/>
          </w:tcPr>
          <w:p w:rsidR="005E63B6" w:rsidRPr="00C24C7D" w:rsidRDefault="005E63B6" w:rsidP="005E63B6">
            <w:pPr>
              <w:tabs>
                <w:tab w:val="left" w:pos="8080"/>
              </w:tabs>
              <w:jc w:val="both"/>
              <w:rPr>
                <w:szCs w:val="24"/>
              </w:rPr>
            </w:pPr>
            <w:r w:rsidRPr="00C24C7D">
              <w:rPr>
                <w:szCs w:val="24"/>
              </w:rPr>
              <w:t>Да/Нет</w:t>
            </w:r>
          </w:p>
        </w:tc>
      </w:tr>
      <w:tr w:rsidR="005E63B6" w:rsidRPr="00C24C7D" w:rsidTr="00E33891">
        <w:tc>
          <w:tcPr>
            <w:tcW w:w="301" w:type="pct"/>
          </w:tcPr>
          <w:p w:rsidR="005E63B6" w:rsidRPr="00C24C7D" w:rsidRDefault="005E63B6" w:rsidP="00C02DBA">
            <w:pPr>
              <w:numPr>
                <w:ilvl w:val="0"/>
                <w:numId w:val="32"/>
              </w:numPr>
              <w:ind w:left="0" w:firstLine="0"/>
              <w:contextualSpacing/>
              <w:jc w:val="both"/>
              <w:rPr>
                <w:szCs w:val="24"/>
              </w:rPr>
            </w:pPr>
          </w:p>
        </w:tc>
        <w:tc>
          <w:tcPr>
            <w:tcW w:w="3944" w:type="pct"/>
          </w:tcPr>
          <w:p w:rsidR="005E63B6" w:rsidRPr="00C24C7D" w:rsidRDefault="005E63B6" w:rsidP="005E63B6">
            <w:pPr>
              <w:jc w:val="both"/>
              <w:rPr>
                <w:szCs w:val="24"/>
              </w:rPr>
            </w:pPr>
            <w:r w:rsidRPr="00C24C7D">
              <w:rPr>
                <w:szCs w:val="24"/>
              </w:rPr>
              <w:t>Выполнена биомикроскопия глаза</w:t>
            </w:r>
          </w:p>
        </w:tc>
        <w:tc>
          <w:tcPr>
            <w:tcW w:w="755" w:type="pct"/>
          </w:tcPr>
          <w:p w:rsidR="005E63B6" w:rsidRPr="00C24C7D" w:rsidRDefault="005E63B6" w:rsidP="005E63B6">
            <w:pPr>
              <w:tabs>
                <w:tab w:val="left" w:pos="8080"/>
              </w:tabs>
              <w:jc w:val="both"/>
              <w:rPr>
                <w:szCs w:val="24"/>
              </w:rPr>
            </w:pPr>
            <w:r w:rsidRPr="00C24C7D">
              <w:rPr>
                <w:szCs w:val="24"/>
              </w:rPr>
              <w:t>Да/Нет</w:t>
            </w:r>
          </w:p>
        </w:tc>
      </w:tr>
      <w:tr w:rsidR="005E63B6" w:rsidRPr="00C24C7D" w:rsidTr="00E33891">
        <w:tc>
          <w:tcPr>
            <w:tcW w:w="301" w:type="pct"/>
          </w:tcPr>
          <w:p w:rsidR="005E63B6" w:rsidRPr="00C24C7D" w:rsidRDefault="005E63B6" w:rsidP="00C02DBA">
            <w:pPr>
              <w:numPr>
                <w:ilvl w:val="0"/>
                <w:numId w:val="32"/>
              </w:numPr>
              <w:ind w:left="0" w:firstLine="0"/>
              <w:contextualSpacing/>
              <w:jc w:val="both"/>
              <w:rPr>
                <w:szCs w:val="24"/>
              </w:rPr>
            </w:pPr>
          </w:p>
        </w:tc>
        <w:tc>
          <w:tcPr>
            <w:tcW w:w="3944" w:type="pct"/>
          </w:tcPr>
          <w:p w:rsidR="005E63B6" w:rsidRPr="00C24C7D" w:rsidRDefault="005E63B6" w:rsidP="005E63B6">
            <w:pPr>
              <w:jc w:val="both"/>
              <w:rPr>
                <w:szCs w:val="24"/>
              </w:rPr>
            </w:pPr>
            <w:r w:rsidRPr="00C24C7D">
              <w:rPr>
                <w:szCs w:val="24"/>
              </w:rPr>
              <w:t>Выполнена биомикроскопия глазного дна и/или офтальмоскопия</w:t>
            </w:r>
          </w:p>
        </w:tc>
        <w:tc>
          <w:tcPr>
            <w:tcW w:w="755" w:type="pct"/>
          </w:tcPr>
          <w:p w:rsidR="005E63B6" w:rsidRPr="00C24C7D" w:rsidRDefault="005E63B6" w:rsidP="005E63B6">
            <w:pPr>
              <w:tabs>
                <w:tab w:val="left" w:pos="8080"/>
              </w:tabs>
              <w:jc w:val="both"/>
              <w:rPr>
                <w:szCs w:val="24"/>
              </w:rPr>
            </w:pPr>
            <w:r w:rsidRPr="00C24C7D">
              <w:rPr>
                <w:szCs w:val="24"/>
              </w:rPr>
              <w:t>Да/Нет</w:t>
            </w:r>
          </w:p>
        </w:tc>
      </w:tr>
      <w:tr w:rsidR="005E63B6" w:rsidRPr="00C24C7D" w:rsidTr="00E33891">
        <w:tc>
          <w:tcPr>
            <w:tcW w:w="301" w:type="pct"/>
          </w:tcPr>
          <w:p w:rsidR="005E63B6" w:rsidRPr="00C24C7D" w:rsidRDefault="005E63B6" w:rsidP="00C02DBA">
            <w:pPr>
              <w:numPr>
                <w:ilvl w:val="0"/>
                <w:numId w:val="32"/>
              </w:numPr>
              <w:ind w:left="0" w:firstLine="0"/>
              <w:contextualSpacing/>
              <w:jc w:val="both"/>
              <w:rPr>
                <w:szCs w:val="24"/>
              </w:rPr>
            </w:pPr>
          </w:p>
        </w:tc>
        <w:tc>
          <w:tcPr>
            <w:tcW w:w="3944" w:type="pct"/>
          </w:tcPr>
          <w:p w:rsidR="005E63B6" w:rsidRPr="00C24C7D" w:rsidRDefault="005E63B6" w:rsidP="0027067F">
            <w:pPr>
              <w:jc w:val="both"/>
              <w:rPr>
                <w:szCs w:val="24"/>
              </w:rPr>
            </w:pPr>
            <w:r w:rsidRPr="00C24C7D">
              <w:rPr>
                <w:szCs w:val="24"/>
              </w:rPr>
              <w:t>Выполнено интравитреальное введение лекарственных препаратов (лекарственных средств, препятствующих новообразованию сосудов S01LA (ранибизумаба или афлиберцепта или бролуцизумаба или фарицимаба) и/или ферментного препарата B01AD (проурокиназы) и/или фокальная лазеркоагуляция глазного дна и/или лазерстимуляция сетчатки и/или фотодинамическая терапия и/или лечение поливитаминами с другими средствами и/или физиотерапия</w:t>
            </w:r>
          </w:p>
        </w:tc>
        <w:tc>
          <w:tcPr>
            <w:tcW w:w="755" w:type="pct"/>
          </w:tcPr>
          <w:p w:rsidR="005E63B6" w:rsidRPr="00C24C7D" w:rsidRDefault="005E63B6" w:rsidP="005E63B6">
            <w:pPr>
              <w:tabs>
                <w:tab w:val="left" w:pos="8080"/>
              </w:tabs>
              <w:jc w:val="both"/>
              <w:rPr>
                <w:szCs w:val="24"/>
              </w:rPr>
            </w:pPr>
            <w:r w:rsidRPr="00C24C7D">
              <w:rPr>
                <w:szCs w:val="24"/>
              </w:rPr>
              <w:t>Да/Нет</w:t>
            </w:r>
          </w:p>
        </w:tc>
      </w:tr>
    </w:tbl>
    <w:p w:rsidR="00887B41" w:rsidRPr="00C24C7D" w:rsidRDefault="00887B41" w:rsidP="00E33891">
      <w:pPr>
        <w:jc w:val="both"/>
        <w:rPr>
          <w:rFonts w:cs="Times New Roman"/>
          <w:szCs w:val="24"/>
        </w:rPr>
      </w:pPr>
    </w:p>
    <w:p w:rsidR="00887B41" w:rsidRPr="00C24C7D" w:rsidRDefault="00E33891" w:rsidP="008C3786">
      <w:pPr>
        <w:pStyle w:val="2"/>
      </w:pPr>
      <w:r w:rsidRPr="00C24C7D">
        <w:t>2</w:t>
      </w:r>
      <w:r w:rsidR="001D1FF0" w:rsidRPr="00C24C7D">
        <w:t xml:space="preserve">.7.4.1. </w:t>
      </w:r>
      <w:r w:rsidR="00206E1C" w:rsidRPr="00C24C7D">
        <w:t xml:space="preserve">Критерии </w:t>
      </w:r>
      <w:r w:rsidRPr="00C24C7D">
        <w:rPr>
          <w:rFonts w:eastAsia="Calibri"/>
        </w:rPr>
        <w:t>оценки</w:t>
      </w:r>
      <w:r w:rsidRPr="00C24C7D">
        <w:t xml:space="preserve"> </w:t>
      </w:r>
      <w:r w:rsidR="00206E1C" w:rsidRPr="00C24C7D">
        <w:t>качества</w:t>
      </w:r>
      <w:r w:rsidR="00887B41" w:rsidRPr="00C24C7D">
        <w:t xml:space="preserve"> первичной медико-санитарной помощи взрослым при сахарном диабете: ретинопатии диабетической, макулярном отеке диабетическом (коды по МКБ - 10: </w:t>
      </w:r>
      <w:r w:rsidR="00523E64" w:rsidRPr="00C24C7D">
        <w:t xml:space="preserve">H36.0, </w:t>
      </w:r>
      <w:r w:rsidR="005E63B6" w:rsidRPr="00C24C7D">
        <w:t>E10.3, E11.3, E12.3, E13.3, E14.3</w:t>
      </w:r>
      <w:r w:rsidR="00887B41" w:rsidRPr="00C24C7D">
        <w:t>)</w:t>
      </w:r>
    </w:p>
    <w:tbl>
      <w:tblPr>
        <w:tblStyle w:val="a3"/>
        <w:tblW w:w="5000" w:type="pct"/>
        <w:tblLook w:val="04A0"/>
      </w:tblPr>
      <w:tblGrid>
        <w:gridCol w:w="627"/>
        <w:gridCol w:w="8220"/>
        <w:gridCol w:w="1574"/>
      </w:tblGrid>
      <w:tr w:rsidR="00887B41" w:rsidRPr="00C24C7D" w:rsidTr="00E33891">
        <w:tc>
          <w:tcPr>
            <w:tcW w:w="301" w:type="pct"/>
          </w:tcPr>
          <w:p w:rsidR="00887B41" w:rsidRPr="00C24C7D" w:rsidRDefault="00887B41" w:rsidP="00E33891">
            <w:pPr>
              <w:tabs>
                <w:tab w:val="left" w:pos="8080"/>
              </w:tabs>
              <w:jc w:val="both"/>
              <w:rPr>
                <w:rFonts w:cs="Times New Roman"/>
                <w:szCs w:val="24"/>
              </w:rPr>
            </w:pPr>
            <w:r w:rsidRPr="00C24C7D">
              <w:rPr>
                <w:rFonts w:cs="Times New Roman"/>
                <w:szCs w:val="24"/>
              </w:rPr>
              <w:t>№ п/п</w:t>
            </w:r>
          </w:p>
        </w:tc>
        <w:tc>
          <w:tcPr>
            <w:tcW w:w="3944" w:type="pct"/>
          </w:tcPr>
          <w:p w:rsidR="00887B41" w:rsidRPr="00C24C7D" w:rsidRDefault="00206E1C" w:rsidP="00E33891">
            <w:pPr>
              <w:tabs>
                <w:tab w:val="left" w:pos="8080"/>
              </w:tabs>
              <w:jc w:val="both"/>
              <w:rPr>
                <w:rFonts w:cs="Times New Roman"/>
                <w:szCs w:val="24"/>
              </w:rPr>
            </w:pPr>
            <w:r w:rsidRPr="00C24C7D">
              <w:rPr>
                <w:rFonts w:cs="Times New Roman"/>
                <w:szCs w:val="24"/>
              </w:rPr>
              <w:t xml:space="preserve">Критерии </w:t>
            </w:r>
            <w:r w:rsidR="00E33891" w:rsidRPr="00C24C7D">
              <w:rPr>
                <w:rFonts w:eastAsia="Calibri"/>
              </w:rPr>
              <w:t>оценки</w:t>
            </w:r>
            <w:r w:rsidR="00E33891" w:rsidRPr="00C24C7D">
              <w:rPr>
                <w:rFonts w:cs="Times New Roman"/>
                <w:szCs w:val="24"/>
              </w:rPr>
              <w:t xml:space="preserve"> </w:t>
            </w:r>
            <w:r w:rsidRPr="00C24C7D">
              <w:rPr>
                <w:rFonts w:cs="Times New Roman"/>
                <w:szCs w:val="24"/>
              </w:rPr>
              <w:t>качества</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Оценка выполнения</w:t>
            </w:r>
          </w:p>
        </w:tc>
      </w:tr>
      <w:tr w:rsidR="00887B41" w:rsidRPr="00C24C7D" w:rsidTr="00E33891">
        <w:tc>
          <w:tcPr>
            <w:tcW w:w="301" w:type="pct"/>
          </w:tcPr>
          <w:p w:rsidR="00887B41" w:rsidRPr="00C24C7D" w:rsidRDefault="00887B41" w:rsidP="00E33891">
            <w:pPr>
              <w:tabs>
                <w:tab w:val="left" w:pos="8080"/>
              </w:tabs>
              <w:jc w:val="both"/>
              <w:rPr>
                <w:rFonts w:cs="Times New Roman"/>
                <w:szCs w:val="24"/>
              </w:rPr>
            </w:pPr>
            <w:r w:rsidRPr="00C24C7D">
              <w:rPr>
                <w:rFonts w:cs="Times New Roman"/>
                <w:szCs w:val="24"/>
              </w:rPr>
              <w:t>1.</w:t>
            </w:r>
          </w:p>
        </w:tc>
        <w:tc>
          <w:tcPr>
            <w:tcW w:w="3944" w:type="pct"/>
            <w:vAlign w:val="center"/>
          </w:tcPr>
          <w:p w:rsidR="00887B41" w:rsidRPr="00C24C7D" w:rsidRDefault="00887B41" w:rsidP="00E33891">
            <w:pPr>
              <w:jc w:val="both"/>
              <w:rPr>
                <w:rFonts w:eastAsiaTheme="minorEastAsia" w:cs="Times New Roman"/>
                <w:color w:val="000000" w:themeColor="text1"/>
                <w:szCs w:val="24"/>
                <w:lang w:eastAsia="ru-RU"/>
              </w:rPr>
            </w:pPr>
            <w:r w:rsidRPr="00C24C7D">
              <w:rPr>
                <w:rFonts w:eastAsia="Times New Roman" w:cs="Times New Roman"/>
                <w:szCs w:val="24"/>
                <w:lang w:eastAsia="zh-CN"/>
              </w:rPr>
              <w:t>Выполнена визометрия</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Да/Нет</w:t>
            </w:r>
          </w:p>
        </w:tc>
      </w:tr>
      <w:tr w:rsidR="00887B41" w:rsidRPr="00C24C7D" w:rsidTr="00E33891">
        <w:tc>
          <w:tcPr>
            <w:tcW w:w="301" w:type="pct"/>
          </w:tcPr>
          <w:p w:rsidR="00887B41" w:rsidRPr="00C24C7D" w:rsidRDefault="00887B41" w:rsidP="00E33891">
            <w:pPr>
              <w:tabs>
                <w:tab w:val="left" w:pos="8080"/>
              </w:tabs>
              <w:jc w:val="both"/>
              <w:rPr>
                <w:rFonts w:cs="Times New Roman"/>
                <w:szCs w:val="24"/>
              </w:rPr>
            </w:pPr>
            <w:r w:rsidRPr="00C24C7D">
              <w:rPr>
                <w:rFonts w:cs="Times New Roman"/>
                <w:szCs w:val="24"/>
              </w:rPr>
              <w:t>2.</w:t>
            </w:r>
          </w:p>
        </w:tc>
        <w:tc>
          <w:tcPr>
            <w:tcW w:w="3944" w:type="pct"/>
            <w:vAlign w:val="center"/>
          </w:tcPr>
          <w:p w:rsidR="00887B41" w:rsidRPr="00C24C7D" w:rsidRDefault="00887B41" w:rsidP="00E33891">
            <w:pPr>
              <w:jc w:val="both"/>
              <w:rPr>
                <w:rFonts w:eastAsia="Times New Roman" w:cs="Times New Roman"/>
                <w:color w:val="000000" w:themeColor="text1"/>
                <w:szCs w:val="24"/>
                <w:lang w:eastAsia="ru-RU"/>
              </w:rPr>
            </w:pPr>
            <w:r w:rsidRPr="00C24C7D">
              <w:rPr>
                <w:rFonts w:eastAsia="Times New Roman" w:cs="Times New Roman"/>
                <w:szCs w:val="24"/>
                <w:lang w:eastAsia="zh-CN"/>
              </w:rPr>
              <w:t>Выполнена биомикроскопия глаза</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Да/Нет</w:t>
            </w:r>
          </w:p>
        </w:tc>
      </w:tr>
      <w:tr w:rsidR="00887B41" w:rsidRPr="00C24C7D" w:rsidTr="00E33891">
        <w:tc>
          <w:tcPr>
            <w:tcW w:w="301" w:type="pct"/>
          </w:tcPr>
          <w:p w:rsidR="00887B41" w:rsidRPr="00C24C7D" w:rsidRDefault="00887B41" w:rsidP="00E33891">
            <w:pPr>
              <w:tabs>
                <w:tab w:val="left" w:pos="8080"/>
              </w:tabs>
              <w:jc w:val="both"/>
              <w:rPr>
                <w:rFonts w:cs="Times New Roman"/>
                <w:szCs w:val="24"/>
              </w:rPr>
            </w:pPr>
            <w:r w:rsidRPr="00C24C7D">
              <w:rPr>
                <w:rFonts w:cs="Times New Roman"/>
                <w:szCs w:val="24"/>
              </w:rPr>
              <w:t>3.</w:t>
            </w:r>
          </w:p>
        </w:tc>
        <w:tc>
          <w:tcPr>
            <w:tcW w:w="3944" w:type="pct"/>
            <w:vAlign w:val="center"/>
          </w:tcPr>
          <w:p w:rsidR="00887B41" w:rsidRPr="00C24C7D" w:rsidRDefault="00887B41" w:rsidP="00E33891">
            <w:pPr>
              <w:suppressAutoHyphens/>
              <w:jc w:val="both"/>
              <w:rPr>
                <w:rFonts w:eastAsia="Times New Roman" w:cs="Times New Roman"/>
                <w:szCs w:val="24"/>
                <w:lang w:eastAsia="zh-CN"/>
              </w:rPr>
            </w:pPr>
            <w:r w:rsidRPr="00C24C7D">
              <w:rPr>
                <w:rFonts w:eastAsia="Times New Roman" w:cs="Times New Roman"/>
                <w:szCs w:val="24"/>
                <w:lang w:eastAsia="zh-CN"/>
              </w:rPr>
              <w:t>Выполнена биомикроскопия глазного дна и/или офтальмоскопия</w:t>
            </w:r>
            <w:r w:rsidR="005E63B6" w:rsidRPr="00C24C7D">
              <w:rPr>
                <w:rFonts w:eastAsia="Times New Roman" w:cs="Times New Roman"/>
                <w:szCs w:val="24"/>
                <w:lang w:eastAsia="zh-CN"/>
              </w:rPr>
              <w:t xml:space="preserve"> в условиях мидриаза</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Да/Нет</w:t>
            </w:r>
          </w:p>
        </w:tc>
      </w:tr>
    </w:tbl>
    <w:p w:rsidR="00887B41" w:rsidRPr="00C24C7D" w:rsidRDefault="00887B41" w:rsidP="00E33891">
      <w:pPr>
        <w:jc w:val="both"/>
        <w:rPr>
          <w:rFonts w:eastAsia="Calibri" w:cs="Times New Roman"/>
          <w:bCs/>
          <w:szCs w:val="24"/>
        </w:rPr>
      </w:pPr>
    </w:p>
    <w:p w:rsidR="00887B41" w:rsidRPr="00C24C7D" w:rsidRDefault="00E33891" w:rsidP="008C3786">
      <w:pPr>
        <w:pStyle w:val="2"/>
      </w:pPr>
      <w:r w:rsidRPr="00C24C7D">
        <w:t>2</w:t>
      </w:r>
      <w:r w:rsidR="001D1FF0" w:rsidRPr="00C24C7D">
        <w:t xml:space="preserve">.7.4.2. </w:t>
      </w:r>
      <w:r w:rsidR="00206E1C" w:rsidRPr="00C24C7D">
        <w:t xml:space="preserve">Критерии </w:t>
      </w:r>
      <w:r w:rsidRPr="00C24C7D">
        <w:rPr>
          <w:rFonts w:eastAsia="Calibri"/>
        </w:rPr>
        <w:t>оценки</w:t>
      </w:r>
      <w:r w:rsidRPr="00C24C7D">
        <w:t xml:space="preserve"> </w:t>
      </w:r>
      <w:r w:rsidR="00206E1C" w:rsidRPr="00C24C7D">
        <w:t>качества</w:t>
      </w:r>
      <w:r w:rsidR="00887B41" w:rsidRPr="00C24C7D">
        <w:t xml:space="preserve"> специализированной помощи взрослым при сахарном диабете: ретинопатии диабетической, макулярном отеке диабетическом (коды по МКБ - 10: </w:t>
      </w:r>
      <w:r w:rsidR="00523E64" w:rsidRPr="00C24C7D">
        <w:t>H36.0, E10.3, E11.3, E12.3, E13.3, E14.3</w:t>
      </w:r>
      <w:r w:rsidR="00887B41" w:rsidRPr="00C24C7D">
        <w:t>)</w:t>
      </w:r>
    </w:p>
    <w:tbl>
      <w:tblPr>
        <w:tblStyle w:val="a3"/>
        <w:tblW w:w="5000" w:type="pct"/>
        <w:tblLook w:val="04A0"/>
      </w:tblPr>
      <w:tblGrid>
        <w:gridCol w:w="602"/>
        <w:gridCol w:w="8245"/>
        <w:gridCol w:w="1574"/>
      </w:tblGrid>
      <w:tr w:rsidR="00887B41" w:rsidRPr="00C24C7D" w:rsidTr="00E33891">
        <w:tc>
          <w:tcPr>
            <w:tcW w:w="289" w:type="pct"/>
          </w:tcPr>
          <w:p w:rsidR="00887B41" w:rsidRPr="00C24C7D" w:rsidRDefault="00887B41" w:rsidP="00E33891">
            <w:pPr>
              <w:tabs>
                <w:tab w:val="left" w:pos="8080"/>
              </w:tabs>
              <w:jc w:val="both"/>
              <w:rPr>
                <w:rFonts w:cs="Times New Roman"/>
                <w:szCs w:val="24"/>
              </w:rPr>
            </w:pPr>
            <w:r w:rsidRPr="00C24C7D">
              <w:rPr>
                <w:rFonts w:cs="Times New Roman"/>
                <w:szCs w:val="24"/>
              </w:rPr>
              <w:t>№ п/п</w:t>
            </w:r>
          </w:p>
        </w:tc>
        <w:tc>
          <w:tcPr>
            <w:tcW w:w="3956" w:type="pct"/>
          </w:tcPr>
          <w:p w:rsidR="00887B41" w:rsidRPr="00C24C7D" w:rsidRDefault="00206E1C" w:rsidP="00E33891">
            <w:pPr>
              <w:tabs>
                <w:tab w:val="left" w:pos="8080"/>
              </w:tabs>
              <w:jc w:val="both"/>
              <w:rPr>
                <w:rFonts w:cs="Times New Roman"/>
                <w:szCs w:val="24"/>
              </w:rPr>
            </w:pPr>
            <w:r w:rsidRPr="00C24C7D">
              <w:rPr>
                <w:rFonts w:cs="Times New Roman"/>
                <w:szCs w:val="24"/>
              </w:rPr>
              <w:t>Критерии</w:t>
            </w:r>
            <w:r w:rsidR="00E33891" w:rsidRPr="00C24C7D">
              <w:rPr>
                <w:rFonts w:eastAsia="Calibri"/>
              </w:rPr>
              <w:t xml:space="preserve"> оценки</w:t>
            </w:r>
            <w:r w:rsidRPr="00C24C7D">
              <w:rPr>
                <w:rFonts w:cs="Times New Roman"/>
                <w:szCs w:val="24"/>
              </w:rPr>
              <w:t xml:space="preserve"> качества</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Оценка выполнения</w:t>
            </w:r>
          </w:p>
        </w:tc>
      </w:tr>
      <w:tr w:rsidR="00887B41" w:rsidRPr="00C24C7D" w:rsidTr="00E33891">
        <w:tc>
          <w:tcPr>
            <w:tcW w:w="289" w:type="pct"/>
          </w:tcPr>
          <w:p w:rsidR="00887B41" w:rsidRPr="00C24C7D" w:rsidRDefault="00887B41" w:rsidP="00E33891">
            <w:pPr>
              <w:tabs>
                <w:tab w:val="left" w:pos="8080"/>
              </w:tabs>
              <w:jc w:val="both"/>
              <w:rPr>
                <w:rFonts w:cs="Times New Roman"/>
                <w:szCs w:val="24"/>
              </w:rPr>
            </w:pPr>
            <w:r w:rsidRPr="00C24C7D">
              <w:rPr>
                <w:rFonts w:cs="Times New Roman"/>
                <w:szCs w:val="24"/>
              </w:rPr>
              <w:t>1.</w:t>
            </w:r>
          </w:p>
        </w:tc>
        <w:tc>
          <w:tcPr>
            <w:tcW w:w="3956" w:type="pct"/>
            <w:vAlign w:val="center"/>
          </w:tcPr>
          <w:p w:rsidR="00887B41" w:rsidRPr="00C24C7D" w:rsidRDefault="00887B41" w:rsidP="00E33891">
            <w:pPr>
              <w:jc w:val="both"/>
              <w:rPr>
                <w:rFonts w:eastAsiaTheme="minorEastAsia" w:cs="Times New Roman"/>
                <w:color w:val="000000" w:themeColor="text1"/>
                <w:szCs w:val="24"/>
                <w:lang w:eastAsia="ru-RU"/>
              </w:rPr>
            </w:pPr>
            <w:r w:rsidRPr="00C24C7D">
              <w:rPr>
                <w:rFonts w:eastAsia="Times New Roman" w:cs="Times New Roman"/>
                <w:szCs w:val="24"/>
                <w:lang w:eastAsia="zh-CN"/>
              </w:rPr>
              <w:t>Выполнена визометрия</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Да/Нет</w:t>
            </w:r>
          </w:p>
        </w:tc>
      </w:tr>
      <w:tr w:rsidR="00887B41" w:rsidRPr="00C24C7D" w:rsidTr="00E33891">
        <w:tc>
          <w:tcPr>
            <w:tcW w:w="289" w:type="pct"/>
          </w:tcPr>
          <w:p w:rsidR="00887B41" w:rsidRPr="00C24C7D" w:rsidRDefault="00887B41" w:rsidP="00E33891">
            <w:pPr>
              <w:tabs>
                <w:tab w:val="left" w:pos="8080"/>
              </w:tabs>
              <w:jc w:val="both"/>
              <w:rPr>
                <w:rFonts w:cs="Times New Roman"/>
                <w:szCs w:val="24"/>
              </w:rPr>
            </w:pPr>
            <w:r w:rsidRPr="00C24C7D">
              <w:rPr>
                <w:rFonts w:cs="Times New Roman"/>
                <w:szCs w:val="24"/>
              </w:rPr>
              <w:t>2.</w:t>
            </w:r>
          </w:p>
        </w:tc>
        <w:tc>
          <w:tcPr>
            <w:tcW w:w="3956" w:type="pct"/>
            <w:vAlign w:val="center"/>
          </w:tcPr>
          <w:p w:rsidR="00887B41" w:rsidRPr="00C24C7D" w:rsidRDefault="00887B41" w:rsidP="00E33891">
            <w:pPr>
              <w:jc w:val="both"/>
              <w:rPr>
                <w:rFonts w:eastAsia="Times New Roman" w:cs="Times New Roman"/>
                <w:color w:val="000000" w:themeColor="text1"/>
                <w:szCs w:val="24"/>
                <w:lang w:eastAsia="ru-RU"/>
              </w:rPr>
            </w:pPr>
            <w:r w:rsidRPr="00C24C7D">
              <w:rPr>
                <w:rFonts w:eastAsia="Times New Roman" w:cs="Times New Roman"/>
                <w:szCs w:val="24"/>
                <w:lang w:eastAsia="zh-CN"/>
              </w:rPr>
              <w:t>Выполнена биомикроскопия глаза</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Да/Нет</w:t>
            </w:r>
          </w:p>
        </w:tc>
      </w:tr>
      <w:tr w:rsidR="00887B41" w:rsidRPr="00C24C7D" w:rsidTr="00E33891">
        <w:tc>
          <w:tcPr>
            <w:tcW w:w="289" w:type="pct"/>
          </w:tcPr>
          <w:p w:rsidR="00887B41" w:rsidRPr="00C24C7D" w:rsidRDefault="00887B41" w:rsidP="00E33891">
            <w:pPr>
              <w:tabs>
                <w:tab w:val="left" w:pos="8080"/>
              </w:tabs>
              <w:jc w:val="both"/>
              <w:rPr>
                <w:rFonts w:cs="Times New Roman"/>
                <w:szCs w:val="24"/>
              </w:rPr>
            </w:pPr>
            <w:r w:rsidRPr="00C24C7D">
              <w:rPr>
                <w:rFonts w:cs="Times New Roman"/>
                <w:szCs w:val="24"/>
              </w:rPr>
              <w:t>3.</w:t>
            </w:r>
          </w:p>
        </w:tc>
        <w:tc>
          <w:tcPr>
            <w:tcW w:w="3956" w:type="pct"/>
            <w:vAlign w:val="center"/>
          </w:tcPr>
          <w:p w:rsidR="00887B41" w:rsidRPr="00C24C7D" w:rsidRDefault="00887B41" w:rsidP="00E33891">
            <w:pPr>
              <w:suppressAutoHyphens/>
              <w:jc w:val="both"/>
              <w:rPr>
                <w:rFonts w:eastAsia="Times New Roman" w:cs="Times New Roman"/>
                <w:szCs w:val="24"/>
                <w:lang w:eastAsia="zh-CN"/>
              </w:rPr>
            </w:pPr>
            <w:r w:rsidRPr="00C24C7D">
              <w:rPr>
                <w:rFonts w:eastAsia="Times New Roman" w:cs="Times New Roman"/>
                <w:szCs w:val="24"/>
                <w:lang w:eastAsia="zh-CN"/>
              </w:rPr>
              <w:t>Выполнена биомикроскопия глазного дна и/или офтальмоскопия</w:t>
            </w:r>
            <w:r w:rsidR="005E63B6" w:rsidRPr="00C24C7D">
              <w:rPr>
                <w:rFonts w:eastAsia="Times New Roman" w:cs="Times New Roman"/>
                <w:szCs w:val="24"/>
                <w:lang w:eastAsia="zh-CN"/>
              </w:rPr>
              <w:t xml:space="preserve"> в условиях мидриаза</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Да/Нет</w:t>
            </w:r>
          </w:p>
        </w:tc>
      </w:tr>
      <w:tr w:rsidR="00887B41" w:rsidRPr="00C24C7D" w:rsidTr="00E33891">
        <w:tc>
          <w:tcPr>
            <w:tcW w:w="289" w:type="pct"/>
          </w:tcPr>
          <w:p w:rsidR="00887B41" w:rsidRPr="00C24C7D" w:rsidRDefault="00887B41" w:rsidP="00E33891">
            <w:pPr>
              <w:tabs>
                <w:tab w:val="left" w:pos="8080"/>
              </w:tabs>
              <w:jc w:val="both"/>
              <w:rPr>
                <w:rFonts w:cs="Times New Roman"/>
                <w:szCs w:val="24"/>
              </w:rPr>
            </w:pPr>
            <w:r w:rsidRPr="00C24C7D">
              <w:rPr>
                <w:rFonts w:cs="Times New Roman"/>
                <w:szCs w:val="24"/>
              </w:rPr>
              <w:t>4.</w:t>
            </w:r>
          </w:p>
        </w:tc>
        <w:tc>
          <w:tcPr>
            <w:tcW w:w="3956" w:type="pct"/>
          </w:tcPr>
          <w:p w:rsidR="00887B41" w:rsidRPr="00C24C7D" w:rsidRDefault="005E63B6" w:rsidP="0027067F">
            <w:pPr>
              <w:jc w:val="both"/>
              <w:rPr>
                <w:rFonts w:cs="Times New Roman"/>
                <w:szCs w:val="24"/>
              </w:rPr>
            </w:pPr>
            <w:r w:rsidRPr="00C24C7D">
              <w:rPr>
                <w:szCs w:val="24"/>
              </w:rPr>
              <w:t>Выполнена панретинальная лазерная коагуляция и/или фокальная лазерная коагуляция глазного дна, и/или интравитреальное введение лекарственных препаратов (лекарственных средств, препятствующих новообразованию сосудов  S01LA (ранибизумаба или афлиберцепта или бролуцизумаба или фарицимаба), или глюкокортикоидов для местного применения S01BA01 (дексаметазона в виде имплантата для интравитреального введения), и/или ферментного препарата  B01AD  (проурокиназы)), и/или выполнено хирургическое лечение</w:t>
            </w:r>
          </w:p>
        </w:tc>
        <w:tc>
          <w:tcPr>
            <w:tcW w:w="755" w:type="pct"/>
          </w:tcPr>
          <w:p w:rsidR="00887B41" w:rsidRPr="00C24C7D" w:rsidRDefault="00887B41" w:rsidP="00E33891">
            <w:pPr>
              <w:tabs>
                <w:tab w:val="left" w:pos="8080"/>
              </w:tabs>
              <w:jc w:val="both"/>
              <w:rPr>
                <w:rFonts w:cs="Times New Roman"/>
                <w:szCs w:val="24"/>
              </w:rPr>
            </w:pPr>
            <w:r w:rsidRPr="00C24C7D">
              <w:rPr>
                <w:rFonts w:cs="Times New Roman"/>
                <w:szCs w:val="24"/>
              </w:rPr>
              <w:t>Да/Нет</w:t>
            </w:r>
          </w:p>
        </w:tc>
      </w:tr>
    </w:tbl>
    <w:p w:rsidR="00887B41" w:rsidRPr="00C24C7D" w:rsidRDefault="00887B41" w:rsidP="00E33891">
      <w:pPr>
        <w:jc w:val="both"/>
        <w:rPr>
          <w:rFonts w:eastAsia="Calibri" w:cs="Times New Roman"/>
          <w:bCs/>
          <w:szCs w:val="24"/>
        </w:rPr>
      </w:pPr>
    </w:p>
    <w:p w:rsidR="005F4D5F" w:rsidRPr="00C24C7D" w:rsidRDefault="00140C23" w:rsidP="008C3786">
      <w:pPr>
        <w:pStyle w:val="2"/>
      </w:pPr>
      <w:r w:rsidRPr="00C24C7D">
        <w:t>2</w:t>
      </w:r>
      <w:r w:rsidR="005F4D5F" w:rsidRPr="00C24C7D">
        <w:t>.7.</w:t>
      </w:r>
      <w:r w:rsidR="00B40E41" w:rsidRPr="00C24C7D">
        <w:t>5</w:t>
      </w:r>
      <w:r w:rsidR="005F4D5F" w:rsidRPr="00C24C7D">
        <w:t xml:space="preserve">.1.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первичной медико-санитарной помощи взрослым при подозрении на глаукому (коды по МКБ - 10: H40.0)</w:t>
      </w:r>
    </w:p>
    <w:tbl>
      <w:tblPr>
        <w:tblStyle w:val="95"/>
        <w:tblW w:w="5000" w:type="pct"/>
        <w:tblLook w:val="04A0"/>
      </w:tblPr>
      <w:tblGrid>
        <w:gridCol w:w="602"/>
        <w:gridCol w:w="8245"/>
        <w:gridCol w:w="1574"/>
      </w:tblGrid>
      <w:tr w:rsidR="005F4D5F" w:rsidRPr="00C24C7D" w:rsidTr="00140C23">
        <w:tc>
          <w:tcPr>
            <w:tcW w:w="289" w:type="pct"/>
            <w:tcBorders>
              <w:top w:val="single" w:sz="4" w:space="0" w:color="auto"/>
              <w:left w:val="single" w:sz="4" w:space="0" w:color="auto"/>
              <w:bottom w:val="single" w:sz="4" w:space="0" w:color="auto"/>
              <w:right w:val="single" w:sz="4" w:space="0" w:color="auto"/>
            </w:tcBorders>
            <w:hideMark/>
          </w:tcPr>
          <w:p w:rsidR="005F4D5F" w:rsidRPr="00C24C7D" w:rsidRDefault="005F4D5F" w:rsidP="00E33891">
            <w:pPr>
              <w:jc w:val="both"/>
              <w:rPr>
                <w:szCs w:val="24"/>
              </w:rPr>
            </w:pPr>
            <w:r w:rsidRPr="00C24C7D">
              <w:rPr>
                <w:szCs w:val="24"/>
              </w:rPr>
              <w:t>№ п/п</w:t>
            </w:r>
          </w:p>
        </w:tc>
        <w:tc>
          <w:tcPr>
            <w:tcW w:w="3956" w:type="pct"/>
            <w:tcBorders>
              <w:top w:val="single" w:sz="4" w:space="0" w:color="auto"/>
              <w:left w:val="single" w:sz="4" w:space="0" w:color="auto"/>
              <w:bottom w:val="single" w:sz="4" w:space="0" w:color="auto"/>
              <w:right w:val="single" w:sz="4" w:space="0" w:color="auto"/>
            </w:tcBorders>
            <w:hideMark/>
          </w:tcPr>
          <w:p w:rsidR="005F4D5F" w:rsidRPr="00C24C7D" w:rsidRDefault="00206E1C" w:rsidP="00E33891">
            <w:pPr>
              <w:jc w:val="both"/>
              <w:rPr>
                <w:szCs w:val="24"/>
              </w:rPr>
            </w:pPr>
            <w:r w:rsidRPr="00C24C7D">
              <w:rPr>
                <w:szCs w:val="24"/>
              </w:rPr>
              <w:t xml:space="preserve">Критерии </w:t>
            </w:r>
            <w:r w:rsidR="00140C23" w:rsidRPr="00C24C7D">
              <w:t>оценки</w:t>
            </w:r>
            <w:r w:rsidR="00140C23" w:rsidRPr="00C24C7D">
              <w:rPr>
                <w:szCs w:val="24"/>
              </w:rPr>
              <w:t xml:space="preserve"> </w:t>
            </w:r>
            <w:r w:rsidRPr="00C24C7D">
              <w:rPr>
                <w:szCs w:val="24"/>
              </w:rPr>
              <w:t>качества</w:t>
            </w:r>
          </w:p>
        </w:tc>
        <w:tc>
          <w:tcPr>
            <w:tcW w:w="755" w:type="pct"/>
            <w:tcBorders>
              <w:top w:val="single" w:sz="4" w:space="0" w:color="auto"/>
              <w:left w:val="single" w:sz="4" w:space="0" w:color="auto"/>
              <w:bottom w:val="single" w:sz="4" w:space="0" w:color="auto"/>
              <w:right w:val="single" w:sz="4" w:space="0" w:color="auto"/>
            </w:tcBorders>
          </w:tcPr>
          <w:p w:rsidR="005F4D5F" w:rsidRPr="00C24C7D" w:rsidRDefault="005F4D5F" w:rsidP="00E33891">
            <w:pPr>
              <w:tabs>
                <w:tab w:val="left" w:pos="8080"/>
              </w:tabs>
              <w:jc w:val="both"/>
              <w:rPr>
                <w:szCs w:val="24"/>
              </w:rPr>
            </w:pPr>
            <w:r w:rsidRPr="00C24C7D">
              <w:rPr>
                <w:szCs w:val="24"/>
              </w:rPr>
              <w:t>Оценка выполнения</w:t>
            </w:r>
          </w:p>
        </w:tc>
      </w:tr>
      <w:tr w:rsidR="00E14C38" w:rsidRPr="00C24C7D" w:rsidTr="00790B72">
        <w:tc>
          <w:tcPr>
            <w:tcW w:w="289"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jc w:val="both"/>
              <w:rPr>
                <w:szCs w:val="24"/>
              </w:rPr>
            </w:pPr>
            <w:r w:rsidRPr="00C24C7D">
              <w:rPr>
                <w:szCs w:val="24"/>
              </w:rPr>
              <w:t>1.</w:t>
            </w:r>
          </w:p>
        </w:tc>
        <w:tc>
          <w:tcPr>
            <w:tcW w:w="3956" w:type="pct"/>
          </w:tcPr>
          <w:p w:rsidR="00E14C38" w:rsidRPr="00C24C7D" w:rsidRDefault="00E14C38" w:rsidP="00E14C38">
            <w:pPr>
              <w:jc w:val="both"/>
              <w:rPr>
                <w:szCs w:val="24"/>
              </w:rPr>
            </w:pPr>
            <w:r w:rsidRPr="00C24C7D">
              <w:rPr>
                <w:szCs w:val="24"/>
              </w:rPr>
              <w:t>Выполнена офтальмотонометрия</w:t>
            </w:r>
          </w:p>
        </w:tc>
        <w:tc>
          <w:tcPr>
            <w:tcW w:w="755"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790B72">
        <w:tc>
          <w:tcPr>
            <w:tcW w:w="289"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contextualSpacing/>
              <w:jc w:val="both"/>
              <w:rPr>
                <w:szCs w:val="24"/>
              </w:rPr>
            </w:pPr>
            <w:r w:rsidRPr="00C24C7D">
              <w:rPr>
                <w:szCs w:val="24"/>
              </w:rPr>
              <w:t>2.</w:t>
            </w:r>
          </w:p>
        </w:tc>
        <w:tc>
          <w:tcPr>
            <w:tcW w:w="3956" w:type="pct"/>
          </w:tcPr>
          <w:p w:rsidR="00E14C38" w:rsidRPr="00C24C7D" w:rsidRDefault="00E14C38" w:rsidP="00E14C38">
            <w:pPr>
              <w:jc w:val="both"/>
              <w:rPr>
                <w:szCs w:val="24"/>
              </w:rPr>
            </w:pPr>
            <w:r w:rsidRPr="00C24C7D">
              <w:rPr>
                <w:szCs w:val="24"/>
              </w:rPr>
              <w:t>Выполнена визометрия</w:t>
            </w:r>
            <w:r w:rsidRPr="00C24C7D">
              <w:rPr>
                <w:color w:val="000000" w:themeColor="text1"/>
                <w:kern w:val="24"/>
              </w:rPr>
              <w:t xml:space="preserve"> </w:t>
            </w:r>
          </w:p>
        </w:tc>
        <w:tc>
          <w:tcPr>
            <w:tcW w:w="755"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790B72">
        <w:tc>
          <w:tcPr>
            <w:tcW w:w="289"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contextualSpacing/>
              <w:jc w:val="both"/>
              <w:rPr>
                <w:szCs w:val="24"/>
              </w:rPr>
            </w:pPr>
            <w:r w:rsidRPr="00C24C7D">
              <w:rPr>
                <w:szCs w:val="24"/>
              </w:rPr>
              <w:t>3.</w:t>
            </w:r>
          </w:p>
        </w:tc>
        <w:tc>
          <w:tcPr>
            <w:tcW w:w="3956" w:type="pct"/>
          </w:tcPr>
          <w:p w:rsidR="00E14C38" w:rsidRPr="00C24C7D" w:rsidRDefault="00E14C38" w:rsidP="00E14C38">
            <w:pPr>
              <w:jc w:val="both"/>
              <w:rPr>
                <w:szCs w:val="24"/>
              </w:rPr>
            </w:pPr>
            <w:r w:rsidRPr="00C24C7D">
              <w:rPr>
                <w:szCs w:val="24"/>
              </w:rPr>
              <w:t>Выполнена биомикроскопия глаза</w:t>
            </w:r>
          </w:p>
        </w:tc>
        <w:tc>
          <w:tcPr>
            <w:tcW w:w="755"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790B72">
        <w:tc>
          <w:tcPr>
            <w:tcW w:w="289"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contextualSpacing/>
              <w:jc w:val="both"/>
              <w:rPr>
                <w:szCs w:val="24"/>
              </w:rPr>
            </w:pPr>
            <w:r w:rsidRPr="00C24C7D">
              <w:rPr>
                <w:szCs w:val="24"/>
              </w:rPr>
              <w:t>4.</w:t>
            </w:r>
          </w:p>
        </w:tc>
        <w:tc>
          <w:tcPr>
            <w:tcW w:w="3956" w:type="pct"/>
          </w:tcPr>
          <w:p w:rsidR="00E14C38" w:rsidRPr="00C24C7D" w:rsidRDefault="00E14C38" w:rsidP="00E14C38">
            <w:pPr>
              <w:jc w:val="both"/>
              <w:rPr>
                <w:szCs w:val="24"/>
              </w:rPr>
            </w:pPr>
            <w:r w:rsidRPr="00C24C7D">
              <w:rPr>
                <w:color w:val="000000" w:themeColor="text1"/>
                <w:kern w:val="24"/>
                <w:szCs w:val="24"/>
              </w:rPr>
              <w:t>Выполнена периметрия статическая и/или компьютерная</w:t>
            </w:r>
          </w:p>
        </w:tc>
        <w:tc>
          <w:tcPr>
            <w:tcW w:w="755"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790B72">
        <w:tc>
          <w:tcPr>
            <w:tcW w:w="289"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contextualSpacing/>
              <w:jc w:val="both"/>
              <w:rPr>
                <w:szCs w:val="24"/>
              </w:rPr>
            </w:pPr>
            <w:r w:rsidRPr="00C24C7D">
              <w:rPr>
                <w:szCs w:val="24"/>
              </w:rPr>
              <w:t>5.</w:t>
            </w:r>
          </w:p>
        </w:tc>
        <w:tc>
          <w:tcPr>
            <w:tcW w:w="3956" w:type="pct"/>
          </w:tcPr>
          <w:p w:rsidR="00E14C38" w:rsidRPr="00C24C7D" w:rsidRDefault="00E14C38" w:rsidP="00E14C38">
            <w:pPr>
              <w:jc w:val="both"/>
              <w:rPr>
                <w:szCs w:val="24"/>
              </w:rPr>
            </w:pPr>
            <w:r w:rsidRPr="00C24C7D">
              <w:rPr>
                <w:color w:val="000000" w:themeColor="text1"/>
                <w:kern w:val="24"/>
                <w:szCs w:val="24"/>
              </w:rPr>
              <w:t>Выполнена биомикроскопия глазного дна или офтальмоскопия</w:t>
            </w:r>
          </w:p>
        </w:tc>
        <w:tc>
          <w:tcPr>
            <w:tcW w:w="755"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790B72">
        <w:tc>
          <w:tcPr>
            <w:tcW w:w="289"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contextualSpacing/>
              <w:jc w:val="both"/>
              <w:rPr>
                <w:szCs w:val="24"/>
              </w:rPr>
            </w:pPr>
            <w:r w:rsidRPr="00C24C7D">
              <w:rPr>
                <w:szCs w:val="24"/>
              </w:rPr>
              <w:t>6.</w:t>
            </w:r>
          </w:p>
        </w:tc>
        <w:tc>
          <w:tcPr>
            <w:tcW w:w="3956" w:type="pct"/>
          </w:tcPr>
          <w:p w:rsidR="00E14C38" w:rsidRPr="00C24C7D" w:rsidRDefault="00E14C38" w:rsidP="00E14C38">
            <w:pPr>
              <w:jc w:val="both"/>
              <w:rPr>
                <w:szCs w:val="24"/>
              </w:rPr>
            </w:pPr>
            <w:r w:rsidRPr="00C24C7D">
              <w:rPr>
                <w:color w:val="000000" w:themeColor="text1"/>
                <w:kern w:val="24"/>
                <w:szCs w:val="24"/>
              </w:rPr>
              <w:t>Выполнена гониоскопия</w:t>
            </w:r>
          </w:p>
        </w:tc>
        <w:tc>
          <w:tcPr>
            <w:tcW w:w="755"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790B72">
        <w:tc>
          <w:tcPr>
            <w:tcW w:w="289"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contextualSpacing/>
              <w:jc w:val="both"/>
              <w:rPr>
                <w:szCs w:val="24"/>
              </w:rPr>
            </w:pPr>
            <w:r w:rsidRPr="00C24C7D">
              <w:rPr>
                <w:szCs w:val="24"/>
              </w:rPr>
              <w:t>7.</w:t>
            </w:r>
          </w:p>
        </w:tc>
        <w:tc>
          <w:tcPr>
            <w:tcW w:w="3956" w:type="pct"/>
          </w:tcPr>
          <w:p w:rsidR="00E14C38" w:rsidRPr="00C24C7D" w:rsidRDefault="00E14C38" w:rsidP="00E14C38">
            <w:pPr>
              <w:jc w:val="both"/>
              <w:rPr>
                <w:szCs w:val="24"/>
              </w:rPr>
            </w:pPr>
            <w:r w:rsidRPr="00C24C7D">
              <w:rPr>
                <w:color w:val="000000" w:themeColor="text1"/>
                <w:kern w:val="24"/>
                <w:szCs w:val="24"/>
              </w:rPr>
              <w:t>Назначено лечение противоглаукомными препаратами и миотическими средствами (код АТХ</w:t>
            </w:r>
            <w:r w:rsidRPr="00C24C7D">
              <w:rPr>
                <w:szCs w:val="24"/>
              </w:rPr>
              <w:t xml:space="preserve"> </w:t>
            </w:r>
            <w:r w:rsidRPr="00C24C7D">
              <w:rPr>
                <w:color w:val="000000" w:themeColor="text1"/>
                <w:kern w:val="24"/>
                <w:szCs w:val="24"/>
              </w:rPr>
              <w:t>S01E) (при наличии показаний 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bl>
    <w:p w:rsidR="005F4D5F" w:rsidRPr="00C24C7D" w:rsidRDefault="005F4D5F" w:rsidP="00E33891">
      <w:pPr>
        <w:jc w:val="both"/>
        <w:rPr>
          <w:rFonts w:cs="Times New Roman"/>
          <w:szCs w:val="24"/>
        </w:rPr>
      </w:pPr>
    </w:p>
    <w:p w:rsidR="005F4D5F" w:rsidRPr="00C24C7D" w:rsidRDefault="00140C23" w:rsidP="008C3786">
      <w:pPr>
        <w:pStyle w:val="2"/>
      </w:pPr>
      <w:r w:rsidRPr="00C24C7D">
        <w:t>2</w:t>
      </w:r>
      <w:r w:rsidR="005F4D5F" w:rsidRPr="00C24C7D">
        <w:t>.7.</w:t>
      </w:r>
      <w:r w:rsidR="00B40E41" w:rsidRPr="00C24C7D">
        <w:t>5</w:t>
      </w:r>
      <w:r w:rsidR="005F4D5F" w:rsidRPr="00C24C7D">
        <w:t xml:space="preserve">.2.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специализированной медицинской помощи взрослым при подозрении на глаукому (коды по МКБ - 10: H40.0)</w:t>
      </w:r>
    </w:p>
    <w:tbl>
      <w:tblPr>
        <w:tblStyle w:val="95"/>
        <w:tblW w:w="5000" w:type="pct"/>
        <w:tblLook w:val="04A0"/>
      </w:tblPr>
      <w:tblGrid>
        <w:gridCol w:w="552"/>
        <w:gridCol w:w="8283"/>
        <w:gridCol w:w="1586"/>
      </w:tblGrid>
      <w:tr w:rsidR="005F4D5F" w:rsidRPr="00C24C7D" w:rsidTr="00E14C38">
        <w:tc>
          <w:tcPr>
            <w:tcW w:w="265" w:type="pct"/>
            <w:tcBorders>
              <w:top w:val="single" w:sz="4" w:space="0" w:color="auto"/>
              <w:left w:val="single" w:sz="4" w:space="0" w:color="auto"/>
              <w:bottom w:val="single" w:sz="4" w:space="0" w:color="auto"/>
              <w:right w:val="single" w:sz="4" w:space="0" w:color="auto"/>
            </w:tcBorders>
            <w:hideMark/>
          </w:tcPr>
          <w:p w:rsidR="005F4D5F" w:rsidRPr="00C24C7D" w:rsidRDefault="005F4D5F" w:rsidP="00E33891">
            <w:pPr>
              <w:jc w:val="both"/>
              <w:rPr>
                <w:szCs w:val="24"/>
              </w:rPr>
            </w:pPr>
            <w:r w:rsidRPr="00C24C7D">
              <w:rPr>
                <w:szCs w:val="24"/>
              </w:rPr>
              <w:t>№ п/п</w:t>
            </w:r>
          </w:p>
        </w:tc>
        <w:tc>
          <w:tcPr>
            <w:tcW w:w="3974" w:type="pct"/>
            <w:tcBorders>
              <w:top w:val="single" w:sz="4" w:space="0" w:color="auto"/>
              <w:left w:val="single" w:sz="4" w:space="0" w:color="auto"/>
              <w:bottom w:val="single" w:sz="4" w:space="0" w:color="auto"/>
              <w:right w:val="single" w:sz="4" w:space="0" w:color="auto"/>
            </w:tcBorders>
            <w:hideMark/>
          </w:tcPr>
          <w:p w:rsidR="005F4D5F" w:rsidRPr="00C24C7D" w:rsidRDefault="00206E1C" w:rsidP="00E33891">
            <w:pPr>
              <w:jc w:val="both"/>
              <w:rPr>
                <w:szCs w:val="24"/>
              </w:rPr>
            </w:pPr>
            <w:r w:rsidRPr="00C24C7D">
              <w:rPr>
                <w:szCs w:val="24"/>
              </w:rPr>
              <w:t>Критерии</w:t>
            </w:r>
            <w:r w:rsidR="00140C23" w:rsidRPr="00C24C7D">
              <w:t xml:space="preserve"> оценки</w:t>
            </w:r>
            <w:r w:rsidRPr="00C24C7D">
              <w:rPr>
                <w:szCs w:val="24"/>
              </w:rPr>
              <w:t xml:space="preserve"> качества</w:t>
            </w:r>
          </w:p>
        </w:tc>
        <w:tc>
          <w:tcPr>
            <w:tcW w:w="761" w:type="pct"/>
            <w:tcBorders>
              <w:top w:val="single" w:sz="4" w:space="0" w:color="auto"/>
              <w:left w:val="single" w:sz="4" w:space="0" w:color="auto"/>
              <w:bottom w:val="single" w:sz="4" w:space="0" w:color="auto"/>
              <w:right w:val="single" w:sz="4" w:space="0" w:color="auto"/>
            </w:tcBorders>
          </w:tcPr>
          <w:p w:rsidR="005F4D5F" w:rsidRPr="00C24C7D" w:rsidRDefault="005F4D5F" w:rsidP="00E33891">
            <w:pPr>
              <w:tabs>
                <w:tab w:val="left" w:pos="8080"/>
              </w:tabs>
              <w:jc w:val="both"/>
              <w:rPr>
                <w:szCs w:val="24"/>
              </w:rPr>
            </w:pPr>
            <w:r w:rsidRPr="00C24C7D">
              <w:rPr>
                <w:szCs w:val="24"/>
              </w:rPr>
              <w:t>Оценка выполнения</w:t>
            </w:r>
          </w:p>
        </w:tc>
      </w:tr>
      <w:tr w:rsidR="00E14C38" w:rsidRPr="00C24C7D" w:rsidTr="00E14C38">
        <w:tc>
          <w:tcPr>
            <w:tcW w:w="265" w:type="pct"/>
            <w:tcBorders>
              <w:top w:val="single" w:sz="4" w:space="0" w:color="auto"/>
              <w:left w:val="single" w:sz="4" w:space="0" w:color="auto"/>
              <w:bottom w:val="single" w:sz="4" w:space="0" w:color="auto"/>
              <w:right w:val="single" w:sz="4" w:space="0" w:color="auto"/>
            </w:tcBorders>
          </w:tcPr>
          <w:p w:rsidR="00E14C38" w:rsidRPr="00C24C7D" w:rsidRDefault="00E14C38" w:rsidP="00C02DBA">
            <w:pPr>
              <w:numPr>
                <w:ilvl w:val="0"/>
                <w:numId w:val="34"/>
              </w:numPr>
              <w:ind w:left="0" w:firstLine="0"/>
              <w:contextualSpacing/>
              <w:jc w:val="both"/>
              <w:rPr>
                <w:szCs w:val="24"/>
              </w:rPr>
            </w:pPr>
          </w:p>
        </w:tc>
        <w:tc>
          <w:tcPr>
            <w:tcW w:w="3974"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jc w:val="both"/>
              <w:rPr>
                <w:szCs w:val="24"/>
              </w:rPr>
            </w:pPr>
            <w:r w:rsidRPr="00C24C7D">
              <w:rPr>
                <w:szCs w:val="24"/>
              </w:rPr>
              <w:t>Выполнена офтальмотонометрия</w:t>
            </w:r>
          </w:p>
        </w:tc>
        <w:tc>
          <w:tcPr>
            <w:tcW w:w="761"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E14C38">
        <w:tc>
          <w:tcPr>
            <w:tcW w:w="265" w:type="pct"/>
            <w:tcBorders>
              <w:top w:val="single" w:sz="4" w:space="0" w:color="auto"/>
              <w:left w:val="single" w:sz="4" w:space="0" w:color="auto"/>
              <w:bottom w:val="single" w:sz="4" w:space="0" w:color="auto"/>
              <w:right w:val="single" w:sz="4" w:space="0" w:color="auto"/>
            </w:tcBorders>
          </w:tcPr>
          <w:p w:rsidR="00E14C38" w:rsidRPr="00C24C7D" w:rsidRDefault="00E14C38" w:rsidP="00C02DBA">
            <w:pPr>
              <w:numPr>
                <w:ilvl w:val="0"/>
                <w:numId w:val="34"/>
              </w:numPr>
              <w:ind w:left="0" w:firstLine="0"/>
              <w:contextualSpacing/>
              <w:jc w:val="both"/>
              <w:rPr>
                <w:szCs w:val="24"/>
              </w:rPr>
            </w:pPr>
          </w:p>
        </w:tc>
        <w:tc>
          <w:tcPr>
            <w:tcW w:w="3974"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jc w:val="both"/>
              <w:rPr>
                <w:szCs w:val="24"/>
              </w:rPr>
            </w:pPr>
            <w:r w:rsidRPr="00C24C7D">
              <w:rPr>
                <w:szCs w:val="24"/>
              </w:rPr>
              <w:t>Выполнена визометрия</w:t>
            </w:r>
            <w:r w:rsidRPr="00C24C7D">
              <w:rPr>
                <w:color w:val="000000" w:themeColor="text1"/>
                <w:kern w:val="24"/>
              </w:rPr>
              <w:t xml:space="preserve"> </w:t>
            </w:r>
          </w:p>
        </w:tc>
        <w:tc>
          <w:tcPr>
            <w:tcW w:w="761"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E14C38">
        <w:tc>
          <w:tcPr>
            <w:tcW w:w="265" w:type="pct"/>
            <w:tcBorders>
              <w:top w:val="single" w:sz="4" w:space="0" w:color="auto"/>
              <w:left w:val="single" w:sz="4" w:space="0" w:color="auto"/>
              <w:bottom w:val="single" w:sz="4" w:space="0" w:color="auto"/>
              <w:right w:val="single" w:sz="4" w:space="0" w:color="auto"/>
            </w:tcBorders>
          </w:tcPr>
          <w:p w:rsidR="00E14C38" w:rsidRPr="00C24C7D" w:rsidRDefault="00E14C38" w:rsidP="00C02DBA">
            <w:pPr>
              <w:numPr>
                <w:ilvl w:val="0"/>
                <w:numId w:val="34"/>
              </w:numPr>
              <w:ind w:left="0" w:firstLine="0"/>
              <w:contextualSpacing/>
              <w:jc w:val="both"/>
              <w:rPr>
                <w:szCs w:val="24"/>
              </w:rPr>
            </w:pPr>
          </w:p>
        </w:tc>
        <w:tc>
          <w:tcPr>
            <w:tcW w:w="3974"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jc w:val="both"/>
              <w:rPr>
                <w:szCs w:val="24"/>
              </w:rPr>
            </w:pPr>
            <w:r w:rsidRPr="00C24C7D">
              <w:rPr>
                <w:szCs w:val="24"/>
              </w:rPr>
              <w:t>Выполнена биомикроскопия глаза</w:t>
            </w:r>
          </w:p>
        </w:tc>
        <w:tc>
          <w:tcPr>
            <w:tcW w:w="761"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E14C38">
        <w:tc>
          <w:tcPr>
            <w:tcW w:w="265" w:type="pct"/>
            <w:tcBorders>
              <w:top w:val="single" w:sz="4" w:space="0" w:color="auto"/>
              <w:left w:val="single" w:sz="4" w:space="0" w:color="auto"/>
              <w:bottom w:val="single" w:sz="4" w:space="0" w:color="auto"/>
              <w:right w:val="single" w:sz="4" w:space="0" w:color="auto"/>
            </w:tcBorders>
          </w:tcPr>
          <w:p w:rsidR="00E14C38" w:rsidRPr="00C24C7D" w:rsidRDefault="00E14C38" w:rsidP="00C02DBA">
            <w:pPr>
              <w:numPr>
                <w:ilvl w:val="0"/>
                <w:numId w:val="34"/>
              </w:numPr>
              <w:ind w:left="0" w:firstLine="0"/>
              <w:contextualSpacing/>
              <w:jc w:val="both"/>
              <w:rPr>
                <w:szCs w:val="24"/>
              </w:rPr>
            </w:pPr>
          </w:p>
        </w:tc>
        <w:tc>
          <w:tcPr>
            <w:tcW w:w="3974"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jc w:val="both"/>
              <w:rPr>
                <w:szCs w:val="24"/>
              </w:rPr>
            </w:pPr>
            <w:r w:rsidRPr="00C24C7D">
              <w:rPr>
                <w:color w:val="000000" w:themeColor="text1"/>
                <w:kern w:val="24"/>
                <w:szCs w:val="24"/>
              </w:rPr>
              <w:t>Выполнена периметрия статическая и/или компьютерная</w:t>
            </w:r>
          </w:p>
        </w:tc>
        <w:tc>
          <w:tcPr>
            <w:tcW w:w="761"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E14C38">
        <w:tc>
          <w:tcPr>
            <w:tcW w:w="265" w:type="pct"/>
            <w:tcBorders>
              <w:top w:val="single" w:sz="4" w:space="0" w:color="auto"/>
              <w:left w:val="single" w:sz="4" w:space="0" w:color="auto"/>
              <w:bottom w:val="single" w:sz="4" w:space="0" w:color="auto"/>
              <w:right w:val="single" w:sz="4" w:space="0" w:color="auto"/>
            </w:tcBorders>
          </w:tcPr>
          <w:p w:rsidR="00E14C38" w:rsidRPr="00C24C7D" w:rsidRDefault="00E14C38" w:rsidP="00C02DBA">
            <w:pPr>
              <w:numPr>
                <w:ilvl w:val="0"/>
                <w:numId w:val="34"/>
              </w:numPr>
              <w:ind w:left="0" w:firstLine="0"/>
              <w:contextualSpacing/>
              <w:jc w:val="both"/>
              <w:rPr>
                <w:szCs w:val="24"/>
              </w:rPr>
            </w:pPr>
          </w:p>
        </w:tc>
        <w:tc>
          <w:tcPr>
            <w:tcW w:w="3974"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jc w:val="both"/>
              <w:rPr>
                <w:szCs w:val="24"/>
              </w:rPr>
            </w:pPr>
            <w:r w:rsidRPr="00C24C7D">
              <w:rPr>
                <w:color w:val="000000" w:themeColor="text1"/>
                <w:kern w:val="24"/>
                <w:szCs w:val="24"/>
              </w:rPr>
              <w:t>Выполнена биомикроскопия глазного дна или офтальмоскопия</w:t>
            </w:r>
          </w:p>
        </w:tc>
        <w:tc>
          <w:tcPr>
            <w:tcW w:w="761"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E14C38">
        <w:tc>
          <w:tcPr>
            <w:tcW w:w="265" w:type="pct"/>
            <w:tcBorders>
              <w:top w:val="single" w:sz="4" w:space="0" w:color="auto"/>
              <w:left w:val="single" w:sz="4" w:space="0" w:color="auto"/>
              <w:bottom w:val="single" w:sz="4" w:space="0" w:color="auto"/>
              <w:right w:val="single" w:sz="4" w:space="0" w:color="auto"/>
            </w:tcBorders>
          </w:tcPr>
          <w:p w:rsidR="00E14C38" w:rsidRPr="00C24C7D" w:rsidRDefault="00E14C38" w:rsidP="00C02DBA">
            <w:pPr>
              <w:numPr>
                <w:ilvl w:val="0"/>
                <w:numId w:val="34"/>
              </w:numPr>
              <w:ind w:left="0" w:firstLine="0"/>
              <w:contextualSpacing/>
              <w:jc w:val="both"/>
              <w:rPr>
                <w:szCs w:val="24"/>
              </w:rPr>
            </w:pPr>
          </w:p>
        </w:tc>
        <w:tc>
          <w:tcPr>
            <w:tcW w:w="3974"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jc w:val="both"/>
              <w:rPr>
                <w:szCs w:val="24"/>
              </w:rPr>
            </w:pPr>
            <w:r w:rsidRPr="00C24C7D">
              <w:rPr>
                <w:color w:val="000000" w:themeColor="text1"/>
                <w:kern w:val="24"/>
                <w:szCs w:val="24"/>
              </w:rPr>
              <w:t>Выполнена гониоскопия</w:t>
            </w:r>
          </w:p>
        </w:tc>
        <w:tc>
          <w:tcPr>
            <w:tcW w:w="761"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r w:rsidR="00E14C38" w:rsidRPr="00C24C7D" w:rsidTr="00E14C38">
        <w:tc>
          <w:tcPr>
            <w:tcW w:w="265" w:type="pct"/>
            <w:tcBorders>
              <w:top w:val="single" w:sz="4" w:space="0" w:color="auto"/>
              <w:left w:val="single" w:sz="4" w:space="0" w:color="auto"/>
              <w:bottom w:val="single" w:sz="4" w:space="0" w:color="auto"/>
              <w:right w:val="single" w:sz="4" w:space="0" w:color="auto"/>
            </w:tcBorders>
          </w:tcPr>
          <w:p w:rsidR="00E14C38" w:rsidRPr="00C24C7D" w:rsidRDefault="00E14C38" w:rsidP="00C02DBA">
            <w:pPr>
              <w:numPr>
                <w:ilvl w:val="0"/>
                <w:numId w:val="34"/>
              </w:numPr>
              <w:ind w:left="0" w:firstLine="0"/>
              <w:contextualSpacing/>
              <w:jc w:val="both"/>
              <w:rPr>
                <w:szCs w:val="24"/>
              </w:rPr>
            </w:pPr>
          </w:p>
        </w:tc>
        <w:tc>
          <w:tcPr>
            <w:tcW w:w="3974"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jc w:val="both"/>
              <w:rPr>
                <w:szCs w:val="24"/>
              </w:rPr>
            </w:pPr>
            <w:r w:rsidRPr="00C24C7D">
              <w:rPr>
                <w:szCs w:val="24"/>
              </w:rPr>
              <w:t>Выполнено лечение противоглаукомными препаратами и миотическими средствами (код АТХ S01E) и/или лазерное лечение</w:t>
            </w:r>
          </w:p>
        </w:tc>
        <w:tc>
          <w:tcPr>
            <w:tcW w:w="761" w:type="pct"/>
            <w:tcBorders>
              <w:top w:val="single" w:sz="4" w:space="0" w:color="auto"/>
              <w:left w:val="single" w:sz="4" w:space="0" w:color="auto"/>
              <w:bottom w:val="single" w:sz="4" w:space="0" w:color="auto"/>
              <w:right w:val="single" w:sz="4" w:space="0" w:color="auto"/>
            </w:tcBorders>
          </w:tcPr>
          <w:p w:rsidR="00E14C38" w:rsidRPr="00C24C7D" w:rsidRDefault="00E14C38" w:rsidP="00E14C38">
            <w:pPr>
              <w:tabs>
                <w:tab w:val="left" w:pos="8080"/>
              </w:tabs>
              <w:jc w:val="both"/>
              <w:rPr>
                <w:szCs w:val="24"/>
              </w:rPr>
            </w:pPr>
            <w:r w:rsidRPr="00C24C7D">
              <w:rPr>
                <w:szCs w:val="24"/>
              </w:rPr>
              <w:t>Да/Нет</w:t>
            </w:r>
          </w:p>
        </w:tc>
      </w:tr>
    </w:tbl>
    <w:p w:rsidR="005F4D5F" w:rsidRPr="00C24C7D" w:rsidRDefault="005F4D5F" w:rsidP="00E33891">
      <w:pPr>
        <w:jc w:val="both"/>
        <w:rPr>
          <w:rFonts w:cs="Times New Roman"/>
          <w:szCs w:val="24"/>
        </w:rPr>
      </w:pPr>
    </w:p>
    <w:p w:rsidR="005F4D5F" w:rsidRPr="00C24C7D" w:rsidRDefault="00140C23" w:rsidP="008C3786">
      <w:pPr>
        <w:pStyle w:val="2"/>
      </w:pPr>
      <w:r w:rsidRPr="00C24C7D">
        <w:t>2</w:t>
      </w:r>
      <w:r w:rsidR="005F4D5F" w:rsidRPr="00C24C7D">
        <w:t>.7.</w:t>
      </w:r>
      <w:r w:rsidR="00B40E41" w:rsidRPr="00C24C7D">
        <w:t>6</w:t>
      </w:r>
      <w:r w:rsidR="005F4D5F" w:rsidRPr="00C24C7D">
        <w:t xml:space="preserve">.1.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первичной медико-санитарной помощи взрослым при глаукоме первичной открытоугольной (коды по МКБ - 10: H40.1)</w:t>
      </w:r>
    </w:p>
    <w:tbl>
      <w:tblPr>
        <w:tblStyle w:val="93"/>
        <w:tblW w:w="5000" w:type="pct"/>
        <w:tblLook w:val="04A0"/>
      </w:tblPr>
      <w:tblGrid>
        <w:gridCol w:w="602"/>
        <w:gridCol w:w="8245"/>
        <w:gridCol w:w="1574"/>
      </w:tblGrid>
      <w:tr w:rsidR="005F4D5F" w:rsidRPr="00C24C7D" w:rsidTr="00140C23">
        <w:tc>
          <w:tcPr>
            <w:tcW w:w="289" w:type="pct"/>
            <w:tcBorders>
              <w:top w:val="single" w:sz="4" w:space="0" w:color="auto"/>
              <w:left w:val="single" w:sz="4" w:space="0" w:color="auto"/>
              <w:bottom w:val="single" w:sz="4" w:space="0" w:color="auto"/>
              <w:right w:val="single" w:sz="4" w:space="0" w:color="auto"/>
            </w:tcBorders>
            <w:hideMark/>
          </w:tcPr>
          <w:p w:rsidR="005F4D5F" w:rsidRPr="00C24C7D" w:rsidRDefault="005F4D5F" w:rsidP="00E33891">
            <w:pPr>
              <w:jc w:val="both"/>
              <w:rPr>
                <w:szCs w:val="24"/>
              </w:rPr>
            </w:pPr>
            <w:r w:rsidRPr="00C24C7D">
              <w:rPr>
                <w:szCs w:val="24"/>
              </w:rPr>
              <w:t>№ п/п</w:t>
            </w:r>
          </w:p>
        </w:tc>
        <w:tc>
          <w:tcPr>
            <w:tcW w:w="3956" w:type="pct"/>
            <w:tcBorders>
              <w:top w:val="single" w:sz="4" w:space="0" w:color="auto"/>
              <w:left w:val="single" w:sz="4" w:space="0" w:color="auto"/>
              <w:bottom w:val="single" w:sz="4" w:space="0" w:color="auto"/>
              <w:right w:val="single" w:sz="4" w:space="0" w:color="auto"/>
            </w:tcBorders>
            <w:hideMark/>
          </w:tcPr>
          <w:p w:rsidR="005F4D5F" w:rsidRPr="00C24C7D" w:rsidRDefault="00206E1C" w:rsidP="00E33891">
            <w:pPr>
              <w:jc w:val="both"/>
              <w:rPr>
                <w:szCs w:val="24"/>
              </w:rPr>
            </w:pPr>
            <w:r w:rsidRPr="00C24C7D">
              <w:rPr>
                <w:szCs w:val="24"/>
              </w:rPr>
              <w:t>Критерии</w:t>
            </w:r>
            <w:r w:rsidR="00140C23" w:rsidRPr="00C24C7D">
              <w:t xml:space="preserve"> оценки</w:t>
            </w:r>
            <w:r w:rsidRPr="00C24C7D">
              <w:rPr>
                <w:szCs w:val="24"/>
              </w:rPr>
              <w:t xml:space="preserve"> качества</w:t>
            </w:r>
          </w:p>
        </w:tc>
        <w:tc>
          <w:tcPr>
            <w:tcW w:w="755" w:type="pct"/>
            <w:tcBorders>
              <w:top w:val="single" w:sz="4" w:space="0" w:color="auto"/>
              <w:left w:val="single" w:sz="4" w:space="0" w:color="auto"/>
              <w:bottom w:val="single" w:sz="4" w:space="0" w:color="auto"/>
              <w:right w:val="single" w:sz="4" w:space="0" w:color="auto"/>
            </w:tcBorders>
          </w:tcPr>
          <w:p w:rsidR="005F4D5F" w:rsidRPr="00C24C7D" w:rsidRDefault="005F4D5F" w:rsidP="00E33891">
            <w:pPr>
              <w:tabs>
                <w:tab w:val="left" w:pos="8080"/>
              </w:tabs>
              <w:jc w:val="both"/>
              <w:rPr>
                <w:szCs w:val="24"/>
              </w:rPr>
            </w:pPr>
            <w:r w:rsidRPr="00C24C7D">
              <w:rPr>
                <w:szCs w:val="24"/>
              </w:rPr>
              <w:t>Оценка выполнения</w:t>
            </w:r>
          </w:p>
        </w:tc>
      </w:tr>
      <w:tr w:rsidR="00FA7654" w:rsidRPr="00C24C7D" w:rsidTr="00790B72">
        <w:tc>
          <w:tcPr>
            <w:tcW w:w="289"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jc w:val="both"/>
              <w:rPr>
                <w:szCs w:val="24"/>
              </w:rPr>
            </w:pPr>
            <w:r w:rsidRPr="00C24C7D">
              <w:rPr>
                <w:szCs w:val="24"/>
              </w:rPr>
              <w:t>1.</w:t>
            </w:r>
          </w:p>
        </w:tc>
        <w:tc>
          <w:tcPr>
            <w:tcW w:w="3956" w:type="pct"/>
          </w:tcPr>
          <w:p w:rsidR="00FA7654" w:rsidRPr="00C24C7D" w:rsidRDefault="00FA7654" w:rsidP="00FA7654">
            <w:pPr>
              <w:jc w:val="both"/>
              <w:rPr>
                <w:szCs w:val="24"/>
              </w:rPr>
            </w:pPr>
            <w:r w:rsidRPr="00C24C7D">
              <w:rPr>
                <w:szCs w:val="24"/>
              </w:rPr>
              <w:t xml:space="preserve">Выполнена офтальмотонометрия </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790B72">
        <w:tc>
          <w:tcPr>
            <w:tcW w:w="289"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contextualSpacing/>
              <w:jc w:val="both"/>
              <w:rPr>
                <w:szCs w:val="24"/>
              </w:rPr>
            </w:pPr>
            <w:r w:rsidRPr="00C24C7D">
              <w:rPr>
                <w:szCs w:val="24"/>
              </w:rPr>
              <w:t>2.</w:t>
            </w:r>
          </w:p>
        </w:tc>
        <w:tc>
          <w:tcPr>
            <w:tcW w:w="3956" w:type="pct"/>
          </w:tcPr>
          <w:p w:rsidR="00FA7654" w:rsidRPr="00C24C7D" w:rsidRDefault="00FA7654" w:rsidP="00FA7654">
            <w:pPr>
              <w:jc w:val="both"/>
              <w:rPr>
                <w:szCs w:val="24"/>
              </w:rPr>
            </w:pPr>
            <w:r w:rsidRPr="00C24C7D">
              <w:rPr>
                <w:color w:val="000000" w:themeColor="text1"/>
                <w:kern w:val="24"/>
                <w:szCs w:val="24"/>
              </w:rPr>
              <w:t xml:space="preserve">Выполнена визометрия </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790B72">
        <w:tc>
          <w:tcPr>
            <w:tcW w:w="289"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contextualSpacing/>
              <w:jc w:val="both"/>
              <w:rPr>
                <w:szCs w:val="24"/>
              </w:rPr>
            </w:pPr>
            <w:r w:rsidRPr="00C24C7D">
              <w:rPr>
                <w:szCs w:val="24"/>
              </w:rPr>
              <w:t>3.</w:t>
            </w:r>
          </w:p>
        </w:tc>
        <w:tc>
          <w:tcPr>
            <w:tcW w:w="3956" w:type="pct"/>
          </w:tcPr>
          <w:p w:rsidR="00FA7654" w:rsidRPr="00C24C7D" w:rsidRDefault="00FA7654" w:rsidP="00FA7654">
            <w:pPr>
              <w:jc w:val="both"/>
              <w:rPr>
                <w:szCs w:val="24"/>
              </w:rPr>
            </w:pPr>
            <w:r w:rsidRPr="00C24C7D">
              <w:rPr>
                <w:szCs w:val="24"/>
              </w:rPr>
              <w:t>Выполнена биомикроскопия глаза</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790B72">
        <w:tc>
          <w:tcPr>
            <w:tcW w:w="289"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contextualSpacing/>
              <w:jc w:val="both"/>
              <w:rPr>
                <w:szCs w:val="24"/>
              </w:rPr>
            </w:pPr>
            <w:r w:rsidRPr="00C24C7D">
              <w:rPr>
                <w:szCs w:val="24"/>
              </w:rPr>
              <w:t>4.</w:t>
            </w:r>
          </w:p>
        </w:tc>
        <w:tc>
          <w:tcPr>
            <w:tcW w:w="3956" w:type="pct"/>
          </w:tcPr>
          <w:p w:rsidR="00FA7654" w:rsidRPr="00C24C7D" w:rsidRDefault="00FA7654" w:rsidP="00FA7654">
            <w:pPr>
              <w:jc w:val="both"/>
              <w:rPr>
                <w:szCs w:val="24"/>
              </w:rPr>
            </w:pPr>
            <w:r w:rsidRPr="00C24C7D">
              <w:rPr>
                <w:color w:val="000000" w:themeColor="text1"/>
                <w:kern w:val="24"/>
                <w:szCs w:val="24"/>
              </w:rPr>
              <w:t>Выполнена периметрия (кинетическая и/или статическая и/или компьютерная)</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790B72">
        <w:tc>
          <w:tcPr>
            <w:tcW w:w="289"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contextualSpacing/>
              <w:jc w:val="both"/>
              <w:rPr>
                <w:szCs w:val="24"/>
              </w:rPr>
            </w:pPr>
            <w:r w:rsidRPr="00C24C7D">
              <w:rPr>
                <w:szCs w:val="24"/>
              </w:rPr>
              <w:t>5.</w:t>
            </w:r>
          </w:p>
        </w:tc>
        <w:tc>
          <w:tcPr>
            <w:tcW w:w="3956" w:type="pct"/>
          </w:tcPr>
          <w:p w:rsidR="00FA7654" w:rsidRPr="00C24C7D" w:rsidRDefault="00FA7654" w:rsidP="00FA7654">
            <w:pPr>
              <w:jc w:val="both"/>
              <w:rPr>
                <w:szCs w:val="24"/>
              </w:rPr>
            </w:pPr>
            <w:r w:rsidRPr="00C24C7D">
              <w:rPr>
                <w:color w:val="000000" w:themeColor="text1"/>
                <w:kern w:val="24"/>
                <w:szCs w:val="24"/>
              </w:rPr>
              <w:t>Выполнена биомикроскопия глазного дна или офтальмоскопия</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790B72">
        <w:tc>
          <w:tcPr>
            <w:tcW w:w="289"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contextualSpacing/>
              <w:jc w:val="both"/>
              <w:rPr>
                <w:szCs w:val="24"/>
              </w:rPr>
            </w:pPr>
            <w:r w:rsidRPr="00C24C7D">
              <w:rPr>
                <w:szCs w:val="24"/>
              </w:rPr>
              <w:t>6.</w:t>
            </w:r>
          </w:p>
        </w:tc>
        <w:tc>
          <w:tcPr>
            <w:tcW w:w="3956" w:type="pct"/>
          </w:tcPr>
          <w:p w:rsidR="00FA7654" w:rsidRPr="00C24C7D" w:rsidRDefault="00FA7654" w:rsidP="00FA7654">
            <w:pPr>
              <w:jc w:val="both"/>
              <w:rPr>
                <w:szCs w:val="24"/>
              </w:rPr>
            </w:pPr>
            <w:r w:rsidRPr="00C24C7D">
              <w:rPr>
                <w:color w:val="000000" w:themeColor="text1"/>
                <w:kern w:val="24"/>
                <w:szCs w:val="24"/>
              </w:rPr>
              <w:t>Выполнена гониоскопия</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790B72">
        <w:tc>
          <w:tcPr>
            <w:tcW w:w="289"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contextualSpacing/>
              <w:jc w:val="both"/>
              <w:rPr>
                <w:szCs w:val="24"/>
              </w:rPr>
            </w:pPr>
            <w:r w:rsidRPr="00C24C7D">
              <w:rPr>
                <w:szCs w:val="24"/>
              </w:rPr>
              <w:t>7.</w:t>
            </w:r>
          </w:p>
        </w:tc>
        <w:tc>
          <w:tcPr>
            <w:tcW w:w="3956" w:type="pct"/>
          </w:tcPr>
          <w:p w:rsidR="00FA7654" w:rsidRPr="00C24C7D" w:rsidRDefault="00FA7654" w:rsidP="00FA7654">
            <w:pPr>
              <w:jc w:val="both"/>
              <w:rPr>
                <w:szCs w:val="24"/>
              </w:rPr>
            </w:pPr>
            <w:r w:rsidRPr="00C24C7D">
              <w:rPr>
                <w:color w:val="000000" w:themeColor="text1"/>
                <w:kern w:val="24"/>
                <w:szCs w:val="24"/>
              </w:rPr>
              <w:t>Назначено лечение противоглаукомными препаратами и миотическими средствами (код АТХ</w:t>
            </w:r>
            <w:r w:rsidRPr="00C24C7D">
              <w:rPr>
                <w:szCs w:val="24"/>
              </w:rPr>
              <w:t xml:space="preserve"> </w:t>
            </w:r>
            <w:r w:rsidRPr="00C24C7D">
              <w:rPr>
                <w:color w:val="000000" w:themeColor="text1"/>
                <w:kern w:val="24"/>
                <w:szCs w:val="24"/>
              </w:rPr>
              <w:t>S01E) (при наличии показаний 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bl>
    <w:p w:rsidR="005F4D5F" w:rsidRPr="00C24C7D" w:rsidRDefault="005F4D5F" w:rsidP="00E33891">
      <w:pPr>
        <w:jc w:val="both"/>
        <w:rPr>
          <w:rFonts w:cs="Times New Roman"/>
          <w:szCs w:val="24"/>
        </w:rPr>
      </w:pPr>
    </w:p>
    <w:p w:rsidR="005F4D5F" w:rsidRPr="00C24C7D" w:rsidRDefault="00140C23" w:rsidP="008C3786">
      <w:pPr>
        <w:pStyle w:val="2"/>
      </w:pPr>
      <w:r w:rsidRPr="00C24C7D">
        <w:t>2</w:t>
      </w:r>
      <w:r w:rsidR="005F4D5F" w:rsidRPr="00C24C7D">
        <w:t>.7.</w:t>
      </w:r>
      <w:r w:rsidR="00B40E41" w:rsidRPr="00C24C7D">
        <w:t>6</w:t>
      </w:r>
      <w:r w:rsidR="005F4D5F" w:rsidRPr="00C24C7D">
        <w:t xml:space="preserve">.2.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специализированной медицинской помощи взрослым при глаукоме первичной открытоугольной (коды по МКБ - 10: H40.1)</w:t>
      </w:r>
    </w:p>
    <w:tbl>
      <w:tblPr>
        <w:tblStyle w:val="93"/>
        <w:tblW w:w="5000" w:type="pct"/>
        <w:tblLook w:val="04A0"/>
      </w:tblPr>
      <w:tblGrid>
        <w:gridCol w:w="627"/>
        <w:gridCol w:w="8220"/>
        <w:gridCol w:w="1574"/>
      </w:tblGrid>
      <w:tr w:rsidR="005F4D5F" w:rsidRPr="00C24C7D" w:rsidTr="00F076C5">
        <w:tc>
          <w:tcPr>
            <w:tcW w:w="301" w:type="pct"/>
            <w:tcBorders>
              <w:top w:val="single" w:sz="4" w:space="0" w:color="auto"/>
              <w:left w:val="single" w:sz="4" w:space="0" w:color="auto"/>
              <w:bottom w:val="single" w:sz="4" w:space="0" w:color="auto"/>
              <w:right w:val="single" w:sz="4" w:space="0" w:color="auto"/>
            </w:tcBorders>
            <w:hideMark/>
          </w:tcPr>
          <w:p w:rsidR="005F4D5F" w:rsidRPr="00C24C7D" w:rsidRDefault="005F4D5F" w:rsidP="00E33891">
            <w:pPr>
              <w:jc w:val="both"/>
              <w:rPr>
                <w:szCs w:val="24"/>
              </w:rPr>
            </w:pPr>
            <w:r w:rsidRPr="00C24C7D">
              <w:rPr>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5F4D5F" w:rsidRPr="00C24C7D" w:rsidRDefault="00206E1C" w:rsidP="00E33891">
            <w:pPr>
              <w:jc w:val="both"/>
              <w:rPr>
                <w:szCs w:val="24"/>
              </w:rPr>
            </w:pPr>
            <w:r w:rsidRPr="00C24C7D">
              <w:rPr>
                <w:szCs w:val="24"/>
              </w:rPr>
              <w:t xml:space="preserve">Критерии </w:t>
            </w:r>
            <w:r w:rsidR="00140C23" w:rsidRPr="00C24C7D">
              <w:t>оценки</w:t>
            </w:r>
            <w:r w:rsidR="00140C23" w:rsidRPr="00C24C7D">
              <w:rPr>
                <w:szCs w:val="24"/>
              </w:rPr>
              <w:t xml:space="preserve"> </w:t>
            </w:r>
            <w:r w:rsidRPr="00C24C7D">
              <w:rPr>
                <w:szCs w:val="24"/>
              </w:rPr>
              <w:t>качества</w:t>
            </w:r>
          </w:p>
        </w:tc>
        <w:tc>
          <w:tcPr>
            <w:tcW w:w="755" w:type="pct"/>
            <w:tcBorders>
              <w:top w:val="single" w:sz="4" w:space="0" w:color="auto"/>
              <w:left w:val="single" w:sz="4" w:space="0" w:color="auto"/>
              <w:bottom w:val="single" w:sz="4" w:space="0" w:color="auto"/>
              <w:right w:val="single" w:sz="4" w:space="0" w:color="auto"/>
            </w:tcBorders>
          </w:tcPr>
          <w:p w:rsidR="005F4D5F" w:rsidRPr="00C24C7D" w:rsidRDefault="005F4D5F" w:rsidP="00E33891">
            <w:pPr>
              <w:tabs>
                <w:tab w:val="left" w:pos="8080"/>
              </w:tabs>
              <w:jc w:val="both"/>
              <w:rPr>
                <w:szCs w:val="24"/>
              </w:rPr>
            </w:pPr>
            <w:r w:rsidRPr="00C24C7D">
              <w:rPr>
                <w:szCs w:val="24"/>
              </w:rPr>
              <w:t>Оценка выполнения</w:t>
            </w:r>
          </w:p>
        </w:tc>
      </w:tr>
      <w:tr w:rsidR="00FA7654" w:rsidRPr="00C24C7D" w:rsidTr="00F076C5">
        <w:tc>
          <w:tcPr>
            <w:tcW w:w="301" w:type="pct"/>
            <w:tcBorders>
              <w:top w:val="single" w:sz="4" w:space="0" w:color="auto"/>
              <w:left w:val="single" w:sz="4" w:space="0" w:color="auto"/>
              <w:bottom w:val="single" w:sz="4" w:space="0" w:color="auto"/>
              <w:right w:val="single" w:sz="4" w:space="0" w:color="auto"/>
            </w:tcBorders>
          </w:tcPr>
          <w:p w:rsidR="00FA7654" w:rsidRPr="00C24C7D" w:rsidRDefault="00FA7654" w:rsidP="00C02DBA">
            <w:pPr>
              <w:numPr>
                <w:ilvl w:val="0"/>
                <w:numId w:val="33"/>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jc w:val="both"/>
              <w:rPr>
                <w:szCs w:val="24"/>
              </w:rPr>
            </w:pPr>
            <w:r w:rsidRPr="00C24C7D">
              <w:rPr>
                <w:szCs w:val="24"/>
              </w:rPr>
              <w:t xml:space="preserve">Выполнена офтальмотонометрия </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F076C5">
        <w:tc>
          <w:tcPr>
            <w:tcW w:w="301" w:type="pct"/>
            <w:tcBorders>
              <w:top w:val="single" w:sz="4" w:space="0" w:color="auto"/>
              <w:left w:val="single" w:sz="4" w:space="0" w:color="auto"/>
              <w:bottom w:val="single" w:sz="4" w:space="0" w:color="auto"/>
              <w:right w:val="single" w:sz="4" w:space="0" w:color="auto"/>
            </w:tcBorders>
          </w:tcPr>
          <w:p w:rsidR="00FA7654" w:rsidRPr="00C24C7D" w:rsidRDefault="00FA7654" w:rsidP="00C02DBA">
            <w:pPr>
              <w:numPr>
                <w:ilvl w:val="0"/>
                <w:numId w:val="33"/>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jc w:val="both"/>
              <w:rPr>
                <w:szCs w:val="24"/>
              </w:rPr>
            </w:pPr>
            <w:r w:rsidRPr="00C24C7D">
              <w:rPr>
                <w:color w:val="000000" w:themeColor="text1"/>
                <w:kern w:val="24"/>
                <w:szCs w:val="24"/>
              </w:rPr>
              <w:t xml:space="preserve">Выполнена визометрия </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F076C5">
        <w:tc>
          <w:tcPr>
            <w:tcW w:w="301" w:type="pct"/>
            <w:tcBorders>
              <w:top w:val="single" w:sz="4" w:space="0" w:color="auto"/>
              <w:left w:val="single" w:sz="4" w:space="0" w:color="auto"/>
              <w:bottom w:val="single" w:sz="4" w:space="0" w:color="auto"/>
              <w:right w:val="single" w:sz="4" w:space="0" w:color="auto"/>
            </w:tcBorders>
          </w:tcPr>
          <w:p w:rsidR="00FA7654" w:rsidRPr="00C24C7D" w:rsidRDefault="00FA7654" w:rsidP="00C02DBA">
            <w:pPr>
              <w:numPr>
                <w:ilvl w:val="0"/>
                <w:numId w:val="33"/>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jc w:val="both"/>
              <w:rPr>
                <w:szCs w:val="24"/>
              </w:rPr>
            </w:pPr>
            <w:r w:rsidRPr="00C24C7D">
              <w:rPr>
                <w:szCs w:val="24"/>
              </w:rPr>
              <w:t>Выполнена биомикроскопия глаза</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F076C5">
        <w:tc>
          <w:tcPr>
            <w:tcW w:w="301" w:type="pct"/>
            <w:tcBorders>
              <w:top w:val="single" w:sz="4" w:space="0" w:color="auto"/>
              <w:left w:val="single" w:sz="4" w:space="0" w:color="auto"/>
              <w:bottom w:val="single" w:sz="4" w:space="0" w:color="auto"/>
              <w:right w:val="single" w:sz="4" w:space="0" w:color="auto"/>
            </w:tcBorders>
          </w:tcPr>
          <w:p w:rsidR="00FA7654" w:rsidRPr="00C24C7D" w:rsidRDefault="00FA7654" w:rsidP="00C02DBA">
            <w:pPr>
              <w:numPr>
                <w:ilvl w:val="0"/>
                <w:numId w:val="33"/>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jc w:val="both"/>
              <w:rPr>
                <w:szCs w:val="24"/>
              </w:rPr>
            </w:pPr>
            <w:r w:rsidRPr="00C24C7D">
              <w:rPr>
                <w:color w:val="000000" w:themeColor="text1"/>
                <w:kern w:val="24"/>
                <w:szCs w:val="24"/>
              </w:rPr>
              <w:t>Выполнена периметрия (кинетическая и/или статическая и/или компьютерная)</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F076C5">
        <w:tc>
          <w:tcPr>
            <w:tcW w:w="301" w:type="pct"/>
            <w:tcBorders>
              <w:top w:val="single" w:sz="4" w:space="0" w:color="auto"/>
              <w:left w:val="single" w:sz="4" w:space="0" w:color="auto"/>
              <w:bottom w:val="single" w:sz="4" w:space="0" w:color="auto"/>
              <w:right w:val="single" w:sz="4" w:space="0" w:color="auto"/>
            </w:tcBorders>
          </w:tcPr>
          <w:p w:rsidR="00FA7654" w:rsidRPr="00C24C7D" w:rsidRDefault="00FA7654" w:rsidP="00C02DBA">
            <w:pPr>
              <w:numPr>
                <w:ilvl w:val="0"/>
                <w:numId w:val="33"/>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jc w:val="both"/>
              <w:rPr>
                <w:szCs w:val="24"/>
              </w:rPr>
            </w:pPr>
            <w:r w:rsidRPr="00C24C7D">
              <w:rPr>
                <w:color w:val="000000" w:themeColor="text1"/>
                <w:kern w:val="24"/>
                <w:szCs w:val="24"/>
              </w:rPr>
              <w:t>Выполнена биомикроскопия глазного дна или офтальмоскопия</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F076C5">
        <w:tc>
          <w:tcPr>
            <w:tcW w:w="301" w:type="pct"/>
            <w:tcBorders>
              <w:top w:val="single" w:sz="4" w:space="0" w:color="auto"/>
              <w:left w:val="single" w:sz="4" w:space="0" w:color="auto"/>
              <w:bottom w:val="single" w:sz="4" w:space="0" w:color="auto"/>
              <w:right w:val="single" w:sz="4" w:space="0" w:color="auto"/>
            </w:tcBorders>
          </w:tcPr>
          <w:p w:rsidR="00FA7654" w:rsidRPr="00C24C7D" w:rsidRDefault="00FA7654" w:rsidP="00C02DBA">
            <w:pPr>
              <w:numPr>
                <w:ilvl w:val="0"/>
                <w:numId w:val="33"/>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jc w:val="both"/>
              <w:rPr>
                <w:szCs w:val="24"/>
              </w:rPr>
            </w:pPr>
            <w:r w:rsidRPr="00C24C7D">
              <w:rPr>
                <w:color w:val="000000" w:themeColor="text1"/>
                <w:kern w:val="24"/>
                <w:szCs w:val="24"/>
              </w:rPr>
              <w:t>Выполнена гониоскопия</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tabs>
                <w:tab w:val="left" w:pos="8080"/>
              </w:tabs>
              <w:jc w:val="both"/>
              <w:rPr>
                <w:szCs w:val="24"/>
              </w:rPr>
            </w:pPr>
            <w:r w:rsidRPr="00C24C7D">
              <w:rPr>
                <w:szCs w:val="24"/>
              </w:rPr>
              <w:t>Да/Нет</w:t>
            </w:r>
          </w:p>
        </w:tc>
      </w:tr>
      <w:tr w:rsidR="00FA7654" w:rsidRPr="00C24C7D" w:rsidTr="00F076C5">
        <w:tc>
          <w:tcPr>
            <w:tcW w:w="301" w:type="pct"/>
            <w:tcBorders>
              <w:top w:val="single" w:sz="4" w:space="0" w:color="auto"/>
              <w:left w:val="single" w:sz="4" w:space="0" w:color="auto"/>
              <w:bottom w:val="single" w:sz="4" w:space="0" w:color="auto"/>
              <w:right w:val="single" w:sz="4" w:space="0" w:color="auto"/>
            </w:tcBorders>
          </w:tcPr>
          <w:p w:rsidR="00FA7654" w:rsidRPr="00C24C7D" w:rsidRDefault="00FA7654" w:rsidP="00C02DBA">
            <w:pPr>
              <w:numPr>
                <w:ilvl w:val="0"/>
                <w:numId w:val="33"/>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rPr>
                <w:szCs w:val="24"/>
              </w:rPr>
            </w:pPr>
            <w:r w:rsidRPr="00C24C7D">
              <w:rPr>
                <w:rFonts w:eastAsia="Times New Roman"/>
                <w:szCs w:val="24"/>
                <w:lang w:eastAsia="ru-RU"/>
              </w:rPr>
              <w:t>Выполнено</w:t>
            </w:r>
            <w:r w:rsidRPr="00C24C7D">
              <w:rPr>
                <w:rFonts w:eastAsia="Times New Roman"/>
                <w:color w:val="000000" w:themeColor="text1"/>
                <w:kern w:val="24"/>
                <w:szCs w:val="24"/>
                <w:lang w:eastAsia="ru-RU"/>
              </w:rPr>
              <w:t xml:space="preserve"> лечение противоглаукомными препаратами и миотическими средствами (код АТХ S01E)</w:t>
            </w:r>
            <w:r w:rsidRPr="00C24C7D">
              <w:rPr>
                <w:rFonts w:eastAsia="Times New Roman"/>
                <w:szCs w:val="24"/>
                <w:lang w:eastAsia="ru-RU"/>
              </w:rPr>
              <w:t xml:space="preserve"> и/или лазерное лечение </w:t>
            </w:r>
            <w:r w:rsidRPr="00C24C7D">
              <w:rPr>
                <w:rFonts w:eastAsia="Times New Roman"/>
                <w:szCs w:val="24"/>
              </w:rPr>
              <w:t>и/или хирургическое лечение</w:t>
            </w:r>
          </w:p>
        </w:tc>
        <w:tc>
          <w:tcPr>
            <w:tcW w:w="755" w:type="pct"/>
            <w:tcBorders>
              <w:top w:val="single" w:sz="4" w:space="0" w:color="auto"/>
              <w:left w:val="single" w:sz="4" w:space="0" w:color="auto"/>
              <w:bottom w:val="single" w:sz="4" w:space="0" w:color="auto"/>
              <w:right w:val="single" w:sz="4" w:space="0" w:color="auto"/>
            </w:tcBorders>
          </w:tcPr>
          <w:p w:rsidR="00FA7654" w:rsidRPr="00C24C7D" w:rsidRDefault="00FA7654" w:rsidP="00FA7654">
            <w:pPr>
              <w:jc w:val="both"/>
              <w:rPr>
                <w:szCs w:val="24"/>
              </w:rPr>
            </w:pPr>
            <w:r w:rsidRPr="00C24C7D">
              <w:rPr>
                <w:szCs w:val="24"/>
              </w:rPr>
              <w:t>Да/Нет</w:t>
            </w:r>
          </w:p>
        </w:tc>
      </w:tr>
    </w:tbl>
    <w:p w:rsidR="005F4D5F" w:rsidRPr="00C24C7D" w:rsidRDefault="005F4D5F" w:rsidP="00E33891">
      <w:pPr>
        <w:jc w:val="both"/>
        <w:rPr>
          <w:rFonts w:cs="Times New Roman"/>
          <w:szCs w:val="24"/>
        </w:rPr>
      </w:pPr>
    </w:p>
    <w:p w:rsidR="005F4D5F" w:rsidRPr="00C24C7D" w:rsidRDefault="00140C23" w:rsidP="008C3786">
      <w:pPr>
        <w:pStyle w:val="2"/>
      </w:pPr>
      <w:r w:rsidRPr="00C24C7D">
        <w:t>2</w:t>
      </w:r>
      <w:r w:rsidR="005F4D5F" w:rsidRPr="00C24C7D">
        <w:t>.7.</w:t>
      </w:r>
      <w:r w:rsidR="00B40E41" w:rsidRPr="00C24C7D">
        <w:t>7</w:t>
      </w:r>
      <w:r w:rsidR="005F4D5F" w:rsidRPr="00C24C7D">
        <w:t xml:space="preserve">.1.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первичной медико-санитарной помощи взрослым при глаукоме первичной закрытоугольной (коды по МКБ - 10: H40.2)</w:t>
      </w:r>
    </w:p>
    <w:tbl>
      <w:tblPr>
        <w:tblStyle w:val="94"/>
        <w:tblW w:w="5000" w:type="pct"/>
        <w:tblLook w:val="04A0"/>
      </w:tblPr>
      <w:tblGrid>
        <w:gridCol w:w="602"/>
        <w:gridCol w:w="8245"/>
        <w:gridCol w:w="1574"/>
      </w:tblGrid>
      <w:tr w:rsidR="005F4D5F" w:rsidRPr="00C24C7D" w:rsidTr="00140C23">
        <w:tc>
          <w:tcPr>
            <w:tcW w:w="289" w:type="pct"/>
            <w:tcBorders>
              <w:top w:val="single" w:sz="4" w:space="0" w:color="auto"/>
              <w:left w:val="single" w:sz="4" w:space="0" w:color="auto"/>
              <w:bottom w:val="single" w:sz="4" w:space="0" w:color="auto"/>
              <w:right w:val="single" w:sz="4" w:space="0" w:color="auto"/>
            </w:tcBorders>
            <w:hideMark/>
          </w:tcPr>
          <w:p w:rsidR="005F4D5F" w:rsidRPr="00C24C7D" w:rsidRDefault="005F4D5F" w:rsidP="00E33891">
            <w:pPr>
              <w:jc w:val="both"/>
              <w:rPr>
                <w:szCs w:val="24"/>
              </w:rPr>
            </w:pPr>
            <w:r w:rsidRPr="00C24C7D">
              <w:rPr>
                <w:szCs w:val="24"/>
              </w:rPr>
              <w:t>№ п/п</w:t>
            </w:r>
          </w:p>
        </w:tc>
        <w:tc>
          <w:tcPr>
            <w:tcW w:w="3956" w:type="pct"/>
            <w:tcBorders>
              <w:top w:val="single" w:sz="4" w:space="0" w:color="auto"/>
              <w:left w:val="single" w:sz="4" w:space="0" w:color="auto"/>
              <w:bottom w:val="single" w:sz="4" w:space="0" w:color="auto"/>
              <w:right w:val="single" w:sz="4" w:space="0" w:color="auto"/>
            </w:tcBorders>
            <w:hideMark/>
          </w:tcPr>
          <w:p w:rsidR="005F4D5F" w:rsidRPr="00C24C7D" w:rsidRDefault="00206E1C" w:rsidP="00E33891">
            <w:pPr>
              <w:jc w:val="both"/>
              <w:rPr>
                <w:szCs w:val="24"/>
              </w:rPr>
            </w:pPr>
            <w:r w:rsidRPr="00C24C7D">
              <w:rPr>
                <w:szCs w:val="24"/>
              </w:rPr>
              <w:t>Критерии</w:t>
            </w:r>
            <w:r w:rsidR="00140C23" w:rsidRPr="00C24C7D">
              <w:t xml:space="preserve"> оценки</w:t>
            </w:r>
            <w:r w:rsidRPr="00C24C7D">
              <w:rPr>
                <w:szCs w:val="24"/>
              </w:rPr>
              <w:t xml:space="preserve"> качества</w:t>
            </w:r>
          </w:p>
        </w:tc>
        <w:tc>
          <w:tcPr>
            <w:tcW w:w="755" w:type="pct"/>
            <w:tcBorders>
              <w:top w:val="single" w:sz="4" w:space="0" w:color="auto"/>
              <w:left w:val="single" w:sz="4" w:space="0" w:color="auto"/>
              <w:bottom w:val="single" w:sz="4" w:space="0" w:color="auto"/>
              <w:right w:val="single" w:sz="4" w:space="0" w:color="auto"/>
            </w:tcBorders>
          </w:tcPr>
          <w:p w:rsidR="005F4D5F" w:rsidRPr="00C24C7D" w:rsidRDefault="005F4D5F" w:rsidP="00E33891">
            <w:pPr>
              <w:tabs>
                <w:tab w:val="left" w:pos="8080"/>
              </w:tabs>
              <w:jc w:val="both"/>
              <w:rPr>
                <w:szCs w:val="24"/>
              </w:rPr>
            </w:pPr>
            <w:r w:rsidRPr="00C24C7D">
              <w:rPr>
                <w:szCs w:val="24"/>
              </w:rPr>
              <w:t>Оценка выполнения</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szCs w:val="24"/>
              </w:rPr>
              <w:t>1.</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szCs w:val="24"/>
              </w:rPr>
              <w:t xml:space="preserve">Выполнена офтальмотонометрия </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2.</w:t>
            </w:r>
          </w:p>
        </w:tc>
        <w:tc>
          <w:tcPr>
            <w:tcW w:w="3956" w:type="pct"/>
            <w:tcBorders>
              <w:top w:val="single" w:sz="4" w:space="0" w:color="auto"/>
              <w:left w:val="single" w:sz="4" w:space="0" w:color="auto"/>
              <w:bottom w:val="single" w:sz="4" w:space="0" w:color="auto"/>
              <w:right w:val="single" w:sz="4" w:space="0" w:color="auto"/>
            </w:tcBorders>
            <w:hideMark/>
          </w:tcPr>
          <w:p w:rsidR="00081AA6" w:rsidRPr="00C24C7D" w:rsidRDefault="00081AA6" w:rsidP="00081AA6">
            <w:pPr>
              <w:jc w:val="both"/>
              <w:rPr>
                <w:szCs w:val="24"/>
              </w:rPr>
            </w:pPr>
            <w:r w:rsidRPr="00C24C7D">
              <w:rPr>
                <w:color w:val="000000" w:themeColor="text1"/>
                <w:kern w:val="24"/>
              </w:rPr>
              <w:t xml:space="preserve">Выполнена визометрия </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3.</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szCs w:val="24"/>
              </w:rPr>
              <w:t>Выполнена биомикроскопия глаза</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4.</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Выполнена периметрия (кинетическая и/или статическая и/или компьютерная)</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5.</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Выполнена биомикроскопия глазного дна или офтальмоскопия</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6.</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Выполнена гониоскопия</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7.</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Назначено лечение противоглаукомными препаратами и миотическими средствами (код АТХ-</w:t>
            </w:r>
            <w:r w:rsidRPr="00C24C7D">
              <w:t xml:space="preserve"> </w:t>
            </w:r>
            <w:r w:rsidRPr="00C24C7D">
              <w:rPr>
                <w:color w:val="000000" w:themeColor="text1"/>
                <w:kern w:val="24"/>
              </w:rPr>
              <w:t>S01E) при наличии показаний 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8.</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Выполнено лечение противоглаукомными препаратами и миотическими средствами (код АТХ- S01E) при остром приступе закрытоугольной глаукомы (ОПЗУГ)</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bl>
    <w:p w:rsidR="005F4D5F" w:rsidRPr="00C24C7D" w:rsidRDefault="005F4D5F" w:rsidP="00E33891">
      <w:pPr>
        <w:jc w:val="both"/>
        <w:rPr>
          <w:rFonts w:cs="Times New Roman"/>
          <w:szCs w:val="24"/>
        </w:rPr>
      </w:pPr>
    </w:p>
    <w:p w:rsidR="005F4D5F" w:rsidRPr="00C24C7D" w:rsidRDefault="00140C23" w:rsidP="008C3786">
      <w:pPr>
        <w:pStyle w:val="2"/>
      </w:pPr>
      <w:r w:rsidRPr="00C24C7D">
        <w:t>2</w:t>
      </w:r>
      <w:r w:rsidR="005F4D5F" w:rsidRPr="00C24C7D">
        <w:t>.7.</w:t>
      </w:r>
      <w:r w:rsidR="00B40E41" w:rsidRPr="00C24C7D">
        <w:t>7</w:t>
      </w:r>
      <w:r w:rsidR="005F4D5F" w:rsidRPr="00C24C7D">
        <w:t xml:space="preserve">.2.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специализированной медицинской помощи взрослым при глаукоме первичной закрытоугольной (коды по МКБ - 10: H40.2)</w:t>
      </w:r>
    </w:p>
    <w:tbl>
      <w:tblPr>
        <w:tblStyle w:val="94"/>
        <w:tblW w:w="5000" w:type="pct"/>
        <w:tblLook w:val="04A0"/>
      </w:tblPr>
      <w:tblGrid>
        <w:gridCol w:w="602"/>
        <w:gridCol w:w="8245"/>
        <w:gridCol w:w="1574"/>
      </w:tblGrid>
      <w:tr w:rsidR="005F4D5F" w:rsidRPr="00C24C7D" w:rsidTr="00140C23">
        <w:tc>
          <w:tcPr>
            <w:tcW w:w="289" w:type="pct"/>
            <w:tcBorders>
              <w:top w:val="single" w:sz="4" w:space="0" w:color="auto"/>
              <w:left w:val="single" w:sz="4" w:space="0" w:color="auto"/>
              <w:bottom w:val="single" w:sz="4" w:space="0" w:color="auto"/>
              <w:right w:val="single" w:sz="4" w:space="0" w:color="auto"/>
            </w:tcBorders>
            <w:hideMark/>
          </w:tcPr>
          <w:p w:rsidR="005F4D5F" w:rsidRPr="00C24C7D" w:rsidRDefault="005F4D5F" w:rsidP="00E33891">
            <w:pPr>
              <w:jc w:val="both"/>
              <w:rPr>
                <w:szCs w:val="24"/>
              </w:rPr>
            </w:pPr>
            <w:r w:rsidRPr="00C24C7D">
              <w:rPr>
                <w:szCs w:val="24"/>
              </w:rPr>
              <w:t>№ п/п</w:t>
            </w:r>
          </w:p>
        </w:tc>
        <w:tc>
          <w:tcPr>
            <w:tcW w:w="3956" w:type="pct"/>
            <w:tcBorders>
              <w:top w:val="single" w:sz="4" w:space="0" w:color="auto"/>
              <w:left w:val="single" w:sz="4" w:space="0" w:color="auto"/>
              <w:bottom w:val="single" w:sz="4" w:space="0" w:color="auto"/>
              <w:right w:val="single" w:sz="4" w:space="0" w:color="auto"/>
            </w:tcBorders>
            <w:hideMark/>
          </w:tcPr>
          <w:p w:rsidR="005F4D5F" w:rsidRPr="00C24C7D" w:rsidRDefault="00206E1C" w:rsidP="00E33891">
            <w:pPr>
              <w:jc w:val="both"/>
              <w:rPr>
                <w:szCs w:val="24"/>
              </w:rPr>
            </w:pPr>
            <w:r w:rsidRPr="00C24C7D">
              <w:rPr>
                <w:szCs w:val="24"/>
              </w:rPr>
              <w:t>Критерии</w:t>
            </w:r>
            <w:r w:rsidR="00140C23" w:rsidRPr="00C24C7D">
              <w:t xml:space="preserve"> оценки</w:t>
            </w:r>
            <w:r w:rsidRPr="00C24C7D">
              <w:rPr>
                <w:szCs w:val="24"/>
              </w:rPr>
              <w:t xml:space="preserve"> качества</w:t>
            </w:r>
          </w:p>
        </w:tc>
        <w:tc>
          <w:tcPr>
            <w:tcW w:w="755" w:type="pct"/>
            <w:tcBorders>
              <w:top w:val="single" w:sz="4" w:space="0" w:color="auto"/>
              <w:left w:val="single" w:sz="4" w:space="0" w:color="auto"/>
              <w:bottom w:val="single" w:sz="4" w:space="0" w:color="auto"/>
              <w:right w:val="single" w:sz="4" w:space="0" w:color="auto"/>
            </w:tcBorders>
          </w:tcPr>
          <w:p w:rsidR="005F4D5F" w:rsidRPr="00C24C7D" w:rsidRDefault="005F4D5F" w:rsidP="00E33891">
            <w:pPr>
              <w:tabs>
                <w:tab w:val="left" w:pos="8080"/>
              </w:tabs>
              <w:jc w:val="both"/>
              <w:rPr>
                <w:szCs w:val="24"/>
              </w:rPr>
            </w:pPr>
            <w:r w:rsidRPr="00C24C7D">
              <w:rPr>
                <w:szCs w:val="24"/>
              </w:rPr>
              <w:t>Оценка выполнения</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1.</w:t>
            </w:r>
          </w:p>
        </w:tc>
        <w:tc>
          <w:tcPr>
            <w:tcW w:w="3956" w:type="pct"/>
            <w:tcBorders>
              <w:top w:val="single" w:sz="4" w:space="0" w:color="auto"/>
              <w:left w:val="single" w:sz="4" w:space="0" w:color="auto"/>
              <w:bottom w:val="single" w:sz="4" w:space="0" w:color="auto"/>
              <w:right w:val="single" w:sz="4" w:space="0" w:color="auto"/>
            </w:tcBorders>
            <w:hideMark/>
          </w:tcPr>
          <w:p w:rsidR="00081AA6" w:rsidRPr="00C24C7D" w:rsidRDefault="00081AA6" w:rsidP="00081AA6">
            <w:pPr>
              <w:jc w:val="both"/>
              <w:rPr>
                <w:szCs w:val="24"/>
              </w:rPr>
            </w:pPr>
            <w:r w:rsidRPr="00C24C7D">
              <w:rPr>
                <w:szCs w:val="24"/>
              </w:rPr>
              <w:t xml:space="preserve">Выполнена офтальмотонометрия </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2.</w:t>
            </w:r>
          </w:p>
        </w:tc>
        <w:tc>
          <w:tcPr>
            <w:tcW w:w="3956" w:type="pct"/>
            <w:tcBorders>
              <w:top w:val="single" w:sz="4" w:space="0" w:color="auto"/>
              <w:left w:val="single" w:sz="4" w:space="0" w:color="auto"/>
              <w:bottom w:val="single" w:sz="4" w:space="0" w:color="auto"/>
              <w:right w:val="single" w:sz="4" w:space="0" w:color="auto"/>
            </w:tcBorders>
            <w:hideMark/>
          </w:tcPr>
          <w:p w:rsidR="00081AA6" w:rsidRPr="00C24C7D" w:rsidRDefault="00081AA6" w:rsidP="00081AA6">
            <w:pPr>
              <w:jc w:val="both"/>
              <w:rPr>
                <w:szCs w:val="24"/>
              </w:rPr>
            </w:pPr>
            <w:r w:rsidRPr="00C24C7D">
              <w:rPr>
                <w:color w:val="000000" w:themeColor="text1"/>
                <w:kern w:val="24"/>
              </w:rPr>
              <w:t xml:space="preserve">Выполнена визометрия </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3.</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szCs w:val="24"/>
              </w:rPr>
              <w:t>Выполнена биомикроскопия глаза</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4.</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Выполнена периметрия (кинетическая и/или статическая и/или компьютерная)</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5.</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Выполнена биомикроскопия глазного дна или офтальмоскопия</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6.</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Выполнена гониоскопия</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rPr>
              <w:t>7.</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zCs w:val="24"/>
              </w:rPr>
            </w:pPr>
            <w:r w:rsidRPr="00C24C7D">
              <w:rPr>
                <w:color w:val="000000" w:themeColor="text1"/>
                <w:kern w:val="24"/>
              </w:rPr>
              <w:t>Выполнено лечение противоглаукомными препаратами и миотическими средствами (код АТХ- S01E) при остром приступе закрытоугольной глаукомы (ОПЗУГ)</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r w:rsidR="00081AA6" w:rsidRPr="00C24C7D" w:rsidTr="00140C23">
        <w:tc>
          <w:tcPr>
            <w:tcW w:w="289"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contextualSpacing/>
              <w:jc w:val="both"/>
              <w:rPr>
                <w:szCs w:val="24"/>
              </w:rPr>
            </w:pPr>
            <w:r w:rsidRPr="00C24C7D">
              <w:rPr>
                <w:szCs w:val="24"/>
                <w:lang w:val="en-US"/>
              </w:rPr>
              <w:t>8</w:t>
            </w:r>
            <w:r w:rsidRPr="00C24C7D">
              <w:rPr>
                <w:szCs w:val="24"/>
              </w:rPr>
              <w:t>.</w:t>
            </w:r>
          </w:p>
        </w:tc>
        <w:tc>
          <w:tcPr>
            <w:tcW w:w="3956"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jc w:val="both"/>
              <w:rPr>
                <w:strike/>
                <w:szCs w:val="24"/>
              </w:rPr>
            </w:pPr>
            <w:r w:rsidRPr="00C24C7D">
              <w:t xml:space="preserve">Выполнено лечение противоглаукомными препаратами и миотическими средствами (код АТХ- S01E) и/или лазерное лечение и/или хирургическое лечение </w:t>
            </w:r>
          </w:p>
        </w:tc>
        <w:tc>
          <w:tcPr>
            <w:tcW w:w="755" w:type="pct"/>
            <w:tcBorders>
              <w:top w:val="single" w:sz="4" w:space="0" w:color="auto"/>
              <w:left w:val="single" w:sz="4" w:space="0" w:color="auto"/>
              <w:bottom w:val="single" w:sz="4" w:space="0" w:color="auto"/>
              <w:right w:val="single" w:sz="4" w:space="0" w:color="auto"/>
            </w:tcBorders>
          </w:tcPr>
          <w:p w:rsidR="00081AA6" w:rsidRPr="00C24C7D" w:rsidRDefault="00081AA6" w:rsidP="00081AA6">
            <w:pPr>
              <w:tabs>
                <w:tab w:val="left" w:pos="8080"/>
              </w:tabs>
              <w:jc w:val="both"/>
              <w:rPr>
                <w:szCs w:val="24"/>
              </w:rPr>
            </w:pPr>
            <w:r w:rsidRPr="00C24C7D">
              <w:rPr>
                <w:szCs w:val="24"/>
              </w:rPr>
              <w:t>Да/Нет</w:t>
            </w:r>
          </w:p>
        </w:tc>
      </w:tr>
    </w:tbl>
    <w:p w:rsidR="005F4D5F" w:rsidRPr="00C24C7D" w:rsidRDefault="005F4D5F" w:rsidP="00E33891">
      <w:pPr>
        <w:jc w:val="both"/>
        <w:rPr>
          <w:rFonts w:cs="Times New Roman"/>
          <w:szCs w:val="24"/>
        </w:rPr>
      </w:pPr>
    </w:p>
    <w:p w:rsidR="005F4D5F" w:rsidRPr="00C24C7D" w:rsidRDefault="00140C23" w:rsidP="008C3786">
      <w:pPr>
        <w:pStyle w:val="2"/>
      </w:pPr>
      <w:r w:rsidRPr="00C24C7D">
        <w:t>2</w:t>
      </w:r>
      <w:r w:rsidR="005F4D5F" w:rsidRPr="00C24C7D">
        <w:t>.</w:t>
      </w:r>
      <w:r w:rsidR="00B40E41" w:rsidRPr="00C24C7D">
        <w:t>7</w:t>
      </w:r>
      <w:r w:rsidR="005F4D5F" w:rsidRPr="00C24C7D">
        <w:t>.</w:t>
      </w:r>
      <w:r w:rsidR="00B40E41" w:rsidRPr="00C24C7D">
        <w:t>8</w:t>
      </w:r>
      <w:r w:rsidR="005F4D5F" w:rsidRPr="00C24C7D">
        <w:t xml:space="preserve">.1.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первичной медико-санитарной помощи взрослым при миопической макулярной дегенерации (миопической макулопатии) (коды по МКБ - 10: H44.2)</w:t>
      </w:r>
    </w:p>
    <w:tbl>
      <w:tblPr>
        <w:tblStyle w:val="a3"/>
        <w:tblW w:w="5000" w:type="pct"/>
        <w:tblLook w:val="04A0"/>
      </w:tblPr>
      <w:tblGrid>
        <w:gridCol w:w="602"/>
        <w:gridCol w:w="8245"/>
        <w:gridCol w:w="1574"/>
      </w:tblGrid>
      <w:tr w:rsidR="005F4D5F" w:rsidRPr="00C24C7D" w:rsidTr="00140C23">
        <w:tc>
          <w:tcPr>
            <w:tcW w:w="289" w:type="pct"/>
          </w:tcPr>
          <w:p w:rsidR="005F4D5F" w:rsidRPr="00C24C7D" w:rsidRDefault="005F4D5F" w:rsidP="00E33891">
            <w:pPr>
              <w:tabs>
                <w:tab w:val="left" w:pos="8080"/>
              </w:tabs>
              <w:jc w:val="both"/>
              <w:rPr>
                <w:rFonts w:cs="Times New Roman"/>
                <w:szCs w:val="24"/>
              </w:rPr>
            </w:pPr>
            <w:r w:rsidRPr="00C24C7D">
              <w:rPr>
                <w:rFonts w:cs="Times New Roman"/>
                <w:szCs w:val="24"/>
              </w:rPr>
              <w:t>№ п/п</w:t>
            </w:r>
          </w:p>
        </w:tc>
        <w:tc>
          <w:tcPr>
            <w:tcW w:w="3956" w:type="pct"/>
          </w:tcPr>
          <w:p w:rsidR="005F4D5F" w:rsidRPr="00C24C7D" w:rsidRDefault="00206E1C" w:rsidP="00E33891">
            <w:pPr>
              <w:tabs>
                <w:tab w:val="left" w:pos="8080"/>
              </w:tabs>
              <w:jc w:val="both"/>
              <w:rPr>
                <w:rFonts w:cs="Times New Roman"/>
                <w:szCs w:val="24"/>
              </w:rPr>
            </w:pPr>
            <w:r w:rsidRPr="00C24C7D">
              <w:rPr>
                <w:rFonts w:cs="Times New Roman"/>
                <w:szCs w:val="24"/>
              </w:rPr>
              <w:t>Критерии</w:t>
            </w:r>
            <w:r w:rsidR="00140C23" w:rsidRPr="00C24C7D">
              <w:rPr>
                <w:rFonts w:eastAsia="Calibri"/>
              </w:rPr>
              <w:t xml:space="preserve"> оценки</w:t>
            </w:r>
            <w:r w:rsidRPr="00C24C7D">
              <w:rPr>
                <w:rFonts w:cs="Times New Roman"/>
                <w:szCs w:val="24"/>
              </w:rPr>
              <w:t xml:space="preserve"> качества</w:t>
            </w:r>
          </w:p>
        </w:tc>
        <w:tc>
          <w:tcPr>
            <w:tcW w:w="755" w:type="pct"/>
          </w:tcPr>
          <w:p w:rsidR="005F4D5F" w:rsidRPr="00C24C7D" w:rsidRDefault="005F4D5F" w:rsidP="00E33891">
            <w:pPr>
              <w:tabs>
                <w:tab w:val="left" w:pos="8080"/>
              </w:tabs>
              <w:jc w:val="both"/>
              <w:rPr>
                <w:rFonts w:cs="Times New Roman"/>
                <w:szCs w:val="24"/>
              </w:rPr>
            </w:pPr>
            <w:r w:rsidRPr="00C24C7D">
              <w:rPr>
                <w:rFonts w:cs="Times New Roman"/>
                <w:szCs w:val="24"/>
              </w:rPr>
              <w:t>Оценка выполнения</w:t>
            </w:r>
          </w:p>
        </w:tc>
      </w:tr>
      <w:tr w:rsidR="007C1568" w:rsidRPr="00C24C7D" w:rsidTr="00790B72">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1.</w:t>
            </w:r>
          </w:p>
        </w:tc>
        <w:tc>
          <w:tcPr>
            <w:tcW w:w="3956" w:type="pct"/>
          </w:tcPr>
          <w:p w:rsidR="007C1568" w:rsidRPr="00C24C7D" w:rsidRDefault="007C1568" w:rsidP="007C1568">
            <w:pPr>
              <w:jc w:val="both"/>
              <w:rPr>
                <w:rFonts w:cs="Times New Roman"/>
                <w:szCs w:val="24"/>
              </w:rPr>
            </w:pPr>
            <w:r w:rsidRPr="00C24C7D">
              <w:rPr>
                <w:szCs w:val="24"/>
              </w:rPr>
              <w:t xml:space="preserve">Выполнена визометрия </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r w:rsidR="007C1568" w:rsidRPr="00C24C7D" w:rsidTr="00790B72">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2.</w:t>
            </w:r>
          </w:p>
        </w:tc>
        <w:tc>
          <w:tcPr>
            <w:tcW w:w="3956" w:type="pct"/>
          </w:tcPr>
          <w:p w:rsidR="007C1568" w:rsidRPr="00C24C7D" w:rsidRDefault="007C1568" w:rsidP="007C1568">
            <w:pPr>
              <w:jc w:val="both"/>
              <w:rPr>
                <w:rFonts w:cs="Times New Roman"/>
                <w:szCs w:val="24"/>
              </w:rPr>
            </w:pPr>
            <w:r w:rsidRPr="00C24C7D">
              <w:rPr>
                <w:szCs w:val="24"/>
              </w:rPr>
              <w:t>Выполнена рефрактометрия</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r w:rsidR="007C1568" w:rsidRPr="00C24C7D" w:rsidTr="00790B72">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3.</w:t>
            </w:r>
          </w:p>
        </w:tc>
        <w:tc>
          <w:tcPr>
            <w:tcW w:w="3956" w:type="pct"/>
          </w:tcPr>
          <w:p w:rsidR="007C1568" w:rsidRPr="00C24C7D" w:rsidRDefault="007C1568" w:rsidP="007C1568">
            <w:pPr>
              <w:jc w:val="both"/>
              <w:rPr>
                <w:rFonts w:cs="Times New Roman"/>
                <w:szCs w:val="24"/>
              </w:rPr>
            </w:pPr>
            <w:r w:rsidRPr="00C24C7D">
              <w:rPr>
                <w:szCs w:val="24"/>
              </w:rPr>
              <w:t>Выполнена биомикроскопия глаза</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r w:rsidR="007C1568" w:rsidRPr="00C24C7D" w:rsidTr="00790B72">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4.</w:t>
            </w:r>
          </w:p>
        </w:tc>
        <w:tc>
          <w:tcPr>
            <w:tcW w:w="3956" w:type="pct"/>
          </w:tcPr>
          <w:p w:rsidR="007C1568" w:rsidRPr="00C24C7D" w:rsidRDefault="007C1568" w:rsidP="007C1568">
            <w:pPr>
              <w:jc w:val="both"/>
              <w:rPr>
                <w:rFonts w:cs="Times New Roman"/>
                <w:szCs w:val="24"/>
              </w:rPr>
            </w:pPr>
            <w:r w:rsidRPr="00C24C7D">
              <w:rPr>
                <w:szCs w:val="24"/>
              </w:rPr>
              <w:t xml:space="preserve">Выполнена офтальмоскопия </w:t>
            </w:r>
            <w:r w:rsidRPr="00C24C7D">
              <w:rPr>
                <w:rFonts w:ascii="Verdana" w:hAnsi="Verdana"/>
                <w:sz w:val="27"/>
                <w:szCs w:val="27"/>
                <w:lang w:eastAsia="ru-RU"/>
              </w:rPr>
              <w:t xml:space="preserve"> </w:t>
            </w:r>
            <w:r w:rsidRPr="00C24C7D">
              <w:rPr>
                <w:szCs w:val="24"/>
              </w:rPr>
              <w:t>и/или биомикроскопия глазного дна в условиях мидриаза</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bl>
    <w:p w:rsidR="005F4D5F" w:rsidRPr="00C24C7D" w:rsidRDefault="005F4D5F" w:rsidP="00E33891">
      <w:pPr>
        <w:jc w:val="both"/>
        <w:rPr>
          <w:rFonts w:eastAsia="Calibri" w:cs="Times New Roman"/>
          <w:szCs w:val="24"/>
        </w:rPr>
      </w:pPr>
    </w:p>
    <w:p w:rsidR="005F4D5F" w:rsidRPr="00C24C7D" w:rsidRDefault="00140C23" w:rsidP="008C3786">
      <w:pPr>
        <w:pStyle w:val="2"/>
      </w:pPr>
      <w:r w:rsidRPr="00C24C7D">
        <w:t>2</w:t>
      </w:r>
      <w:r w:rsidR="005F4D5F" w:rsidRPr="00C24C7D">
        <w:t>.</w:t>
      </w:r>
      <w:r w:rsidR="00B40E41" w:rsidRPr="00C24C7D">
        <w:t>7</w:t>
      </w:r>
      <w:r w:rsidR="005F4D5F" w:rsidRPr="00C24C7D">
        <w:t>.</w:t>
      </w:r>
      <w:r w:rsidR="00B40E41" w:rsidRPr="00C24C7D">
        <w:t>8</w:t>
      </w:r>
      <w:r w:rsidR="005F4D5F" w:rsidRPr="00C24C7D">
        <w:t>.</w:t>
      </w:r>
      <w:r w:rsidR="00B40E41" w:rsidRPr="00C24C7D">
        <w:t>2</w:t>
      </w:r>
      <w:r w:rsidR="005F4D5F" w:rsidRPr="00C24C7D">
        <w:t xml:space="preserve">.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специализированной помощи взрослым при миопической макулярной дегенерации (миопической макулопатии) (коды по МКБ - 10: H44.2)</w:t>
      </w:r>
    </w:p>
    <w:tbl>
      <w:tblPr>
        <w:tblStyle w:val="a3"/>
        <w:tblW w:w="5000" w:type="pct"/>
        <w:tblLook w:val="04A0"/>
      </w:tblPr>
      <w:tblGrid>
        <w:gridCol w:w="602"/>
        <w:gridCol w:w="8245"/>
        <w:gridCol w:w="1574"/>
      </w:tblGrid>
      <w:tr w:rsidR="005F4D5F" w:rsidRPr="00C24C7D" w:rsidTr="00140C23">
        <w:tc>
          <w:tcPr>
            <w:tcW w:w="289" w:type="pct"/>
          </w:tcPr>
          <w:p w:rsidR="005F4D5F" w:rsidRPr="00C24C7D" w:rsidRDefault="005F4D5F" w:rsidP="00E33891">
            <w:pPr>
              <w:tabs>
                <w:tab w:val="left" w:pos="8080"/>
              </w:tabs>
              <w:jc w:val="both"/>
              <w:rPr>
                <w:rFonts w:cs="Times New Roman"/>
                <w:szCs w:val="24"/>
              </w:rPr>
            </w:pPr>
            <w:r w:rsidRPr="00C24C7D">
              <w:rPr>
                <w:rFonts w:cs="Times New Roman"/>
                <w:szCs w:val="24"/>
              </w:rPr>
              <w:t>№ п/п</w:t>
            </w:r>
          </w:p>
        </w:tc>
        <w:tc>
          <w:tcPr>
            <w:tcW w:w="3956" w:type="pct"/>
          </w:tcPr>
          <w:p w:rsidR="005F4D5F" w:rsidRPr="00C24C7D" w:rsidRDefault="00206E1C" w:rsidP="00E33891">
            <w:pPr>
              <w:tabs>
                <w:tab w:val="left" w:pos="8080"/>
              </w:tabs>
              <w:jc w:val="both"/>
              <w:rPr>
                <w:rFonts w:cs="Times New Roman"/>
                <w:szCs w:val="24"/>
              </w:rPr>
            </w:pPr>
            <w:r w:rsidRPr="00C24C7D">
              <w:rPr>
                <w:rFonts w:cs="Times New Roman"/>
                <w:szCs w:val="24"/>
              </w:rPr>
              <w:t>Критерии</w:t>
            </w:r>
            <w:r w:rsidR="00140C23" w:rsidRPr="00C24C7D">
              <w:rPr>
                <w:rFonts w:eastAsia="Calibri"/>
              </w:rPr>
              <w:t xml:space="preserve"> оценки</w:t>
            </w:r>
            <w:r w:rsidRPr="00C24C7D">
              <w:rPr>
                <w:rFonts w:cs="Times New Roman"/>
                <w:szCs w:val="24"/>
              </w:rPr>
              <w:t xml:space="preserve"> качества</w:t>
            </w:r>
          </w:p>
        </w:tc>
        <w:tc>
          <w:tcPr>
            <w:tcW w:w="755" w:type="pct"/>
          </w:tcPr>
          <w:p w:rsidR="005F4D5F" w:rsidRPr="00C24C7D" w:rsidRDefault="005F4D5F" w:rsidP="00E33891">
            <w:pPr>
              <w:tabs>
                <w:tab w:val="left" w:pos="8080"/>
              </w:tabs>
              <w:jc w:val="both"/>
              <w:rPr>
                <w:rFonts w:cs="Times New Roman"/>
                <w:szCs w:val="24"/>
              </w:rPr>
            </w:pPr>
            <w:r w:rsidRPr="00C24C7D">
              <w:rPr>
                <w:rFonts w:cs="Times New Roman"/>
                <w:szCs w:val="24"/>
              </w:rPr>
              <w:t>Оценка выполнения</w:t>
            </w:r>
          </w:p>
        </w:tc>
      </w:tr>
      <w:tr w:rsidR="007C1568" w:rsidRPr="00C24C7D" w:rsidTr="00140C23">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1.</w:t>
            </w:r>
          </w:p>
        </w:tc>
        <w:tc>
          <w:tcPr>
            <w:tcW w:w="3956" w:type="pct"/>
            <w:tcBorders>
              <w:top w:val="single" w:sz="4" w:space="0" w:color="auto"/>
              <w:left w:val="single" w:sz="4" w:space="0" w:color="auto"/>
              <w:bottom w:val="single" w:sz="4" w:space="0" w:color="auto"/>
              <w:right w:val="single" w:sz="4" w:space="0" w:color="auto"/>
            </w:tcBorders>
          </w:tcPr>
          <w:p w:rsidR="007C1568" w:rsidRPr="00C24C7D" w:rsidRDefault="007C1568" w:rsidP="007C1568">
            <w:pPr>
              <w:jc w:val="both"/>
              <w:rPr>
                <w:rFonts w:cs="Times New Roman"/>
                <w:szCs w:val="24"/>
              </w:rPr>
            </w:pPr>
            <w:r w:rsidRPr="00C24C7D">
              <w:rPr>
                <w:szCs w:val="24"/>
              </w:rPr>
              <w:t xml:space="preserve">Выполнена визометрия </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r w:rsidR="007C1568" w:rsidRPr="00C24C7D" w:rsidTr="00140C23">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2.</w:t>
            </w:r>
          </w:p>
        </w:tc>
        <w:tc>
          <w:tcPr>
            <w:tcW w:w="3956" w:type="pct"/>
            <w:tcBorders>
              <w:top w:val="single" w:sz="4" w:space="0" w:color="auto"/>
              <w:left w:val="single" w:sz="4" w:space="0" w:color="auto"/>
              <w:bottom w:val="single" w:sz="4" w:space="0" w:color="auto"/>
              <w:right w:val="single" w:sz="4" w:space="0" w:color="auto"/>
            </w:tcBorders>
          </w:tcPr>
          <w:p w:rsidR="007C1568" w:rsidRPr="00C24C7D" w:rsidRDefault="007C1568" w:rsidP="007C1568">
            <w:pPr>
              <w:jc w:val="both"/>
              <w:rPr>
                <w:rFonts w:cs="Times New Roman"/>
                <w:szCs w:val="24"/>
              </w:rPr>
            </w:pPr>
            <w:r w:rsidRPr="00C24C7D">
              <w:rPr>
                <w:szCs w:val="24"/>
              </w:rPr>
              <w:t>Выполнена рефрактометрия</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r w:rsidR="007C1568" w:rsidRPr="00C24C7D" w:rsidTr="00140C23">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3.</w:t>
            </w:r>
          </w:p>
        </w:tc>
        <w:tc>
          <w:tcPr>
            <w:tcW w:w="3956" w:type="pct"/>
            <w:tcBorders>
              <w:top w:val="single" w:sz="4" w:space="0" w:color="auto"/>
              <w:left w:val="single" w:sz="4" w:space="0" w:color="auto"/>
              <w:bottom w:val="single" w:sz="4" w:space="0" w:color="auto"/>
              <w:right w:val="single" w:sz="4" w:space="0" w:color="auto"/>
            </w:tcBorders>
          </w:tcPr>
          <w:p w:rsidR="007C1568" w:rsidRPr="00C24C7D" w:rsidRDefault="007C1568" w:rsidP="007C1568">
            <w:pPr>
              <w:jc w:val="both"/>
              <w:rPr>
                <w:rFonts w:cs="Times New Roman"/>
                <w:szCs w:val="24"/>
              </w:rPr>
            </w:pPr>
            <w:r w:rsidRPr="00C24C7D">
              <w:rPr>
                <w:szCs w:val="24"/>
              </w:rPr>
              <w:t>Выполнена биомикроскопия глаза</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r w:rsidR="007C1568" w:rsidRPr="00C24C7D" w:rsidTr="00140C23">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4.</w:t>
            </w:r>
          </w:p>
        </w:tc>
        <w:tc>
          <w:tcPr>
            <w:tcW w:w="3956" w:type="pct"/>
            <w:tcBorders>
              <w:top w:val="single" w:sz="4" w:space="0" w:color="auto"/>
              <w:left w:val="single" w:sz="4" w:space="0" w:color="auto"/>
              <w:bottom w:val="single" w:sz="4" w:space="0" w:color="auto"/>
              <w:right w:val="single" w:sz="4" w:space="0" w:color="auto"/>
            </w:tcBorders>
          </w:tcPr>
          <w:p w:rsidR="007C1568" w:rsidRPr="00C24C7D" w:rsidRDefault="007C1568" w:rsidP="007C1568">
            <w:pPr>
              <w:jc w:val="both"/>
              <w:rPr>
                <w:rFonts w:cs="Times New Roman"/>
                <w:szCs w:val="24"/>
              </w:rPr>
            </w:pPr>
            <w:r w:rsidRPr="00C24C7D">
              <w:rPr>
                <w:szCs w:val="24"/>
              </w:rPr>
              <w:t xml:space="preserve">Выполнена офтальмоскопия </w:t>
            </w:r>
            <w:r w:rsidRPr="00C24C7D">
              <w:rPr>
                <w:rFonts w:ascii="Verdana" w:hAnsi="Verdana"/>
                <w:sz w:val="27"/>
                <w:szCs w:val="27"/>
                <w:lang w:eastAsia="ru-RU"/>
              </w:rPr>
              <w:t xml:space="preserve"> </w:t>
            </w:r>
            <w:r w:rsidRPr="00C24C7D">
              <w:rPr>
                <w:szCs w:val="24"/>
              </w:rPr>
              <w:t>и/или биомикроскопия глазного дна в условиях мидриаза</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r w:rsidR="007C1568" w:rsidRPr="00C24C7D" w:rsidTr="00140C23">
        <w:tc>
          <w:tcPr>
            <w:tcW w:w="289" w:type="pct"/>
          </w:tcPr>
          <w:p w:rsidR="007C1568" w:rsidRPr="00C24C7D" w:rsidRDefault="007C1568" w:rsidP="007C1568">
            <w:pPr>
              <w:tabs>
                <w:tab w:val="left" w:pos="8080"/>
              </w:tabs>
              <w:jc w:val="both"/>
              <w:rPr>
                <w:rFonts w:cs="Times New Roman"/>
                <w:szCs w:val="24"/>
              </w:rPr>
            </w:pPr>
            <w:r w:rsidRPr="00C24C7D">
              <w:rPr>
                <w:rFonts w:cs="Times New Roman"/>
                <w:szCs w:val="24"/>
              </w:rPr>
              <w:t>5.</w:t>
            </w:r>
          </w:p>
        </w:tc>
        <w:tc>
          <w:tcPr>
            <w:tcW w:w="3956" w:type="pct"/>
            <w:tcBorders>
              <w:top w:val="single" w:sz="4" w:space="0" w:color="auto"/>
              <w:left w:val="single" w:sz="4" w:space="0" w:color="auto"/>
              <w:bottom w:val="single" w:sz="4" w:space="0" w:color="auto"/>
              <w:right w:val="single" w:sz="4" w:space="0" w:color="auto"/>
            </w:tcBorders>
          </w:tcPr>
          <w:p w:rsidR="007C1568" w:rsidRPr="00C24C7D" w:rsidRDefault="007C1568" w:rsidP="007C1568">
            <w:pPr>
              <w:jc w:val="both"/>
              <w:rPr>
                <w:szCs w:val="24"/>
              </w:rPr>
            </w:pPr>
            <w:r w:rsidRPr="00C24C7D">
              <w:rPr>
                <w:szCs w:val="24"/>
              </w:rPr>
              <w:t>Выполнено интравитреальное введение лекарственных препаратов  группы средств, препятствующих новообразованию сосудов и/или фокальная лазерная коагуляция глазного дна и/или фотодинамическая терапия и/или хирургическое вмешательство</w:t>
            </w:r>
          </w:p>
        </w:tc>
        <w:tc>
          <w:tcPr>
            <w:tcW w:w="755" w:type="pct"/>
          </w:tcPr>
          <w:p w:rsidR="007C1568" w:rsidRPr="00C24C7D" w:rsidRDefault="007C1568" w:rsidP="007C1568">
            <w:pPr>
              <w:tabs>
                <w:tab w:val="left" w:pos="8080"/>
              </w:tabs>
              <w:jc w:val="both"/>
              <w:rPr>
                <w:rFonts w:cs="Times New Roman"/>
                <w:szCs w:val="24"/>
              </w:rPr>
            </w:pPr>
            <w:r w:rsidRPr="00C24C7D">
              <w:rPr>
                <w:rFonts w:cs="Times New Roman"/>
                <w:szCs w:val="24"/>
              </w:rPr>
              <w:t>Да/Нет</w:t>
            </w:r>
          </w:p>
        </w:tc>
      </w:tr>
    </w:tbl>
    <w:p w:rsidR="005F4D5F" w:rsidRPr="00C24C7D" w:rsidRDefault="005F4D5F" w:rsidP="00E33891">
      <w:pPr>
        <w:jc w:val="both"/>
        <w:rPr>
          <w:rFonts w:cs="Times New Roman"/>
          <w:szCs w:val="24"/>
        </w:rPr>
      </w:pPr>
    </w:p>
    <w:p w:rsidR="005F4D5F" w:rsidRPr="00C24C7D" w:rsidRDefault="00140C23" w:rsidP="008C3786">
      <w:pPr>
        <w:pStyle w:val="2"/>
      </w:pPr>
      <w:r w:rsidRPr="00C24C7D">
        <w:t>2</w:t>
      </w:r>
      <w:r w:rsidR="005F4D5F" w:rsidRPr="00C24C7D">
        <w:t>.7.</w:t>
      </w:r>
      <w:r w:rsidR="00B40E41" w:rsidRPr="00C24C7D">
        <w:t>9</w:t>
      </w:r>
      <w:r w:rsidR="005F4D5F" w:rsidRPr="00C24C7D">
        <w:t xml:space="preserve">.1.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первичной медико-санитарной помощи </w:t>
      </w:r>
      <w:r w:rsidR="007D606D" w:rsidRPr="00C24C7D">
        <w:t xml:space="preserve">взрослым и </w:t>
      </w:r>
      <w:r w:rsidR="005F4D5F" w:rsidRPr="00C24C7D">
        <w:t>детям при миопии (коды по МКБ - 10: H52.1)</w:t>
      </w:r>
    </w:p>
    <w:tbl>
      <w:tblPr>
        <w:tblStyle w:val="a3"/>
        <w:tblW w:w="5000" w:type="pct"/>
        <w:tblLook w:val="04A0"/>
      </w:tblPr>
      <w:tblGrid>
        <w:gridCol w:w="627"/>
        <w:gridCol w:w="8220"/>
        <w:gridCol w:w="1574"/>
      </w:tblGrid>
      <w:tr w:rsidR="005F4D5F" w:rsidRPr="00C24C7D" w:rsidTr="00140C23">
        <w:tc>
          <w:tcPr>
            <w:tcW w:w="301" w:type="pct"/>
          </w:tcPr>
          <w:p w:rsidR="005F4D5F" w:rsidRPr="00C24C7D" w:rsidRDefault="005F4D5F" w:rsidP="00E33891">
            <w:pPr>
              <w:tabs>
                <w:tab w:val="left" w:pos="8080"/>
              </w:tabs>
              <w:jc w:val="both"/>
              <w:rPr>
                <w:rFonts w:cs="Times New Roman"/>
                <w:szCs w:val="24"/>
              </w:rPr>
            </w:pPr>
            <w:r w:rsidRPr="00C24C7D">
              <w:rPr>
                <w:rFonts w:cs="Times New Roman"/>
                <w:szCs w:val="24"/>
              </w:rPr>
              <w:t>№ п/п</w:t>
            </w:r>
          </w:p>
        </w:tc>
        <w:tc>
          <w:tcPr>
            <w:tcW w:w="3944" w:type="pct"/>
          </w:tcPr>
          <w:p w:rsidR="005F4D5F" w:rsidRPr="00C24C7D" w:rsidRDefault="00206E1C" w:rsidP="00E33891">
            <w:pPr>
              <w:tabs>
                <w:tab w:val="left" w:pos="8080"/>
              </w:tabs>
              <w:jc w:val="both"/>
              <w:rPr>
                <w:rFonts w:cs="Times New Roman"/>
                <w:szCs w:val="24"/>
              </w:rPr>
            </w:pPr>
            <w:r w:rsidRPr="00C24C7D">
              <w:rPr>
                <w:rFonts w:cs="Times New Roman"/>
                <w:szCs w:val="24"/>
              </w:rPr>
              <w:t xml:space="preserve">Критерии </w:t>
            </w:r>
            <w:r w:rsidR="00140C23" w:rsidRPr="00C24C7D">
              <w:rPr>
                <w:rFonts w:eastAsia="Calibri"/>
              </w:rPr>
              <w:t>оценки</w:t>
            </w:r>
            <w:r w:rsidR="00140C23" w:rsidRPr="00C24C7D">
              <w:rPr>
                <w:rFonts w:cs="Times New Roman"/>
                <w:szCs w:val="24"/>
              </w:rPr>
              <w:t xml:space="preserve"> </w:t>
            </w:r>
            <w:r w:rsidRPr="00C24C7D">
              <w:rPr>
                <w:rFonts w:cs="Times New Roman"/>
                <w:szCs w:val="24"/>
              </w:rPr>
              <w:t>качества</w:t>
            </w:r>
          </w:p>
        </w:tc>
        <w:tc>
          <w:tcPr>
            <w:tcW w:w="755" w:type="pct"/>
          </w:tcPr>
          <w:p w:rsidR="005F4D5F" w:rsidRPr="00C24C7D" w:rsidRDefault="005F4D5F" w:rsidP="00E33891">
            <w:pPr>
              <w:tabs>
                <w:tab w:val="left" w:pos="8080"/>
              </w:tabs>
              <w:jc w:val="both"/>
              <w:rPr>
                <w:rFonts w:cs="Times New Roman"/>
                <w:szCs w:val="24"/>
              </w:rPr>
            </w:pPr>
            <w:r w:rsidRPr="00C24C7D">
              <w:rPr>
                <w:rFonts w:cs="Times New Roman"/>
                <w:szCs w:val="24"/>
              </w:rPr>
              <w:t>Оценка выполнения</w:t>
            </w:r>
          </w:p>
        </w:tc>
      </w:tr>
      <w:tr w:rsidR="007D606D" w:rsidRPr="00C24C7D" w:rsidTr="00140C23">
        <w:tc>
          <w:tcPr>
            <w:tcW w:w="301" w:type="pct"/>
          </w:tcPr>
          <w:p w:rsidR="007D606D" w:rsidRPr="00C24C7D" w:rsidRDefault="007D606D" w:rsidP="007D606D">
            <w:pPr>
              <w:jc w:val="both"/>
              <w:rPr>
                <w:rFonts w:cs="Times New Roman"/>
                <w:szCs w:val="24"/>
              </w:rPr>
            </w:pPr>
            <w:r w:rsidRPr="00C24C7D">
              <w:rPr>
                <w:rFonts w:cs="Times New Roman"/>
                <w:szCs w:val="24"/>
              </w:rPr>
              <w:t>1.</w:t>
            </w:r>
          </w:p>
        </w:tc>
        <w:tc>
          <w:tcPr>
            <w:tcW w:w="3944" w:type="pct"/>
          </w:tcPr>
          <w:p w:rsidR="007D606D" w:rsidRPr="00C24C7D" w:rsidRDefault="007D606D" w:rsidP="007D606D">
            <w:pPr>
              <w:jc w:val="both"/>
              <w:rPr>
                <w:rFonts w:cs="Times New Roman"/>
                <w:szCs w:val="24"/>
              </w:rPr>
            </w:pPr>
            <w:r w:rsidRPr="00C24C7D">
              <w:rPr>
                <w:szCs w:val="24"/>
              </w:rPr>
              <w:t>Выполнена визометрия (пациентам 3 лет и старше)</w:t>
            </w:r>
          </w:p>
        </w:tc>
        <w:tc>
          <w:tcPr>
            <w:tcW w:w="755" w:type="pct"/>
          </w:tcPr>
          <w:p w:rsidR="007D606D" w:rsidRPr="00C24C7D" w:rsidRDefault="007D606D" w:rsidP="007D606D">
            <w:pPr>
              <w:tabs>
                <w:tab w:val="left" w:pos="8080"/>
              </w:tabs>
              <w:jc w:val="both"/>
              <w:rPr>
                <w:rFonts w:cs="Times New Roman"/>
                <w:szCs w:val="24"/>
              </w:rPr>
            </w:pPr>
            <w:r w:rsidRPr="00C24C7D">
              <w:rPr>
                <w:rFonts w:cs="Times New Roman"/>
                <w:szCs w:val="24"/>
              </w:rPr>
              <w:t>Да/Нет</w:t>
            </w:r>
          </w:p>
        </w:tc>
      </w:tr>
      <w:tr w:rsidR="007D606D" w:rsidRPr="00C24C7D" w:rsidTr="007D606D">
        <w:tc>
          <w:tcPr>
            <w:tcW w:w="301" w:type="pct"/>
          </w:tcPr>
          <w:p w:rsidR="007D606D" w:rsidRPr="00C24C7D" w:rsidRDefault="007D606D" w:rsidP="007D606D">
            <w:pPr>
              <w:tabs>
                <w:tab w:val="left" w:pos="8080"/>
              </w:tabs>
              <w:jc w:val="both"/>
              <w:rPr>
                <w:rFonts w:cs="Times New Roman"/>
                <w:szCs w:val="24"/>
              </w:rPr>
            </w:pPr>
            <w:r w:rsidRPr="00C24C7D">
              <w:rPr>
                <w:rFonts w:cs="Times New Roman"/>
                <w:szCs w:val="24"/>
              </w:rPr>
              <w:t>2.</w:t>
            </w:r>
          </w:p>
        </w:tc>
        <w:tc>
          <w:tcPr>
            <w:tcW w:w="3944" w:type="pct"/>
          </w:tcPr>
          <w:p w:rsidR="007D606D" w:rsidRPr="00C24C7D" w:rsidRDefault="007D606D" w:rsidP="007D606D">
            <w:pPr>
              <w:tabs>
                <w:tab w:val="left" w:pos="8080"/>
              </w:tabs>
              <w:jc w:val="both"/>
              <w:rPr>
                <w:rFonts w:cs="Times New Roman"/>
                <w:szCs w:val="24"/>
              </w:rPr>
            </w:pPr>
            <w:r w:rsidRPr="00C24C7D">
              <w:rPr>
                <w:szCs w:val="24"/>
              </w:rPr>
              <w:t xml:space="preserve">Выполнена рефрактометрия и/или авторефрактометрия и/или скиаскопия </w:t>
            </w:r>
          </w:p>
        </w:tc>
        <w:tc>
          <w:tcPr>
            <w:tcW w:w="755" w:type="pct"/>
            <w:tcBorders>
              <w:top w:val="single" w:sz="4" w:space="0" w:color="auto"/>
              <w:left w:val="single" w:sz="4" w:space="0" w:color="auto"/>
              <w:bottom w:val="single" w:sz="4" w:space="0" w:color="auto"/>
              <w:right w:val="single" w:sz="4" w:space="0" w:color="auto"/>
            </w:tcBorders>
          </w:tcPr>
          <w:p w:rsidR="007D606D" w:rsidRPr="00C24C7D" w:rsidRDefault="007D606D" w:rsidP="007D606D">
            <w:pPr>
              <w:tabs>
                <w:tab w:val="left" w:pos="8080"/>
              </w:tabs>
              <w:jc w:val="both"/>
              <w:rPr>
                <w:rFonts w:cs="Times New Roman"/>
                <w:szCs w:val="24"/>
              </w:rPr>
            </w:pPr>
            <w:r w:rsidRPr="00C24C7D">
              <w:rPr>
                <w:rFonts w:cs="Times New Roman"/>
                <w:szCs w:val="24"/>
              </w:rPr>
              <w:t>Да/Нет</w:t>
            </w:r>
          </w:p>
        </w:tc>
      </w:tr>
      <w:tr w:rsidR="007D606D" w:rsidRPr="00C24C7D" w:rsidTr="00140C23">
        <w:tc>
          <w:tcPr>
            <w:tcW w:w="301" w:type="pct"/>
          </w:tcPr>
          <w:p w:rsidR="007D606D" w:rsidRPr="00C24C7D" w:rsidRDefault="007D606D" w:rsidP="007D606D">
            <w:pPr>
              <w:tabs>
                <w:tab w:val="left" w:pos="8080"/>
              </w:tabs>
              <w:jc w:val="both"/>
              <w:rPr>
                <w:rFonts w:cs="Times New Roman"/>
                <w:szCs w:val="24"/>
              </w:rPr>
            </w:pPr>
            <w:r w:rsidRPr="00C24C7D">
              <w:rPr>
                <w:rFonts w:cs="Times New Roman"/>
                <w:szCs w:val="24"/>
              </w:rPr>
              <w:t>3.</w:t>
            </w: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7D606D" w:rsidRPr="00C24C7D" w:rsidRDefault="007D606D" w:rsidP="007D606D">
            <w:pPr>
              <w:tabs>
                <w:tab w:val="left" w:pos="8080"/>
              </w:tabs>
              <w:jc w:val="both"/>
              <w:rPr>
                <w:rFonts w:cs="Times New Roman"/>
                <w:szCs w:val="24"/>
              </w:rPr>
            </w:pPr>
            <w:r w:rsidRPr="00C24C7D">
              <w:rPr>
                <w:rFonts w:cs="Times New Roman"/>
                <w:szCs w:val="24"/>
              </w:rPr>
              <w:t>Выполнена офтальмоскопия и/или выполнен подбор очковой коррекции зрения и/или  подбор контактной коррекции зрения, и/или подбор ортокератологических линз и/или назначено функциональное лечение</w:t>
            </w:r>
          </w:p>
        </w:tc>
        <w:tc>
          <w:tcPr>
            <w:tcW w:w="755" w:type="pct"/>
            <w:tcBorders>
              <w:top w:val="single" w:sz="4" w:space="0" w:color="auto"/>
              <w:left w:val="single" w:sz="4" w:space="0" w:color="auto"/>
              <w:bottom w:val="single" w:sz="4" w:space="0" w:color="auto"/>
              <w:right w:val="single" w:sz="4" w:space="0" w:color="auto"/>
            </w:tcBorders>
          </w:tcPr>
          <w:p w:rsidR="007D606D" w:rsidRPr="00C24C7D" w:rsidRDefault="007D606D" w:rsidP="007D606D">
            <w:pPr>
              <w:tabs>
                <w:tab w:val="left" w:pos="8080"/>
              </w:tabs>
              <w:jc w:val="both"/>
              <w:rPr>
                <w:rFonts w:cs="Times New Roman"/>
                <w:szCs w:val="24"/>
              </w:rPr>
            </w:pPr>
            <w:r w:rsidRPr="00C24C7D">
              <w:rPr>
                <w:rFonts w:cs="Times New Roman"/>
                <w:szCs w:val="24"/>
              </w:rPr>
              <w:t>Да/Нет</w:t>
            </w:r>
          </w:p>
        </w:tc>
      </w:tr>
    </w:tbl>
    <w:p w:rsidR="005F4D5F" w:rsidRPr="00C24C7D" w:rsidRDefault="005F4D5F" w:rsidP="00E33891">
      <w:pPr>
        <w:tabs>
          <w:tab w:val="left" w:pos="8080"/>
        </w:tabs>
        <w:jc w:val="both"/>
        <w:rPr>
          <w:rFonts w:cs="Times New Roman"/>
          <w:szCs w:val="24"/>
        </w:rPr>
      </w:pPr>
    </w:p>
    <w:p w:rsidR="005F4D5F" w:rsidRPr="00C24C7D" w:rsidRDefault="00140C23" w:rsidP="008C3786">
      <w:pPr>
        <w:pStyle w:val="2"/>
      </w:pPr>
      <w:r w:rsidRPr="00C24C7D">
        <w:t>2</w:t>
      </w:r>
      <w:r w:rsidR="005F4D5F" w:rsidRPr="00C24C7D">
        <w:t>.7.</w:t>
      </w:r>
      <w:r w:rsidR="00B40E41" w:rsidRPr="00C24C7D">
        <w:t>9</w:t>
      </w:r>
      <w:r w:rsidR="005F4D5F" w:rsidRPr="00C24C7D">
        <w:t xml:space="preserve">.2.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специализированной медицинской помощи </w:t>
      </w:r>
      <w:r w:rsidR="007D606D" w:rsidRPr="00C24C7D">
        <w:t xml:space="preserve">взрослым и </w:t>
      </w:r>
      <w:r w:rsidR="005F4D5F" w:rsidRPr="00C24C7D">
        <w:t xml:space="preserve">детям при миопии (коды по МКБ - 10: H52.1) </w:t>
      </w:r>
    </w:p>
    <w:tbl>
      <w:tblPr>
        <w:tblStyle w:val="a3"/>
        <w:tblW w:w="5000" w:type="pct"/>
        <w:tblLook w:val="04A0"/>
      </w:tblPr>
      <w:tblGrid>
        <w:gridCol w:w="602"/>
        <w:gridCol w:w="8245"/>
        <w:gridCol w:w="1574"/>
      </w:tblGrid>
      <w:tr w:rsidR="005F4D5F" w:rsidRPr="00C24C7D" w:rsidTr="00140C23">
        <w:tc>
          <w:tcPr>
            <w:tcW w:w="289" w:type="pct"/>
            <w:shd w:val="clear" w:color="auto" w:fill="auto"/>
          </w:tcPr>
          <w:p w:rsidR="005F4D5F" w:rsidRPr="00C24C7D" w:rsidRDefault="005F4D5F" w:rsidP="00E33891">
            <w:pPr>
              <w:tabs>
                <w:tab w:val="left" w:pos="8080"/>
              </w:tabs>
              <w:jc w:val="both"/>
              <w:rPr>
                <w:rFonts w:cs="Times New Roman"/>
                <w:szCs w:val="24"/>
              </w:rPr>
            </w:pPr>
            <w:r w:rsidRPr="00C24C7D">
              <w:rPr>
                <w:rFonts w:cs="Times New Roman"/>
                <w:szCs w:val="24"/>
              </w:rPr>
              <w:t>№ п/п</w:t>
            </w:r>
          </w:p>
        </w:tc>
        <w:tc>
          <w:tcPr>
            <w:tcW w:w="3956" w:type="pct"/>
            <w:shd w:val="clear" w:color="auto" w:fill="auto"/>
          </w:tcPr>
          <w:p w:rsidR="005F4D5F" w:rsidRPr="00C24C7D" w:rsidRDefault="00206E1C" w:rsidP="00E33891">
            <w:pPr>
              <w:tabs>
                <w:tab w:val="left" w:pos="8080"/>
              </w:tabs>
              <w:jc w:val="both"/>
              <w:rPr>
                <w:rFonts w:cs="Times New Roman"/>
                <w:szCs w:val="24"/>
              </w:rPr>
            </w:pPr>
            <w:r w:rsidRPr="00C24C7D">
              <w:rPr>
                <w:rFonts w:cs="Times New Roman"/>
                <w:szCs w:val="24"/>
              </w:rPr>
              <w:t xml:space="preserve">Критерии </w:t>
            </w:r>
            <w:r w:rsidR="00140C23" w:rsidRPr="00C24C7D">
              <w:rPr>
                <w:rFonts w:eastAsia="Calibri"/>
              </w:rPr>
              <w:t>оценки</w:t>
            </w:r>
            <w:r w:rsidR="00140C23" w:rsidRPr="00C24C7D">
              <w:rPr>
                <w:rFonts w:cs="Times New Roman"/>
                <w:szCs w:val="24"/>
              </w:rPr>
              <w:t xml:space="preserve"> </w:t>
            </w:r>
            <w:r w:rsidRPr="00C24C7D">
              <w:rPr>
                <w:rFonts w:cs="Times New Roman"/>
                <w:szCs w:val="24"/>
              </w:rPr>
              <w:t>качества</w:t>
            </w:r>
          </w:p>
        </w:tc>
        <w:tc>
          <w:tcPr>
            <w:tcW w:w="755" w:type="pct"/>
          </w:tcPr>
          <w:p w:rsidR="005F4D5F" w:rsidRPr="00C24C7D" w:rsidRDefault="005F4D5F" w:rsidP="00E33891">
            <w:pPr>
              <w:tabs>
                <w:tab w:val="left" w:pos="8080"/>
              </w:tabs>
              <w:jc w:val="both"/>
              <w:rPr>
                <w:rFonts w:cs="Times New Roman"/>
                <w:szCs w:val="24"/>
              </w:rPr>
            </w:pPr>
            <w:r w:rsidRPr="00C24C7D">
              <w:rPr>
                <w:rFonts w:cs="Times New Roman"/>
                <w:szCs w:val="24"/>
              </w:rPr>
              <w:t>Оценка выполнения</w:t>
            </w:r>
          </w:p>
        </w:tc>
      </w:tr>
      <w:tr w:rsidR="007D606D" w:rsidRPr="00C24C7D" w:rsidTr="00140C23">
        <w:tc>
          <w:tcPr>
            <w:tcW w:w="289" w:type="pct"/>
            <w:shd w:val="clear" w:color="auto" w:fill="auto"/>
          </w:tcPr>
          <w:p w:rsidR="007D606D" w:rsidRPr="00C24C7D" w:rsidRDefault="007D606D" w:rsidP="007D606D">
            <w:pPr>
              <w:tabs>
                <w:tab w:val="left" w:pos="8080"/>
              </w:tabs>
              <w:jc w:val="both"/>
              <w:rPr>
                <w:rFonts w:cs="Times New Roman"/>
                <w:szCs w:val="24"/>
              </w:rPr>
            </w:pPr>
            <w:r w:rsidRPr="00C24C7D">
              <w:rPr>
                <w:rFonts w:cs="Times New Roman"/>
                <w:szCs w:val="24"/>
              </w:rPr>
              <w:t>1.</w:t>
            </w:r>
          </w:p>
        </w:tc>
        <w:tc>
          <w:tcPr>
            <w:tcW w:w="3956" w:type="pct"/>
            <w:shd w:val="clear" w:color="auto" w:fill="auto"/>
          </w:tcPr>
          <w:p w:rsidR="007D606D" w:rsidRPr="00C24C7D" w:rsidRDefault="007D606D" w:rsidP="007D606D">
            <w:pPr>
              <w:tabs>
                <w:tab w:val="left" w:pos="8080"/>
              </w:tabs>
              <w:jc w:val="both"/>
              <w:rPr>
                <w:rFonts w:cs="Times New Roman"/>
                <w:szCs w:val="24"/>
              </w:rPr>
            </w:pPr>
            <w:r w:rsidRPr="00C24C7D">
              <w:rPr>
                <w:szCs w:val="24"/>
              </w:rPr>
              <w:t>Выполнена визометрия (пациентам 3 лет и старше)</w:t>
            </w:r>
          </w:p>
        </w:tc>
        <w:tc>
          <w:tcPr>
            <w:tcW w:w="755" w:type="pct"/>
          </w:tcPr>
          <w:p w:rsidR="007D606D" w:rsidRPr="00C24C7D" w:rsidRDefault="007D606D" w:rsidP="007D606D">
            <w:pPr>
              <w:tabs>
                <w:tab w:val="left" w:pos="8080"/>
              </w:tabs>
              <w:jc w:val="both"/>
              <w:rPr>
                <w:rFonts w:cs="Times New Roman"/>
                <w:szCs w:val="24"/>
              </w:rPr>
            </w:pPr>
            <w:r w:rsidRPr="00C24C7D">
              <w:rPr>
                <w:rFonts w:cs="Times New Roman"/>
                <w:szCs w:val="24"/>
              </w:rPr>
              <w:t>Да/Нет</w:t>
            </w:r>
          </w:p>
        </w:tc>
      </w:tr>
      <w:tr w:rsidR="007D606D" w:rsidRPr="00C24C7D" w:rsidTr="00140C23">
        <w:tc>
          <w:tcPr>
            <w:tcW w:w="289" w:type="pct"/>
            <w:shd w:val="clear" w:color="auto" w:fill="auto"/>
          </w:tcPr>
          <w:p w:rsidR="007D606D" w:rsidRPr="00C24C7D" w:rsidRDefault="007D606D" w:rsidP="007D606D">
            <w:pPr>
              <w:tabs>
                <w:tab w:val="left" w:pos="8080"/>
              </w:tabs>
              <w:jc w:val="both"/>
              <w:rPr>
                <w:rFonts w:cs="Times New Roman"/>
                <w:szCs w:val="24"/>
              </w:rPr>
            </w:pPr>
            <w:r w:rsidRPr="00C24C7D">
              <w:rPr>
                <w:rFonts w:cs="Times New Roman"/>
                <w:szCs w:val="24"/>
              </w:rPr>
              <w:t>2.</w:t>
            </w:r>
          </w:p>
        </w:tc>
        <w:tc>
          <w:tcPr>
            <w:tcW w:w="3956" w:type="pct"/>
            <w:shd w:val="clear" w:color="auto" w:fill="auto"/>
          </w:tcPr>
          <w:p w:rsidR="007D606D" w:rsidRPr="00C24C7D" w:rsidRDefault="007D606D" w:rsidP="007D606D">
            <w:pPr>
              <w:tabs>
                <w:tab w:val="left" w:pos="8080"/>
              </w:tabs>
              <w:jc w:val="both"/>
              <w:rPr>
                <w:rFonts w:cs="Times New Roman"/>
                <w:szCs w:val="24"/>
              </w:rPr>
            </w:pPr>
            <w:r w:rsidRPr="00C24C7D">
              <w:rPr>
                <w:szCs w:val="24"/>
              </w:rPr>
              <w:t xml:space="preserve">Выполнена рефрактометрия и/или авторефрактометрия и/или скиаскопия </w:t>
            </w:r>
          </w:p>
        </w:tc>
        <w:tc>
          <w:tcPr>
            <w:tcW w:w="755" w:type="pct"/>
          </w:tcPr>
          <w:p w:rsidR="007D606D" w:rsidRPr="00C24C7D" w:rsidRDefault="007D606D" w:rsidP="007D606D">
            <w:pPr>
              <w:tabs>
                <w:tab w:val="left" w:pos="8080"/>
              </w:tabs>
              <w:jc w:val="both"/>
              <w:rPr>
                <w:rFonts w:cs="Times New Roman"/>
                <w:szCs w:val="24"/>
              </w:rPr>
            </w:pPr>
            <w:r w:rsidRPr="00C24C7D">
              <w:rPr>
                <w:rFonts w:cs="Times New Roman"/>
                <w:szCs w:val="24"/>
              </w:rPr>
              <w:t>Да/Нет</w:t>
            </w:r>
          </w:p>
        </w:tc>
      </w:tr>
      <w:tr w:rsidR="007D606D" w:rsidRPr="00C24C7D" w:rsidTr="00140C23">
        <w:tc>
          <w:tcPr>
            <w:tcW w:w="289" w:type="pct"/>
            <w:shd w:val="clear" w:color="auto" w:fill="auto"/>
          </w:tcPr>
          <w:p w:rsidR="007D606D" w:rsidRPr="00C24C7D" w:rsidRDefault="007D606D" w:rsidP="007D606D">
            <w:pPr>
              <w:tabs>
                <w:tab w:val="left" w:pos="8080"/>
              </w:tabs>
              <w:jc w:val="both"/>
              <w:rPr>
                <w:rFonts w:cs="Times New Roman"/>
                <w:szCs w:val="24"/>
              </w:rPr>
            </w:pPr>
            <w:r w:rsidRPr="00C24C7D">
              <w:rPr>
                <w:rFonts w:cs="Times New Roman"/>
                <w:szCs w:val="24"/>
              </w:rPr>
              <w:t>3.</w:t>
            </w:r>
          </w:p>
        </w:tc>
        <w:tc>
          <w:tcPr>
            <w:tcW w:w="3956" w:type="pct"/>
            <w:shd w:val="clear" w:color="auto" w:fill="auto"/>
          </w:tcPr>
          <w:p w:rsidR="007D606D" w:rsidRPr="00C24C7D" w:rsidRDefault="007D606D" w:rsidP="007D606D">
            <w:pPr>
              <w:tabs>
                <w:tab w:val="left" w:pos="8080"/>
              </w:tabs>
              <w:jc w:val="both"/>
              <w:rPr>
                <w:rFonts w:cs="Times New Roman"/>
                <w:szCs w:val="24"/>
              </w:rPr>
            </w:pPr>
            <w:r w:rsidRPr="00C24C7D">
              <w:rPr>
                <w:rFonts w:cs="Times New Roman"/>
                <w:szCs w:val="24"/>
              </w:rPr>
              <w:t>Выполнена склеропластика и/или лазеркоагуляция сетчатки, и/или функциональное лечение</w:t>
            </w:r>
          </w:p>
        </w:tc>
        <w:tc>
          <w:tcPr>
            <w:tcW w:w="755" w:type="pct"/>
          </w:tcPr>
          <w:p w:rsidR="007D606D" w:rsidRPr="00C24C7D" w:rsidRDefault="007D606D" w:rsidP="007D606D">
            <w:pPr>
              <w:tabs>
                <w:tab w:val="left" w:pos="8080"/>
              </w:tabs>
              <w:jc w:val="both"/>
              <w:rPr>
                <w:rFonts w:cs="Times New Roman"/>
                <w:szCs w:val="24"/>
              </w:rPr>
            </w:pPr>
            <w:r w:rsidRPr="00C24C7D">
              <w:rPr>
                <w:rFonts w:cs="Times New Roman"/>
                <w:szCs w:val="24"/>
              </w:rPr>
              <w:t>Да/Нет</w:t>
            </w:r>
          </w:p>
        </w:tc>
      </w:tr>
      <w:tr w:rsidR="007D606D" w:rsidRPr="00C24C7D" w:rsidTr="00140C23">
        <w:tc>
          <w:tcPr>
            <w:tcW w:w="289" w:type="pct"/>
            <w:shd w:val="clear" w:color="auto" w:fill="auto"/>
          </w:tcPr>
          <w:p w:rsidR="007D606D" w:rsidRPr="00C24C7D" w:rsidRDefault="007D606D" w:rsidP="007D606D">
            <w:pPr>
              <w:tabs>
                <w:tab w:val="left" w:pos="8080"/>
              </w:tabs>
              <w:jc w:val="both"/>
              <w:rPr>
                <w:rFonts w:cs="Times New Roman"/>
                <w:szCs w:val="24"/>
              </w:rPr>
            </w:pPr>
            <w:r w:rsidRPr="00C24C7D">
              <w:rPr>
                <w:rFonts w:cs="Times New Roman"/>
                <w:szCs w:val="24"/>
              </w:rPr>
              <w:t>4.</w:t>
            </w:r>
          </w:p>
        </w:tc>
        <w:tc>
          <w:tcPr>
            <w:tcW w:w="3956" w:type="pct"/>
            <w:tcBorders>
              <w:top w:val="nil"/>
            </w:tcBorders>
            <w:shd w:val="clear" w:color="auto" w:fill="auto"/>
          </w:tcPr>
          <w:p w:rsidR="007D606D" w:rsidRPr="00C24C7D" w:rsidRDefault="007D606D" w:rsidP="007D606D">
            <w:pPr>
              <w:tabs>
                <w:tab w:val="left" w:pos="8080"/>
              </w:tabs>
              <w:jc w:val="both"/>
              <w:rPr>
                <w:rFonts w:cs="Times New Roman"/>
                <w:szCs w:val="24"/>
              </w:rPr>
            </w:pPr>
            <w:r w:rsidRPr="00C24C7D">
              <w:rPr>
                <w:rFonts w:cs="Times New Roman"/>
                <w:szCs w:val="24"/>
              </w:rPr>
              <w:t>Выполнена   эксимерлазерная фоторефракционная кератэктомия или кератомилез ребенку моложе 18 лет.</w:t>
            </w:r>
          </w:p>
        </w:tc>
        <w:tc>
          <w:tcPr>
            <w:tcW w:w="755" w:type="pct"/>
            <w:tcBorders>
              <w:top w:val="nil"/>
            </w:tcBorders>
          </w:tcPr>
          <w:p w:rsidR="007D606D" w:rsidRPr="00C24C7D" w:rsidRDefault="007D606D" w:rsidP="007D606D">
            <w:pPr>
              <w:tabs>
                <w:tab w:val="left" w:pos="8080"/>
              </w:tabs>
              <w:jc w:val="both"/>
              <w:rPr>
                <w:rFonts w:cs="Times New Roman"/>
                <w:szCs w:val="24"/>
              </w:rPr>
            </w:pPr>
            <w:r w:rsidRPr="00C24C7D">
              <w:rPr>
                <w:rFonts w:cs="Times New Roman"/>
                <w:szCs w:val="24"/>
              </w:rPr>
              <w:t>Да/Нет</w:t>
            </w:r>
          </w:p>
        </w:tc>
      </w:tr>
    </w:tbl>
    <w:p w:rsidR="005F4D5F" w:rsidRPr="00C24C7D" w:rsidRDefault="005F4D5F" w:rsidP="00E33891">
      <w:pPr>
        <w:jc w:val="both"/>
        <w:rPr>
          <w:rFonts w:cs="Times New Roman"/>
          <w:szCs w:val="24"/>
        </w:rPr>
      </w:pPr>
    </w:p>
    <w:p w:rsidR="005F4D5F" w:rsidRPr="00C24C7D" w:rsidRDefault="00140C23" w:rsidP="008C3786">
      <w:pPr>
        <w:pStyle w:val="2"/>
      </w:pPr>
      <w:r w:rsidRPr="00C24C7D">
        <w:t>2</w:t>
      </w:r>
      <w:r w:rsidR="005F4D5F" w:rsidRPr="00C24C7D">
        <w:t>.7.1</w:t>
      </w:r>
      <w:r w:rsidR="00B40E41" w:rsidRPr="00C24C7D">
        <w:t>0</w:t>
      </w:r>
      <w:r w:rsidR="00E417B0" w:rsidRPr="00C24C7D">
        <w:t>.1</w:t>
      </w:r>
      <w:r w:rsidR="005F4D5F" w:rsidRPr="00C24C7D">
        <w:t xml:space="preserve">. </w:t>
      </w:r>
      <w:r w:rsidR="00206E1C" w:rsidRPr="00C24C7D">
        <w:t xml:space="preserve">Критерии </w:t>
      </w:r>
      <w:r w:rsidRPr="00C24C7D">
        <w:rPr>
          <w:rFonts w:eastAsia="Calibri"/>
        </w:rPr>
        <w:t>оценки</w:t>
      </w:r>
      <w:r w:rsidRPr="00C24C7D">
        <w:t xml:space="preserve"> </w:t>
      </w:r>
      <w:r w:rsidR="00206E1C" w:rsidRPr="00C24C7D">
        <w:t>качества</w:t>
      </w:r>
      <w:r w:rsidR="005F4D5F" w:rsidRPr="00C24C7D">
        <w:t xml:space="preserve"> первичной медико-санитарной помощи взрослым и детям при астигматизме (коды по МКБ - 10: H52.2)</w:t>
      </w:r>
    </w:p>
    <w:tbl>
      <w:tblPr>
        <w:tblStyle w:val="a3"/>
        <w:tblW w:w="10201" w:type="dxa"/>
        <w:tblLook w:val="04A0"/>
      </w:tblPr>
      <w:tblGrid>
        <w:gridCol w:w="562"/>
        <w:gridCol w:w="8080"/>
        <w:gridCol w:w="1559"/>
      </w:tblGrid>
      <w:tr w:rsidR="005F4D5F" w:rsidRPr="00C24C7D" w:rsidTr="00736CA2">
        <w:tc>
          <w:tcPr>
            <w:tcW w:w="562" w:type="dxa"/>
          </w:tcPr>
          <w:p w:rsidR="005F4D5F" w:rsidRPr="00C24C7D" w:rsidRDefault="005F4D5F" w:rsidP="00E33891">
            <w:pPr>
              <w:tabs>
                <w:tab w:val="left" w:pos="8080"/>
              </w:tabs>
              <w:jc w:val="both"/>
              <w:rPr>
                <w:rFonts w:cs="Times New Roman"/>
                <w:szCs w:val="24"/>
              </w:rPr>
            </w:pPr>
            <w:r w:rsidRPr="00C24C7D">
              <w:rPr>
                <w:rFonts w:cs="Times New Roman"/>
                <w:szCs w:val="24"/>
              </w:rPr>
              <w:t>№ п/п</w:t>
            </w:r>
          </w:p>
        </w:tc>
        <w:tc>
          <w:tcPr>
            <w:tcW w:w="8080" w:type="dxa"/>
          </w:tcPr>
          <w:p w:rsidR="005F4D5F" w:rsidRPr="00C24C7D" w:rsidRDefault="00206E1C" w:rsidP="00E33891">
            <w:pPr>
              <w:tabs>
                <w:tab w:val="left" w:pos="8080"/>
              </w:tabs>
              <w:jc w:val="both"/>
              <w:rPr>
                <w:rFonts w:cs="Times New Roman"/>
                <w:szCs w:val="24"/>
              </w:rPr>
            </w:pPr>
            <w:r w:rsidRPr="00C24C7D">
              <w:rPr>
                <w:rFonts w:cs="Times New Roman"/>
                <w:szCs w:val="24"/>
              </w:rPr>
              <w:t xml:space="preserve">Критерии </w:t>
            </w:r>
            <w:r w:rsidR="00140C23" w:rsidRPr="00C24C7D">
              <w:rPr>
                <w:rFonts w:eastAsia="Calibri"/>
              </w:rPr>
              <w:t>оценки</w:t>
            </w:r>
            <w:r w:rsidR="00140C23" w:rsidRPr="00C24C7D">
              <w:rPr>
                <w:rFonts w:cs="Times New Roman"/>
                <w:szCs w:val="24"/>
              </w:rPr>
              <w:t xml:space="preserve"> </w:t>
            </w:r>
            <w:r w:rsidRPr="00C24C7D">
              <w:rPr>
                <w:rFonts w:cs="Times New Roman"/>
                <w:szCs w:val="24"/>
              </w:rPr>
              <w:t>качества</w:t>
            </w:r>
          </w:p>
        </w:tc>
        <w:tc>
          <w:tcPr>
            <w:tcW w:w="1559" w:type="dxa"/>
          </w:tcPr>
          <w:p w:rsidR="005F4D5F" w:rsidRPr="00C24C7D" w:rsidRDefault="005F4D5F" w:rsidP="00E33891">
            <w:pPr>
              <w:tabs>
                <w:tab w:val="left" w:pos="8080"/>
              </w:tabs>
              <w:jc w:val="both"/>
              <w:rPr>
                <w:rFonts w:cs="Times New Roman"/>
                <w:szCs w:val="24"/>
              </w:rPr>
            </w:pPr>
            <w:r w:rsidRPr="00C24C7D">
              <w:rPr>
                <w:rFonts w:cs="Times New Roman"/>
                <w:szCs w:val="24"/>
              </w:rPr>
              <w:t>Оценка выполнения</w:t>
            </w:r>
          </w:p>
        </w:tc>
      </w:tr>
      <w:tr w:rsidR="005F4D5F" w:rsidRPr="00C24C7D" w:rsidTr="00736CA2">
        <w:trPr>
          <w:trHeight w:val="372"/>
        </w:trPr>
        <w:tc>
          <w:tcPr>
            <w:tcW w:w="562" w:type="dxa"/>
          </w:tcPr>
          <w:p w:rsidR="005F4D5F" w:rsidRPr="00C24C7D" w:rsidRDefault="005F4D5F" w:rsidP="00E33891">
            <w:pPr>
              <w:tabs>
                <w:tab w:val="left" w:pos="8080"/>
              </w:tabs>
              <w:jc w:val="both"/>
              <w:rPr>
                <w:rFonts w:cs="Times New Roman"/>
                <w:szCs w:val="24"/>
              </w:rPr>
            </w:pPr>
            <w:r w:rsidRPr="00C24C7D">
              <w:rPr>
                <w:rFonts w:cs="Times New Roman"/>
                <w:szCs w:val="24"/>
              </w:rPr>
              <w:t>1.</w:t>
            </w:r>
          </w:p>
        </w:tc>
        <w:tc>
          <w:tcPr>
            <w:tcW w:w="8080" w:type="dxa"/>
          </w:tcPr>
          <w:p w:rsidR="005F4D5F" w:rsidRPr="00C24C7D" w:rsidRDefault="00A654CE" w:rsidP="00E33891">
            <w:pPr>
              <w:jc w:val="both"/>
              <w:rPr>
                <w:rFonts w:cs="Times New Roman"/>
                <w:szCs w:val="24"/>
              </w:rPr>
            </w:pPr>
            <w:r w:rsidRPr="00C24C7D">
              <w:rPr>
                <w:rFonts w:cs="Times New Roman"/>
                <w:szCs w:val="24"/>
              </w:rPr>
              <w:t>Выполнена визометрия (начиная с возраста, когда ребенок способен называть оптотипы)</w:t>
            </w:r>
          </w:p>
        </w:tc>
        <w:tc>
          <w:tcPr>
            <w:tcW w:w="1559" w:type="dxa"/>
          </w:tcPr>
          <w:p w:rsidR="005F4D5F" w:rsidRPr="00C24C7D" w:rsidRDefault="005F4D5F" w:rsidP="00E33891">
            <w:pPr>
              <w:tabs>
                <w:tab w:val="left" w:pos="8080"/>
              </w:tabs>
              <w:jc w:val="both"/>
              <w:rPr>
                <w:rFonts w:cs="Times New Roman"/>
                <w:szCs w:val="24"/>
              </w:rPr>
            </w:pPr>
            <w:r w:rsidRPr="00C24C7D">
              <w:rPr>
                <w:rFonts w:cs="Times New Roman"/>
                <w:szCs w:val="24"/>
              </w:rPr>
              <w:t>Да/Нет</w:t>
            </w:r>
          </w:p>
        </w:tc>
      </w:tr>
      <w:tr w:rsidR="005F4D5F" w:rsidRPr="00C24C7D" w:rsidTr="00736CA2">
        <w:trPr>
          <w:trHeight w:val="380"/>
        </w:trPr>
        <w:tc>
          <w:tcPr>
            <w:tcW w:w="562" w:type="dxa"/>
          </w:tcPr>
          <w:p w:rsidR="005F4D5F" w:rsidRPr="00C24C7D" w:rsidRDefault="005F4D5F" w:rsidP="00E33891">
            <w:pPr>
              <w:tabs>
                <w:tab w:val="left" w:pos="8080"/>
              </w:tabs>
              <w:jc w:val="both"/>
              <w:rPr>
                <w:rFonts w:cs="Times New Roman"/>
                <w:szCs w:val="24"/>
              </w:rPr>
            </w:pPr>
            <w:r w:rsidRPr="00C24C7D">
              <w:rPr>
                <w:rFonts w:cs="Times New Roman"/>
                <w:szCs w:val="24"/>
              </w:rPr>
              <w:t>2.</w:t>
            </w:r>
          </w:p>
        </w:tc>
        <w:tc>
          <w:tcPr>
            <w:tcW w:w="8080" w:type="dxa"/>
            <w:tcBorders>
              <w:top w:val="single" w:sz="4" w:space="0" w:color="auto"/>
              <w:left w:val="single" w:sz="4" w:space="0" w:color="auto"/>
              <w:right w:val="single" w:sz="4" w:space="0" w:color="auto"/>
            </w:tcBorders>
            <w:shd w:val="clear" w:color="auto" w:fill="auto"/>
          </w:tcPr>
          <w:p w:rsidR="005F4D5F" w:rsidRPr="00C24C7D" w:rsidRDefault="00A654CE" w:rsidP="00E33891">
            <w:pPr>
              <w:tabs>
                <w:tab w:val="left" w:pos="8080"/>
              </w:tabs>
              <w:jc w:val="both"/>
              <w:rPr>
                <w:rFonts w:cs="Times New Roman"/>
                <w:szCs w:val="24"/>
              </w:rPr>
            </w:pPr>
            <w:r w:rsidRPr="00C24C7D">
              <w:rPr>
                <w:rFonts w:cs="Times New Roman"/>
                <w:szCs w:val="24"/>
              </w:rPr>
              <w:t>Выполнена рефрактометрия и/или авторефрактометрия и/или скиаскопия</w:t>
            </w:r>
          </w:p>
        </w:tc>
        <w:tc>
          <w:tcPr>
            <w:tcW w:w="1559" w:type="dxa"/>
            <w:tcBorders>
              <w:top w:val="single" w:sz="4" w:space="0" w:color="auto"/>
              <w:left w:val="single" w:sz="4" w:space="0" w:color="auto"/>
              <w:right w:val="single" w:sz="4" w:space="0" w:color="auto"/>
            </w:tcBorders>
          </w:tcPr>
          <w:p w:rsidR="005F4D5F" w:rsidRPr="00C24C7D" w:rsidRDefault="005F4D5F" w:rsidP="00E33891">
            <w:pPr>
              <w:tabs>
                <w:tab w:val="left" w:pos="8080"/>
              </w:tabs>
              <w:jc w:val="both"/>
              <w:rPr>
                <w:rFonts w:cs="Times New Roman"/>
                <w:szCs w:val="24"/>
              </w:rPr>
            </w:pPr>
            <w:r w:rsidRPr="00C24C7D">
              <w:rPr>
                <w:rFonts w:cs="Times New Roman"/>
                <w:szCs w:val="24"/>
              </w:rPr>
              <w:t>Да/Нет</w:t>
            </w:r>
          </w:p>
        </w:tc>
      </w:tr>
      <w:tr w:rsidR="005F4D5F" w:rsidRPr="00C24C7D" w:rsidTr="00736CA2">
        <w:tc>
          <w:tcPr>
            <w:tcW w:w="562" w:type="dxa"/>
          </w:tcPr>
          <w:p w:rsidR="005F4D5F" w:rsidRPr="00C24C7D" w:rsidRDefault="005F4D5F" w:rsidP="00E33891">
            <w:pPr>
              <w:tabs>
                <w:tab w:val="left" w:pos="8080"/>
              </w:tabs>
              <w:jc w:val="both"/>
              <w:rPr>
                <w:rFonts w:cs="Times New Roman"/>
                <w:szCs w:val="24"/>
              </w:rPr>
            </w:pPr>
            <w:r w:rsidRPr="00C24C7D">
              <w:rPr>
                <w:rFonts w:cs="Times New Roman"/>
                <w:szCs w:val="24"/>
              </w:rPr>
              <w:t>3.</w:t>
            </w:r>
          </w:p>
        </w:tc>
        <w:tc>
          <w:tcPr>
            <w:tcW w:w="8080" w:type="dxa"/>
            <w:tcBorders>
              <w:top w:val="single" w:sz="4" w:space="0" w:color="auto"/>
              <w:left w:val="single" w:sz="4" w:space="0" w:color="auto"/>
              <w:bottom w:val="single" w:sz="4" w:space="0" w:color="auto"/>
              <w:right w:val="single" w:sz="4" w:space="0" w:color="auto"/>
            </w:tcBorders>
            <w:shd w:val="clear" w:color="auto" w:fill="auto"/>
          </w:tcPr>
          <w:p w:rsidR="005F4D5F" w:rsidRPr="00C24C7D" w:rsidRDefault="00A654CE" w:rsidP="00A654CE">
            <w:pPr>
              <w:tabs>
                <w:tab w:val="left" w:pos="8080"/>
              </w:tabs>
              <w:jc w:val="both"/>
              <w:rPr>
                <w:rFonts w:cs="Times New Roman"/>
                <w:szCs w:val="24"/>
              </w:rPr>
            </w:pPr>
            <w:r w:rsidRPr="00C24C7D">
              <w:rPr>
                <w:rFonts w:cs="Times New Roman"/>
                <w:szCs w:val="24"/>
              </w:rPr>
              <w:t>Выполнен подбор очковой коррекции зрения и/или подбор контактной коррекции зрения</w:t>
            </w:r>
          </w:p>
        </w:tc>
        <w:tc>
          <w:tcPr>
            <w:tcW w:w="1559" w:type="dxa"/>
            <w:tcBorders>
              <w:top w:val="single" w:sz="4" w:space="0" w:color="auto"/>
              <w:left w:val="single" w:sz="4" w:space="0" w:color="auto"/>
              <w:bottom w:val="single" w:sz="4" w:space="0" w:color="auto"/>
              <w:right w:val="single" w:sz="4" w:space="0" w:color="auto"/>
            </w:tcBorders>
          </w:tcPr>
          <w:p w:rsidR="005F4D5F" w:rsidRPr="00C24C7D" w:rsidRDefault="005F4D5F" w:rsidP="00E33891">
            <w:pPr>
              <w:tabs>
                <w:tab w:val="left" w:pos="8080"/>
              </w:tabs>
              <w:jc w:val="both"/>
              <w:rPr>
                <w:rFonts w:cs="Times New Roman"/>
                <w:szCs w:val="24"/>
              </w:rPr>
            </w:pPr>
            <w:r w:rsidRPr="00C24C7D">
              <w:rPr>
                <w:rFonts w:cs="Times New Roman"/>
                <w:szCs w:val="24"/>
              </w:rPr>
              <w:t>Да/Нет</w:t>
            </w:r>
          </w:p>
        </w:tc>
      </w:tr>
    </w:tbl>
    <w:p w:rsidR="005F4D5F" w:rsidRPr="00C24C7D" w:rsidRDefault="005F4D5F" w:rsidP="00920800">
      <w:pPr>
        <w:pStyle w:val="ConsPlusNormal"/>
        <w:tabs>
          <w:tab w:val="left" w:pos="8080"/>
        </w:tabs>
        <w:jc w:val="both"/>
        <w:rPr>
          <w:rFonts w:ascii="Times New Roman" w:hAnsi="Times New Roman" w:cs="Times New Roman"/>
          <w:sz w:val="24"/>
          <w:szCs w:val="24"/>
        </w:rPr>
      </w:pPr>
    </w:p>
    <w:p w:rsidR="00623738" w:rsidRPr="00C24C7D" w:rsidRDefault="00623738" w:rsidP="008C3786">
      <w:pPr>
        <w:pStyle w:val="2"/>
      </w:pPr>
      <w:r w:rsidRPr="00C24C7D">
        <w:t>2.7.11.1. Критерии оценки качества первичной медико-санитарной помощи детям при вторичной глаукоме (коды по МКБ - 10: H40.3, H40.4, H40.5, H40.6, H40.8, H40.9, H42.8)</w:t>
      </w:r>
    </w:p>
    <w:tbl>
      <w:tblPr>
        <w:tblStyle w:val="a3"/>
        <w:tblW w:w="5000" w:type="pct"/>
        <w:tblLook w:val="04A0"/>
      </w:tblPr>
      <w:tblGrid>
        <w:gridCol w:w="628"/>
        <w:gridCol w:w="8205"/>
        <w:gridCol w:w="1588"/>
      </w:tblGrid>
      <w:tr w:rsidR="00623738" w:rsidRPr="00C24C7D" w:rsidTr="00BE6A53">
        <w:trPr>
          <w:trHeight w:val="741"/>
        </w:trPr>
        <w:tc>
          <w:tcPr>
            <w:tcW w:w="301" w:type="pct"/>
          </w:tcPr>
          <w:p w:rsidR="00623738" w:rsidRPr="00C24C7D" w:rsidRDefault="00623738" w:rsidP="00BE6A53">
            <w:pPr>
              <w:jc w:val="both"/>
              <w:rPr>
                <w:rFonts w:cs="Times New Roman"/>
                <w:szCs w:val="24"/>
              </w:rPr>
            </w:pPr>
            <w:r w:rsidRPr="00C24C7D">
              <w:rPr>
                <w:rFonts w:eastAsia="Calibri" w:cs="Times New Roman"/>
                <w:szCs w:val="24"/>
              </w:rPr>
              <w:t>№ п/п</w:t>
            </w:r>
          </w:p>
        </w:tc>
        <w:tc>
          <w:tcPr>
            <w:tcW w:w="3937" w:type="pct"/>
          </w:tcPr>
          <w:p w:rsidR="00623738" w:rsidRPr="00C24C7D" w:rsidRDefault="00623738" w:rsidP="00BE6A53">
            <w:pPr>
              <w:jc w:val="both"/>
              <w:rPr>
                <w:rFonts w:cs="Times New Roman"/>
                <w:szCs w:val="24"/>
              </w:rPr>
            </w:pPr>
            <w:r w:rsidRPr="00C24C7D">
              <w:rPr>
                <w:rFonts w:cs="Times New Roman"/>
                <w:szCs w:val="24"/>
              </w:rPr>
              <w:t>Критерии оценки качества</w:t>
            </w:r>
          </w:p>
        </w:tc>
        <w:tc>
          <w:tcPr>
            <w:tcW w:w="762" w:type="pct"/>
          </w:tcPr>
          <w:p w:rsidR="00623738" w:rsidRPr="00C24C7D" w:rsidRDefault="00623738" w:rsidP="00BE6A53">
            <w:pPr>
              <w:jc w:val="both"/>
              <w:rPr>
                <w:rFonts w:cs="Times New Roman"/>
                <w:szCs w:val="24"/>
              </w:rPr>
            </w:pPr>
            <w:r w:rsidRPr="00C24C7D">
              <w:rPr>
                <w:rFonts w:cs="Times New Roman"/>
                <w:szCs w:val="24"/>
              </w:rPr>
              <w:t>Оценка выполнения</w:t>
            </w:r>
          </w:p>
        </w:tc>
      </w:tr>
      <w:tr w:rsidR="00411FB7" w:rsidRPr="00C24C7D" w:rsidTr="00BE6A53">
        <w:tc>
          <w:tcPr>
            <w:tcW w:w="301" w:type="pct"/>
          </w:tcPr>
          <w:p w:rsidR="00411FB7" w:rsidRPr="00C24C7D" w:rsidRDefault="00411FB7" w:rsidP="00CF0418">
            <w:pPr>
              <w:pStyle w:val="a4"/>
              <w:numPr>
                <w:ilvl w:val="0"/>
                <w:numId w:val="569"/>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визометрия</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69"/>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офтальмотонометрия</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69"/>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биомикроскопия глаза</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69"/>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офтальмоскопия или биомикроскопия глазного дна</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69"/>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rFonts w:cs="Times New Roman"/>
                <w:szCs w:val="24"/>
              </w:rPr>
              <w:t>Выполнено назначение или проведение медикаментозного лечения: противоглаукомные препараты и миотические средства  S01E (в зависимости от медицинских показаний и при отсутствии медицинских противопоказаний)</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bl>
    <w:p w:rsidR="00623738" w:rsidRPr="00C24C7D" w:rsidRDefault="00623738" w:rsidP="00623738">
      <w:pPr>
        <w:jc w:val="both"/>
        <w:rPr>
          <w:rFonts w:cs="Times New Roman"/>
          <w:szCs w:val="24"/>
        </w:rPr>
      </w:pPr>
    </w:p>
    <w:p w:rsidR="00623738" w:rsidRPr="00C24C7D" w:rsidRDefault="00623738" w:rsidP="008C3786">
      <w:pPr>
        <w:pStyle w:val="2"/>
      </w:pPr>
      <w:r w:rsidRPr="00C24C7D">
        <w:t>2.7.11.2. Критерии оценки качества специализированной медицинской помощи детям при вторичной глаукоме (коды по МКБ - 10: H40.3, H40.4, H40.5, H40.6, H40.8, H40.9, H42.8)</w:t>
      </w:r>
    </w:p>
    <w:tbl>
      <w:tblPr>
        <w:tblStyle w:val="a3"/>
        <w:tblW w:w="5000" w:type="pct"/>
        <w:tblLook w:val="04A0"/>
      </w:tblPr>
      <w:tblGrid>
        <w:gridCol w:w="628"/>
        <w:gridCol w:w="8205"/>
        <w:gridCol w:w="1588"/>
      </w:tblGrid>
      <w:tr w:rsidR="00623738" w:rsidRPr="00C24C7D" w:rsidTr="00BE6A53">
        <w:trPr>
          <w:trHeight w:val="741"/>
        </w:trPr>
        <w:tc>
          <w:tcPr>
            <w:tcW w:w="301" w:type="pct"/>
          </w:tcPr>
          <w:p w:rsidR="00623738" w:rsidRPr="00C24C7D" w:rsidRDefault="00623738" w:rsidP="00BE6A53">
            <w:pPr>
              <w:jc w:val="both"/>
              <w:rPr>
                <w:rFonts w:cs="Times New Roman"/>
                <w:szCs w:val="24"/>
              </w:rPr>
            </w:pPr>
            <w:r w:rsidRPr="00C24C7D">
              <w:rPr>
                <w:rFonts w:eastAsia="Calibri" w:cs="Times New Roman"/>
                <w:szCs w:val="24"/>
              </w:rPr>
              <w:t>№ п/п</w:t>
            </w:r>
          </w:p>
        </w:tc>
        <w:tc>
          <w:tcPr>
            <w:tcW w:w="3937" w:type="pct"/>
          </w:tcPr>
          <w:p w:rsidR="00623738" w:rsidRPr="00C24C7D" w:rsidRDefault="00623738" w:rsidP="00BE6A53">
            <w:pPr>
              <w:jc w:val="both"/>
              <w:rPr>
                <w:rFonts w:cs="Times New Roman"/>
                <w:szCs w:val="24"/>
              </w:rPr>
            </w:pPr>
            <w:r w:rsidRPr="00C24C7D">
              <w:rPr>
                <w:rFonts w:cs="Times New Roman"/>
                <w:szCs w:val="24"/>
              </w:rPr>
              <w:t>Критерии оценки качества</w:t>
            </w:r>
          </w:p>
        </w:tc>
        <w:tc>
          <w:tcPr>
            <w:tcW w:w="762" w:type="pct"/>
          </w:tcPr>
          <w:p w:rsidR="00623738" w:rsidRPr="00C24C7D" w:rsidRDefault="00623738" w:rsidP="00BE6A53">
            <w:pPr>
              <w:jc w:val="both"/>
              <w:rPr>
                <w:rFonts w:cs="Times New Roman"/>
                <w:szCs w:val="24"/>
              </w:rPr>
            </w:pPr>
            <w:r w:rsidRPr="00C24C7D">
              <w:rPr>
                <w:rFonts w:cs="Times New Roman"/>
                <w:szCs w:val="24"/>
              </w:rPr>
              <w:t>Оценка выполнения</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визометрия</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офтальмотонометрия</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кератопахиметрия</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биомикроскопия глаза</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гониоскопия</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rFonts w:cs="Times New Roman"/>
                <w:szCs w:val="24"/>
              </w:rPr>
            </w:pPr>
            <w:r w:rsidRPr="00C24C7D">
              <w:rPr>
                <w:szCs w:val="24"/>
              </w:rPr>
              <w:t>Выполнена офтальмоскопия или биомикроскопия глазного дна</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contextualSpacing/>
              <w:mirrorIndents/>
              <w:jc w:val="both"/>
              <w:rPr>
                <w:szCs w:val="24"/>
              </w:rPr>
            </w:pPr>
            <w:r w:rsidRPr="00C24C7D">
              <w:rPr>
                <w:szCs w:val="24"/>
              </w:rPr>
              <w:t>Выполнена периметрия (детям старшего возраста, с достаточным уровнем психомоторного и интеллектуального развития ребенка и наличия предметного зрения).</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szCs w:val="24"/>
              </w:rPr>
            </w:pPr>
            <w:r w:rsidRPr="00C24C7D">
              <w:rPr>
                <w:szCs w:val="24"/>
              </w:rPr>
              <w:t>Выполнена ультразвуковая биометрия глаза</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411FB7">
            <w:pPr>
              <w:jc w:val="both"/>
              <w:rPr>
                <w:szCs w:val="24"/>
              </w:rPr>
            </w:pPr>
            <w:r w:rsidRPr="00C24C7D">
              <w:rPr>
                <w:szCs w:val="24"/>
              </w:rPr>
              <w:t>Выполнено ультразвуковое исследование глазного яблока при непрозрачных средах</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27067F">
            <w:pPr>
              <w:contextualSpacing/>
              <w:mirrorIndents/>
              <w:jc w:val="both"/>
              <w:rPr>
                <w:szCs w:val="24"/>
              </w:rPr>
            </w:pPr>
            <w:r w:rsidRPr="00C24C7D">
              <w:rPr>
                <w:szCs w:val="24"/>
              </w:rPr>
              <w:t xml:space="preserve">Выполнено </w:t>
            </w:r>
            <w:r w:rsidRPr="00C24C7D">
              <w:t>о</w:t>
            </w:r>
            <w:r w:rsidRPr="00C24C7D">
              <w:rPr>
                <w:szCs w:val="24"/>
              </w:rPr>
              <w:t>птическое исследование сетчатки с помощью компьютерного анализатора, оптическое исследование головки зрительного нерва и слоя нервныхволокон с помощью компьютерного анализатора</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27067F">
            <w:pPr>
              <w:contextualSpacing/>
              <w:mirrorIndents/>
              <w:jc w:val="both"/>
              <w:rPr>
                <w:szCs w:val="24"/>
              </w:rPr>
            </w:pPr>
            <w:r w:rsidRPr="00C24C7D">
              <w:rPr>
                <w:rFonts w:cs="Times New Roman"/>
                <w:szCs w:val="24"/>
              </w:rPr>
              <w:t>Выполнено назначение или проведение медикаментозного лечения: противоглаукомные препараты и миотические средства  S01E (в зависимости от медицинских показаний и при отсутствии медицинских противопоказаний)</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r w:rsidR="00411FB7" w:rsidRPr="00C24C7D" w:rsidTr="00BE6A53">
        <w:tc>
          <w:tcPr>
            <w:tcW w:w="301" w:type="pct"/>
          </w:tcPr>
          <w:p w:rsidR="00411FB7" w:rsidRPr="00C24C7D" w:rsidRDefault="00411FB7" w:rsidP="00CF0418">
            <w:pPr>
              <w:pStyle w:val="a4"/>
              <w:numPr>
                <w:ilvl w:val="0"/>
                <w:numId w:val="570"/>
              </w:numPr>
              <w:spacing w:before="0" w:beforeAutospacing="0" w:after="0" w:afterAutospacing="0"/>
              <w:ind w:left="357" w:hanging="357"/>
              <w:jc w:val="both"/>
              <w:rPr>
                <w:color w:val="222222"/>
              </w:rPr>
            </w:pPr>
          </w:p>
        </w:tc>
        <w:tc>
          <w:tcPr>
            <w:tcW w:w="3937" w:type="pct"/>
          </w:tcPr>
          <w:p w:rsidR="00411FB7" w:rsidRPr="00C24C7D" w:rsidRDefault="00411FB7" w:rsidP="0027067F">
            <w:pPr>
              <w:contextualSpacing/>
              <w:mirrorIndents/>
              <w:jc w:val="both"/>
              <w:rPr>
                <w:szCs w:val="24"/>
              </w:rPr>
            </w:pPr>
            <w:r w:rsidRPr="00C24C7D">
              <w:rPr>
                <w:szCs w:val="24"/>
              </w:rPr>
              <w:t>Выполнено хирургическое и/или лазерное лечение в случае некомпенсации глаукомы</w:t>
            </w:r>
          </w:p>
        </w:tc>
        <w:tc>
          <w:tcPr>
            <w:tcW w:w="762" w:type="pct"/>
          </w:tcPr>
          <w:p w:rsidR="00411FB7" w:rsidRPr="00C24C7D" w:rsidRDefault="00411FB7" w:rsidP="00411FB7">
            <w:pPr>
              <w:jc w:val="both"/>
              <w:rPr>
                <w:rFonts w:cs="Times New Roman"/>
                <w:szCs w:val="24"/>
              </w:rPr>
            </w:pPr>
            <w:r w:rsidRPr="00C24C7D">
              <w:rPr>
                <w:rFonts w:cs="Times New Roman"/>
                <w:szCs w:val="24"/>
              </w:rPr>
              <w:t>Да/Нет</w:t>
            </w:r>
          </w:p>
        </w:tc>
      </w:tr>
    </w:tbl>
    <w:p w:rsidR="00623738" w:rsidRPr="00C24C7D" w:rsidRDefault="00623738" w:rsidP="00920800">
      <w:pPr>
        <w:pStyle w:val="ConsPlusNormal"/>
        <w:tabs>
          <w:tab w:val="left" w:pos="8080"/>
        </w:tabs>
        <w:jc w:val="both"/>
        <w:rPr>
          <w:rFonts w:ascii="Times New Roman" w:hAnsi="Times New Roman" w:cs="Times New Roman"/>
          <w:sz w:val="24"/>
          <w:szCs w:val="24"/>
        </w:rPr>
      </w:pPr>
    </w:p>
    <w:p w:rsidR="00D80916" w:rsidRPr="00C24C7D" w:rsidRDefault="00D80916" w:rsidP="008C3786">
      <w:pPr>
        <w:pStyle w:val="2"/>
      </w:pPr>
      <w:r w:rsidRPr="00C24C7D">
        <w:t>2.7.12.1. Критерии оценки качества первичной медико-санитарной помощи взрослым при глаукомах вторичных (коды по МКБ - 10: H40.3, H40.4, H40.5, H40.8, H40.9, H42.8)</w:t>
      </w:r>
    </w:p>
    <w:tbl>
      <w:tblPr>
        <w:tblStyle w:val="a3"/>
        <w:tblW w:w="5000" w:type="pct"/>
        <w:tblLook w:val="04A0"/>
      </w:tblPr>
      <w:tblGrid>
        <w:gridCol w:w="628"/>
        <w:gridCol w:w="8205"/>
        <w:gridCol w:w="1588"/>
      </w:tblGrid>
      <w:tr w:rsidR="00D80916" w:rsidRPr="00C24C7D" w:rsidTr="008A684B">
        <w:trPr>
          <w:trHeight w:val="741"/>
        </w:trPr>
        <w:tc>
          <w:tcPr>
            <w:tcW w:w="301" w:type="pct"/>
          </w:tcPr>
          <w:p w:rsidR="00D80916" w:rsidRPr="00C24C7D" w:rsidRDefault="00D80916" w:rsidP="008A684B">
            <w:pPr>
              <w:jc w:val="both"/>
              <w:rPr>
                <w:rFonts w:cs="Times New Roman"/>
                <w:szCs w:val="24"/>
              </w:rPr>
            </w:pPr>
            <w:r w:rsidRPr="00C24C7D">
              <w:rPr>
                <w:rFonts w:eastAsia="Calibri" w:cs="Times New Roman"/>
                <w:szCs w:val="24"/>
              </w:rPr>
              <w:t>№ п/п</w:t>
            </w:r>
          </w:p>
        </w:tc>
        <w:tc>
          <w:tcPr>
            <w:tcW w:w="3937" w:type="pct"/>
          </w:tcPr>
          <w:p w:rsidR="00D80916" w:rsidRPr="00C24C7D" w:rsidRDefault="00D80916" w:rsidP="008A684B">
            <w:pPr>
              <w:jc w:val="both"/>
              <w:rPr>
                <w:rFonts w:cs="Times New Roman"/>
                <w:szCs w:val="24"/>
              </w:rPr>
            </w:pPr>
            <w:r w:rsidRPr="00C24C7D">
              <w:rPr>
                <w:rFonts w:cs="Times New Roman"/>
                <w:szCs w:val="24"/>
              </w:rPr>
              <w:t>Критерии оценки качества</w:t>
            </w:r>
          </w:p>
        </w:tc>
        <w:tc>
          <w:tcPr>
            <w:tcW w:w="762" w:type="pct"/>
          </w:tcPr>
          <w:p w:rsidR="00D80916" w:rsidRPr="00C24C7D" w:rsidRDefault="00D80916" w:rsidP="008A684B">
            <w:pPr>
              <w:jc w:val="both"/>
              <w:rPr>
                <w:rFonts w:cs="Times New Roman"/>
                <w:szCs w:val="24"/>
              </w:rPr>
            </w:pPr>
            <w:r w:rsidRPr="00C24C7D">
              <w:rPr>
                <w:rFonts w:cs="Times New Roman"/>
                <w:szCs w:val="24"/>
              </w:rPr>
              <w:t>Оценка выполнения</w:t>
            </w:r>
          </w:p>
        </w:tc>
      </w:tr>
      <w:tr w:rsidR="001D5B0F" w:rsidRPr="00C24C7D" w:rsidTr="008A684B">
        <w:tc>
          <w:tcPr>
            <w:tcW w:w="301" w:type="pct"/>
          </w:tcPr>
          <w:p w:rsidR="001D5B0F" w:rsidRPr="00C24C7D" w:rsidRDefault="001D5B0F" w:rsidP="00CF0418">
            <w:pPr>
              <w:pStyle w:val="a4"/>
              <w:numPr>
                <w:ilvl w:val="0"/>
                <w:numId w:val="594"/>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Выполнено офтальмотонометрия глаза (при отсутствии противопоказаний)</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4"/>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 xml:space="preserve">Выполнено визометрия </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4"/>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szCs w:val="24"/>
              </w:rPr>
              <w:t>Выполнено биомикроскопия глаза</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4"/>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Выполнено периметрия (кинетическая, статическая, компьютерная)</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4"/>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Выполнено биомикроскопия глазного дна или офтальмоскопия (при отсутствии противопоказаний)</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4"/>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Выполнено гониоскопия (при отсутствии противопоказаний)</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4"/>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Назначено лечение противоглаукомными препаратами и миотическими средствами (код АТХ</w:t>
            </w:r>
            <w:r w:rsidRPr="00C24C7D">
              <w:t xml:space="preserve"> </w:t>
            </w:r>
            <w:r w:rsidRPr="00C24C7D">
              <w:rPr>
                <w:color w:val="000000" w:themeColor="text1"/>
                <w:kern w:val="24"/>
              </w:rPr>
              <w:t>S01E) (при наличии показаний и отсутствии медицинских противопоказаний)</w:t>
            </w:r>
          </w:p>
        </w:tc>
        <w:tc>
          <w:tcPr>
            <w:tcW w:w="762" w:type="pct"/>
          </w:tcPr>
          <w:p w:rsidR="001D5B0F" w:rsidRPr="00C24C7D" w:rsidRDefault="001D5B0F" w:rsidP="001D5B0F">
            <w:pPr>
              <w:jc w:val="both"/>
              <w:rPr>
                <w:rFonts w:cs="Times New Roman"/>
                <w:szCs w:val="24"/>
              </w:rPr>
            </w:pPr>
            <w:r w:rsidRPr="00C24C7D">
              <w:rPr>
                <w:szCs w:val="24"/>
              </w:rPr>
              <w:t>Да/Нет</w:t>
            </w:r>
          </w:p>
        </w:tc>
      </w:tr>
    </w:tbl>
    <w:p w:rsidR="00D80916" w:rsidRPr="00C24C7D" w:rsidRDefault="00D80916" w:rsidP="00D80916">
      <w:pPr>
        <w:jc w:val="both"/>
        <w:rPr>
          <w:rFonts w:cs="Times New Roman"/>
          <w:szCs w:val="24"/>
        </w:rPr>
      </w:pPr>
    </w:p>
    <w:p w:rsidR="00D80916" w:rsidRPr="00C24C7D" w:rsidRDefault="00D80916" w:rsidP="008C3786">
      <w:pPr>
        <w:pStyle w:val="2"/>
      </w:pPr>
      <w:r w:rsidRPr="00C24C7D">
        <w:t>2.7.12.2. Критерии оценки качества специализированной медицинской помощи взрослым при глаукомах вторичных (коды по МКБ - 10: H40.3, H40.4, H40.5, H40.8, H40.9, H42.8)</w:t>
      </w:r>
    </w:p>
    <w:tbl>
      <w:tblPr>
        <w:tblStyle w:val="a3"/>
        <w:tblW w:w="5000" w:type="pct"/>
        <w:tblLook w:val="04A0"/>
      </w:tblPr>
      <w:tblGrid>
        <w:gridCol w:w="628"/>
        <w:gridCol w:w="8205"/>
        <w:gridCol w:w="1588"/>
      </w:tblGrid>
      <w:tr w:rsidR="00D80916" w:rsidRPr="00C24C7D" w:rsidTr="008A684B">
        <w:trPr>
          <w:trHeight w:val="741"/>
        </w:trPr>
        <w:tc>
          <w:tcPr>
            <w:tcW w:w="301" w:type="pct"/>
          </w:tcPr>
          <w:p w:rsidR="00D80916" w:rsidRPr="00C24C7D" w:rsidRDefault="00D80916" w:rsidP="008A684B">
            <w:pPr>
              <w:jc w:val="both"/>
              <w:rPr>
                <w:rFonts w:cs="Times New Roman"/>
                <w:szCs w:val="24"/>
              </w:rPr>
            </w:pPr>
            <w:r w:rsidRPr="00C24C7D">
              <w:rPr>
                <w:rFonts w:eastAsia="Calibri" w:cs="Times New Roman"/>
                <w:szCs w:val="24"/>
              </w:rPr>
              <w:t>№ п/п</w:t>
            </w:r>
          </w:p>
        </w:tc>
        <w:tc>
          <w:tcPr>
            <w:tcW w:w="3937" w:type="pct"/>
          </w:tcPr>
          <w:p w:rsidR="00D80916" w:rsidRPr="00C24C7D" w:rsidRDefault="00D80916" w:rsidP="008A684B">
            <w:pPr>
              <w:jc w:val="both"/>
              <w:rPr>
                <w:rFonts w:cs="Times New Roman"/>
                <w:szCs w:val="24"/>
              </w:rPr>
            </w:pPr>
            <w:r w:rsidRPr="00C24C7D">
              <w:rPr>
                <w:rFonts w:cs="Times New Roman"/>
                <w:szCs w:val="24"/>
              </w:rPr>
              <w:t>Критерии оценки качества</w:t>
            </w:r>
          </w:p>
        </w:tc>
        <w:tc>
          <w:tcPr>
            <w:tcW w:w="762" w:type="pct"/>
          </w:tcPr>
          <w:p w:rsidR="00D80916" w:rsidRPr="00C24C7D" w:rsidRDefault="00D80916" w:rsidP="008A684B">
            <w:pPr>
              <w:jc w:val="both"/>
              <w:rPr>
                <w:rFonts w:cs="Times New Roman"/>
                <w:szCs w:val="24"/>
              </w:rPr>
            </w:pPr>
            <w:r w:rsidRPr="00C24C7D">
              <w:rPr>
                <w:rFonts w:cs="Times New Roman"/>
                <w:szCs w:val="24"/>
              </w:rPr>
              <w:t>Оценка выполнения</w:t>
            </w:r>
          </w:p>
        </w:tc>
      </w:tr>
      <w:tr w:rsidR="001D5B0F" w:rsidRPr="00C24C7D" w:rsidTr="008A684B">
        <w:tc>
          <w:tcPr>
            <w:tcW w:w="301" w:type="pct"/>
          </w:tcPr>
          <w:p w:rsidR="001D5B0F" w:rsidRPr="00C24C7D" w:rsidRDefault="001D5B0F" w:rsidP="00CF0418">
            <w:pPr>
              <w:pStyle w:val="a4"/>
              <w:numPr>
                <w:ilvl w:val="0"/>
                <w:numId w:val="595"/>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Выполнено офтальмотонометрия глаза (при отсутствии противопоказаний)</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5"/>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 xml:space="preserve">Выполнено визометрия </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5"/>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szCs w:val="24"/>
              </w:rPr>
              <w:t>Выполнено биомикроскопия глаза</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5"/>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Выполнено периметрия (кинетическая, статическая, компьютерная)</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5"/>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rFonts w:cs="Times New Roman"/>
                <w:szCs w:val="24"/>
              </w:rPr>
            </w:pPr>
            <w:r w:rsidRPr="00C24C7D">
              <w:rPr>
                <w:color w:val="000000" w:themeColor="text1"/>
                <w:kern w:val="24"/>
              </w:rPr>
              <w:t>Выполнено биомикроскопия глазного дна или офтальмоскопия (при отсутствии противопоказаний)</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5"/>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color w:val="000000" w:themeColor="text1"/>
                <w:kern w:val="24"/>
              </w:rPr>
            </w:pPr>
            <w:r w:rsidRPr="00C24C7D">
              <w:rPr>
                <w:color w:val="000000" w:themeColor="text1"/>
                <w:kern w:val="24"/>
              </w:rPr>
              <w:t>Выполнено гониоскопия (при отсутствии противопоказаний)</w:t>
            </w:r>
          </w:p>
        </w:tc>
        <w:tc>
          <w:tcPr>
            <w:tcW w:w="762" w:type="pct"/>
          </w:tcPr>
          <w:p w:rsidR="001D5B0F" w:rsidRPr="00C24C7D" w:rsidRDefault="001D5B0F" w:rsidP="001D5B0F">
            <w:pPr>
              <w:jc w:val="both"/>
              <w:rPr>
                <w:rFonts w:cs="Times New Roman"/>
                <w:szCs w:val="24"/>
              </w:rPr>
            </w:pPr>
            <w:r w:rsidRPr="00C24C7D">
              <w:rPr>
                <w:szCs w:val="24"/>
              </w:rPr>
              <w:t>Да/Нет</w:t>
            </w:r>
          </w:p>
        </w:tc>
      </w:tr>
      <w:tr w:rsidR="001D5B0F" w:rsidRPr="00C24C7D" w:rsidTr="008A684B">
        <w:tc>
          <w:tcPr>
            <w:tcW w:w="301" w:type="pct"/>
          </w:tcPr>
          <w:p w:rsidR="001D5B0F" w:rsidRPr="00C24C7D" w:rsidRDefault="001D5B0F" w:rsidP="00CF0418">
            <w:pPr>
              <w:pStyle w:val="a4"/>
              <w:numPr>
                <w:ilvl w:val="0"/>
                <w:numId w:val="595"/>
              </w:numPr>
              <w:spacing w:before="0" w:beforeAutospacing="0" w:after="0" w:afterAutospacing="0"/>
              <w:ind w:left="357" w:hanging="357"/>
              <w:jc w:val="both"/>
              <w:rPr>
                <w:color w:val="222222"/>
              </w:rPr>
            </w:pPr>
          </w:p>
        </w:tc>
        <w:tc>
          <w:tcPr>
            <w:tcW w:w="3937" w:type="pct"/>
          </w:tcPr>
          <w:p w:rsidR="001D5B0F" w:rsidRPr="00C24C7D" w:rsidRDefault="001D5B0F" w:rsidP="001D5B0F">
            <w:pPr>
              <w:jc w:val="both"/>
              <w:rPr>
                <w:color w:val="000000" w:themeColor="text1"/>
                <w:kern w:val="24"/>
              </w:rPr>
            </w:pPr>
            <w:r w:rsidRPr="00C24C7D">
              <w:t>Выполнено</w:t>
            </w:r>
            <w:r w:rsidRPr="00C24C7D">
              <w:rPr>
                <w:color w:val="000000" w:themeColor="text1"/>
                <w:kern w:val="24"/>
              </w:rPr>
              <w:t xml:space="preserve"> лечение противоглаукомными препаратами и миотическими средствами (код АТХ S01E)</w:t>
            </w:r>
            <w:r w:rsidRPr="00C24C7D">
              <w:t xml:space="preserve"> и/или лазерное лечение и/или хирургическое лечение</w:t>
            </w:r>
          </w:p>
        </w:tc>
        <w:tc>
          <w:tcPr>
            <w:tcW w:w="762" w:type="pct"/>
          </w:tcPr>
          <w:p w:rsidR="001D5B0F" w:rsidRPr="00C24C7D" w:rsidRDefault="001D5B0F" w:rsidP="001D5B0F">
            <w:pPr>
              <w:jc w:val="both"/>
              <w:rPr>
                <w:rFonts w:cs="Times New Roman"/>
                <w:szCs w:val="24"/>
              </w:rPr>
            </w:pPr>
            <w:r w:rsidRPr="00C24C7D">
              <w:rPr>
                <w:szCs w:val="24"/>
              </w:rPr>
              <w:t>Да/Нет</w:t>
            </w:r>
          </w:p>
        </w:tc>
      </w:tr>
    </w:tbl>
    <w:p w:rsidR="00D80916" w:rsidRPr="00C24C7D" w:rsidRDefault="00D80916" w:rsidP="00920800">
      <w:pPr>
        <w:pStyle w:val="ConsPlusNormal"/>
        <w:tabs>
          <w:tab w:val="left" w:pos="8080"/>
        </w:tabs>
        <w:jc w:val="both"/>
        <w:rPr>
          <w:rFonts w:ascii="Times New Roman" w:hAnsi="Times New Roman" w:cs="Times New Roman"/>
          <w:sz w:val="24"/>
          <w:szCs w:val="24"/>
        </w:rPr>
      </w:pPr>
    </w:p>
    <w:p w:rsidR="00D80916" w:rsidRPr="00C24C7D" w:rsidRDefault="00D80916" w:rsidP="008C3786">
      <w:pPr>
        <w:pStyle w:val="2"/>
      </w:pPr>
      <w:r w:rsidRPr="00C24C7D">
        <w:t>2.7.13.1. Критерии оценки качества первичной медико-санитарной помощи взрослым и детям при наследственных дистрофиях сетчатки (коды по МКБ - 10: H35, H35.5, H35.8, H36.8)</w:t>
      </w:r>
    </w:p>
    <w:tbl>
      <w:tblPr>
        <w:tblStyle w:val="a3"/>
        <w:tblW w:w="5000" w:type="pct"/>
        <w:tblLook w:val="04A0"/>
      </w:tblPr>
      <w:tblGrid>
        <w:gridCol w:w="628"/>
        <w:gridCol w:w="8205"/>
        <w:gridCol w:w="1588"/>
      </w:tblGrid>
      <w:tr w:rsidR="00D80916" w:rsidRPr="00C24C7D" w:rsidTr="008A684B">
        <w:trPr>
          <w:trHeight w:val="741"/>
        </w:trPr>
        <w:tc>
          <w:tcPr>
            <w:tcW w:w="301" w:type="pct"/>
          </w:tcPr>
          <w:p w:rsidR="00D80916" w:rsidRPr="00C24C7D" w:rsidRDefault="00D80916" w:rsidP="008A684B">
            <w:pPr>
              <w:jc w:val="both"/>
              <w:rPr>
                <w:rFonts w:cs="Times New Roman"/>
                <w:szCs w:val="24"/>
              </w:rPr>
            </w:pPr>
            <w:r w:rsidRPr="00C24C7D">
              <w:rPr>
                <w:rFonts w:eastAsia="Calibri" w:cs="Times New Roman"/>
                <w:szCs w:val="24"/>
              </w:rPr>
              <w:t>№ п/п</w:t>
            </w:r>
          </w:p>
        </w:tc>
        <w:tc>
          <w:tcPr>
            <w:tcW w:w="3937" w:type="pct"/>
          </w:tcPr>
          <w:p w:rsidR="00D80916" w:rsidRPr="00C24C7D" w:rsidRDefault="00D80916" w:rsidP="008A684B">
            <w:pPr>
              <w:jc w:val="both"/>
              <w:rPr>
                <w:rFonts w:cs="Times New Roman"/>
                <w:szCs w:val="24"/>
              </w:rPr>
            </w:pPr>
            <w:r w:rsidRPr="00C24C7D">
              <w:rPr>
                <w:rFonts w:cs="Times New Roman"/>
                <w:szCs w:val="24"/>
              </w:rPr>
              <w:t>Критерии оценки качества</w:t>
            </w:r>
          </w:p>
        </w:tc>
        <w:tc>
          <w:tcPr>
            <w:tcW w:w="762" w:type="pct"/>
          </w:tcPr>
          <w:p w:rsidR="00D80916" w:rsidRPr="00C24C7D" w:rsidRDefault="00D80916" w:rsidP="008A684B">
            <w:pPr>
              <w:jc w:val="both"/>
              <w:rPr>
                <w:rFonts w:cs="Times New Roman"/>
                <w:szCs w:val="24"/>
              </w:rPr>
            </w:pPr>
            <w:r w:rsidRPr="00C24C7D">
              <w:rPr>
                <w:rFonts w:cs="Times New Roman"/>
                <w:szCs w:val="24"/>
              </w:rPr>
              <w:t>Оценка выполнения</w:t>
            </w:r>
          </w:p>
        </w:tc>
      </w:tr>
      <w:tr w:rsidR="00BF69C1" w:rsidRPr="00C24C7D" w:rsidTr="008A684B">
        <w:tc>
          <w:tcPr>
            <w:tcW w:w="301" w:type="pct"/>
          </w:tcPr>
          <w:p w:rsidR="00BF69C1" w:rsidRPr="00C24C7D" w:rsidRDefault="00BF69C1" w:rsidP="00BF69C1">
            <w:pPr>
              <w:pStyle w:val="a4"/>
              <w:spacing w:before="0" w:beforeAutospacing="0" w:after="0" w:afterAutospacing="0"/>
              <w:jc w:val="both"/>
              <w:rPr>
                <w:color w:val="222222"/>
              </w:rPr>
            </w:pPr>
            <w:r w:rsidRPr="00C24C7D">
              <w:rPr>
                <w:color w:val="222222"/>
              </w:rPr>
              <w:t>1.</w:t>
            </w:r>
          </w:p>
        </w:tc>
        <w:tc>
          <w:tcPr>
            <w:tcW w:w="3937" w:type="pct"/>
          </w:tcPr>
          <w:p w:rsidR="00BF69C1" w:rsidRPr="00C24C7D" w:rsidRDefault="00BF69C1" w:rsidP="00BF69C1">
            <w:pPr>
              <w:jc w:val="both"/>
              <w:rPr>
                <w:rFonts w:cs="Times New Roman"/>
                <w:szCs w:val="24"/>
              </w:rPr>
            </w:pPr>
            <w:r w:rsidRPr="00C24C7D">
              <w:rPr>
                <w:szCs w:val="24"/>
              </w:rPr>
              <w:t>Выполнена визометрия</w:t>
            </w:r>
          </w:p>
        </w:tc>
        <w:tc>
          <w:tcPr>
            <w:tcW w:w="762" w:type="pct"/>
          </w:tcPr>
          <w:p w:rsidR="00BF69C1" w:rsidRPr="00C24C7D" w:rsidRDefault="00BF69C1" w:rsidP="00BF69C1">
            <w:pPr>
              <w:jc w:val="both"/>
              <w:rPr>
                <w:rFonts w:cs="Times New Roman"/>
                <w:szCs w:val="24"/>
              </w:rPr>
            </w:pPr>
            <w:r w:rsidRPr="00C24C7D">
              <w:rPr>
                <w:szCs w:val="24"/>
              </w:rPr>
              <w:t>Да/Нет</w:t>
            </w:r>
          </w:p>
        </w:tc>
      </w:tr>
      <w:tr w:rsidR="00BF69C1" w:rsidRPr="00C24C7D" w:rsidTr="008A684B">
        <w:tc>
          <w:tcPr>
            <w:tcW w:w="301" w:type="pct"/>
          </w:tcPr>
          <w:p w:rsidR="00BF69C1" w:rsidRPr="00C24C7D" w:rsidRDefault="00BF69C1" w:rsidP="00BF69C1">
            <w:pPr>
              <w:pStyle w:val="a4"/>
              <w:spacing w:before="0" w:beforeAutospacing="0" w:after="0" w:afterAutospacing="0"/>
              <w:jc w:val="both"/>
              <w:rPr>
                <w:color w:val="222222"/>
              </w:rPr>
            </w:pPr>
            <w:r w:rsidRPr="00C24C7D">
              <w:rPr>
                <w:color w:val="222222"/>
              </w:rPr>
              <w:t>2.</w:t>
            </w:r>
          </w:p>
        </w:tc>
        <w:tc>
          <w:tcPr>
            <w:tcW w:w="3937" w:type="pct"/>
          </w:tcPr>
          <w:p w:rsidR="00BF69C1" w:rsidRPr="00C24C7D" w:rsidRDefault="00BF69C1" w:rsidP="00BF69C1">
            <w:pPr>
              <w:jc w:val="both"/>
              <w:rPr>
                <w:rFonts w:cs="Times New Roman"/>
                <w:szCs w:val="24"/>
              </w:rPr>
            </w:pPr>
            <w:r w:rsidRPr="00C24C7D">
              <w:rPr>
                <w:szCs w:val="24"/>
              </w:rPr>
              <w:t>Выполнена биомикроскопия глаза</w:t>
            </w:r>
          </w:p>
        </w:tc>
        <w:tc>
          <w:tcPr>
            <w:tcW w:w="762" w:type="pct"/>
          </w:tcPr>
          <w:p w:rsidR="00BF69C1" w:rsidRPr="00C24C7D" w:rsidRDefault="00BF69C1" w:rsidP="00BF69C1">
            <w:pPr>
              <w:jc w:val="both"/>
              <w:rPr>
                <w:rFonts w:cs="Times New Roman"/>
                <w:szCs w:val="24"/>
              </w:rPr>
            </w:pPr>
            <w:r w:rsidRPr="00C24C7D">
              <w:rPr>
                <w:szCs w:val="24"/>
              </w:rPr>
              <w:t>Да/Нет</w:t>
            </w:r>
          </w:p>
        </w:tc>
      </w:tr>
      <w:tr w:rsidR="00BF69C1" w:rsidRPr="00C24C7D" w:rsidTr="008A684B">
        <w:tc>
          <w:tcPr>
            <w:tcW w:w="301" w:type="pct"/>
          </w:tcPr>
          <w:p w:rsidR="00BF69C1" w:rsidRPr="00C24C7D" w:rsidRDefault="00BF69C1" w:rsidP="00BF69C1">
            <w:pPr>
              <w:pStyle w:val="a4"/>
              <w:spacing w:before="0" w:beforeAutospacing="0" w:after="0" w:afterAutospacing="0"/>
              <w:jc w:val="both"/>
              <w:rPr>
                <w:color w:val="222222"/>
              </w:rPr>
            </w:pPr>
            <w:r w:rsidRPr="00C24C7D">
              <w:rPr>
                <w:color w:val="222222"/>
              </w:rPr>
              <w:t>3.</w:t>
            </w:r>
          </w:p>
        </w:tc>
        <w:tc>
          <w:tcPr>
            <w:tcW w:w="3937" w:type="pct"/>
          </w:tcPr>
          <w:p w:rsidR="00BF69C1" w:rsidRPr="00C24C7D" w:rsidRDefault="00BF69C1" w:rsidP="00BF69C1">
            <w:pPr>
              <w:jc w:val="both"/>
              <w:rPr>
                <w:rFonts w:cs="Times New Roman"/>
                <w:szCs w:val="24"/>
              </w:rPr>
            </w:pPr>
            <w:r w:rsidRPr="00C24C7D">
              <w:rPr>
                <w:szCs w:val="24"/>
              </w:rPr>
              <w:t>Выполнена биомикроскопия глазного дна и/или офтальмоскопия в условиях мидриаза</w:t>
            </w:r>
          </w:p>
        </w:tc>
        <w:tc>
          <w:tcPr>
            <w:tcW w:w="762" w:type="pct"/>
          </w:tcPr>
          <w:p w:rsidR="00BF69C1" w:rsidRPr="00C24C7D" w:rsidRDefault="00BF69C1" w:rsidP="00BF69C1">
            <w:pPr>
              <w:jc w:val="both"/>
              <w:rPr>
                <w:rFonts w:cs="Times New Roman"/>
                <w:szCs w:val="24"/>
              </w:rPr>
            </w:pPr>
            <w:r w:rsidRPr="00C24C7D">
              <w:rPr>
                <w:szCs w:val="24"/>
              </w:rPr>
              <w:t>Да/Нет</w:t>
            </w:r>
          </w:p>
        </w:tc>
      </w:tr>
      <w:tr w:rsidR="00BF69C1" w:rsidRPr="00C24C7D" w:rsidTr="008A684B">
        <w:tc>
          <w:tcPr>
            <w:tcW w:w="301" w:type="pct"/>
          </w:tcPr>
          <w:p w:rsidR="00BF69C1" w:rsidRPr="00C24C7D" w:rsidRDefault="00BF69C1" w:rsidP="00BF69C1">
            <w:pPr>
              <w:pStyle w:val="a4"/>
              <w:spacing w:before="0" w:beforeAutospacing="0" w:after="0" w:afterAutospacing="0"/>
              <w:jc w:val="both"/>
              <w:rPr>
                <w:color w:val="222222"/>
              </w:rPr>
            </w:pPr>
            <w:r w:rsidRPr="00C24C7D">
              <w:rPr>
                <w:color w:val="222222"/>
              </w:rPr>
              <w:t>4.</w:t>
            </w:r>
          </w:p>
        </w:tc>
        <w:tc>
          <w:tcPr>
            <w:tcW w:w="3937" w:type="pct"/>
          </w:tcPr>
          <w:p w:rsidR="00BF69C1" w:rsidRPr="00C24C7D" w:rsidRDefault="00BF69C1" w:rsidP="00BF69C1">
            <w:pPr>
              <w:jc w:val="both"/>
              <w:rPr>
                <w:rFonts w:cs="Times New Roman"/>
                <w:szCs w:val="24"/>
              </w:rPr>
            </w:pPr>
            <w:r w:rsidRPr="00C24C7D">
              <w:rPr>
                <w:szCs w:val="24"/>
              </w:rPr>
              <w:t xml:space="preserve">Выполнена периметрия  </w:t>
            </w:r>
          </w:p>
        </w:tc>
        <w:tc>
          <w:tcPr>
            <w:tcW w:w="762" w:type="pct"/>
          </w:tcPr>
          <w:p w:rsidR="00BF69C1" w:rsidRPr="00C24C7D" w:rsidRDefault="00BF69C1" w:rsidP="00BF69C1">
            <w:pPr>
              <w:jc w:val="both"/>
              <w:rPr>
                <w:rFonts w:cs="Times New Roman"/>
                <w:szCs w:val="24"/>
              </w:rPr>
            </w:pPr>
            <w:r w:rsidRPr="00C24C7D">
              <w:rPr>
                <w:szCs w:val="24"/>
              </w:rPr>
              <w:t>Да/Нет</w:t>
            </w:r>
          </w:p>
        </w:tc>
      </w:tr>
    </w:tbl>
    <w:p w:rsidR="00D80916" w:rsidRPr="00C24C7D" w:rsidRDefault="00D80916" w:rsidP="00D80916">
      <w:pPr>
        <w:jc w:val="both"/>
        <w:rPr>
          <w:rFonts w:cs="Times New Roman"/>
          <w:szCs w:val="24"/>
        </w:rPr>
      </w:pPr>
    </w:p>
    <w:p w:rsidR="00D80916" w:rsidRPr="00C24C7D" w:rsidRDefault="00D80916" w:rsidP="008C3786">
      <w:pPr>
        <w:pStyle w:val="2"/>
      </w:pPr>
      <w:r w:rsidRPr="00C24C7D">
        <w:t>2.7.13.2. Критерии оценки качества специализированной медицинской помощи взрослым и детям при наследственных дистрофиях сетчатки (коды по МКБ - 10: H35, H35.5, H35.8, H36.8)</w:t>
      </w:r>
    </w:p>
    <w:tbl>
      <w:tblPr>
        <w:tblStyle w:val="a3"/>
        <w:tblW w:w="5000" w:type="pct"/>
        <w:tblLook w:val="04A0"/>
      </w:tblPr>
      <w:tblGrid>
        <w:gridCol w:w="628"/>
        <w:gridCol w:w="8205"/>
        <w:gridCol w:w="1588"/>
      </w:tblGrid>
      <w:tr w:rsidR="00D80916" w:rsidRPr="00C24C7D" w:rsidTr="008A684B">
        <w:trPr>
          <w:trHeight w:val="741"/>
        </w:trPr>
        <w:tc>
          <w:tcPr>
            <w:tcW w:w="301" w:type="pct"/>
          </w:tcPr>
          <w:p w:rsidR="00D80916" w:rsidRPr="00C24C7D" w:rsidRDefault="00D80916" w:rsidP="008A684B">
            <w:pPr>
              <w:jc w:val="both"/>
              <w:rPr>
                <w:rFonts w:cs="Times New Roman"/>
                <w:szCs w:val="24"/>
              </w:rPr>
            </w:pPr>
            <w:r w:rsidRPr="00C24C7D">
              <w:rPr>
                <w:rFonts w:eastAsia="Calibri" w:cs="Times New Roman"/>
                <w:szCs w:val="24"/>
              </w:rPr>
              <w:t>№ п/п</w:t>
            </w:r>
          </w:p>
        </w:tc>
        <w:tc>
          <w:tcPr>
            <w:tcW w:w="3937" w:type="pct"/>
          </w:tcPr>
          <w:p w:rsidR="00D80916" w:rsidRPr="00C24C7D" w:rsidRDefault="00D80916" w:rsidP="008A684B">
            <w:pPr>
              <w:jc w:val="both"/>
              <w:rPr>
                <w:rFonts w:cs="Times New Roman"/>
                <w:szCs w:val="24"/>
              </w:rPr>
            </w:pPr>
            <w:r w:rsidRPr="00C24C7D">
              <w:rPr>
                <w:rFonts w:cs="Times New Roman"/>
                <w:szCs w:val="24"/>
              </w:rPr>
              <w:t>Критерии оценки качества</w:t>
            </w:r>
          </w:p>
        </w:tc>
        <w:tc>
          <w:tcPr>
            <w:tcW w:w="762" w:type="pct"/>
          </w:tcPr>
          <w:p w:rsidR="00D80916" w:rsidRPr="00C24C7D" w:rsidRDefault="00D80916" w:rsidP="008A684B">
            <w:pPr>
              <w:jc w:val="both"/>
              <w:rPr>
                <w:rFonts w:cs="Times New Roman"/>
                <w:szCs w:val="24"/>
              </w:rPr>
            </w:pPr>
            <w:r w:rsidRPr="00C24C7D">
              <w:rPr>
                <w:rFonts w:cs="Times New Roman"/>
                <w:szCs w:val="24"/>
              </w:rPr>
              <w:t>Оценка выполнения</w:t>
            </w:r>
          </w:p>
        </w:tc>
      </w:tr>
      <w:tr w:rsidR="00BF69C1" w:rsidRPr="00C24C7D" w:rsidTr="008A684B">
        <w:tc>
          <w:tcPr>
            <w:tcW w:w="301" w:type="pct"/>
          </w:tcPr>
          <w:p w:rsidR="00BF69C1" w:rsidRPr="00C24C7D" w:rsidRDefault="00BF69C1" w:rsidP="00BF69C1">
            <w:pPr>
              <w:pStyle w:val="a4"/>
              <w:spacing w:before="0" w:beforeAutospacing="0" w:after="0" w:afterAutospacing="0"/>
              <w:jc w:val="both"/>
              <w:rPr>
                <w:color w:val="222222"/>
              </w:rPr>
            </w:pPr>
            <w:r w:rsidRPr="00C24C7D">
              <w:rPr>
                <w:color w:val="222222"/>
              </w:rPr>
              <w:t>1.</w:t>
            </w:r>
          </w:p>
        </w:tc>
        <w:tc>
          <w:tcPr>
            <w:tcW w:w="3937" w:type="pct"/>
          </w:tcPr>
          <w:p w:rsidR="00BF69C1" w:rsidRPr="00C24C7D" w:rsidRDefault="00BF69C1" w:rsidP="00BF69C1">
            <w:pPr>
              <w:jc w:val="both"/>
              <w:rPr>
                <w:rFonts w:cs="Times New Roman"/>
                <w:szCs w:val="24"/>
              </w:rPr>
            </w:pPr>
            <w:r w:rsidRPr="00C24C7D">
              <w:rPr>
                <w:szCs w:val="24"/>
              </w:rPr>
              <w:t>Выполнена визометрия</w:t>
            </w:r>
          </w:p>
        </w:tc>
        <w:tc>
          <w:tcPr>
            <w:tcW w:w="762" w:type="pct"/>
          </w:tcPr>
          <w:p w:rsidR="00BF69C1" w:rsidRPr="00C24C7D" w:rsidRDefault="00BF69C1" w:rsidP="00BF69C1">
            <w:pPr>
              <w:jc w:val="both"/>
              <w:rPr>
                <w:rFonts w:cs="Times New Roman"/>
                <w:szCs w:val="24"/>
              </w:rPr>
            </w:pPr>
            <w:r w:rsidRPr="00C24C7D">
              <w:rPr>
                <w:szCs w:val="24"/>
              </w:rPr>
              <w:t>Да/Нет</w:t>
            </w:r>
          </w:p>
        </w:tc>
      </w:tr>
      <w:tr w:rsidR="00BF69C1" w:rsidRPr="00C24C7D" w:rsidTr="008A684B">
        <w:tc>
          <w:tcPr>
            <w:tcW w:w="301" w:type="pct"/>
          </w:tcPr>
          <w:p w:rsidR="00BF69C1" w:rsidRPr="00C24C7D" w:rsidRDefault="00BF69C1" w:rsidP="00BF69C1">
            <w:pPr>
              <w:pStyle w:val="a4"/>
              <w:spacing w:before="0" w:beforeAutospacing="0" w:after="0" w:afterAutospacing="0"/>
              <w:jc w:val="both"/>
              <w:rPr>
                <w:color w:val="222222"/>
              </w:rPr>
            </w:pPr>
            <w:r w:rsidRPr="00C24C7D">
              <w:rPr>
                <w:color w:val="222222"/>
              </w:rPr>
              <w:t>2.</w:t>
            </w:r>
          </w:p>
        </w:tc>
        <w:tc>
          <w:tcPr>
            <w:tcW w:w="3937" w:type="pct"/>
          </w:tcPr>
          <w:p w:rsidR="00BF69C1" w:rsidRPr="00C24C7D" w:rsidRDefault="00BF69C1" w:rsidP="00BF69C1">
            <w:pPr>
              <w:jc w:val="both"/>
              <w:rPr>
                <w:rFonts w:cs="Times New Roman"/>
                <w:szCs w:val="24"/>
              </w:rPr>
            </w:pPr>
            <w:r w:rsidRPr="00C24C7D">
              <w:rPr>
                <w:szCs w:val="24"/>
              </w:rPr>
              <w:t>Выполнена биомикроскопия глаза</w:t>
            </w:r>
          </w:p>
        </w:tc>
        <w:tc>
          <w:tcPr>
            <w:tcW w:w="762" w:type="pct"/>
          </w:tcPr>
          <w:p w:rsidR="00BF69C1" w:rsidRPr="00C24C7D" w:rsidRDefault="00BF69C1" w:rsidP="00BF69C1">
            <w:pPr>
              <w:jc w:val="both"/>
              <w:rPr>
                <w:rFonts w:cs="Times New Roman"/>
                <w:szCs w:val="24"/>
              </w:rPr>
            </w:pPr>
            <w:r w:rsidRPr="00C24C7D">
              <w:rPr>
                <w:szCs w:val="24"/>
              </w:rPr>
              <w:t>Да/Нет</w:t>
            </w:r>
          </w:p>
        </w:tc>
      </w:tr>
      <w:tr w:rsidR="00BF69C1" w:rsidRPr="00C24C7D" w:rsidTr="008A684B">
        <w:tc>
          <w:tcPr>
            <w:tcW w:w="301" w:type="pct"/>
          </w:tcPr>
          <w:p w:rsidR="00BF69C1" w:rsidRPr="00C24C7D" w:rsidRDefault="00BF69C1" w:rsidP="00BF69C1">
            <w:pPr>
              <w:pStyle w:val="a4"/>
              <w:spacing w:before="0" w:beforeAutospacing="0" w:after="0" w:afterAutospacing="0"/>
              <w:jc w:val="both"/>
              <w:rPr>
                <w:color w:val="222222"/>
              </w:rPr>
            </w:pPr>
            <w:r w:rsidRPr="00C24C7D">
              <w:rPr>
                <w:color w:val="222222"/>
              </w:rPr>
              <w:t>3.</w:t>
            </w:r>
          </w:p>
        </w:tc>
        <w:tc>
          <w:tcPr>
            <w:tcW w:w="3937" w:type="pct"/>
          </w:tcPr>
          <w:p w:rsidR="00BF69C1" w:rsidRPr="00C24C7D" w:rsidRDefault="00BF69C1" w:rsidP="00BF69C1">
            <w:pPr>
              <w:jc w:val="both"/>
              <w:rPr>
                <w:rFonts w:cs="Times New Roman"/>
                <w:szCs w:val="24"/>
              </w:rPr>
            </w:pPr>
            <w:r w:rsidRPr="00C24C7D">
              <w:rPr>
                <w:szCs w:val="24"/>
              </w:rPr>
              <w:t>Выполнена биомикроскопия глазного дна и/или офтальмоскопия в условиях мидриаза</w:t>
            </w:r>
          </w:p>
        </w:tc>
        <w:tc>
          <w:tcPr>
            <w:tcW w:w="762" w:type="pct"/>
          </w:tcPr>
          <w:p w:rsidR="00BF69C1" w:rsidRPr="00C24C7D" w:rsidRDefault="00BF69C1" w:rsidP="00BF69C1">
            <w:pPr>
              <w:jc w:val="both"/>
              <w:rPr>
                <w:rFonts w:cs="Times New Roman"/>
                <w:szCs w:val="24"/>
              </w:rPr>
            </w:pPr>
            <w:r w:rsidRPr="00C24C7D">
              <w:rPr>
                <w:szCs w:val="24"/>
              </w:rPr>
              <w:t>Да/Нет</w:t>
            </w:r>
          </w:p>
        </w:tc>
      </w:tr>
      <w:tr w:rsidR="00BF69C1" w:rsidRPr="00C24C7D" w:rsidTr="008A684B">
        <w:tc>
          <w:tcPr>
            <w:tcW w:w="301" w:type="pct"/>
          </w:tcPr>
          <w:p w:rsidR="00BF69C1" w:rsidRPr="00C24C7D" w:rsidRDefault="00BF69C1" w:rsidP="00BF69C1">
            <w:pPr>
              <w:pStyle w:val="a4"/>
              <w:spacing w:before="0" w:beforeAutospacing="0" w:after="0" w:afterAutospacing="0"/>
              <w:jc w:val="both"/>
              <w:rPr>
                <w:color w:val="222222"/>
              </w:rPr>
            </w:pPr>
            <w:r w:rsidRPr="00C24C7D">
              <w:rPr>
                <w:color w:val="222222"/>
              </w:rPr>
              <w:t>4.</w:t>
            </w:r>
          </w:p>
        </w:tc>
        <w:tc>
          <w:tcPr>
            <w:tcW w:w="3937" w:type="pct"/>
          </w:tcPr>
          <w:p w:rsidR="00BF69C1" w:rsidRPr="00C24C7D" w:rsidRDefault="00BF69C1" w:rsidP="00BF69C1">
            <w:pPr>
              <w:jc w:val="both"/>
              <w:rPr>
                <w:rFonts w:cs="Times New Roman"/>
                <w:szCs w:val="24"/>
              </w:rPr>
            </w:pPr>
            <w:r w:rsidRPr="00C24C7D">
              <w:rPr>
                <w:szCs w:val="24"/>
              </w:rPr>
              <w:t xml:space="preserve">Выполнена периметрия  </w:t>
            </w:r>
          </w:p>
        </w:tc>
        <w:tc>
          <w:tcPr>
            <w:tcW w:w="762" w:type="pct"/>
          </w:tcPr>
          <w:p w:rsidR="00BF69C1" w:rsidRPr="00C24C7D" w:rsidRDefault="00BF69C1" w:rsidP="00BF69C1">
            <w:pPr>
              <w:jc w:val="both"/>
              <w:rPr>
                <w:rFonts w:cs="Times New Roman"/>
                <w:szCs w:val="24"/>
              </w:rPr>
            </w:pPr>
            <w:r w:rsidRPr="00C24C7D">
              <w:rPr>
                <w:szCs w:val="24"/>
              </w:rPr>
              <w:t>Да/Нет</w:t>
            </w:r>
          </w:p>
        </w:tc>
      </w:tr>
    </w:tbl>
    <w:p w:rsidR="00D80916" w:rsidRPr="00C24C7D" w:rsidRDefault="00D80916" w:rsidP="00920800">
      <w:pPr>
        <w:pStyle w:val="ConsPlusNormal"/>
        <w:tabs>
          <w:tab w:val="left" w:pos="8080"/>
        </w:tabs>
        <w:jc w:val="both"/>
        <w:rPr>
          <w:rFonts w:ascii="Times New Roman" w:hAnsi="Times New Roman" w:cs="Times New Roman"/>
          <w:sz w:val="24"/>
          <w:szCs w:val="24"/>
        </w:rPr>
      </w:pPr>
    </w:p>
    <w:p w:rsidR="00D80916" w:rsidRPr="00C24C7D" w:rsidRDefault="00D80916" w:rsidP="008C3786">
      <w:pPr>
        <w:pStyle w:val="2"/>
      </w:pPr>
      <w:r w:rsidRPr="00C24C7D">
        <w:t>2.7.14.1. Критерии оценки качества первичной медико-санитарной помощи взрослым при сквозном макулярном разрыве. Витреомакулярном тракционном синдроме (коды по МКБ - 10: H35.3)</w:t>
      </w:r>
    </w:p>
    <w:tbl>
      <w:tblPr>
        <w:tblStyle w:val="a3"/>
        <w:tblW w:w="5000" w:type="pct"/>
        <w:tblLook w:val="04A0"/>
      </w:tblPr>
      <w:tblGrid>
        <w:gridCol w:w="628"/>
        <w:gridCol w:w="8205"/>
        <w:gridCol w:w="1588"/>
      </w:tblGrid>
      <w:tr w:rsidR="00D80916" w:rsidRPr="00C24C7D" w:rsidTr="008A684B">
        <w:trPr>
          <w:trHeight w:val="741"/>
        </w:trPr>
        <w:tc>
          <w:tcPr>
            <w:tcW w:w="301" w:type="pct"/>
          </w:tcPr>
          <w:p w:rsidR="00D80916" w:rsidRPr="00C24C7D" w:rsidRDefault="00D80916" w:rsidP="008A684B">
            <w:pPr>
              <w:jc w:val="both"/>
              <w:rPr>
                <w:rFonts w:cs="Times New Roman"/>
                <w:szCs w:val="24"/>
              </w:rPr>
            </w:pPr>
            <w:r w:rsidRPr="00C24C7D">
              <w:rPr>
                <w:rFonts w:eastAsia="Calibri" w:cs="Times New Roman"/>
                <w:szCs w:val="24"/>
              </w:rPr>
              <w:t>№ п/п</w:t>
            </w:r>
          </w:p>
        </w:tc>
        <w:tc>
          <w:tcPr>
            <w:tcW w:w="3937" w:type="pct"/>
          </w:tcPr>
          <w:p w:rsidR="00D80916" w:rsidRPr="00C24C7D" w:rsidRDefault="00D80916" w:rsidP="008A684B">
            <w:pPr>
              <w:jc w:val="both"/>
              <w:rPr>
                <w:rFonts w:cs="Times New Roman"/>
                <w:szCs w:val="24"/>
              </w:rPr>
            </w:pPr>
            <w:r w:rsidRPr="00C24C7D">
              <w:rPr>
                <w:rFonts w:cs="Times New Roman"/>
                <w:szCs w:val="24"/>
              </w:rPr>
              <w:t>Критерии оценки качества</w:t>
            </w:r>
          </w:p>
        </w:tc>
        <w:tc>
          <w:tcPr>
            <w:tcW w:w="762" w:type="pct"/>
          </w:tcPr>
          <w:p w:rsidR="00D80916" w:rsidRPr="00C24C7D" w:rsidRDefault="00D80916" w:rsidP="008A684B">
            <w:pPr>
              <w:jc w:val="both"/>
              <w:rPr>
                <w:rFonts w:cs="Times New Roman"/>
                <w:szCs w:val="24"/>
              </w:rPr>
            </w:pPr>
            <w:r w:rsidRPr="00C24C7D">
              <w:rPr>
                <w:rFonts w:cs="Times New Roman"/>
                <w:szCs w:val="24"/>
              </w:rPr>
              <w:t>Оценка выполнения</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1.</w:t>
            </w:r>
          </w:p>
        </w:tc>
        <w:tc>
          <w:tcPr>
            <w:tcW w:w="3937" w:type="pct"/>
          </w:tcPr>
          <w:p w:rsidR="00187A34" w:rsidRPr="00C24C7D" w:rsidRDefault="00187A34" w:rsidP="00187A34">
            <w:pPr>
              <w:jc w:val="both"/>
              <w:rPr>
                <w:rFonts w:cs="Times New Roman"/>
                <w:szCs w:val="24"/>
              </w:rPr>
            </w:pPr>
            <w:r w:rsidRPr="00C24C7D">
              <w:rPr>
                <w:szCs w:val="24"/>
              </w:rPr>
              <w:t xml:space="preserve">Выполнена визометрия </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2.</w:t>
            </w:r>
          </w:p>
        </w:tc>
        <w:tc>
          <w:tcPr>
            <w:tcW w:w="3937" w:type="pct"/>
          </w:tcPr>
          <w:p w:rsidR="00187A34" w:rsidRPr="00C24C7D" w:rsidRDefault="00187A34" w:rsidP="00187A34">
            <w:pPr>
              <w:jc w:val="both"/>
              <w:rPr>
                <w:rFonts w:cs="Times New Roman"/>
                <w:szCs w:val="24"/>
              </w:rPr>
            </w:pPr>
            <w:r w:rsidRPr="00C24C7D">
              <w:rPr>
                <w:szCs w:val="24"/>
              </w:rPr>
              <w:t>Выполнена биомикроскопия глаза</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p>
        </w:tc>
        <w:tc>
          <w:tcPr>
            <w:tcW w:w="3937" w:type="pct"/>
          </w:tcPr>
          <w:p w:rsidR="00187A34" w:rsidRPr="00C24C7D" w:rsidRDefault="00187A34" w:rsidP="00187A34">
            <w:pPr>
              <w:jc w:val="both"/>
              <w:rPr>
                <w:rFonts w:cs="Times New Roman"/>
                <w:szCs w:val="24"/>
              </w:rPr>
            </w:pPr>
            <w:r w:rsidRPr="00C24C7D">
              <w:rPr>
                <w:szCs w:val="24"/>
              </w:rPr>
              <w:t>Выполнена офтальмоскопия и/или биомикроскопия глазного дна в условиях мидриаза</w:t>
            </w:r>
          </w:p>
        </w:tc>
        <w:tc>
          <w:tcPr>
            <w:tcW w:w="762" w:type="pct"/>
          </w:tcPr>
          <w:p w:rsidR="00187A34" w:rsidRPr="00C24C7D" w:rsidRDefault="00187A34" w:rsidP="00187A34">
            <w:pPr>
              <w:jc w:val="both"/>
              <w:rPr>
                <w:rFonts w:cs="Times New Roman"/>
                <w:szCs w:val="24"/>
              </w:rPr>
            </w:pPr>
            <w:r w:rsidRPr="00C24C7D">
              <w:rPr>
                <w:szCs w:val="24"/>
              </w:rPr>
              <w:t>Да/Нет</w:t>
            </w:r>
          </w:p>
        </w:tc>
      </w:tr>
    </w:tbl>
    <w:p w:rsidR="00D80916" w:rsidRPr="00C24C7D" w:rsidRDefault="00D80916" w:rsidP="00D80916">
      <w:pPr>
        <w:jc w:val="both"/>
        <w:rPr>
          <w:rFonts w:cs="Times New Roman"/>
          <w:szCs w:val="24"/>
        </w:rPr>
      </w:pPr>
    </w:p>
    <w:p w:rsidR="00D80916" w:rsidRPr="00C24C7D" w:rsidRDefault="00D80916" w:rsidP="008C3786">
      <w:pPr>
        <w:pStyle w:val="2"/>
      </w:pPr>
      <w:r w:rsidRPr="00C24C7D">
        <w:t>2.7.14.2. Критерии оценки качества специализированной медицинской помощи взрослым при сквозном макулярном разрыве. Витреомакулярном тракционном синдроме (коды по МКБ - 10: H35.3)</w:t>
      </w:r>
    </w:p>
    <w:tbl>
      <w:tblPr>
        <w:tblStyle w:val="a3"/>
        <w:tblW w:w="5000" w:type="pct"/>
        <w:tblLook w:val="04A0"/>
      </w:tblPr>
      <w:tblGrid>
        <w:gridCol w:w="628"/>
        <w:gridCol w:w="8205"/>
        <w:gridCol w:w="1588"/>
      </w:tblGrid>
      <w:tr w:rsidR="00D80916" w:rsidRPr="00C24C7D" w:rsidTr="008A684B">
        <w:trPr>
          <w:trHeight w:val="741"/>
        </w:trPr>
        <w:tc>
          <w:tcPr>
            <w:tcW w:w="301" w:type="pct"/>
          </w:tcPr>
          <w:p w:rsidR="00D80916" w:rsidRPr="00C24C7D" w:rsidRDefault="00D80916" w:rsidP="008A684B">
            <w:pPr>
              <w:jc w:val="both"/>
              <w:rPr>
                <w:rFonts w:cs="Times New Roman"/>
                <w:szCs w:val="24"/>
              </w:rPr>
            </w:pPr>
            <w:r w:rsidRPr="00C24C7D">
              <w:rPr>
                <w:rFonts w:eastAsia="Calibri" w:cs="Times New Roman"/>
                <w:szCs w:val="24"/>
              </w:rPr>
              <w:t>№ п/п</w:t>
            </w:r>
          </w:p>
        </w:tc>
        <w:tc>
          <w:tcPr>
            <w:tcW w:w="3937" w:type="pct"/>
          </w:tcPr>
          <w:p w:rsidR="00D80916" w:rsidRPr="00C24C7D" w:rsidRDefault="00D80916" w:rsidP="008A684B">
            <w:pPr>
              <w:jc w:val="both"/>
              <w:rPr>
                <w:rFonts w:cs="Times New Roman"/>
                <w:szCs w:val="24"/>
              </w:rPr>
            </w:pPr>
            <w:r w:rsidRPr="00C24C7D">
              <w:rPr>
                <w:rFonts w:cs="Times New Roman"/>
                <w:szCs w:val="24"/>
              </w:rPr>
              <w:t>Критерии оценки качества</w:t>
            </w:r>
          </w:p>
        </w:tc>
        <w:tc>
          <w:tcPr>
            <w:tcW w:w="762" w:type="pct"/>
          </w:tcPr>
          <w:p w:rsidR="00D80916" w:rsidRPr="00C24C7D" w:rsidRDefault="00D80916" w:rsidP="008A684B">
            <w:pPr>
              <w:jc w:val="both"/>
              <w:rPr>
                <w:rFonts w:cs="Times New Roman"/>
                <w:szCs w:val="24"/>
              </w:rPr>
            </w:pPr>
            <w:r w:rsidRPr="00C24C7D">
              <w:rPr>
                <w:rFonts w:cs="Times New Roman"/>
                <w:szCs w:val="24"/>
              </w:rPr>
              <w:t>Оценка выполнения</w:t>
            </w:r>
          </w:p>
        </w:tc>
      </w:tr>
      <w:tr w:rsidR="00187A34" w:rsidRPr="00C24C7D" w:rsidTr="008A684B">
        <w:tc>
          <w:tcPr>
            <w:tcW w:w="301" w:type="pct"/>
          </w:tcPr>
          <w:p w:rsidR="00187A34" w:rsidRPr="00C24C7D" w:rsidRDefault="00187A34" w:rsidP="00CF0418">
            <w:pPr>
              <w:pStyle w:val="a4"/>
              <w:numPr>
                <w:ilvl w:val="0"/>
                <w:numId w:val="862"/>
              </w:numPr>
              <w:spacing w:before="0" w:beforeAutospacing="0" w:after="0" w:afterAutospacing="0"/>
              <w:ind w:left="357" w:hanging="357"/>
              <w:jc w:val="both"/>
              <w:rPr>
                <w:color w:val="222222"/>
              </w:rPr>
            </w:pPr>
          </w:p>
        </w:tc>
        <w:tc>
          <w:tcPr>
            <w:tcW w:w="3937" w:type="pct"/>
          </w:tcPr>
          <w:p w:rsidR="00187A34" w:rsidRPr="00C24C7D" w:rsidRDefault="00187A34" w:rsidP="00187A34">
            <w:pPr>
              <w:jc w:val="both"/>
              <w:rPr>
                <w:rFonts w:cs="Times New Roman"/>
                <w:szCs w:val="24"/>
              </w:rPr>
            </w:pPr>
            <w:r w:rsidRPr="00C24C7D">
              <w:rPr>
                <w:szCs w:val="24"/>
              </w:rPr>
              <w:t xml:space="preserve">Выполнена визометрия </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CF0418">
            <w:pPr>
              <w:pStyle w:val="a4"/>
              <w:numPr>
                <w:ilvl w:val="0"/>
                <w:numId w:val="862"/>
              </w:numPr>
              <w:spacing w:before="0" w:beforeAutospacing="0" w:after="0" w:afterAutospacing="0"/>
              <w:ind w:left="357" w:hanging="357"/>
              <w:jc w:val="both"/>
              <w:rPr>
                <w:color w:val="222222"/>
              </w:rPr>
            </w:pPr>
          </w:p>
        </w:tc>
        <w:tc>
          <w:tcPr>
            <w:tcW w:w="3937" w:type="pct"/>
          </w:tcPr>
          <w:p w:rsidR="00187A34" w:rsidRPr="00C24C7D" w:rsidRDefault="00187A34" w:rsidP="00187A34">
            <w:pPr>
              <w:jc w:val="both"/>
              <w:rPr>
                <w:rFonts w:cs="Times New Roman"/>
                <w:szCs w:val="24"/>
              </w:rPr>
            </w:pPr>
            <w:r w:rsidRPr="00C24C7D">
              <w:rPr>
                <w:szCs w:val="24"/>
              </w:rPr>
              <w:t>Выполнена биомикроскопия глаза</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CF0418">
            <w:pPr>
              <w:pStyle w:val="a4"/>
              <w:numPr>
                <w:ilvl w:val="0"/>
                <w:numId w:val="862"/>
              </w:numPr>
              <w:spacing w:before="0" w:beforeAutospacing="0" w:after="0" w:afterAutospacing="0"/>
              <w:ind w:left="357" w:hanging="357"/>
              <w:jc w:val="both"/>
              <w:rPr>
                <w:color w:val="222222"/>
              </w:rPr>
            </w:pPr>
          </w:p>
        </w:tc>
        <w:tc>
          <w:tcPr>
            <w:tcW w:w="3937" w:type="pct"/>
          </w:tcPr>
          <w:p w:rsidR="00187A34" w:rsidRPr="00C24C7D" w:rsidRDefault="00187A34" w:rsidP="00187A34">
            <w:pPr>
              <w:jc w:val="both"/>
              <w:rPr>
                <w:rFonts w:cs="Times New Roman"/>
                <w:szCs w:val="24"/>
              </w:rPr>
            </w:pPr>
            <w:r w:rsidRPr="00C24C7D">
              <w:rPr>
                <w:szCs w:val="24"/>
              </w:rPr>
              <w:t>Выполнена офтальмоскопия и/или биомикроскопия глазного дна в условиях мидриаза</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CF0418">
            <w:pPr>
              <w:pStyle w:val="a4"/>
              <w:numPr>
                <w:ilvl w:val="0"/>
                <w:numId w:val="862"/>
              </w:numPr>
              <w:spacing w:before="0" w:beforeAutospacing="0" w:after="0" w:afterAutospacing="0"/>
              <w:ind w:left="357" w:hanging="357"/>
              <w:jc w:val="both"/>
              <w:rPr>
                <w:color w:val="222222"/>
              </w:rPr>
            </w:pPr>
          </w:p>
        </w:tc>
        <w:tc>
          <w:tcPr>
            <w:tcW w:w="3937" w:type="pct"/>
          </w:tcPr>
          <w:p w:rsidR="00187A34" w:rsidRPr="00C24C7D" w:rsidRDefault="00187A34" w:rsidP="00187A34">
            <w:pPr>
              <w:jc w:val="both"/>
              <w:rPr>
                <w:rFonts w:cs="Times New Roman"/>
                <w:szCs w:val="24"/>
              </w:rPr>
            </w:pPr>
            <w:r w:rsidRPr="00C24C7D">
              <w:rPr>
                <w:rFonts w:cs="Times New Roman"/>
                <w:szCs w:val="24"/>
              </w:rPr>
              <w:t>Выполнено оптическое исследование сетчатки с помощью компьютерного анализатора (ОКТ)</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CF0418">
            <w:pPr>
              <w:pStyle w:val="a4"/>
              <w:numPr>
                <w:ilvl w:val="0"/>
                <w:numId w:val="862"/>
              </w:numPr>
              <w:spacing w:before="0" w:beforeAutospacing="0" w:after="0" w:afterAutospacing="0"/>
              <w:ind w:left="357" w:hanging="357"/>
              <w:jc w:val="both"/>
              <w:rPr>
                <w:color w:val="222222"/>
              </w:rPr>
            </w:pPr>
          </w:p>
        </w:tc>
        <w:tc>
          <w:tcPr>
            <w:tcW w:w="3937" w:type="pct"/>
          </w:tcPr>
          <w:p w:rsidR="00187A34" w:rsidRPr="00C24C7D" w:rsidRDefault="00187A34" w:rsidP="00187A34">
            <w:pPr>
              <w:jc w:val="both"/>
              <w:rPr>
                <w:rFonts w:cs="Times New Roman"/>
                <w:szCs w:val="24"/>
              </w:rPr>
            </w:pPr>
            <w:r w:rsidRPr="00C24C7D">
              <w:rPr>
                <w:rFonts w:cs="Times New Roman"/>
                <w:szCs w:val="24"/>
              </w:rPr>
              <w:t>Выполнено хирургическое лечение</w:t>
            </w:r>
          </w:p>
        </w:tc>
        <w:tc>
          <w:tcPr>
            <w:tcW w:w="762" w:type="pct"/>
          </w:tcPr>
          <w:p w:rsidR="00187A34" w:rsidRPr="00C24C7D" w:rsidRDefault="00187A34" w:rsidP="00187A34">
            <w:pPr>
              <w:jc w:val="both"/>
              <w:rPr>
                <w:rFonts w:cs="Times New Roman"/>
                <w:szCs w:val="24"/>
              </w:rPr>
            </w:pPr>
            <w:r w:rsidRPr="00C24C7D">
              <w:rPr>
                <w:szCs w:val="24"/>
              </w:rPr>
              <w:t>Да/Нет</w:t>
            </w:r>
          </w:p>
        </w:tc>
      </w:tr>
    </w:tbl>
    <w:p w:rsidR="00D80916" w:rsidRPr="00C24C7D" w:rsidRDefault="00D80916" w:rsidP="00920800">
      <w:pPr>
        <w:pStyle w:val="ConsPlusNormal"/>
        <w:tabs>
          <w:tab w:val="left" w:pos="8080"/>
        </w:tabs>
        <w:jc w:val="both"/>
        <w:rPr>
          <w:rFonts w:ascii="Times New Roman" w:hAnsi="Times New Roman" w:cs="Times New Roman"/>
          <w:sz w:val="24"/>
          <w:szCs w:val="24"/>
        </w:rPr>
      </w:pPr>
    </w:p>
    <w:p w:rsidR="00D80916" w:rsidRPr="00C24C7D" w:rsidRDefault="00D80916" w:rsidP="008C3786">
      <w:pPr>
        <w:pStyle w:val="2"/>
      </w:pPr>
      <w:r w:rsidRPr="00C24C7D">
        <w:t>2.7.15.1. Критерии оценки качества первичной медико-санитарной помощи взрослым и детям при увеитах неинфекционных (коды по МКБ - 10: H20.0, H20.1, H20.2, H20.8, H20.9, H22.1, H30, H30.0, H30.1, H30.2, H30.8, H30.9, H35.0, H40.4, H43.3, H44.1)</w:t>
      </w:r>
    </w:p>
    <w:tbl>
      <w:tblPr>
        <w:tblStyle w:val="a3"/>
        <w:tblW w:w="5000" w:type="pct"/>
        <w:tblLook w:val="04A0"/>
      </w:tblPr>
      <w:tblGrid>
        <w:gridCol w:w="628"/>
        <w:gridCol w:w="8205"/>
        <w:gridCol w:w="1588"/>
      </w:tblGrid>
      <w:tr w:rsidR="00D80916" w:rsidRPr="00C24C7D" w:rsidTr="008A684B">
        <w:trPr>
          <w:trHeight w:val="741"/>
        </w:trPr>
        <w:tc>
          <w:tcPr>
            <w:tcW w:w="301" w:type="pct"/>
          </w:tcPr>
          <w:p w:rsidR="00D80916" w:rsidRPr="00C24C7D" w:rsidRDefault="00D80916" w:rsidP="008A684B">
            <w:pPr>
              <w:jc w:val="both"/>
              <w:rPr>
                <w:rFonts w:cs="Times New Roman"/>
                <w:szCs w:val="24"/>
              </w:rPr>
            </w:pPr>
            <w:r w:rsidRPr="00C24C7D">
              <w:rPr>
                <w:rFonts w:eastAsia="Calibri" w:cs="Times New Roman"/>
                <w:szCs w:val="24"/>
              </w:rPr>
              <w:t>№ п/п</w:t>
            </w:r>
          </w:p>
        </w:tc>
        <w:tc>
          <w:tcPr>
            <w:tcW w:w="3937" w:type="pct"/>
          </w:tcPr>
          <w:p w:rsidR="00D80916" w:rsidRPr="00C24C7D" w:rsidRDefault="00D80916" w:rsidP="008A684B">
            <w:pPr>
              <w:jc w:val="both"/>
              <w:rPr>
                <w:rFonts w:cs="Times New Roman"/>
                <w:szCs w:val="24"/>
              </w:rPr>
            </w:pPr>
            <w:r w:rsidRPr="00C24C7D">
              <w:rPr>
                <w:rFonts w:cs="Times New Roman"/>
                <w:szCs w:val="24"/>
              </w:rPr>
              <w:t>Критерии оценки качества</w:t>
            </w:r>
          </w:p>
        </w:tc>
        <w:tc>
          <w:tcPr>
            <w:tcW w:w="762" w:type="pct"/>
          </w:tcPr>
          <w:p w:rsidR="00D80916" w:rsidRPr="00C24C7D" w:rsidRDefault="00D80916" w:rsidP="008A684B">
            <w:pPr>
              <w:jc w:val="both"/>
              <w:rPr>
                <w:rFonts w:cs="Times New Roman"/>
                <w:szCs w:val="24"/>
              </w:rPr>
            </w:pPr>
            <w:r w:rsidRPr="00C24C7D">
              <w:rPr>
                <w:rFonts w:cs="Times New Roman"/>
                <w:szCs w:val="24"/>
              </w:rPr>
              <w:t>Оценка выполнения</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1.</w:t>
            </w:r>
          </w:p>
        </w:tc>
        <w:tc>
          <w:tcPr>
            <w:tcW w:w="3937" w:type="pct"/>
          </w:tcPr>
          <w:p w:rsidR="00187A34" w:rsidRPr="00C24C7D" w:rsidRDefault="00187A34" w:rsidP="00187A34">
            <w:pPr>
              <w:jc w:val="both"/>
              <w:rPr>
                <w:rFonts w:cs="Times New Roman"/>
                <w:szCs w:val="24"/>
              </w:rPr>
            </w:pPr>
            <w:r w:rsidRPr="00C24C7D">
              <w:rPr>
                <w:szCs w:val="24"/>
              </w:rPr>
              <w:t>Выполнена визометрия</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2.</w:t>
            </w:r>
          </w:p>
        </w:tc>
        <w:tc>
          <w:tcPr>
            <w:tcW w:w="3937" w:type="pct"/>
          </w:tcPr>
          <w:p w:rsidR="00187A34" w:rsidRPr="00C24C7D" w:rsidRDefault="00187A34" w:rsidP="00187A34">
            <w:pPr>
              <w:jc w:val="both"/>
              <w:rPr>
                <w:rFonts w:cs="Times New Roman"/>
                <w:szCs w:val="24"/>
              </w:rPr>
            </w:pPr>
            <w:r w:rsidRPr="00C24C7D">
              <w:rPr>
                <w:szCs w:val="24"/>
              </w:rPr>
              <w:t>Выполнена биомикроскопия глаза</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3.</w:t>
            </w:r>
          </w:p>
        </w:tc>
        <w:tc>
          <w:tcPr>
            <w:tcW w:w="3937" w:type="pct"/>
          </w:tcPr>
          <w:p w:rsidR="00187A34" w:rsidRPr="00C24C7D" w:rsidRDefault="00187A34" w:rsidP="00187A34">
            <w:pPr>
              <w:contextualSpacing/>
              <w:mirrorIndents/>
              <w:jc w:val="both"/>
              <w:rPr>
                <w:rFonts w:cs="Times New Roman"/>
                <w:szCs w:val="24"/>
              </w:rPr>
            </w:pPr>
            <w:r w:rsidRPr="00C24C7D">
              <w:rPr>
                <w:szCs w:val="24"/>
              </w:rPr>
              <w:t>Выполнена биомикроскопия глазного дна и/или офтальмоскопия в условиях мидриаза</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4.</w:t>
            </w:r>
          </w:p>
        </w:tc>
        <w:tc>
          <w:tcPr>
            <w:tcW w:w="3937" w:type="pct"/>
          </w:tcPr>
          <w:p w:rsidR="00187A34" w:rsidRPr="00C24C7D" w:rsidRDefault="00187A34" w:rsidP="00187A34">
            <w:pPr>
              <w:jc w:val="both"/>
              <w:rPr>
                <w:rFonts w:cs="Times New Roman"/>
                <w:szCs w:val="24"/>
              </w:rPr>
            </w:pPr>
            <w:r w:rsidRPr="00C24C7D">
              <w:rPr>
                <w:szCs w:val="24"/>
              </w:rPr>
              <w:t>Выполнена офтальмотонометрия</w:t>
            </w:r>
          </w:p>
        </w:tc>
        <w:tc>
          <w:tcPr>
            <w:tcW w:w="762" w:type="pct"/>
          </w:tcPr>
          <w:p w:rsidR="00187A34" w:rsidRPr="00C24C7D" w:rsidRDefault="00187A34" w:rsidP="00187A34">
            <w:pPr>
              <w:jc w:val="both"/>
              <w:rPr>
                <w:rFonts w:cs="Times New Roman"/>
                <w:szCs w:val="24"/>
              </w:rPr>
            </w:pPr>
            <w:r w:rsidRPr="00C24C7D">
              <w:rPr>
                <w:szCs w:val="24"/>
              </w:rPr>
              <w:t>Да/Нет</w:t>
            </w:r>
          </w:p>
        </w:tc>
      </w:tr>
    </w:tbl>
    <w:p w:rsidR="00D80916" w:rsidRPr="00C24C7D" w:rsidRDefault="00D80916" w:rsidP="00D80916">
      <w:pPr>
        <w:jc w:val="both"/>
        <w:rPr>
          <w:rFonts w:cs="Times New Roman"/>
          <w:szCs w:val="24"/>
        </w:rPr>
      </w:pPr>
    </w:p>
    <w:p w:rsidR="00D80916" w:rsidRPr="00C24C7D" w:rsidRDefault="00D80916" w:rsidP="008C3786">
      <w:pPr>
        <w:pStyle w:val="2"/>
      </w:pPr>
      <w:r w:rsidRPr="00C24C7D">
        <w:t>2.7.15.2. Критерии оценки качества специализированной медицинской помощи взрослым и детям при увеитах неинфекционных (коды по МКБ - 10: H20.0, H20.1, H20.2, H20.8, H20.9, H22.1, H30, H30.0, H30.1, H30.2, H30.8, H30.9, H35.0, H40.4, H43.3, H44.1)</w:t>
      </w:r>
    </w:p>
    <w:tbl>
      <w:tblPr>
        <w:tblStyle w:val="a3"/>
        <w:tblW w:w="5000" w:type="pct"/>
        <w:tblLook w:val="04A0"/>
      </w:tblPr>
      <w:tblGrid>
        <w:gridCol w:w="628"/>
        <w:gridCol w:w="8205"/>
        <w:gridCol w:w="1588"/>
      </w:tblGrid>
      <w:tr w:rsidR="00D80916" w:rsidRPr="00C24C7D" w:rsidTr="008A684B">
        <w:trPr>
          <w:trHeight w:val="741"/>
        </w:trPr>
        <w:tc>
          <w:tcPr>
            <w:tcW w:w="301" w:type="pct"/>
          </w:tcPr>
          <w:p w:rsidR="00D80916" w:rsidRPr="00C24C7D" w:rsidRDefault="00D80916" w:rsidP="008A684B">
            <w:pPr>
              <w:jc w:val="both"/>
              <w:rPr>
                <w:rFonts w:eastAsia="Calibri" w:cs="Times New Roman"/>
                <w:szCs w:val="24"/>
              </w:rPr>
            </w:pPr>
          </w:p>
          <w:p w:rsidR="00D80916" w:rsidRPr="00C24C7D" w:rsidRDefault="00D80916" w:rsidP="008A684B">
            <w:pPr>
              <w:jc w:val="both"/>
              <w:rPr>
                <w:rFonts w:cs="Times New Roman"/>
                <w:szCs w:val="24"/>
              </w:rPr>
            </w:pPr>
            <w:r w:rsidRPr="00C24C7D">
              <w:rPr>
                <w:rFonts w:eastAsia="Calibri" w:cs="Times New Roman"/>
                <w:szCs w:val="24"/>
              </w:rPr>
              <w:t>№ п/п</w:t>
            </w:r>
          </w:p>
        </w:tc>
        <w:tc>
          <w:tcPr>
            <w:tcW w:w="3937" w:type="pct"/>
          </w:tcPr>
          <w:p w:rsidR="00D80916" w:rsidRPr="00C24C7D" w:rsidRDefault="00D80916" w:rsidP="008A684B">
            <w:pPr>
              <w:jc w:val="both"/>
              <w:rPr>
                <w:rFonts w:cs="Times New Roman"/>
                <w:szCs w:val="24"/>
              </w:rPr>
            </w:pPr>
            <w:r w:rsidRPr="00C24C7D">
              <w:rPr>
                <w:rFonts w:cs="Times New Roman"/>
                <w:szCs w:val="24"/>
              </w:rPr>
              <w:t>Критерии оценки качества</w:t>
            </w:r>
          </w:p>
        </w:tc>
        <w:tc>
          <w:tcPr>
            <w:tcW w:w="762" w:type="pct"/>
          </w:tcPr>
          <w:p w:rsidR="00D80916" w:rsidRPr="00C24C7D" w:rsidRDefault="00D80916" w:rsidP="008A684B">
            <w:pPr>
              <w:jc w:val="both"/>
              <w:rPr>
                <w:rFonts w:cs="Times New Roman"/>
                <w:szCs w:val="24"/>
              </w:rPr>
            </w:pPr>
            <w:r w:rsidRPr="00C24C7D">
              <w:rPr>
                <w:rFonts w:cs="Times New Roman"/>
                <w:szCs w:val="24"/>
              </w:rPr>
              <w:t>Оценка выполнения</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1.</w:t>
            </w:r>
          </w:p>
        </w:tc>
        <w:tc>
          <w:tcPr>
            <w:tcW w:w="3937" w:type="pct"/>
          </w:tcPr>
          <w:p w:rsidR="00187A34" w:rsidRPr="00C24C7D" w:rsidRDefault="00187A34" w:rsidP="00187A34">
            <w:pPr>
              <w:jc w:val="both"/>
              <w:rPr>
                <w:rFonts w:cs="Times New Roman"/>
                <w:szCs w:val="24"/>
              </w:rPr>
            </w:pPr>
            <w:r w:rsidRPr="00C24C7D">
              <w:rPr>
                <w:szCs w:val="24"/>
              </w:rPr>
              <w:t>Выполнена визометрия</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2.</w:t>
            </w:r>
          </w:p>
        </w:tc>
        <w:tc>
          <w:tcPr>
            <w:tcW w:w="3937" w:type="pct"/>
          </w:tcPr>
          <w:p w:rsidR="00187A34" w:rsidRPr="00C24C7D" w:rsidRDefault="00187A34" w:rsidP="00187A34">
            <w:pPr>
              <w:jc w:val="both"/>
              <w:rPr>
                <w:rFonts w:cs="Times New Roman"/>
                <w:szCs w:val="24"/>
              </w:rPr>
            </w:pPr>
            <w:r w:rsidRPr="00C24C7D">
              <w:rPr>
                <w:szCs w:val="24"/>
              </w:rPr>
              <w:t>Выполнена биомикроскопия глаза</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3.</w:t>
            </w:r>
          </w:p>
        </w:tc>
        <w:tc>
          <w:tcPr>
            <w:tcW w:w="3937" w:type="pct"/>
          </w:tcPr>
          <w:p w:rsidR="00187A34" w:rsidRPr="00C24C7D" w:rsidRDefault="00187A34" w:rsidP="00187A34">
            <w:pPr>
              <w:jc w:val="both"/>
              <w:rPr>
                <w:rFonts w:cs="Times New Roman"/>
                <w:szCs w:val="24"/>
              </w:rPr>
            </w:pPr>
            <w:r w:rsidRPr="00C24C7D">
              <w:rPr>
                <w:szCs w:val="24"/>
              </w:rPr>
              <w:t>Выполнена биомикроскопия глазного дна и/или офтальмоскопия в условиях мидриаза</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4.</w:t>
            </w:r>
          </w:p>
        </w:tc>
        <w:tc>
          <w:tcPr>
            <w:tcW w:w="3937" w:type="pct"/>
          </w:tcPr>
          <w:p w:rsidR="00187A34" w:rsidRPr="00C24C7D" w:rsidRDefault="00187A34" w:rsidP="00187A34">
            <w:pPr>
              <w:jc w:val="both"/>
              <w:rPr>
                <w:rFonts w:cs="Times New Roman"/>
                <w:szCs w:val="24"/>
              </w:rPr>
            </w:pPr>
            <w:r w:rsidRPr="00C24C7D">
              <w:rPr>
                <w:szCs w:val="24"/>
              </w:rPr>
              <w:t>Выполнена офтальмотонометрия</w:t>
            </w:r>
          </w:p>
        </w:tc>
        <w:tc>
          <w:tcPr>
            <w:tcW w:w="762" w:type="pct"/>
          </w:tcPr>
          <w:p w:rsidR="00187A34" w:rsidRPr="00C24C7D" w:rsidRDefault="00187A34" w:rsidP="00187A34">
            <w:pPr>
              <w:jc w:val="both"/>
              <w:rPr>
                <w:rFonts w:cs="Times New Roman"/>
                <w:szCs w:val="24"/>
              </w:rPr>
            </w:pPr>
            <w:r w:rsidRPr="00C24C7D">
              <w:rPr>
                <w:szCs w:val="24"/>
              </w:rPr>
              <w:t>Да/Нет</w:t>
            </w:r>
          </w:p>
        </w:tc>
      </w:tr>
      <w:tr w:rsidR="00187A34" w:rsidRPr="00C24C7D" w:rsidTr="008A684B">
        <w:tc>
          <w:tcPr>
            <w:tcW w:w="301" w:type="pct"/>
          </w:tcPr>
          <w:p w:rsidR="00187A34" w:rsidRPr="00C24C7D" w:rsidRDefault="00187A34" w:rsidP="00187A34">
            <w:pPr>
              <w:pStyle w:val="a4"/>
              <w:spacing w:before="0" w:beforeAutospacing="0" w:after="0" w:afterAutospacing="0"/>
              <w:jc w:val="both"/>
              <w:rPr>
                <w:color w:val="222222"/>
              </w:rPr>
            </w:pPr>
            <w:r w:rsidRPr="00C24C7D">
              <w:rPr>
                <w:color w:val="222222"/>
              </w:rPr>
              <w:t>5.</w:t>
            </w:r>
          </w:p>
        </w:tc>
        <w:tc>
          <w:tcPr>
            <w:tcW w:w="3937" w:type="pct"/>
          </w:tcPr>
          <w:p w:rsidR="00187A34" w:rsidRPr="00C24C7D" w:rsidRDefault="00187A34" w:rsidP="00187A34">
            <w:pPr>
              <w:jc w:val="both"/>
              <w:rPr>
                <w:szCs w:val="24"/>
              </w:rPr>
            </w:pPr>
            <w:r w:rsidRPr="00C24C7D">
              <w:rPr>
                <w:szCs w:val="24"/>
              </w:rPr>
              <w:t>Выполнено лечение препаратами групп: S01BA кортикостероиды и/или S01BC нестероидные противовоспалительные препараты и/или S01F мидриатические и циклоплегические средства и/или  интравитреальное введение лекарственных препаратов S01BA01 (дексаметазона в виде имплантата для интравитреального введения) и/или лазерная коагуляция глазного дна, и/или хирургическое вмешательство</w:t>
            </w:r>
          </w:p>
        </w:tc>
        <w:tc>
          <w:tcPr>
            <w:tcW w:w="762" w:type="pct"/>
          </w:tcPr>
          <w:p w:rsidR="00187A34" w:rsidRPr="00C24C7D" w:rsidRDefault="00187A34" w:rsidP="00187A34">
            <w:pPr>
              <w:jc w:val="both"/>
              <w:rPr>
                <w:rFonts w:cs="Times New Roman"/>
                <w:szCs w:val="24"/>
              </w:rPr>
            </w:pPr>
            <w:r w:rsidRPr="00C24C7D">
              <w:rPr>
                <w:szCs w:val="24"/>
              </w:rPr>
              <w:t>Да/Нет</w:t>
            </w:r>
          </w:p>
        </w:tc>
      </w:tr>
    </w:tbl>
    <w:p w:rsidR="00D80916" w:rsidRPr="00C24C7D" w:rsidRDefault="00D80916" w:rsidP="00920800">
      <w:pPr>
        <w:pStyle w:val="ConsPlusNormal"/>
        <w:tabs>
          <w:tab w:val="left" w:pos="8080"/>
        </w:tabs>
        <w:jc w:val="both"/>
        <w:rPr>
          <w:rFonts w:ascii="Times New Roman" w:hAnsi="Times New Roman" w:cs="Times New Roman"/>
          <w:sz w:val="24"/>
          <w:szCs w:val="24"/>
        </w:rPr>
      </w:pPr>
    </w:p>
    <w:p w:rsidR="00A50339" w:rsidRPr="00C24C7D" w:rsidRDefault="00140C23" w:rsidP="00140C23">
      <w:pPr>
        <w:pStyle w:val="1"/>
      </w:pPr>
      <w:r w:rsidRPr="00C24C7D">
        <w:t>2</w:t>
      </w:r>
      <w:r w:rsidR="00A50339" w:rsidRPr="00C24C7D">
        <w:t xml:space="preserve">.8. Критерии </w:t>
      </w:r>
      <w:r w:rsidR="00B03EBD" w:rsidRPr="00C24C7D">
        <w:t xml:space="preserve">оценки </w:t>
      </w:r>
      <w:r w:rsidR="00A50339" w:rsidRPr="00C24C7D">
        <w:t>качества при болезнях уха и сосцевидного отростка</w:t>
      </w:r>
    </w:p>
    <w:p w:rsidR="00A50339" w:rsidRPr="00C24C7D" w:rsidRDefault="00A50339" w:rsidP="00920800">
      <w:pPr>
        <w:pStyle w:val="ConsPlusNormal"/>
        <w:tabs>
          <w:tab w:val="left" w:pos="8080"/>
        </w:tabs>
        <w:jc w:val="both"/>
        <w:rPr>
          <w:rFonts w:ascii="Times New Roman" w:hAnsi="Times New Roman" w:cs="Times New Roman"/>
          <w:sz w:val="24"/>
          <w:szCs w:val="24"/>
        </w:rPr>
      </w:pPr>
    </w:p>
    <w:p w:rsidR="009A2B4D" w:rsidRPr="00C24C7D" w:rsidRDefault="00140C23" w:rsidP="008C3786">
      <w:pPr>
        <w:pStyle w:val="2"/>
      </w:pPr>
      <w:r w:rsidRPr="00C24C7D">
        <w:t>2</w:t>
      </w:r>
      <w:r w:rsidR="00251547" w:rsidRPr="00C24C7D">
        <w:t xml:space="preserve">.8.1.1. </w:t>
      </w:r>
      <w:r w:rsidR="009A2B4D" w:rsidRPr="00C24C7D">
        <w:t xml:space="preserve">Критерии оценки качества первичной медико-санитарной помощи взрослым при наружных отитах (коды по МКБ - 10: </w:t>
      </w:r>
      <w:r w:rsidR="006B6C1F" w:rsidRPr="00C24C7D">
        <w:t>H60.0, H60.1, H60.2, H60.3, H60.4, H60.5, H60.8, H60.9, H61.0, H61.8, H61.9, H62.0, H62.1, H62.3, H62.4, H62.8</w:t>
      </w:r>
      <w:r w:rsidR="009A2B4D" w:rsidRPr="00C24C7D">
        <w:t xml:space="preserve">) </w:t>
      </w:r>
    </w:p>
    <w:tbl>
      <w:tblPr>
        <w:tblStyle w:val="113"/>
        <w:tblW w:w="10201" w:type="dxa"/>
        <w:tblInd w:w="0" w:type="dxa"/>
        <w:tblLook w:val="04A0"/>
      </w:tblPr>
      <w:tblGrid>
        <w:gridCol w:w="540"/>
        <w:gridCol w:w="8102"/>
        <w:gridCol w:w="1559"/>
      </w:tblGrid>
      <w:tr w:rsidR="009A2B4D" w:rsidRPr="00C24C7D" w:rsidTr="00736CA2">
        <w:trPr>
          <w:trHeight w:val="529"/>
        </w:trPr>
        <w:tc>
          <w:tcPr>
            <w:tcW w:w="540" w:type="dxa"/>
            <w:hideMark/>
          </w:tcPr>
          <w:p w:rsidR="009A2B4D" w:rsidRPr="00C24C7D" w:rsidRDefault="009A2B4D" w:rsidP="00140C23">
            <w:pPr>
              <w:jc w:val="both"/>
              <w:rPr>
                <w:szCs w:val="24"/>
              </w:rPr>
            </w:pPr>
            <w:r w:rsidRPr="00C24C7D">
              <w:rPr>
                <w:szCs w:val="24"/>
              </w:rPr>
              <w:t>№ п/п</w:t>
            </w:r>
          </w:p>
        </w:tc>
        <w:tc>
          <w:tcPr>
            <w:tcW w:w="8102" w:type="dxa"/>
            <w:hideMark/>
          </w:tcPr>
          <w:p w:rsidR="009A2B4D" w:rsidRPr="00C24C7D" w:rsidRDefault="009A2B4D" w:rsidP="00140C23">
            <w:pPr>
              <w:jc w:val="both"/>
              <w:rPr>
                <w:szCs w:val="24"/>
              </w:rPr>
            </w:pPr>
            <w:r w:rsidRPr="00C24C7D">
              <w:rPr>
                <w:szCs w:val="24"/>
              </w:rPr>
              <w:t>Критерии оценки качества</w:t>
            </w:r>
          </w:p>
        </w:tc>
        <w:tc>
          <w:tcPr>
            <w:tcW w:w="1559" w:type="dxa"/>
            <w:hideMark/>
          </w:tcPr>
          <w:p w:rsidR="009A2B4D" w:rsidRPr="00C24C7D" w:rsidRDefault="009A2B4D" w:rsidP="00140C23">
            <w:pPr>
              <w:jc w:val="both"/>
              <w:rPr>
                <w:szCs w:val="24"/>
              </w:rPr>
            </w:pPr>
            <w:r w:rsidRPr="00C24C7D">
              <w:rPr>
                <w:szCs w:val="24"/>
              </w:rPr>
              <w:t>Оценка выполнения</w:t>
            </w:r>
          </w:p>
        </w:tc>
      </w:tr>
      <w:tr w:rsidR="006B6C1F" w:rsidRPr="00C24C7D" w:rsidTr="00736CA2">
        <w:trPr>
          <w:trHeight w:val="544"/>
        </w:trPr>
        <w:tc>
          <w:tcPr>
            <w:tcW w:w="540" w:type="dxa"/>
          </w:tcPr>
          <w:p w:rsidR="006B6C1F" w:rsidRPr="00C24C7D" w:rsidRDefault="006B6C1F" w:rsidP="00CF0418">
            <w:pPr>
              <w:numPr>
                <w:ilvl w:val="0"/>
                <w:numId w:val="142"/>
              </w:numPr>
              <w:ind w:left="0" w:firstLine="0"/>
              <w:contextualSpacing/>
              <w:jc w:val="both"/>
              <w:rPr>
                <w:szCs w:val="24"/>
              </w:rPr>
            </w:pPr>
          </w:p>
        </w:tc>
        <w:tc>
          <w:tcPr>
            <w:tcW w:w="8102" w:type="dxa"/>
          </w:tcPr>
          <w:p w:rsidR="006B6C1F" w:rsidRPr="00C24C7D" w:rsidRDefault="006B6C1F" w:rsidP="006B6C1F">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6B6C1F" w:rsidRPr="00C24C7D" w:rsidRDefault="006B6C1F" w:rsidP="006B6C1F">
            <w:pPr>
              <w:jc w:val="both"/>
              <w:rPr>
                <w:szCs w:val="24"/>
              </w:rPr>
            </w:pPr>
            <w:r w:rsidRPr="00C24C7D">
              <w:rPr>
                <w:szCs w:val="24"/>
              </w:rPr>
              <w:t>Да/Нет</w:t>
            </w:r>
          </w:p>
        </w:tc>
      </w:tr>
      <w:tr w:rsidR="006B6C1F" w:rsidRPr="00C24C7D" w:rsidTr="00736CA2">
        <w:trPr>
          <w:trHeight w:val="264"/>
        </w:trPr>
        <w:tc>
          <w:tcPr>
            <w:tcW w:w="540" w:type="dxa"/>
          </w:tcPr>
          <w:p w:rsidR="006B6C1F" w:rsidRPr="00C24C7D" w:rsidRDefault="006B6C1F" w:rsidP="00CF0418">
            <w:pPr>
              <w:numPr>
                <w:ilvl w:val="0"/>
                <w:numId w:val="142"/>
              </w:numPr>
              <w:ind w:left="0" w:firstLine="0"/>
              <w:contextualSpacing/>
              <w:jc w:val="both"/>
              <w:rPr>
                <w:szCs w:val="24"/>
              </w:rPr>
            </w:pPr>
          </w:p>
        </w:tc>
        <w:tc>
          <w:tcPr>
            <w:tcW w:w="8102" w:type="dxa"/>
          </w:tcPr>
          <w:p w:rsidR="006B6C1F" w:rsidRPr="00C24C7D" w:rsidRDefault="006B6C1F" w:rsidP="006B6C1F">
            <w:pPr>
              <w:jc w:val="both"/>
              <w:rPr>
                <w:szCs w:val="24"/>
              </w:rPr>
            </w:pPr>
            <w:r w:rsidRPr="00C24C7D">
              <w:rPr>
                <w:szCs w:val="24"/>
              </w:rPr>
              <w:t>Выполнен анализ крови биохимический общетерапевтический (глюкоза) (при злокачественной форме наружного отита)</w:t>
            </w:r>
          </w:p>
        </w:tc>
        <w:tc>
          <w:tcPr>
            <w:tcW w:w="1559" w:type="dxa"/>
          </w:tcPr>
          <w:p w:rsidR="006B6C1F" w:rsidRPr="00C24C7D" w:rsidRDefault="006B6C1F" w:rsidP="006B6C1F">
            <w:pPr>
              <w:jc w:val="both"/>
              <w:rPr>
                <w:szCs w:val="24"/>
              </w:rPr>
            </w:pPr>
            <w:r w:rsidRPr="00C24C7D">
              <w:rPr>
                <w:szCs w:val="24"/>
              </w:rPr>
              <w:t>Да/Нет</w:t>
            </w:r>
          </w:p>
        </w:tc>
      </w:tr>
      <w:tr w:rsidR="006B6C1F" w:rsidRPr="00C24C7D" w:rsidTr="006B6C1F">
        <w:trPr>
          <w:trHeight w:val="1156"/>
        </w:trPr>
        <w:tc>
          <w:tcPr>
            <w:tcW w:w="540" w:type="dxa"/>
          </w:tcPr>
          <w:p w:rsidR="006B6C1F" w:rsidRPr="00C24C7D" w:rsidRDefault="006B6C1F" w:rsidP="00CF0418">
            <w:pPr>
              <w:numPr>
                <w:ilvl w:val="0"/>
                <w:numId w:val="142"/>
              </w:numPr>
              <w:ind w:left="0" w:firstLine="0"/>
              <w:contextualSpacing/>
              <w:jc w:val="both"/>
              <w:rPr>
                <w:szCs w:val="24"/>
              </w:rPr>
            </w:pPr>
          </w:p>
        </w:tc>
        <w:tc>
          <w:tcPr>
            <w:tcW w:w="8102" w:type="dxa"/>
          </w:tcPr>
          <w:p w:rsidR="006B6C1F" w:rsidRPr="00C24C7D" w:rsidRDefault="006B6C1F" w:rsidP="006B6C1F">
            <w:pPr>
              <w:contextualSpacing/>
              <w:mirrorIndents/>
              <w:jc w:val="both"/>
              <w:rPr>
                <w:szCs w:val="24"/>
              </w:rPr>
            </w:pPr>
            <w:r w:rsidRPr="00C24C7D">
              <w:rPr>
                <w:rFonts w:eastAsia="Calibri"/>
                <w:szCs w:val="24"/>
              </w:rPr>
              <w:t>Выполнена компьютерная томография височной кости</w:t>
            </w:r>
            <w:r w:rsidRPr="00C24C7D">
              <w:rPr>
                <w:szCs w:val="24"/>
              </w:rPr>
              <w:t xml:space="preserve"> </w:t>
            </w:r>
            <w:r w:rsidRPr="00C24C7D">
              <w:rPr>
                <w:rFonts w:eastAsia="Calibri"/>
                <w:szCs w:val="24"/>
              </w:rPr>
              <w:t xml:space="preserve">(или направление пациента в медицинскую организацию, где возможно выполнение компьютерной томографии височных костей) </w:t>
            </w:r>
            <w:r w:rsidRPr="00C24C7D">
              <w:rPr>
                <w:szCs w:val="24"/>
              </w:rPr>
              <w:t>(при злокачественном наружном отите)</w:t>
            </w:r>
          </w:p>
        </w:tc>
        <w:tc>
          <w:tcPr>
            <w:tcW w:w="1559" w:type="dxa"/>
          </w:tcPr>
          <w:p w:rsidR="006B6C1F" w:rsidRPr="00C24C7D" w:rsidRDefault="006B6C1F" w:rsidP="006B6C1F">
            <w:pPr>
              <w:jc w:val="both"/>
              <w:rPr>
                <w:szCs w:val="24"/>
              </w:rPr>
            </w:pPr>
            <w:r w:rsidRPr="00C24C7D">
              <w:rPr>
                <w:szCs w:val="24"/>
              </w:rPr>
              <w:t>Да/Нет</w:t>
            </w:r>
          </w:p>
        </w:tc>
      </w:tr>
      <w:tr w:rsidR="006B6C1F" w:rsidRPr="00C24C7D" w:rsidTr="00736CA2">
        <w:trPr>
          <w:trHeight w:val="529"/>
        </w:trPr>
        <w:tc>
          <w:tcPr>
            <w:tcW w:w="540" w:type="dxa"/>
          </w:tcPr>
          <w:p w:rsidR="006B6C1F" w:rsidRPr="00C24C7D" w:rsidRDefault="006B6C1F" w:rsidP="00CF0418">
            <w:pPr>
              <w:numPr>
                <w:ilvl w:val="0"/>
                <w:numId w:val="142"/>
              </w:numPr>
              <w:ind w:left="0" w:firstLine="0"/>
              <w:contextualSpacing/>
              <w:jc w:val="both"/>
              <w:rPr>
                <w:szCs w:val="24"/>
              </w:rPr>
            </w:pPr>
          </w:p>
        </w:tc>
        <w:tc>
          <w:tcPr>
            <w:tcW w:w="8102" w:type="dxa"/>
          </w:tcPr>
          <w:p w:rsidR="006B6C1F" w:rsidRPr="00C24C7D" w:rsidRDefault="006B6C1F" w:rsidP="006B6C1F">
            <w:pPr>
              <w:jc w:val="both"/>
              <w:rPr>
                <w:szCs w:val="24"/>
              </w:rPr>
            </w:pPr>
            <w:r w:rsidRPr="00C24C7D">
              <w:rPr>
                <w:szCs w:val="24"/>
              </w:rPr>
              <w:t>Назначено лечение противомикробными препаратами и/или антисептиками (при неосложненной форме наружного отита) (при наличии показаний и отсутствии противопоказаний</w:t>
            </w:r>
            <w:r w:rsidR="00416E33" w:rsidRPr="00C24C7D">
              <w:rPr>
                <w:szCs w:val="24"/>
              </w:rPr>
              <w:t>)</w:t>
            </w:r>
          </w:p>
        </w:tc>
        <w:tc>
          <w:tcPr>
            <w:tcW w:w="1559" w:type="dxa"/>
          </w:tcPr>
          <w:p w:rsidR="006B6C1F" w:rsidRPr="00C24C7D" w:rsidRDefault="006B6C1F" w:rsidP="006B6C1F">
            <w:pPr>
              <w:jc w:val="both"/>
              <w:rPr>
                <w:szCs w:val="24"/>
              </w:rPr>
            </w:pPr>
            <w:r w:rsidRPr="00C24C7D">
              <w:rPr>
                <w:szCs w:val="24"/>
              </w:rPr>
              <w:t>Да/Нет</w:t>
            </w:r>
          </w:p>
        </w:tc>
      </w:tr>
    </w:tbl>
    <w:p w:rsidR="009A2B4D" w:rsidRPr="00C24C7D" w:rsidRDefault="009A2B4D" w:rsidP="00140C23">
      <w:pPr>
        <w:jc w:val="both"/>
        <w:rPr>
          <w:rFonts w:eastAsia="Times New Roman" w:cs="Times New Roman"/>
          <w:szCs w:val="24"/>
        </w:rPr>
      </w:pPr>
    </w:p>
    <w:p w:rsidR="009A2B4D" w:rsidRPr="00C24C7D" w:rsidRDefault="00140C23" w:rsidP="008C3786">
      <w:pPr>
        <w:pStyle w:val="2"/>
      </w:pPr>
      <w:r w:rsidRPr="00C24C7D">
        <w:t>2</w:t>
      </w:r>
      <w:r w:rsidR="00251547" w:rsidRPr="00C24C7D">
        <w:t xml:space="preserve">.8.1.2. </w:t>
      </w:r>
      <w:r w:rsidR="009A2B4D" w:rsidRPr="00C24C7D">
        <w:t xml:space="preserve">Критерии оценки качества специализированной медицинской помощи взрослым при наружных отитах (коды по МКБ - 10: </w:t>
      </w:r>
      <w:r w:rsidR="006B6C1F" w:rsidRPr="00C24C7D">
        <w:t>H60.0, H60.1, H60.2, H60.3, H60.4, H60.5, H60.8, H60.9, H61.0, H61.8, H61.9, H62.0, H62.1, H62.3, H62.4, H62.8</w:t>
      </w:r>
      <w:r w:rsidR="009A2B4D" w:rsidRPr="00C24C7D">
        <w:t>)</w:t>
      </w:r>
    </w:p>
    <w:tbl>
      <w:tblPr>
        <w:tblStyle w:val="113"/>
        <w:tblW w:w="10201" w:type="dxa"/>
        <w:tblInd w:w="0" w:type="dxa"/>
        <w:tblLook w:val="04A0"/>
      </w:tblPr>
      <w:tblGrid>
        <w:gridCol w:w="562"/>
        <w:gridCol w:w="8080"/>
        <w:gridCol w:w="1559"/>
      </w:tblGrid>
      <w:tr w:rsidR="009A2B4D" w:rsidRPr="00C24C7D" w:rsidTr="00736CA2">
        <w:trPr>
          <w:trHeight w:val="534"/>
        </w:trPr>
        <w:tc>
          <w:tcPr>
            <w:tcW w:w="562" w:type="dxa"/>
            <w:hideMark/>
          </w:tcPr>
          <w:p w:rsidR="009A2B4D" w:rsidRPr="00C24C7D" w:rsidRDefault="009A2B4D" w:rsidP="00140C23">
            <w:pPr>
              <w:jc w:val="both"/>
              <w:rPr>
                <w:szCs w:val="24"/>
              </w:rPr>
            </w:pPr>
            <w:r w:rsidRPr="00C24C7D">
              <w:rPr>
                <w:szCs w:val="24"/>
              </w:rPr>
              <w:t>№ п/п</w:t>
            </w:r>
          </w:p>
        </w:tc>
        <w:tc>
          <w:tcPr>
            <w:tcW w:w="8080" w:type="dxa"/>
            <w:hideMark/>
          </w:tcPr>
          <w:p w:rsidR="009A2B4D" w:rsidRPr="00C24C7D" w:rsidRDefault="009A2B4D" w:rsidP="00140C23">
            <w:pPr>
              <w:jc w:val="both"/>
              <w:rPr>
                <w:szCs w:val="24"/>
              </w:rPr>
            </w:pPr>
            <w:r w:rsidRPr="00C24C7D">
              <w:rPr>
                <w:szCs w:val="24"/>
              </w:rPr>
              <w:t>Критерии оценки качества</w:t>
            </w:r>
          </w:p>
        </w:tc>
        <w:tc>
          <w:tcPr>
            <w:tcW w:w="1559" w:type="dxa"/>
            <w:hideMark/>
          </w:tcPr>
          <w:p w:rsidR="009A2B4D" w:rsidRPr="00C24C7D" w:rsidRDefault="009A2B4D" w:rsidP="00140C23">
            <w:pPr>
              <w:jc w:val="both"/>
              <w:rPr>
                <w:szCs w:val="24"/>
              </w:rPr>
            </w:pPr>
            <w:r w:rsidRPr="00C24C7D">
              <w:rPr>
                <w:szCs w:val="24"/>
              </w:rPr>
              <w:t>Оценка выполнения</w:t>
            </w:r>
          </w:p>
        </w:tc>
      </w:tr>
      <w:tr w:rsidR="006B6C1F" w:rsidRPr="00C24C7D" w:rsidTr="00736CA2">
        <w:trPr>
          <w:trHeight w:val="549"/>
        </w:trPr>
        <w:tc>
          <w:tcPr>
            <w:tcW w:w="562" w:type="dxa"/>
          </w:tcPr>
          <w:p w:rsidR="006B6C1F" w:rsidRPr="00C24C7D" w:rsidRDefault="006B6C1F" w:rsidP="00CF0418">
            <w:pPr>
              <w:numPr>
                <w:ilvl w:val="0"/>
                <w:numId w:val="143"/>
              </w:numPr>
              <w:ind w:left="0" w:firstLine="0"/>
              <w:contextualSpacing/>
              <w:jc w:val="both"/>
              <w:rPr>
                <w:szCs w:val="24"/>
              </w:rPr>
            </w:pPr>
          </w:p>
        </w:tc>
        <w:tc>
          <w:tcPr>
            <w:tcW w:w="8080" w:type="dxa"/>
          </w:tcPr>
          <w:p w:rsidR="006B6C1F" w:rsidRPr="00C24C7D" w:rsidRDefault="006B6C1F" w:rsidP="006B6C1F">
            <w:pPr>
              <w:jc w:val="both"/>
              <w:rPr>
                <w:szCs w:val="24"/>
              </w:rPr>
            </w:pPr>
            <w:r w:rsidRPr="00C24C7D">
              <w:rPr>
                <w:szCs w:val="24"/>
              </w:rPr>
              <w:t>Выполнен прием (осмотр, консультация) врача-оториноларинголога первичный</w:t>
            </w:r>
          </w:p>
        </w:tc>
        <w:tc>
          <w:tcPr>
            <w:tcW w:w="1559" w:type="dxa"/>
          </w:tcPr>
          <w:p w:rsidR="006B6C1F" w:rsidRPr="00C24C7D" w:rsidRDefault="006B6C1F" w:rsidP="006B6C1F">
            <w:pPr>
              <w:jc w:val="both"/>
              <w:rPr>
                <w:szCs w:val="24"/>
              </w:rPr>
            </w:pPr>
            <w:r w:rsidRPr="00C24C7D">
              <w:rPr>
                <w:szCs w:val="24"/>
              </w:rPr>
              <w:t>Да/Нет</w:t>
            </w:r>
          </w:p>
        </w:tc>
      </w:tr>
      <w:tr w:rsidR="006B6C1F" w:rsidRPr="00C24C7D" w:rsidTr="00736CA2">
        <w:trPr>
          <w:trHeight w:val="267"/>
        </w:trPr>
        <w:tc>
          <w:tcPr>
            <w:tcW w:w="562" w:type="dxa"/>
          </w:tcPr>
          <w:p w:rsidR="006B6C1F" w:rsidRPr="00C24C7D" w:rsidRDefault="006B6C1F" w:rsidP="00CF0418">
            <w:pPr>
              <w:numPr>
                <w:ilvl w:val="0"/>
                <w:numId w:val="143"/>
              </w:numPr>
              <w:ind w:left="0" w:firstLine="0"/>
              <w:contextualSpacing/>
              <w:jc w:val="both"/>
              <w:rPr>
                <w:szCs w:val="24"/>
              </w:rPr>
            </w:pPr>
          </w:p>
        </w:tc>
        <w:tc>
          <w:tcPr>
            <w:tcW w:w="8080" w:type="dxa"/>
          </w:tcPr>
          <w:p w:rsidR="006B6C1F" w:rsidRPr="00C24C7D" w:rsidRDefault="006B6C1F" w:rsidP="006B6C1F">
            <w:pPr>
              <w:jc w:val="both"/>
              <w:rPr>
                <w:szCs w:val="24"/>
              </w:rPr>
            </w:pPr>
            <w:r w:rsidRPr="00C24C7D">
              <w:rPr>
                <w:szCs w:val="24"/>
              </w:rPr>
              <w:t>Выполнен анализ крови биохимический общетерапевтический (глюкоза) (при злокачественной форме наружного отита)</w:t>
            </w:r>
          </w:p>
        </w:tc>
        <w:tc>
          <w:tcPr>
            <w:tcW w:w="1559" w:type="dxa"/>
          </w:tcPr>
          <w:p w:rsidR="006B6C1F" w:rsidRPr="00C24C7D" w:rsidRDefault="006B6C1F" w:rsidP="006B6C1F">
            <w:pPr>
              <w:jc w:val="both"/>
              <w:rPr>
                <w:szCs w:val="24"/>
              </w:rPr>
            </w:pPr>
            <w:r w:rsidRPr="00C24C7D">
              <w:rPr>
                <w:szCs w:val="24"/>
              </w:rPr>
              <w:t>Да/Нет</w:t>
            </w:r>
          </w:p>
        </w:tc>
      </w:tr>
      <w:tr w:rsidR="006B6C1F" w:rsidRPr="00C24C7D" w:rsidTr="006B6C1F">
        <w:trPr>
          <w:trHeight w:val="1196"/>
        </w:trPr>
        <w:tc>
          <w:tcPr>
            <w:tcW w:w="562" w:type="dxa"/>
          </w:tcPr>
          <w:p w:rsidR="006B6C1F" w:rsidRPr="00C24C7D" w:rsidRDefault="006B6C1F" w:rsidP="00CF0418">
            <w:pPr>
              <w:numPr>
                <w:ilvl w:val="0"/>
                <w:numId w:val="143"/>
              </w:numPr>
              <w:ind w:left="0" w:firstLine="0"/>
              <w:contextualSpacing/>
              <w:jc w:val="both"/>
              <w:rPr>
                <w:szCs w:val="24"/>
              </w:rPr>
            </w:pPr>
          </w:p>
        </w:tc>
        <w:tc>
          <w:tcPr>
            <w:tcW w:w="8080" w:type="dxa"/>
          </w:tcPr>
          <w:p w:rsidR="006B6C1F" w:rsidRPr="00C24C7D" w:rsidRDefault="006B6C1F" w:rsidP="006B6C1F">
            <w:pPr>
              <w:contextualSpacing/>
              <w:mirrorIndents/>
              <w:rPr>
                <w:szCs w:val="24"/>
              </w:rPr>
            </w:pPr>
            <w:r w:rsidRPr="00C24C7D">
              <w:rPr>
                <w:rFonts w:eastAsia="Calibri"/>
                <w:szCs w:val="24"/>
              </w:rPr>
              <w:t>Выполнена компьютерная томография височной кости</w:t>
            </w:r>
            <w:r w:rsidRPr="00C24C7D">
              <w:rPr>
                <w:szCs w:val="24"/>
              </w:rPr>
              <w:t xml:space="preserve"> </w:t>
            </w:r>
            <w:r w:rsidRPr="00C24C7D">
              <w:rPr>
                <w:rFonts w:eastAsia="Calibri"/>
                <w:szCs w:val="24"/>
              </w:rPr>
              <w:t xml:space="preserve">(или направление пациента в медицинскую организацию, где возможно выполнение компьютерной томографии височных костей) </w:t>
            </w:r>
            <w:r w:rsidRPr="00C24C7D">
              <w:rPr>
                <w:szCs w:val="24"/>
              </w:rPr>
              <w:t>(при злокачественном наружном отите)</w:t>
            </w:r>
          </w:p>
        </w:tc>
        <w:tc>
          <w:tcPr>
            <w:tcW w:w="1559" w:type="dxa"/>
            <w:hideMark/>
          </w:tcPr>
          <w:p w:rsidR="006B6C1F" w:rsidRPr="00C24C7D" w:rsidRDefault="006B6C1F" w:rsidP="006B6C1F">
            <w:pPr>
              <w:jc w:val="both"/>
              <w:rPr>
                <w:szCs w:val="24"/>
              </w:rPr>
            </w:pPr>
            <w:r w:rsidRPr="00C24C7D">
              <w:rPr>
                <w:szCs w:val="24"/>
              </w:rPr>
              <w:t>Да/Нет</w:t>
            </w:r>
          </w:p>
        </w:tc>
      </w:tr>
      <w:tr w:rsidR="006B6C1F" w:rsidRPr="00C24C7D" w:rsidTr="00736CA2">
        <w:trPr>
          <w:trHeight w:val="534"/>
        </w:trPr>
        <w:tc>
          <w:tcPr>
            <w:tcW w:w="562" w:type="dxa"/>
          </w:tcPr>
          <w:p w:rsidR="006B6C1F" w:rsidRPr="00C24C7D" w:rsidRDefault="006B6C1F" w:rsidP="00CF0418">
            <w:pPr>
              <w:numPr>
                <w:ilvl w:val="0"/>
                <w:numId w:val="143"/>
              </w:numPr>
              <w:ind w:left="0" w:firstLine="0"/>
              <w:contextualSpacing/>
              <w:jc w:val="both"/>
              <w:rPr>
                <w:szCs w:val="24"/>
              </w:rPr>
            </w:pPr>
          </w:p>
        </w:tc>
        <w:tc>
          <w:tcPr>
            <w:tcW w:w="8080" w:type="dxa"/>
          </w:tcPr>
          <w:p w:rsidR="006B6C1F" w:rsidRPr="00C24C7D" w:rsidRDefault="006B6C1F" w:rsidP="006B6C1F">
            <w:pPr>
              <w:jc w:val="both"/>
              <w:rPr>
                <w:szCs w:val="24"/>
              </w:rPr>
            </w:pPr>
            <w:r w:rsidRPr="00C24C7D">
              <w:rPr>
                <w:szCs w:val="24"/>
              </w:rPr>
              <w:t>Выполнено лечение противомикробными препаратами и/или антисептиками и/или антибактериальными препаратами системного действия (при наличии показаний и отсутствии противопоказаний</w:t>
            </w:r>
            <w:r w:rsidR="00416E33" w:rsidRPr="00C24C7D">
              <w:rPr>
                <w:szCs w:val="24"/>
              </w:rPr>
              <w:t>)</w:t>
            </w:r>
          </w:p>
        </w:tc>
        <w:tc>
          <w:tcPr>
            <w:tcW w:w="1559" w:type="dxa"/>
            <w:hideMark/>
          </w:tcPr>
          <w:p w:rsidR="006B6C1F" w:rsidRPr="00C24C7D" w:rsidRDefault="006B6C1F" w:rsidP="006B6C1F">
            <w:pPr>
              <w:jc w:val="both"/>
              <w:rPr>
                <w:szCs w:val="24"/>
              </w:rPr>
            </w:pPr>
            <w:r w:rsidRPr="00C24C7D">
              <w:rPr>
                <w:szCs w:val="24"/>
              </w:rPr>
              <w:t>Да/Нет</w:t>
            </w:r>
          </w:p>
        </w:tc>
      </w:tr>
    </w:tbl>
    <w:p w:rsidR="009A2B4D" w:rsidRPr="00C24C7D" w:rsidRDefault="009A2B4D" w:rsidP="00140C23">
      <w:pPr>
        <w:pStyle w:val="ConsPlusNormal"/>
        <w:tabs>
          <w:tab w:val="left" w:pos="8080"/>
        </w:tabs>
        <w:jc w:val="both"/>
        <w:rPr>
          <w:rFonts w:ascii="Times New Roman" w:hAnsi="Times New Roman" w:cs="Times New Roman"/>
          <w:sz w:val="24"/>
          <w:szCs w:val="24"/>
        </w:rPr>
      </w:pPr>
    </w:p>
    <w:p w:rsidR="009A2B4D" w:rsidRPr="00C24C7D" w:rsidRDefault="00140C23" w:rsidP="008C3786">
      <w:pPr>
        <w:pStyle w:val="2"/>
      </w:pPr>
      <w:r w:rsidRPr="00C24C7D">
        <w:t>2</w:t>
      </w:r>
      <w:r w:rsidR="00251547" w:rsidRPr="00C24C7D">
        <w:t xml:space="preserve">.8.2.1. </w:t>
      </w:r>
      <w:r w:rsidR="009A2B4D" w:rsidRPr="00C24C7D">
        <w:t xml:space="preserve">Критерии оценки качества первичной медико-санитарной помощи детям при наружном отите (коды по МКБ - 10: </w:t>
      </w:r>
      <w:r w:rsidR="00B15264" w:rsidRPr="00C24C7D">
        <w:t>H60.0, H60.1, H60.2, H60.3, H60.5, H60.8, H60.9, H61.0, H61.8, H61.9, H62.0, H62.1, H62.2, H62.3, H62.4, H62.8</w:t>
      </w:r>
      <w:r w:rsidR="009A2B4D" w:rsidRPr="00C24C7D">
        <w:t>)</w:t>
      </w:r>
    </w:p>
    <w:tbl>
      <w:tblPr>
        <w:tblW w:w="5000" w:type="pct"/>
        <w:tblLook w:val="0600"/>
      </w:tblPr>
      <w:tblGrid>
        <w:gridCol w:w="641"/>
        <w:gridCol w:w="8230"/>
        <w:gridCol w:w="1592"/>
      </w:tblGrid>
      <w:tr w:rsidR="009A2B4D" w:rsidRPr="00C24C7D" w:rsidTr="00736CA2">
        <w:trPr>
          <w:trHeight w:val="344"/>
        </w:trPr>
        <w:tc>
          <w:tcPr>
            <w:tcW w:w="306" w:type="pc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rsidR="009A2B4D" w:rsidRPr="00C24C7D" w:rsidRDefault="009A2B4D" w:rsidP="00B15264">
            <w:pPr>
              <w:contextualSpacing/>
              <w:jc w:val="both"/>
              <w:rPr>
                <w:rFonts w:eastAsia="Times New Roman" w:cs="Times New Roman"/>
                <w:szCs w:val="24"/>
                <w:lang w:eastAsia="ru-RU"/>
              </w:rPr>
            </w:pPr>
            <w:r w:rsidRPr="00C24C7D">
              <w:rPr>
                <w:rFonts w:eastAsia="Times New Roman" w:cs="Times New Roman"/>
                <w:bCs/>
                <w:szCs w:val="24"/>
                <w:lang w:eastAsia="ru-RU"/>
              </w:rPr>
              <w:t>№ п/п</w:t>
            </w:r>
          </w:p>
        </w:tc>
        <w:tc>
          <w:tcPr>
            <w:tcW w:w="3933" w:type="pc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rsidR="009A2B4D" w:rsidRPr="00C24C7D" w:rsidRDefault="009A2B4D" w:rsidP="00B15264">
            <w:pPr>
              <w:contextualSpacing/>
              <w:jc w:val="both"/>
              <w:rPr>
                <w:rFonts w:eastAsia="Times New Roman" w:cs="Times New Roman"/>
                <w:szCs w:val="24"/>
                <w:lang w:eastAsia="ru-RU"/>
              </w:rPr>
            </w:pPr>
            <w:r w:rsidRPr="00C24C7D">
              <w:rPr>
                <w:rFonts w:eastAsia="Times New Roman" w:cs="Times New Roman"/>
                <w:bCs/>
                <w:szCs w:val="24"/>
                <w:lang w:eastAsia="ru-RU"/>
              </w:rPr>
              <w:t>Критерии</w:t>
            </w:r>
            <w:r w:rsidR="007F235D" w:rsidRPr="00C24C7D">
              <w:rPr>
                <w:rFonts w:eastAsia="Times New Roman" w:cs="Times New Roman"/>
                <w:bCs/>
                <w:szCs w:val="24"/>
                <w:lang w:val="en-US" w:eastAsia="ru-RU"/>
              </w:rPr>
              <w:t xml:space="preserve"> </w:t>
            </w:r>
            <w:r w:rsidR="007F235D" w:rsidRPr="00C24C7D">
              <w:rPr>
                <w:rFonts w:eastAsia="Times New Roman" w:cs="Times New Roman"/>
                <w:bCs/>
                <w:szCs w:val="24"/>
                <w:lang w:eastAsia="ru-RU"/>
              </w:rPr>
              <w:t>оценки</w:t>
            </w:r>
            <w:r w:rsidRPr="00C24C7D">
              <w:rPr>
                <w:rFonts w:eastAsia="Times New Roman" w:cs="Times New Roman"/>
                <w:bCs/>
                <w:szCs w:val="24"/>
                <w:lang w:eastAsia="ru-RU"/>
              </w:rPr>
              <w:t xml:space="preserve"> качества</w:t>
            </w:r>
          </w:p>
        </w:tc>
        <w:tc>
          <w:tcPr>
            <w:tcW w:w="761" w:type="pct"/>
            <w:tcBorders>
              <w:top w:val="single" w:sz="6" w:space="0" w:color="000000"/>
              <w:left w:val="single" w:sz="6" w:space="0" w:color="000000"/>
              <w:bottom w:val="single" w:sz="6" w:space="0" w:color="000000"/>
              <w:right w:val="single" w:sz="6" w:space="0" w:color="000000"/>
            </w:tcBorders>
          </w:tcPr>
          <w:p w:rsidR="009A2B4D" w:rsidRPr="00C24C7D" w:rsidRDefault="009A2B4D" w:rsidP="00B15264">
            <w:pPr>
              <w:contextualSpacing/>
              <w:jc w:val="both"/>
              <w:rPr>
                <w:rFonts w:eastAsia="Times New Roman" w:cs="Times New Roman"/>
                <w:szCs w:val="24"/>
              </w:rPr>
            </w:pPr>
            <w:r w:rsidRPr="00C24C7D">
              <w:rPr>
                <w:rFonts w:eastAsia="Times New Roman" w:cs="Times New Roman"/>
                <w:szCs w:val="24"/>
              </w:rPr>
              <w:t>Оценка выполнения</w:t>
            </w:r>
          </w:p>
        </w:tc>
      </w:tr>
      <w:tr w:rsidR="009A2B4D" w:rsidRPr="00C24C7D" w:rsidTr="00B15264">
        <w:trPr>
          <w:trHeight w:val="484"/>
        </w:trPr>
        <w:tc>
          <w:tcPr>
            <w:tcW w:w="306" w:type="pc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rsidR="009A2B4D" w:rsidRPr="00C24C7D" w:rsidRDefault="009A2B4D" w:rsidP="00B15264">
            <w:pPr>
              <w:contextualSpacing/>
              <w:jc w:val="both"/>
              <w:rPr>
                <w:rFonts w:eastAsia="Times New Roman" w:cs="Times New Roman"/>
                <w:szCs w:val="24"/>
                <w:lang w:eastAsia="ru-RU"/>
              </w:rPr>
            </w:pPr>
            <w:r w:rsidRPr="00C24C7D">
              <w:rPr>
                <w:rFonts w:eastAsia="Times New Roman" w:cs="Times New Roman"/>
                <w:szCs w:val="24"/>
                <w:lang w:eastAsia="ru-RU"/>
              </w:rPr>
              <w:t>1.</w:t>
            </w:r>
          </w:p>
        </w:tc>
        <w:tc>
          <w:tcPr>
            <w:tcW w:w="3933" w:type="pc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rsidR="009A2B4D" w:rsidRPr="00C24C7D" w:rsidRDefault="00B15264" w:rsidP="00B15264">
            <w:pPr>
              <w:contextualSpacing/>
              <w:jc w:val="both"/>
              <w:rPr>
                <w:rFonts w:eastAsia="Times New Roman" w:cs="Times New Roman"/>
                <w:szCs w:val="24"/>
                <w:lang w:eastAsia="ru-RU"/>
              </w:rPr>
            </w:pPr>
            <w:r w:rsidRPr="00C24C7D">
              <w:rPr>
                <w:rFonts w:eastAsia="Times New Roman" w:cs="Times New Roman"/>
                <w:szCs w:val="24"/>
                <w:lang w:eastAsia="ru-RU"/>
              </w:rPr>
              <w:t>Выполнено назначение противомикробных препаратов и/или противогрибковых препаратов для местного применения и/или антибактериальных препаратов системного действия (в зависимости от медицинских показаний и при отсутствии медицинских противопоказаний)</w:t>
            </w:r>
          </w:p>
        </w:tc>
        <w:tc>
          <w:tcPr>
            <w:tcW w:w="761" w:type="pct"/>
            <w:tcBorders>
              <w:top w:val="single" w:sz="6" w:space="0" w:color="000000"/>
              <w:left w:val="single" w:sz="6" w:space="0" w:color="000000"/>
              <w:bottom w:val="single" w:sz="6" w:space="0" w:color="000000"/>
              <w:right w:val="single" w:sz="6" w:space="0" w:color="000000"/>
            </w:tcBorders>
          </w:tcPr>
          <w:p w:rsidR="009A2B4D" w:rsidRPr="00C24C7D" w:rsidRDefault="009A2B4D" w:rsidP="00B15264">
            <w:pPr>
              <w:contextualSpacing/>
              <w:jc w:val="both"/>
              <w:rPr>
                <w:rFonts w:eastAsia="Times New Roman" w:cs="Times New Roman"/>
                <w:szCs w:val="24"/>
              </w:rPr>
            </w:pPr>
            <w:r w:rsidRPr="00C24C7D">
              <w:rPr>
                <w:rFonts w:eastAsia="Times New Roman" w:cs="Times New Roman"/>
                <w:szCs w:val="24"/>
              </w:rPr>
              <w:t>Да/Нет</w:t>
            </w:r>
          </w:p>
        </w:tc>
      </w:tr>
    </w:tbl>
    <w:p w:rsidR="009A2B4D" w:rsidRPr="00C24C7D" w:rsidRDefault="009A2B4D" w:rsidP="00140C23">
      <w:pPr>
        <w:pStyle w:val="ConsPlusNormal"/>
        <w:tabs>
          <w:tab w:val="left" w:pos="8080"/>
        </w:tabs>
        <w:jc w:val="both"/>
        <w:rPr>
          <w:rFonts w:ascii="Times New Roman" w:hAnsi="Times New Roman" w:cs="Times New Roman"/>
          <w:sz w:val="24"/>
          <w:szCs w:val="24"/>
        </w:rPr>
      </w:pPr>
    </w:p>
    <w:p w:rsidR="009A2B4D" w:rsidRPr="00C24C7D" w:rsidRDefault="00140C23" w:rsidP="008C3786">
      <w:pPr>
        <w:pStyle w:val="2"/>
      </w:pPr>
      <w:r w:rsidRPr="00C24C7D">
        <w:t>2</w:t>
      </w:r>
      <w:r w:rsidR="00251547" w:rsidRPr="00C24C7D">
        <w:t xml:space="preserve">.8.2.2. </w:t>
      </w:r>
      <w:r w:rsidR="009A2B4D" w:rsidRPr="00C24C7D">
        <w:t xml:space="preserve">Критерии оценки качества специализированной медицинской помощи детям при наружном отите (коды по МКБ - 10: </w:t>
      </w:r>
      <w:r w:rsidR="00B15264" w:rsidRPr="00C24C7D">
        <w:t>H60.0, H60.1, H60.2, H60.3, H60.5, H60.8, H60.9, H61.0, H61.8, H61.9, H62.0, H62.1, H62.2, H62.3, H62.4, H62.8</w:t>
      </w:r>
      <w:r w:rsidR="009A2B4D" w:rsidRPr="00C24C7D">
        <w:t>)</w:t>
      </w:r>
    </w:p>
    <w:tbl>
      <w:tblPr>
        <w:tblW w:w="10198" w:type="dxa"/>
        <w:tblLook w:val="04A0"/>
      </w:tblPr>
      <w:tblGrid>
        <w:gridCol w:w="624"/>
        <w:gridCol w:w="8015"/>
        <w:gridCol w:w="1559"/>
      </w:tblGrid>
      <w:tr w:rsidR="009A2B4D" w:rsidRPr="00C24C7D" w:rsidTr="00736CA2">
        <w:trPr>
          <w:trHeight w:val="261"/>
        </w:trPr>
        <w:tc>
          <w:tcPr>
            <w:tcW w:w="62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rsidR="009A2B4D" w:rsidRPr="00C24C7D" w:rsidRDefault="009A2B4D" w:rsidP="00140C23">
            <w:pPr>
              <w:jc w:val="both"/>
              <w:rPr>
                <w:rFonts w:eastAsia="Times New Roman" w:cs="Times New Roman"/>
                <w:szCs w:val="24"/>
                <w:lang w:eastAsia="ru-RU"/>
              </w:rPr>
            </w:pPr>
            <w:r w:rsidRPr="00C24C7D">
              <w:rPr>
                <w:rFonts w:eastAsia="Times New Roman" w:cs="Times New Roman"/>
                <w:bCs/>
                <w:szCs w:val="24"/>
                <w:lang w:eastAsia="ru-RU"/>
              </w:rPr>
              <w:t>№ п/п</w:t>
            </w:r>
          </w:p>
        </w:tc>
        <w:tc>
          <w:tcPr>
            <w:tcW w:w="801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rsidR="009A2B4D" w:rsidRPr="00C24C7D" w:rsidRDefault="009A2B4D" w:rsidP="00140C23">
            <w:pPr>
              <w:jc w:val="both"/>
              <w:rPr>
                <w:rFonts w:eastAsia="Times New Roman" w:cs="Times New Roman"/>
                <w:szCs w:val="24"/>
                <w:lang w:eastAsia="ru-RU"/>
              </w:rPr>
            </w:pPr>
            <w:r w:rsidRPr="00C24C7D">
              <w:rPr>
                <w:rFonts w:eastAsia="Times New Roman" w:cs="Times New Roman"/>
                <w:bCs/>
                <w:szCs w:val="24"/>
                <w:lang w:eastAsia="ru-RU"/>
              </w:rPr>
              <w:t xml:space="preserve">Критерии </w:t>
            </w:r>
            <w:r w:rsidR="007F235D" w:rsidRPr="00C24C7D">
              <w:rPr>
                <w:rFonts w:eastAsia="Times New Roman" w:cs="Times New Roman"/>
                <w:bCs/>
                <w:szCs w:val="24"/>
                <w:lang w:eastAsia="ru-RU"/>
              </w:rPr>
              <w:t xml:space="preserve">оценки </w:t>
            </w:r>
            <w:r w:rsidRPr="00C24C7D">
              <w:rPr>
                <w:rFonts w:eastAsia="Times New Roman" w:cs="Times New Roman"/>
                <w:bCs/>
                <w:szCs w:val="24"/>
                <w:lang w:eastAsia="ru-RU"/>
              </w:rPr>
              <w:t>качества</w:t>
            </w:r>
          </w:p>
        </w:tc>
        <w:tc>
          <w:tcPr>
            <w:tcW w:w="1559" w:type="dxa"/>
            <w:tcBorders>
              <w:top w:val="single" w:sz="6" w:space="0" w:color="000000"/>
              <w:left w:val="single" w:sz="6" w:space="0" w:color="000000"/>
              <w:bottom w:val="single" w:sz="6" w:space="0" w:color="000000"/>
              <w:right w:val="single" w:sz="6" w:space="0" w:color="000000"/>
            </w:tcBorders>
          </w:tcPr>
          <w:p w:rsidR="009A2B4D" w:rsidRPr="00C24C7D" w:rsidRDefault="009A2B4D" w:rsidP="00140C23">
            <w:pPr>
              <w:jc w:val="both"/>
              <w:rPr>
                <w:rFonts w:eastAsia="Times New Roman" w:cs="Times New Roman"/>
                <w:szCs w:val="24"/>
              </w:rPr>
            </w:pPr>
            <w:r w:rsidRPr="00C24C7D">
              <w:rPr>
                <w:rFonts w:eastAsia="Times New Roman" w:cs="Times New Roman"/>
                <w:szCs w:val="24"/>
              </w:rPr>
              <w:t>Оценка выполнения</w:t>
            </w:r>
          </w:p>
        </w:tc>
      </w:tr>
      <w:tr w:rsidR="009A2B4D" w:rsidRPr="00C24C7D" w:rsidTr="00B15264">
        <w:trPr>
          <w:trHeight w:val="501"/>
        </w:trPr>
        <w:tc>
          <w:tcPr>
            <w:tcW w:w="62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hideMark/>
          </w:tcPr>
          <w:p w:rsidR="009A2B4D" w:rsidRPr="00C24C7D" w:rsidRDefault="009A2B4D" w:rsidP="00140C23">
            <w:pPr>
              <w:jc w:val="both"/>
              <w:rPr>
                <w:rFonts w:eastAsia="Times New Roman" w:cs="Times New Roman"/>
                <w:szCs w:val="24"/>
                <w:lang w:eastAsia="ru-RU"/>
              </w:rPr>
            </w:pPr>
            <w:r w:rsidRPr="00C24C7D">
              <w:rPr>
                <w:rFonts w:eastAsia="Times New Roman" w:cs="Times New Roman"/>
                <w:szCs w:val="24"/>
                <w:lang w:eastAsia="ru-RU"/>
              </w:rPr>
              <w:t>1.</w:t>
            </w:r>
          </w:p>
        </w:tc>
        <w:tc>
          <w:tcPr>
            <w:tcW w:w="801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rsidR="009A2B4D" w:rsidRPr="00C24C7D" w:rsidRDefault="00B15264" w:rsidP="00140C23">
            <w:pPr>
              <w:jc w:val="both"/>
              <w:rPr>
                <w:rFonts w:eastAsia="Times New Roman" w:cs="Times New Roman"/>
                <w:szCs w:val="24"/>
                <w:lang w:eastAsia="ru-RU"/>
              </w:rPr>
            </w:pPr>
            <w:r w:rsidRPr="00C24C7D">
              <w:rPr>
                <w:rFonts w:eastAsia="Times New Roman" w:cs="Times New Roman"/>
                <w:szCs w:val="24"/>
                <w:lang w:eastAsia="ru-RU"/>
              </w:rPr>
              <w:t>Выполнено лечение противомикробными препаратами и/или противогрибковыми препаратами для местного применения и/или антибактериальными препаратами системного действия (в зависимости от медицинских показаний и при отсутствии медицинских противопоказаний)</w:t>
            </w:r>
          </w:p>
        </w:tc>
        <w:tc>
          <w:tcPr>
            <w:tcW w:w="1559" w:type="dxa"/>
            <w:tcBorders>
              <w:top w:val="single" w:sz="6" w:space="0" w:color="000000"/>
              <w:left w:val="single" w:sz="6" w:space="0" w:color="000000"/>
              <w:bottom w:val="single" w:sz="6" w:space="0" w:color="000000"/>
              <w:right w:val="single" w:sz="6" w:space="0" w:color="000000"/>
            </w:tcBorders>
          </w:tcPr>
          <w:p w:rsidR="009A2B4D" w:rsidRPr="00C24C7D" w:rsidRDefault="009A2B4D" w:rsidP="00140C23">
            <w:pPr>
              <w:jc w:val="both"/>
              <w:rPr>
                <w:rFonts w:eastAsia="Times New Roman" w:cs="Times New Roman"/>
                <w:szCs w:val="24"/>
              </w:rPr>
            </w:pPr>
            <w:r w:rsidRPr="00C24C7D">
              <w:rPr>
                <w:rFonts w:eastAsia="Times New Roman" w:cs="Times New Roman"/>
                <w:szCs w:val="24"/>
              </w:rPr>
              <w:t>Да/Нет</w:t>
            </w:r>
          </w:p>
        </w:tc>
      </w:tr>
      <w:tr w:rsidR="00B15264" w:rsidRPr="00C24C7D" w:rsidTr="00736CA2">
        <w:trPr>
          <w:trHeight w:val="188"/>
        </w:trPr>
        <w:tc>
          <w:tcPr>
            <w:tcW w:w="62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rsidR="00B15264" w:rsidRPr="00C24C7D" w:rsidRDefault="00B15264" w:rsidP="00B15264">
            <w:pPr>
              <w:jc w:val="both"/>
              <w:rPr>
                <w:rFonts w:eastAsia="Times New Roman" w:cs="Times New Roman"/>
                <w:szCs w:val="24"/>
                <w:lang w:eastAsia="ru-RU"/>
              </w:rPr>
            </w:pPr>
            <w:r w:rsidRPr="00C24C7D">
              <w:rPr>
                <w:rFonts w:eastAsia="Times New Roman" w:cs="Times New Roman"/>
                <w:szCs w:val="24"/>
                <w:lang w:eastAsia="ru-RU"/>
              </w:rPr>
              <w:t>2.</w:t>
            </w:r>
          </w:p>
        </w:tc>
        <w:tc>
          <w:tcPr>
            <w:tcW w:w="801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rsidR="00B15264" w:rsidRPr="00C24C7D" w:rsidRDefault="00B15264" w:rsidP="00B15264">
            <w:pPr>
              <w:jc w:val="both"/>
              <w:rPr>
                <w:rFonts w:eastAsia="Times New Roman" w:cs="Times New Roman"/>
                <w:szCs w:val="24"/>
              </w:rPr>
            </w:pPr>
            <w:r w:rsidRPr="00C24C7D">
              <w:rPr>
                <w:rFonts w:eastAsia="Times New Roman" w:cs="Times New Roman"/>
                <w:szCs w:val="24"/>
                <w:lang w:eastAsia="ru-RU"/>
              </w:rPr>
              <w:t>Выполнено микробиологическое (культуральное) исследование гнойного отделяемого на аэробные и факультативно-анаэробные микроорганизмы и/или  микробиологическое (культуральное) исследование отделяемого из ушей на дрожжевые грибы и/или микробиологическое (культуральное) исследование отделяемого из ушей на мицелиальные грибы (пациентам с тяжелым течением наружного отита до начала терапии, пациентам с рецидивирующим и хроническим наружным отитом, пациентам с иммунодефицитом, при инфекциях у пациентов после операции на ухе и у пациентов, которые не отвечают на начальную терапию)</w:t>
            </w:r>
          </w:p>
        </w:tc>
        <w:tc>
          <w:tcPr>
            <w:tcW w:w="1559" w:type="dxa"/>
            <w:tcBorders>
              <w:top w:val="single" w:sz="6" w:space="0" w:color="000000"/>
              <w:left w:val="single" w:sz="6" w:space="0" w:color="000000"/>
              <w:bottom w:val="single" w:sz="6" w:space="0" w:color="000000"/>
              <w:right w:val="single" w:sz="6" w:space="0" w:color="000000"/>
            </w:tcBorders>
          </w:tcPr>
          <w:p w:rsidR="00B15264" w:rsidRPr="00C24C7D" w:rsidRDefault="00B15264" w:rsidP="00B15264">
            <w:pPr>
              <w:jc w:val="both"/>
              <w:rPr>
                <w:rFonts w:eastAsia="Times New Roman" w:cs="Times New Roman"/>
                <w:szCs w:val="24"/>
              </w:rPr>
            </w:pPr>
            <w:r w:rsidRPr="00C24C7D">
              <w:rPr>
                <w:rFonts w:eastAsia="Times New Roman" w:cs="Times New Roman"/>
                <w:szCs w:val="24"/>
              </w:rPr>
              <w:t>Да/Нет</w:t>
            </w:r>
          </w:p>
        </w:tc>
      </w:tr>
      <w:tr w:rsidR="00B15264" w:rsidRPr="00C24C7D" w:rsidTr="00736CA2">
        <w:trPr>
          <w:trHeight w:val="188"/>
        </w:trPr>
        <w:tc>
          <w:tcPr>
            <w:tcW w:w="62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rsidR="00B15264" w:rsidRPr="00C24C7D" w:rsidRDefault="00B15264" w:rsidP="00B15264">
            <w:pPr>
              <w:jc w:val="both"/>
              <w:rPr>
                <w:rFonts w:eastAsia="Times New Roman" w:cs="Times New Roman"/>
                <w:szCs w:val="24"/>
                <w:lang w:eastAsia="ru-RU"/>
              </w:rPr>
            </w:pPr>
            <w:r w:rsidRPr="00C24C7D">
              <w:rPr>
                <w:rFonts w:eastAsia="Times New Roman" w:cs="Times New Roman"/>
                <w:szCs w:val="24"/>
                <w:lang w:eastAsia="ru-RU"/>
              </w:rPr>
              <w:t>3.</w:t>
            </w:r>
          </w:p>
        </w:tc>
        <w:tc>
          <w:tcPr>
            <w:tcW w:w="8015"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tcPr>
          <w:p w:rsidR="00B15264" w:rsidRPr="00C24C7D" w:rsidRDefault="00B15264" w:rsidP="00B15264">
            <w:pPr>
              <w:jc w:val="both"/>
              <w:rPr>
                <w:rFonts w:eastAsia="Times New Roman" w:cs="Times New Roman"/>
                <w:szCs w:val="24"/>
                <w:lang w:eastAsia="ru-RU"/>
              </w:rPr>
            </w:pPr>
            <w:r w:rsidRPr="00C24C7D">
              <w:rPr>
                <w:rFonts w:eastAsia="Times New Roman" w:cs="Times New Roman"/>
                <w:szCs w:val="24"/>
                <w:lang w:eastAsia="ru-RU"/>
              </w:rPr>
              <w:t>Выполнена рентгенография височной кости и/или компьютерная томография височной кости и/или магнитно-резонансная томография костной ткани (одна область) (при подозрении на злокачественный наружный отит)</w:t>
            </w:r>
          </w:p>
        </w:tc>
        <w:tc>
          <w:tcPr>
            <w:tcW w:w="1559" w:type="dxa"/>
            <w:tcBorders>
              <w:top w:val="single" w:sz="6" w:space="0" w:color="000000"/>
              <w:left w:val="single" w:sz="6" w:space="0" w:color="000000"/>
              <w:bottom w:val="single" w:sz="6" w:space="0" w:color="000000"/>
              <w:right w:val="single" w:sz="6" w:space="0" w:color="000000"/>
            </w:tcBorders>
          </w:tcPr>
          <w:p w:rsidR="00B15264" w:rsidRPr="00C24C7D" w:rsidRDefault="00B15264" w:rsidP="00B15264">
            <w:pPr>
              <w:jc w:val="both"/>
              <w:rPr>
                <w:rFonts w:eastAsia="Times New Roman" w:cs="Times New Roman"/>
                <w:szCs w:val="24"/>
              </w:rPr>
            </w:pPr>
            <w:r w:rsidRPr="00C24C7D">
              <w:rPr>
                <w:rFonts w:eastAsia="Times New Roman" w:cs="Times New Roman"/>
                <w:szCs w:val="24"/>
              </w:rPr>
              <w:t>Да/Нет</w:t>
            </w:r>
          </w:p>
        </w:tc>
      </w:tr>
    </w:tbl>
    <w:p w:rsidR="009A2B4D" w:rsidRPr="00C24C7D" w:rsidRDefault="009A2B4D" w:rsidP="00140C23">
      <w:pPr>
        <w:pStyle w:val="ConsPlusNormal"/>
        <w:tabs>
          <w:tab w:val="left" w:pos="8080"/>
        </w:tabs>
        <w:jc w:val="both"/>
        <w:rPr>
          <w:rFonts w:ascii="Times New Roman" w:hAnsi="Times New Roman" w:cs="Times New Roman"/>
          <w:sz w:val="24"/>
          <w:szCs w:val="24"/>
        </w:rPr>
      </w:pPr>
    </w:p>
    <w:p w:rsidR="00A50339" w:rsidRPr="00C24C7D" w:rsidRDefault="004B0611" w:rsidP="008C3786">
      <w:pPr>
        <w:pStyle w:val="2"/>
      </w:pPr>
      <w:r w:rsidRPr="00C24C7D">
        <w:t>2</w:t>
      </w:r>
      <w:r w:rsidR="00251547" w:rsidRPr="00C24C7D">
        <w:t xml:space="preserve">.8.3.1. </w:t>
      </w:r>
      <w:r w:rsidR="00A50339" w:rsidRPr="00C24C7D">
        <w:t xml:space="preserve">Критерии оценки качества первичной медико-санитарной помощи взрослым и детям при отите среднем остром (коды по МКБ - 10: H65.0, H65.1, H66.0) </w:t>
      </w:r>
    </w:p>
    <w:tbl>
      <w:tblPr>
        <w:tblStyle w:val="1131"/>
        <w:tblW w:w="10201" w:type="dxa"/>
        <w:tblInd w:w="0" w:type="dxa"/>
        <w:tblLook w:val="04A0"/>
      </w:tblPr>
      <w:tblGrid>
        <w:gridCol w:w="562"/>
        <w:gridCol w:w="8080"/>
        <w:gridCol w:w="1559"/>
      </w:tblGrid>
      <w:tr w:rsidR="00A50339" w:rsidRPr="00C24C7D" w:rsidTr="00E803B6">
        <w:trPr>
          <w:trHeight w:val="619"/>
        </w:trPr>
        <w:tc>
          <w:tcPr>
            <w:tcW w:w="562" w:type="dxa"/>
            <w:hideMark/>
          </w:tcPr>
          <w:p w:rsidR="00A50339" w:rsidRPr="00C24C7D" w:rsidRDefault="00A50339" w:rsidP="00140C23">
            <w:pPr>
              <w:jc w:val="both"/>
              <w:rPr>
                <w:szCs w:val="24"/>
              </w:rPr>
            </w:pPr>
            <w:r w:rsidRPr="00C24C7D">
              <w:rPr>
                <w:szCs w:val="24"/>
              </w:rPr>
              <w:t>№ п/п</w:t>
            </w:r>
          </w:p>
        </w:tc>
        <w:tc>
          <w:tcPr>
            <w:tcW w:w="8080" w:type="dxa"/>
            <w:hideMark/>
          </w:tcPr>
          <w:p w:rsidR="00A50339" w:rsidRPr="00C24C7D" w:rsidRDefault="00A50339" w:rsidP="00140C23">
            <w:pPr>
              <w:jc w:val="both"/>
              <w:rPr>
                <w:szCs w:val="24"/>
              </w:rPr>
            </w:pPr>
            <w:r w:rsidRPr="00C24C7D">
              <w:rPr>
                <w:szCs w:val="24"/>
              </w:rPr>
              <w:t>Критерии оценки качества</w:t>
            </w:r>
          </w:p>
        </w:tc>
        <w:tc>
          <w:tcPr>
            <w:tcW w:w="1559" w:type="dxa"/>
            <w:hideMark/>
          </w:tcPr>
          <w:p w:rsidR="00A50339" w:rsidRPr="00C24C7D" w:rsidRDefault="00A50339" w:rsidP="00140C23">
            <w:pPr>
              <w:jc w:val="both"/>
              <w:rPr>
                <w:szCs w:val="24"/>
              </w:rPr>
            </w:pPr>
            <w:r w:rsidRPr="00C24C7D">
              <w:rPr>
                <w:szCs w:val="24"/>
              </w:rPr>
              <w:t>Оценка выполнения</w:t>
            </w:r>
          </w:p>
        </w:tc>
      </w:tr>
      <w:tr w:rsidR="005A27E6" w:rsidRPr="00C24C7D" w:rsidTr="00E803B6">
        <w:trPr>
          <w:trHeight w:val="533"/>
        </w:trPr>
        <w:tc>
          <w:tcPr>
            <w:tcW w:w="562" w:type="dxa"/>
          </w:tcPr>
          <w:p w:rsidR="005A27E6" w:rsidRPr="00C24C7D" w:rsidRDefault="005A27E6" w:rsidP="00CF0418">
            <w:pPr>
              <w:numPr>
                <w:ilvl w:val="0"/>
                <w:numId w:val="136"/>
              </w:numPr>
              <w:ind w:left="0" w:firstLine="0"/>
              <w:contextualSpacing/>
              <w:jc w:val="both"/>
              <w:rPr>
                <w:szCs w:val="24"/>
              </w:rPr>
            </w:pPr>
          </w:p>
        </w:tc>
        <w:tc>
          <w:tcPr>
            <w:tcW w:w="8080" w:type="dxa"/>
          </w:tcPr>
          <w:p w:rsidR="005A27E6" w:rsidRPr="00C24C7D" w:rsidRDefault="005A27E6" w:rsidP="005A27E6">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5A27E6" w:rsidRPr="00C24C7D" w:rsidRDefault="005A27E6" w:rsidP="005A27E6">
            <w:pPr>
              <w:jc w:val="both"/>
              <w:rPr>
                <w:szCs w:val="24"/>
              </w:rPr>
            </w:pPr>
            <w:r w:rsidRPr="00C24C7D">
              <w:rPr>
                <w:szCs w:val="24"/>
              </w:rPr>
              <w:t>Да/Нет</w:t>
            </w:r>
          </w:p>
        </w:tc>
      </w:tr>
      <w:tr w:rsidR="005A27E6" w:rsidRPr="00C24C7D" w:rsidTr="00E803B6">
        <w:trPr>
          <w:trHeight w:val="888"/>
        </w:trPr>
        <w:tc>
          <w:tcPr>
            <w:tcW w:w="562" w:type="dxa"/>
          </w:tcPr>
          <w:p w:rsidR="005A27E6" w:rsidRPr="00C24C7D" w:rsidRDefault="005A27E6" w:rsidP="00CF0418">
            <w:pPr>
              <w:numPr>
                <w:ilvl w:val="0"/>
                <w:numId w:val="136"/>
              </w:numPr>
              <w:ind w:left="0" w:firstLine="0"/>
              <w:contextualSpacing/>
              <w:jc w:val="both"/>
              <w:rPr>
                <w:szCs w:val="24"/>
              </w:rPr>
            </w:pPr>
          </w:p>
        </w:tc>
        <w:tc>
          <w:tcPr>
            <w:tcW w:w="8080" w:type="dxa"/>
          </w:tcPr>
          <w:p w:rsidR="005A27E6" w:rsidRPr="00C24C7D" w:rsidRDefault="005A27E6" w:rsidP="005A27E6">
            <w:pPr>
              <w:jc w:val="both"/>
              <w:rPr>
                <w:szCs w:val="24"/>
              </w:rPr>
            </w:pPr>
            <w:r w:rsidRPr="00C24C7D">
              <w:rPr>
                <w:szCs w:val="24"/>
              </w:rPr>
              <w:t>Назначено лечение назальными формами противоконгестивных средств - альфа-адреномиметиков (код АТХ: R01A Деконгестанты и другие препараты для местного применения) (при наличии показаний и отсутствии противопоказаний)</w:t>
            </w:r>
          </w:p>
        </w:tc>
        <w:tc>
          <w:tcPr>
            <w:tcW w:w="1559" w:type="dxa"/>
          </w:tcPr>
          <w:p w:rsidR="005A27E6" w:rsidRPr="00C24C7D" w:rsidRDefault="005A27E6" w:rsidP="005A27E6">
            <w:pPr>
              <w:jc w:val="both"/>
              <w:rPr>
                <w:szCs w:val="24"/>
              </w:rPr>
            </w:pPr>
            <w:r w:rsidRPr="00C24C7D">
              <w:rPr>
                <w:szCs w:val="24"/>
              </w:rPr>
              <w:t>Да/Нет</w:t>
            </w:r>
          </w:p>
        </w:tc>
      </w:tr>
      <w:tr w:rsidR="005A27E6" w:rsidRPr="00C24C7D" w:rsidTr="00E803B6">
        <w:trPr>
          <w:trHeight w:val="888"/>
        </w:trPr>
        <w:tc>
          <w:tcPr>
            <w:tcW w:w="562" w:type="dxa"/>
          </w:tcPr>
          <w:p w:rsidR="005A27E6" w:rsidRPr="00C24C7D" w:rsidRDefault="005A27E6" w:rsidP="00CF0418">
            <w:pPr>
              <w:numPr>
                <w:ilvl w:val="0"/>
                <w:numId w:val="136"/>
              </w:numPr>
              <w:ind w:left="0" w:firstLine="0"/>
              <w:contextualSpacing/>
              <w:jc w:val="both"/>
              <w:rPr>
                <w:szCs w:val="24"/>
              </w:rPr>
            </w:pPr>
          </w:p>
        </w:tc>
        <w:tc>
          <w:tcPr>
            <w:tcW w:w="8080" w:type="dxa"/>
          </w:tcPr>
          <w:p w:rsidR="005A27E6" w:rsidRPr="00C24C7D" w:rsidRDefault="005A27E6" w:rsidP="005A27E6">
            <w:pPr>
              <w:jc w:val="both"/>
              <w:rPr>
                <w:szCs w:val="24"/>
              </w:rPr>
            </w:pPr>
            <w:r w:rsidRPr="00C24C7D">
              <w:rPr>
                <w:szCs w:val="24"/>
              </w:rPr>
              <w:t>Назначено лечение антибактериальными препаратами системного действия (детям с острым средним отитом младше 2 лет, пациентам с гнойной формой острого среднего гнойного отита, пациентам с рецидивирующим течением острого среднего отита</w:t>
            </w:r>
            <w:r w:rsidR="00416E33" w:rsidRPr="00C24C7D">
              <w:rPr>
                <w:szCs w:val="24"/>
              </w:rPr>
              <w:t>)</w:t>
            </w:r>
            <w:r w:rsidRPr="00C24C7D">
              <w:rPr>
                <w:szCs w:val="24"/>
              </w:rPr>
              <w:t xml:space="preserve"> (при наличии показаний и отсутствии противопоказаний)</w:t>
            </w:r>
          </w:p>
        </w:tc>
        <w:tc>
          <w:tcPr>
            <w:tcW w:w="1559" w:type="dxa"/>
          </w:tcPr>
          <w:p w:rsidR="005A27E6" w:rsidRPr="00C24C7D" w:rsidRDefault="005A27E6" w:rsidP="005A27E6">
            <w:pPr>
              <w:jc w:val="both"/>
              <w:rPr>
                <w:szCs w:val="24"/>
              </w:rPr>
            </w:pPr>
            <w:r w:rsidRPr="00C24C7D">
              <w:rPr>
                <w:szCs w:val="24"/>
              </w:rPr>
              <w:t>Да/Нет</w:t>
            </w:r>
          </w:p>
        </w:tc>
      </w:tr>
    </w:tbl>
    <w:p w:rsidR="00A50339" w:rsidRPr="00C24C7D" w:rsidRDefault="00A50339" w:rsidP="00140C23">
      <w:pPr>
        <w:jc w:val="both"/>
        <w:rPr>
          <w:rFonts w:eastAsia="Times New Roman" w:cs="Times New Roman"/>
          <w:szCs w:val="24"/>
        </w:rPr>
      </w:pPr>
    </w:p>
    <w:p w:rsidR="00A50339" w:rsidRPr="00C24C7D" w:rsidRDefault="004B0611" w:rsidP="008C3786">
      <w:pPr>
        <w:pStyle w:val="2"/>
      </w:pPr>
      <w:r w:rsidRPr="00C24C7D">
        <w:t>2</w:t>
      </w:r>
      <w:r w:rsidR="00251547" w:rsidRPr="00C24C7D">
        <w:t xml:space="preserve">.8.3.2. </w:t>
      </w:r>
      <w:r w:rsidR="00A50339" w:rsidRPr="00C24C7D">
        <w:t>Критерии оценки качества специализированной медицинской помощи взрослым и детям при отите среднем остром (коды по МКБ - 10: H65.0, H65.1, H66.0)</w:t>
      </w:r>
    </w:p>
    <w:tbl>
      <w:tblPr>
        <w:tblStyle w:val="1131"/>
        <w:tblW w:w="10201" w:type="dxa"/>
        <w:tblInd w:w="0" w:type="dxa"/>
        <w:tblLook w:val="04A0"/>
      </w:tblPr>
      <w:tblGrid>
        <w:gridCol w:w="562"/>
        <w:gridCol w:w="8080"/>
        <w:gridCol w:w="1559"/>
      </w:tblGrid>
      <w:tr w:rsidR="00A50339" w:rsidRPr="00C24C7D" w:rsidTr="00E803B6">
        <w:trPr>
          <w:trHeight w:val="545"/>
        </w:trPr>
        <w:tc>
          <w:tcPr>
            <w:tcW w:w="562" w:type="dxa"/>
            <w:hideMark/>
          </w:tcPr>
          <w:p w:rsidR="00A50339" w:rsidRPr="00C24C7D" w:rsidRDefault="00A50339" w:rsidP="00140C23">
            <w:pPr>
              <w:jc w:val="both"/>
              <w:rPr>
                <w:szCs w:val="24"/>
              </w:rPr>
            </w:pPr>
            <w:r w:rsidRPr="00C24C7D">
              <w:rPr>
                <w:szCs w:val="24"/>
              </w:rPr>
              <w:t>№ п/п</w:t>
            </w:r>
          </w:p>
        </w:tc>
        <w:tc>
          <w:tcPr>
            <w:tcW w:w="8080" w:type="dxa"/>
            <w:hideMark/>
          </w:tcPr>
          <w:p w:rsidR="00A50339" w:rsidRPr="00C24C7D" w:rsidRDefault="00A50339" w:rsidP="00140C23">
            <w:pPr>
              <w:jc w:val="both"/>
              <w:rPr>
                <w:szCs w:val="24"/>
              </w:rPr>
            </w:pPr>
            <w:r w:rsidRPr="00C24C7D">
              <w:rPr>
                <w:szCs w:val="24"/>
              </w:rPr>
              <w:t>Критерии оценки качества</w:t>
            </w:r>
          </w:p>
        </w:tc>
        <w:tc>
          <w:tcPr>
            <w:tcW w:w="1559" w:type="dxa"/>
            <w:hideMark/>
          </w:tcPr>
          <w:p w:rsidR="00A50339" w:rsidRPr="00C24C7D" w:rsidRDefault="00A50339" w:rsidP="00140C23">
            <w:pPr>
              <w:jc w:val="both"/>
              <w:rPr>
                <w:szCs w:val="24"/>
              </w:rPr>
            </w:pPr>
            <w:r w:rsidRPr="00C24C7D">
              <w:rPr>
                <w:szCs w:val="24"/>
              </w:rPr>
              <w:t>Оценка выполнения</w:t>
            </w:r>
          </w:p>
        </w:tc>
      </w:tr>
      <w:tr w:rsidR="005A27E6" w:rsidRPr="00C24C7D" w:rsidTr="00E803B6">
        <w:trPr>
          <w:trHeight w:val="560"/>
        </w:trPr>
        <w:tc>
          <w:tcPr>
            <w:tcW w:w="562" w:type="dxa"/>
          </w:tcPr>
          <w:p w:rsidR="005A27E6" w:rsidRPr="00C24C7D" w:rsidRDefault="005A27E6" w:rsidP="00CF0418">
            <w:pPr>
              <w:numPr>
                <w:ilvl w:val="0"/>
                <w:numId w:val="135"/>
              </w:numPr>
              <w:ind w:left="0" w:firstLine="0"/>
              <w:contextualSpacing/>
              <w:jc w:val="both"/>
              <w:rPr>
                <w:szCs w:val="24"/>
              </w:rPr>
            </w:pPr>
          </w:p>
        </w:tc>
        <w:tc>
          <w:tcPr>
            <w:tcW w:w="8080" w:type="dxa"/>
          </w:tcPr>
          <w:p w:rsidR="005A27E6" w:rsidRPr="00C24C7D" w:rsidRDefault="005A27E6" w:rsidP="005A27E6">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5A27E6" w:rsidRPr="00C24C7D" w:rsidRDefault="005A27E6" w:rsidP="005A27E6">
            <w:pPr>
              <w:jc w:val="both"/>
              <w:rPr>
                <w:szCs w:val="24"/>
              </w:rPr>
            </w:pPr>
            <w:r w:rsidRPr="00C24C7D">
              <w:rPr>
                <w:szCs w:val="24"/>
              </w:rPr>
              <w:t>Да/Нет</w:t>
            </w:r>
          </w:p>
        </w:tc>
      </w:tr>
      <w:tr w:rsidR="005A27E6" w:rsidRPr="00C24C7D" w:rsidTr="00E803B6">
        <w:trPr>
          <w:trHeight w:val="569"/>
        </w:trPr>
        <w:tc>
          <w:tcPr>
            <w:tcW w:w="562" w:type="dxa"/>
          </w:tcPr>
          <w:p w:rsidR="005A27E6" w:rsidRPr="00C24C7D" w:rsidRDefault="005A27E6" w:rsidP="00CF0418">
            <w:pPr>
              <w:numPr>
                <w:ilvl w:val="0"/>
                <w:numId w:val="135"/>
              </w:numPr>
              <w:ind w:left="0" w:firstLine="0"/>
              <w:contextualSpacing/>
              <w:jc w:val="both"/>
              <w:rPr>
                <w:szCs w:val="24"/>
              </w:rPr>
            </w:pPr>
          </w:p>
        </w:tc>
        <w:tc>
          <w:tcPr>
            <w:tcW w:w="8080" w:type="dxa"/>
          </w:tcPr>
          <w:p w:rsidR="005A27E6" w:rsidRPr="00C24C7D" w:rsidRDefault="005A27E6" w:rsidP="005A27E6">
            <w:pPr>
              <w:jc w:val="both"/>
              <w:rPr>
                <w:szCs w:val="24"/>
              </w:rPr>
            </w:pPr>
            <w:r w:rsidRPr="00C24C7D">
              <w:rPr>
                <w:szCs w:val="24"/>
              </w:rPr>
              <w:t>Выполнено лечение назальными формами противоконгестивных средств - альфа-адреномиметиков (код АТХ: R01A Деконгестанты и другие препараты для местного применения) (при наличии показаний и отсутствии противопоказаний)</w:t>
            </w:r>
          </w:p>
        </w:tc>
        <w:tc>
          <w:tcPr>
            <w:tcW w:w="1559" w:type="dxa"/>
          </w:tcPr>
          <w:p w:rsidR="005A27E6" w:rsidRPr="00C24C7D" w:rsidRDefault="005A27E6" w:rsidP="005A27E6">
            <w:pPr>
              <w:jc w:val="both"/>
              <w:rPr>
                <w:szCs w:val="24"/>
              </w:rPr>
            </w:pPr>
            <w:r w:rsidRPr="00C24C7D">
              <w:rPr>
                <w:szCs w:val="24"/>
              </w:rPr>
              <w:t>Да/Нет</w:t>
            </w:r>
          </w:p>
        </w:tc>
      </w:tr>
      <w:tr w:rsidR="005A27E6" w:rsidRPr="00C24C7D" w:rsidTr="00E803B6">
        <w:trPr>
          <w:trHeight w:val="569"/>
        </w:trPr>
        <w:tc>
          <w:tcPr>
            <w:tcW w:w="562" w:type="dxa"/>
          </w:tcPr>
          <w:p w:rsidR="005A27E6" w:rsidRPr="00C24C7D" w:rsidRDefault="005A27E6" w:rsidP="00CF0418">
            <w:pPr>
              <w:numPr>
                <w:ilvl w:val="0"/>
                <w:numId w:val="135"/>
              </w:numPr>
              <w:ind w:left="0" w:firstLine="0"/>
              <w:contextualSpacing/>
              <w:jc w:val="both"/>
              <w:rPr>
                <w:szCs w:val="24"/>
              </w:rPr>
            </w:pPr>
          </w:p>
        </w:tc>
        <w:tc>
          <w:tcPr>
            <w:tcW w:w="8080" w:type="dxa"/>
          </w:tcPr>
          <w:p w:rsidR="005A27E6" w:rsidRPr="00C24C7D" w:rsidRDefault="005A27E6" w:rsidP="005A27E6">
            <w:pPr>
              <w:jc w:val="both"/>
              <w:rPr>
                <w:szCs w:val="24"/>
              </w:rPr>
            </w:pPr>
            <w:r w:rsidRPr="00C24C7D">
              <w:rPr>
                <w:szCs w:val="24"/>
              </w:rPr>
              <w:t>Выполнено лечение антибактериальными препаратами системного действия (детям с острым средним отитом младше 2 лет, пациентам с гнойной формой острого среднего гнойного отита, пациентам с рецидивирующим течением острого среднего отита</w:t>
            </w:r>
            <w:r w:rsidR="00416E33" w:rsidRPr="00C24C7D">
              <w:rPr>
                <w:szCs w:val="24"/>
              </w:rPr>
              <w:t>)</w:t>
            </w:r>
            <w:r w:rsidRPr="00C24C7D">
              <w:rPr>
                <w:szCs w:val="24"/>
              </w:rPr>
              <w:t xml:space="preserve"> (при наличии показаний и отсутствии противопоказаний)</w:t>
            </w:r>
          </w:p>
        </w:tc>
        <w:tc>
          <w:tcPr>
            <w:tcW w:w="1559" w:type="dxa"/>
          </w:tcPr>
          <w:p w:rsidR="005A27E6" w:rsidRPr="00C24C7D" w:rsidRDefault="005A27E6" w:rsidP="005A27E6">
            <w:pPr>
              <w:jc w:val="both"/>
              <w:rPr>
                <w:szCs w:val="24"/>
              </w:rPr>
            </w:pPr>
            <w:r w:rsidRPr="00C24C7D">
              <w:rPr>
                <w:szCs w:val="24"/>
              </w:rPr>
              <w:t>Да/Нет</w:t>
            </w:r>
          </w:p>
        </w:tc>
      </w:tr>
      <w:tr w:rsidR="005A27E6" w:rsidRPr="00C24C7D" w:rsidTr="00E803B6">
        <w:trPr>
          <w:trHeight w:val="817"/>
        </w:trPr>
        <w:tc>
          <w:tcPr>
            <w:tcW w:w="562" w:type="dxa"/>
          </w:tcPr>
          <w:p w:rsidR="005A27E6" w:rsidRPr="00C24C7D" w:rsidRDefault="005A27E6" w:rsidP="00CF0418">
            <w:pPr>
              <w:numPr>
                <w:ilvl w:val="0"/>
                <w:numId w:val="135"/>
              </w:numPr>
              <w:ind w:left="0" w:firstLine="0"/>
              <w:contextualSpacing/>
              <w:jc w:val="both"/>
              <w:rPr>
                <w:szCs w:val="24"/>
              </w:rPr>
            </w:pPr>
          </w:p>
        </w:tc>
        <w:tc>
          <w:tcPr>
            <w:tcW w:w="8080" w:type="dxa"/>
          </w:tcPr>
          <w:p w:rsidR="005A27E6" w:rsidRPr="00C24C7D" w:rsidRDefault="005A27E6" w:rsidP="005A27E6">
            <w:pPr>
              <w:jc w:val="both"/>
              <w:rPr>
                <w:szCs w:val="24"/>
              </w:rPr>
            </w:pPr>
            <w:r w:rsidRPr="00C24C7D">
              <w:rPr>
                <w:szCs w:val="24"/>
              </w:rPr>
              <w:t xml:space="preserve">Выполнено </w:t>
            </w:r>
            <w:r w:rsidRPr="00C24C7D">
              <w:t xml:space="preserve"> </w:t>
            </w:r>
            <w:r w:rsidRPr="00C24C7D">
              <w:rPr>
                <w:szCs w:val="24"/>
              </w:rPr>
              <w:t>экстренное хирургическое лечение</w:t>
            </w:r>
            <w:r w:rsidRPr="00C24C7D">
              <w:t xml:space="preserve"> (</w:t>
            </w:r>
            <w:r w:rsidRPr="00C24C7D">
              <w:rPr>
                <w:szCs w:val="24"/>
              </w:rPr>
              <w:t>в случае развития интратемпоральных или внутричерепных осложнений)</w:t>
            </w:r>
          </w:p>
        </w:tc>
        <w:tc>
          <w:tcPr>
            <w:tcW w:w="1559" w:type="dxa"/>
          </w:tcPr>
          <w:p w:rsidR="005A27E6" w:rsidRPr="00C24C7D" w:rsidRDefault="005A27E6" w:rsidP="005A27E6">
            <w:pPr>
              <w:jc w:val="both"/>
              <w:rPr>
                <w:szCs w:val="24"/>
              </w:rPr>
            </w:pPr>
            <w:r w:rsidRPr="00C24C7D">
              <w:rPr>
                <w:szCs w:val="24"/>
              </w:rPr>
              <w:t>Да/Нет</w:t>
            </w:r>
          </w:p>
        </w:tc>
      </w:tr>
    </w:tbl>
    <w:p w:rsidR="00A50339" w:rsidRPr="00C24C7D" w:rsidRDefault="00A50339" w:rsidP="00140C23">
      <w:pPr>
        <w:pStyle w:val="ConsPlusNormal"/>
        <w:tabs>
          <w:tab w:val="left" w:pos="8080"/>
        </w:tabs>
        <w:jc w:val="both"/>
        <w:rPr>
          <w:rFonts w:ascii="Times New Roman" w:hAnsi="Times New Roman" w:cs="Times New Roman"/>
          <w:sz w:val="24"/>
          <w:szCs w:val="24"/>
        </w:rPr>
      </w:pPr>
    </w:p>
    <w:p w:rsidR="00A50339" w:rsidRPr="00C24C7D" w:rsidRDefault="004B0611" w:rsidP="008C3786">
      <w:pPr>
        <w:pStyle w:val="2"/>
      </w:pPr>
      <w:r w:rsidRPr="00C24C7D">
        <w:t>2</w:t>
      </w:r>
      <w:r w:rsidR="00251547" w:rsidRPr="00C24C7D">
        <w:t xml:space="preserve">.8.4.1. </w:t>
      </w:r>
      <w:r w:rsidR="00A50339" w:rsidRPr="00C24C7D">
        <w:t xml:space="preserve">Критерии оценки качества первичной медико-санитарной помощи </w:t>
      </w:r>
      <w:r w:rsidR="006B6C1F" w:rsidRPr="00C24C7D">
        <w:t xml:space="preserve">взрослым и </w:t>
      </w:r>
      <w:r w:rsidR="00A50339" w:rsidRPr="00C24C7D">
        <w:t xml:space="preserve">детям при хроническом среднем отите (коды по МКБ - 10: </w:t>
      </w:r>
      <w:r w:rsidR="00AA427B" w:rsidRPr="00C24C7D">
        <w:t>H65.2-4, H66.1-3, H72.0, H90.0-2, H90.6-8</w:t>
      </w:r>
      <w:r w:rsidR="00A50339" w:rsidRPr="00C24C7D">
        <w:t xml:space="preserve">) </w:t>
      </w:r>
    </w:p>
    <w:tbl>
      <w:tblPr>
        <w:tblStyle w:val="113"/>
        <w:tblW w:w="10201" w:type="dxa"/>
        <w:tblInd w:w="0" w:type="dxa"/>
        <w:tblLook w:val="04A0"/>
      </w:tblPr>
      <w:tblGrid>
        <w:gridCol w:w="540"/>
        <w:gridCol w:w="8102"/>
        <w:gridCol w:w="1559"/>
      </w:tblGrid>
      <w:tr w:rsidR="00A50339" w:rsidRPr="00C24C7D" w:rsidTr="00DA1E77">
        <w:trPr>
          <w:trHeight w:val="537"/>
        </w:trPr>
        <w:tc>
          <w:tcPr>
            <w:tcW w:w="540" w:type="dxa"/>
            <w:hideMark/>
          </w:tcPr>
          <w:p w:rsidR="00A50339" w:rsidRPr="00C24C7D" w:rsidRDefault="00A50339" w:rsidP="00140C23">
            <w:pPr>
              <w:jc w:val="both"/>
              <w:rPr>
                <w:szCs w:val="24"/>
              </w:rPr>
            </w:pPr>
            <w:r w:rsidRPr="00C24C7D">
              <w:rPr>
                <w:szCs w:val="24"/>
              </w:rPr>
              <w:t>№ п/п</w:t>
            </w:r>
          </w:p>
        </w:tc>
        <w:tc>
          <w:tcPr>
            <w:tcW w:w="8102" w:type="dxa"/>
            <w:hideMark/>
          </w:tcPr>
          <w:p w:rsidR="00A50339" w:rsidRPr="00C24C7D" w:rsidRDefault="00A50339" w:rsidP="00140C23">
            <w:pPr>
              <w:jc w:val="both"/>
              <w:rPr>
                <w:szCs w:val="24"/>
              </w:rPr>
            </w:pPr>
            <w:r w:rsidRPr="00C24C7D">
              <w:rPr>
                <w:szCs w:val="24"/>
              </w:rPr>
              <w:t>Критерии оценки качества</w:t>
            </w:r>
          </w:p>
        </w:tc>
        <w:tc>
          <w:tcPr>
            <w:tcW w:w="1559" w:type="dxa"/>
            <w:hideMark/>
          </w:tcPr>
          <w:p w:rsidR="00A50339" w:rsidRPr="00C24C7D" w:rsidRDefault="00A50339" w:rsidP="00140C23">
            <w:pPr>
              <w:jc w:val="both"/>
              <w:rPr>
                <w:szCs w:val="24"/>
              </w:rPr>
            </w:pPr>
            <w:r w:rsidRPr="00C24C7D">
              <w:rPr>
                <w:szCs w:val="24"/>
              </w:rPr>
              <w:t>Оценка выполнения</w:t>
            </w:r>
          </w:p>
        </w:tc>
      </w:tr>
      <w:tr w:rsidR="006B6C1F" w:rsidRPr="00C24C7D" w:rsidTr="00DA1E77">
        <w:trPr>
          <w:trHeight w:val="552"/>
        </w:trPr>
        <w:tc>
          <w:tcPr>
            <w:tcW w:w="540" w:type="dxa"/>
          </w:tcPr>
          <w:p w:rsidR="006B6C1F" w:rsidRPr="00C24C7D" w:rsidRDefault="006B6C1F" w:rsidP="00CF0418">
            <w:pPr>
              <w:numPr>
                <w:ilvl w:val="0"/>
                <w:numId w:val="141"/>
              </w:numPr>
              <w:ind w:left="0" w:firstLine="0"/>
              <w:contextualSpacing/>
              <w:jc w:val="both"/>
              <w:rPr>
                <w:szCs w:val="24"/>
              </w:rPr>
            </w:pPr>
          </w:p>
        </w:tc>
        <w:tc>
          <w:tcPr>
            <w:tcW w:w="8102" w:type="dxa"/>
          </w:tcPr>
          <w:p w:rsidR="006B6C1F" w:rsidRPr="00C24C7D" w:rsidRDefault="006B6C1F" w:rsidP="006B6C1F">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6B6C1F" w:rsidRPr="00C24C7D" w:rsidRDefault="006B6C1F" w:rsidP="006B6C1F">
            <w:pPr>
              <w:jc w:val="both"/>
              <w:rPr>
                <w:szCs w:val="24"/>
              </w:rPr>
            </w:pPr>
            <w:r w:rsidRPr="00C24C7D">
              <w:rPr>
                <w:szCs w:val="24"/>
              </w:rPr>
              <w:t>Да/Нет</w:t>
            </w:r>
          </w:p>
        </w:tc>
      </w:tr>
      <w:tr w:rsidR="006B6C1F" w:rsidRPr="00C24C7D" w:rsidTr="00DA1E77">
        <w:trPr>
          <w:trHeight w:val="268"/>
        </w:trPr>
        <w:tc>
          <w:tcPr>
            <w:tcW w:w="540" w:type="dxa"/>
          </w:tcPr>
          <w:p w:rsidR="006B6C1F" w:rsidRPr="00C24C7D" w:rsidRDefault="006B6C1F" w:rsidP="00CF0418">
            <w:pPr>
              <w:numPr>
                <w:ilvl w:val="0"/>
                <w:numId w:val="141"/>
              </w:numPr>
              <w:ind w:left="0" w:firstLine="0"/>
              <w:contextualSpacing/>
              <w:jc w:val="both"/>
              <w:rPr>
                <w:szCs w:val="24"/>
              </w:rPr>
            </w:pPr>
          </w:p>
        </w:tc>
        <w:tc>
          <w:tcPr>
            <w:tcW w:w="8102" w:type="dxa"/>
          </w:tcPr>
          <w:p w:rsidR="006B6C1F" w:rsidRPr="00C24C7D" w:rsidRDefault="006B6C1F" w:rsidP="006B6C1F">
            <w:pPr>
              <w:jc w:val="both"/>
              <w:rPr>
                <w:szCs w:val="24"/>
              </w:rPr>
            </w:pPr>
            <w:r w:rsidRPr="00C24C7D">
              <w:rPr>
                <w:szCs w:val="24"/>
              </w:rPr>
              <w:t xml:space="preserve">Выполнена тональная аудиометрия </w:t>
            </w:r>
          </w:p>
        </w:tc>
        <w:tc>
          <w:tcPr>
            <w:tcW w:w="1559" w:type="dxa"/>
          </w:tcPr>
          <w:p w:rsidR="006B6C1F" w:rsidRPr="00C24C7D" w:rsidRDefault="006B6C1F" w:rsidP="006B6C1F">
            <w:pPr>
              <w:jc w:val="both"/>
              <w:rPr>
                <w:szCs w:val="24"/>
              </w:rPr>
            </w:pPr>
            <w:r w:rsidRPr="00C24C7D">
              <w:rPr>
                <w:szCs w:val="24"/>
              </w:rPr>
              <w:t>Да/Нет</w:t>
            </w:r>
          </w:p>
        </w:tc>
      </w:tr>
      <w:tr w:rsidR="006B6C1F" w:rsidRPr="00C24C7D" w:rsidTr="00DA1E77">
        <w:trPr>
          <w:trHeight w:val="537"/>
        </w:trPr>
        <w:tc>
          <w:tcPr>
            <w:tcW w:w="540" w:type="dxa"/>
          </w:tcPr>
          <w:p w:rsidR="006B6C1F" w:rsidRPr="00C24C7D" w:rsidRDefault="006B6C1F" w:rsidP="00CF0418">
            <w:pPr>
              <w:numPr>
                <w:ilvl w:val="0"/>
                <w:numId w:val="141"/>
              </w:numPr>
              <w:ind w:left="0" w:firstLine="0"/>
              <w:contextualSpacing/>
              <w:jc w:val="both"/>
              <w:rPr>
                <w:szCs w:val="24"/>
              </w:rPr>
            </w:pPr>
          </w:p>
        </w:tc>
        <w:tc>
          <w:tcPr>
            <w:tcW w:w="8102" w:type="dxa"/>
          </w:tcPr>
          <w:p w:rsidR="006B6C1F" w:rsidRPr="00C24C7D" w:rsidRDefault="006B6C1F" w:rsidP="006B6C1F">
            <w:pPr>
              <w:contextualSpacing/>
              <w:mirrorIndents/>
              <w:jc w:val="both"/>
              <w:rPr>
                <w:szCs w:val="24"/>
              </w:rPr>
            </w:pPr>
            <w:r w:rsidRPr="00C24C7D">
              <w:rPr>
                <w:szCs w:val="24"/>
              </w:rPr>
              <w:t>Выполнена рентгенография височной кости и/или компьютерная томография височных костей (или направление пациента в медицинскую организацию, где возможно выполнение компьютерной томографии височных костей)</w:t>
            </w:r>
          </w:p>
        </w:tc>
        <w:tc>
          <w:tcPr>
            <w:tcW w:w="1559" w:type="dxa"/>
          </w:tcPr>
          <w:p w:rsidR="006B6C1F" w:rsidRPr="00C24C7D" w:rsidRDefault="006B6C1F" w:rsidP="006B6C1F">
            <w:pPr>
              <w:jc w:val="both"/>
              <w:rPr>
                <w:szCs w:val="24"/>
              </w:rPr>
            </w:pPr>
            <w:r w:rsidRPr="00C24C7D">
              <w:rPr>
                <w:szCs w:val="24"/>
              </w:rPr>
              <w:t>Да/Нет</w:t>
            </w:r>
          </w:p>
        </w:tc>
      </w:tr>
    </w:tbl>
    <w:p w:rsidR="00A50339" w:rsidRPr="00C24C7D" w:rsidRDefault="00A50339" w:rsidP="00140C23">
      <w:pPr>
        <w:jc w:val="both"/>
        <w:rPr>
          <w:rFonts w:eastAsia="Times New Roman" w:cs="Times New Roman"/>
          <w:szCs w:val="24"/>
        </w:rPr>
      </w:pPr>
    </w:p>
    <w:p w:rsidR="00A50339" w:rsidRPr="00C24C7D" w:rsidRDefault="004B0611" w:rsidP="008C3786">
      <w:pPr>
        <w:pStyle w:val="2"/>
      </w:pPr>
      <w:r w:rsidRPr="00C24C7D">
        <w:t>2</w:t>
      </w:r>
      <w:r w:rsidR="00251547" w:rsidRPr="00C24C7D">
        <w:t xml:space="preserve">.8.4.2. </w:t>
      </w:r>
      <w:r w:rsidR="00A50339" w:rsidRPr="00C24C7D">
        <w:t xml:space="preserve">Критерии оценки качества специализированной медицинской помощи </w:t>
      </w:r>
      <w:r w:rsidR="006B6C1F" w:rsidRPr="00C24C7D">
        <w:t xml:space="preserve">взрослым и детям при хроническом среднем отите (коды по МКБ - 10: </w:t>
      </w:r>
      <w:r w:rsidR="00AA427B" w:rsidRPr="00C24C7D">
        <w:t>H65.2-4, H66.1-3, H72.0, H90.0-2, H90.6-8</w:t>
      </w:r>
      <w:r w:rsidR="006B6C1F" w:rsidRPr="00C24C7D">
        <w:t>)</w:t>
      </w:r>
    </w:p>
    <w:tbl>
      <w:tblPr>
        <w:tblStyle w:val="113"/>
        <w:tblW w:w="10201" w:type="dxa"/>
        <w:tblInd w:w="0" w:type="dxa"/>
        <w:tblLook w:val="04A0"/>
      </w:tblPr>
      <w:tblGrid>
        <w:gridCol w:w="562"/>
        <w:gridCol w:w="8080"/>
        <w:gridCol w:w="1559"/>
      </w:tblGrid>
      <w:tr w:rsidR="00A50339" w:rsidRPr="00C24C7D" w:rsidTr="00DA1E77">
        <w:trPr>
          <w:trHeight w:val="415"/>
        </w:trPr>
        <w:tc>
          <w:tcPr>
            <w:tcW w:w="562" w:type="dxa"/>
            <w:hideMark/>
          </w:tcPr>
          <w:p w:rsidR="00A50339" w:rsidRPr="00C24C7D" w:rsidRDefault="00A50339" w:rsidP="00140C23">
            <w:pPr>
              <w:jc w:val="both"/>
              <w:rPr>
                <w:szCs w:val="24"/>
              </w:rPr>
            </w:pPr>
            <w:r w:rsidRPr="00C24C7D">
              <w:rPr>
                <w:szCs w:val="24"/>
              </w:rPr>
              <w:t>№ п/п</w:t>
            </w:r>
          </w:p>
        </w:tc>
        <w:tc>
          <w:tcPr>
            <w:tcW w:w="8080" w:type="dxa"/>
            <w:hideMark/>
          </w:tcPr>
          <w:p w:rsidR="00A50339" w:rsidRPr="00C24C7D" w:rsidRDefault="00A50339" w:rsidP="00140C23">
            <w:pPr>
              <w:jc w:val="both"/>
              <w:rPr>
                <w:szCs w:val="24"/>
              </w:rPr>
            </w:pPr>
            <w:r w:rsidRPr="00C24C7D">
              <w:rPr>
                <w:szCs w:val="24"/>
              </w:rPr>
              <w:t>Критерии оценки качества</w:t>
            </w:r>
          </w:p>
        </w:tc>
        <w:tc>
          <w:tcPr>
            <w:tcW w:w="1559" w:type="dxa"/>
            <w:hideMark/>
          </w:tcPr>
          <w:p w:rsidR="00A50339" w:rsidRPr="00C24C7D" w:rsidRDefault="00A50339" w:rsidP="00140C23">
            <w:pPr>
              <w:jc w:val="both"/>
              <w:rPr>
                <w:szCs w:val="24"/>
              </w:rPr>
            </w:pPr>
            <w:r w:rsidRPr="00C24C7D">
              <w:rPr>
                <w:szCs w:val="24"/>
              </w:rPr>
              <w:t>Оценка выполнения</w:t>
            </w:r>
          </w:p>
        </w:tc>
      </w:tr>
      <w:tr w:rsidR="006B6C1F" w:rsidRPr="00C24C7D" w:rsidTr="00DA1E77">
        <w:trPr>
          <w:trHeight w:val="280"/>
        </w:trPr>
        <w:tc>
          <w:tcPr>
            <w:tcW w:w="562" w:type="dxa"/>
          </w:tcPr>
          <w:p w:rsidR="006B6C1F" w:rsidRPr="00C24C7D" w:rsidRDefault="006B6C1F" w:rsidP="00CF0418">
            <w:pPr>
              <w:numPr>
                <w:ilvl w:val="0"/>
                <w:numId w:val="140"/>
              </w:numPr>
              <w:ind w:left="0" w:firstLine="0"/>
              <w:jc w:val="both"/>
              <w:rPr>
                <w:szCs w:val="24"/>
              </w:rPr>
            </w:pPr>
          </w:p>
        </w:tc>
        <w:tc>
          <w:tcPr>
            <w:tcW w:w="8080" w:type="dxa"/>
          </w:tcPr>
          <w:p w:rsidR="006B6C1F" w:rsidRPr="00C24C7D" w:rsidRDefault="006B6C1F" w:rsidP="006B6C1F">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6B6C1F" w:rsidRPr="00C24C7D" w:rsidRDefault="006B6C1F" w:rsidP="006B6C1F">
            <w:pPr>
              <w:jc w:val="both"/>
              <w:rPr>
                <w:szCs w:val="24"/>
              </w:rPr>
            </w:pPr>
            <w:r w:rsidRPr="00C24C7D">
              <w:rPr>
                <w:szCs w:val="24"/>
              </w:rPr>
              <w:t>Да/Нет</w:t>
            </w:r>
          </w:p>
        </w:tc>
      </w:tr>
      <w:tr w:rsidR="006B6C1F" w:rsidRPr="00C24C7D" w:rsidTr="0027067F">
        <w:trPr>
          <w:trHeight w:val="273"/>
        </w:trPr>
        <w:tc>
          <w:tcPr>
            <w:tcW w:w="562" w:type="dxa"/>
          </w:tcPr>
          <w:p w:rsidR="006B6C1F" w:rsidRPr="00C24C7D" w:rsidRDefault="006B6C1F" w:rsidP="00CF0418">
            <w:pPr>
              <w:numPr>
                <w:ilvl w:val="0"/>
                <w:numId w:val="140"/>
              </w:numPr>
              <w:ind w:left="0" w:firstLine="0"/>
              <w:jc w:val="both"/>
              <w:rPr>
                <w:szCs w:val="24"/>
              </w:rPr>
            </w:pPr>
          </w:p>
        </w:tc>
        <w:tc>
          <w:tcPr>
            <w:tcW w:w="8080" w:type="dxa"/>
          </w:tcPr>
          <w:p w:rsidR="006B6C1F" w:rsidRPr="00C24C7D" w:rsidRDefault="006B6C1F" w:rsidP="006B6C1F">
            <w:pPr>
              <w:jc w:val="both"/>
              <w:rPr>
                <w:szCs w:val="24"/>
              </w:rPr>
            </w:pPr>
            <w:r w:rsidRPr="00C24C7D">
              <w:rPr>
                <w:szCs w:val="24"/>
              </w:rPr>
              <w:t xml:space="preserve">Выполнена тональная аудиометрия </w:t>
            </w:r>
          </w:p>
        </w:tc>
        <w:tc>
          <w:tcPr>
            <w:tcW w:w="1559" w:type="dxa"/>
            <w:hideMark/>
          </w:tcPr>
          <w:p w:rsidR="006B6C1F" w:rsidRPr="00C24C7D" w:rsidRDefault="006B6C1F" w:rsidP="006B6C1F">
            <w:pPr>
              <w:jc w:val="both"/>
              <w:rPr>
                <w:szCs w:val="24"/>
              </w:rPr>
            </w:pPr>
            <w:r w:rsidRPr="00C24C7D">
              <w:rPr>
                <w:szCs w:val="24"/>
              </w:rPr>
              <w:t>Да/Нет</w:t>
            </w:r>
          </w:p>
        </w:tc>
      </w:tr>
      <w:tr w:rsidR="006B6C1F" w:rsidRPr="00C24C7D" w:rsidTr="00DA1E77">
        <w:trPr>
          <w:trHeight w:val="547"/>
        </w:trPr>
        <w:tc>
          <w:tcPr>
            <w:tcW w:w="562" w:type="dxa"/>
          </w:tcPr>
          <w:p w:rsidR="006B6C1F" w:rsidRPr="00C24C7D" w:rsidRDefault="006B6C1F" w:rsidP="00CF0418">
            <w:pPr>
              <w:numPr>
                <w:ilvl w:val="0"/>
                <w:numId w:val="140"/>
              </w:numPr>
              <w:ind w:left="0" w:firstLine="0"/>
              <w:jc w:val="both"/>
              <w:rPr>
                <w:szCs w:val="24"/>
              </w:rPr>
            </w:pPr>
          </w:p>
        </w:tc>
        <w:tc>
          <w:tcPr>
            <w:tcW w:w="8080" w:type="dxa"/>
          </w:tcPr>
          <w:p w:rsidR="006B6C1F" w:rsidRPr="00C24C7D" w:rsidRDefault="006B6C1F" w:rsidP="006B6C1F">
            <w:pPr>
              <w:contextualSpacing/>
              <w:mirrorIndents/>
              <w:jc w:val="both"/>
              <w:rPr>
                <w:szCs w:val="24"/>
              </w:rPr>
            </w:pPr>
            <w:r w:rsidRPr="00C24C7D">
              <w:rPr>
                <w:szCs w:val="24"/>
              </w:rPr>
              <w:t>Выполнена рентгенография височной кости и/или компьютерная томография височных костей (или направление пациента в медицинскую организацию, где возможно выполнение компьютерной томографии височных костей)</w:t>
            </w:r>
          </w:p>
        </w:tc>
        <w:tc>
          <w:tcPr>
            <w:tcW w:w="1559" w:type="dxa"/>
          </w:tcPr>
          <w:p w:rsidR="006B6C1F" w:rsidRPr="00C24C7D" w:rsidRDefault="006B6C1F" w:rsidP="006B6C1F">
            <w:pPr>
              <w:jc w:val="both"/>
              <w:rPr>
                <w:szCs w:val="24"/>
              </w:rPr>
            </w:pPr>
            <w:r w:rsidRPr="00C24C7D">
              <w:rPr>
                <w:szCs w:val="24"/>
              </w:rPr>
              <w:t>Да/Нет</w:t>
            </w:r>
          </w:p>
        </w:tc>
      </w:tr>
      <w:tr w:rsidR="006B6C1F" w:rsidRPr="00C24C7D" w:rsidTr="0027067F">
        <w:trPr>
          <w:trHeight w:val="718"/>
        </w:trPr>
        <w:tc>
          <w:tcPr>
            <w:tcW w:w="562" w:type="dxa"/>
          </w:tcPr>
          <w:p w:rsidR="006B6C1F" w:rsidRPr="00C24C7D" w:rsidRDefault="006B6C1F" w:rsidP="00CF0418">
            <w:pPr>
              <w:numPr>
                <w:ilvl w:val="0"/>
                <w:numId w:val="140"/>
              </w:numPr>
              <w:ind w:left="0" w:firstLine="0"/>
              <w:jc w:val="both"/>
              <w:rPr>
                <w:szCs w:val="24"/>
              </w:rPr>
            </w:pPr>
          </w:p>
        </w:tc>
        <w:tc>
          <w:tcPr>
            <w:tcW w:w="8080" w:type="dxa"/>
          </w:tcPr>
          <w:p w:rsidR="006B6C1F" w:rsidRPr="00C24C7D" w:rsidRDefault="006B6C1F" w:rsidP="006B6C1F">
            <w:pPr>
              <w:jc w:val="both"/>
              <w:rPr>
                <w:szCs w:val="24"/>
              </w:rPr>
            </w:pPr>
            <w:r w:rsidRPr="00C24C7D">
              <w:rPr>
                <w:szCs w:val="24"/>
              </w:rPr>
              <w:t>Выполнено хирургическое лечение и/или консервативное лечение (пациентам с хроническим гнойным средним отитом)</w:t>
            </w:r>
          </w:p>
        </w:tc>
        <w:tc>
          <w:tcPr>
            <w:tcW w:w="1559" w:type="dxa"/>
          </w:tcPr>
          <w:p w:rsidR="006B6C1F" w:rsidRPr="00C24C7D" w:rsidRDefault="006B6C1F" w:rsidP="006B6C1F">
            <w:pPr>
              <w:jc w:val="both"/>
              <w:rPr>
                <w:szCs w:val="24"/>
              </w:rPr>
            </w:pPr>
            <w:r w:rsidRPr="00C24C7D">
              <w:rPr>
                <w:szCs w:val="24"/>
              </w:rPr>
              <w:t>Да/Нет</w:t>
            </w:r>
          </w:p>
        </w:tc>
      </w:tr>
    </w:tbl>
    <w:p w:rsidR="00A50339" w:rsidRPr="00C24C7D" w:rsidRDefault="00A50339" w:rsidP="00140C23">
      <w:pPr>
        <w:pStyle w:val="ConsPlusNormal"/>
        <w:tabs>
          <w:tab w:val="left" w:pos="8080"/>
        </w:tabs>
        <w:jc w:val="both"/>
        <w:rPr>
          <w:rFonts w:ascii="Times New Roman" w:hAnsi="Times New Roman" w:cs="Times New Roman"/>
          <w:sz w:val="24"/>
          <w:szCs w:val="24"/>
        </w:rPr>
      </w:pPr>
    </w:p>
    <w:p w:rsidR="009A2B4D" w:rsidRPr="00C24C7D" w:rsidRDefault="004B0611" w:rsidP="008C3786">
      <w:pPr>
        <w:pStyle w:val="2"/>
      </w:pPr>
      <w:r w:rsidRPr="00C24C7D">
        <w:t>2</w:t>
      </w:r>
      <w:r w:rsidR="00251547" w:rsidRPr="00C24C7D">
        <w:t xml:space="preserve">.8.5.1. </w:t>
      </w:r>
      <w:r w:rsidR="009A2B4D" w:rsidRPr="00C24C7D">
        <w:t>Критерии оценки качества первичной медико-санитарной помощи взрослым</w:t>
      </w:r>
      <w:r w:rsidR="00251547" w:rsidRPr="00C24C7D">
        <w:t xml:space="preserve"> и</w:t>
      </w:r>
      <w:r w:rsidR="009A2B4D" w:rsidRPr="00C24C7D">
        <w:t xml:space="preserve"> детям при отосклерозе (коды по МКБ - 10: H80)</w:t>
      </w:r>
    </w:p>
    <w:tbl>
      <w:tblPr>
        <w:tblStyle w:val="12"/>
        <w:tblW w:w="10201" w:type="dxa"/>
        <w:tblLook w:val="04A0"/>
      </w:tblPr>
      <w:tblGrid>
        <w:gridCol w:w="562"/>
        <w:gridCol w:w="8080"/>
        <w:gridCol w:w="1559"/>
      </w:tblGrid>
      <w:tr w:rsidR="009A2B4D" w:rsidRPr="00C24C7D" w:rsidTr="00DA1E77">
        <w:trPr>
          <w:trHeight w:val="575"/>
        </w:trPr>
        <w:tc>
          <w:tcPr>
            <w:tcW w:w="562"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 п/п</w:t>
            </w:r>
          </w:p>
        </w:tc>
        <w:tc>
          <w:tcPr>
            <w:tcW w:w="8080"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Оценка выполнения</w:t>
            </w:r>
          </w:p>
        </w:tc>
      </w:tr>
      <w:tr w:rsidR="005A27E6" w:rsidRPr="00C24C7D" w:rsidTr="00DA1E77">
        <w:tc>
          <w:tcPr>
            <w:tcW w:w="562" w:type="dxa"/>
          </w:tcPr>
          <w:p w:rsidR="005A27E6" w:rsidRPr="00C24C7D" w:rsidRDefault="005A27E6" w:rsidP="00CF0418">
            <w:pPr>
              <w:numPr>
                <w:ilvl w:val="0"/>
                <w:numId w:val="148"/>
              </w:numPr>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 прием (осмотр, консультация) врача-оториноларинголога </w:t>
            </w:r>
            <w:r w:rsidRPr="00C24C7D">
              <w:rPr>
                <w:rFonts w:eastAsia="Times New Roman" w:cs="Times New Roman"/>
                <w:szCs w:val="24"/>
                <w:lang w:eastAsia="ru-RU"/>
              </w:rPr>
              <w:t>и/или врача сурдолога-оториноларинголога  первичный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CF0418">
            <w:pPr>
              <w:numPr>
                <w:ilvl w:val="0"/>
                <w:numId w:val="148"/>
              </w:numPr>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Выполнена тональная аудиометрия</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CF0418">
            <w:pPr>
              <w:numPr>
                <w:ilvl w:val="0"/>
                <w:numId w:val="148"/>
              </w:numPr>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Выполнена импедансометрия</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CF0418">
            <w:pPr>
              <w:numPr>
                <w:ilvl w:val="0"/>
                <w:numId w:val="148"/>
              </w:numPr>
              <w:ind w:left="0" w:firstLine="0"/>
              <w:contextualSpacing/>
              <w:jc w:val="both"/>
              <w:rPr>
                <w:rFonts w:eastAsia="Times New Roman" w:cs="Times New Roman"/>
                <w:szCs w:val="24"/>
              </w:rPr>
            </w:pPr>
          </w:p>
        </w:tc>
        <w:tc>
          <w:tcPr>
            <w:tcW w:w="8080" w:type="dxa"/>
          </w:tcPr>
          <w:p w:rsidR="005A27E6" w:rsidRPr="00C24C7D" w:rsidRDefault="005A27E6" w:rsidP="005A27E6">
            <w:pPr>
              <w:contextualSpacing/>
              <w:mirrorIndents/>
              <w:jc w:val="both"/>
              <w:rPr>
                <w:rFonts w:eastAsia="Times New Roman" w:cs="Times New Roman"/>
                <w:szCs w:val="24"/>
              </w:rPr>
            </w:pPr>
            <w:r w:rsidRPr="00C24C7D">
              <w:rPr>
                <w:rFonts w:cs="Times New Roman"/>
                <w:szCs w:val="24"/>
              </w:rPr>
              <w:t>Выполнена компьютерная томография  височных костей (или направление пациента в медицинскую организацию, где возможно выполнение компьютерной томографии височных костей)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bl>
    <w:p w:rsidR="009A2B4D" w:rsidRPr="00C24C7D" w:rsidRDefault="009A2B4D" w:rsidP="00140C23">
      <w:pPr>
        <w:jc w:val="both"/>
        <w:rPr>
          <w:rFonts w:eastAsia="Times New Roman" w:cs="Times New Roman"/>
          <w:szCs w:val="24"/>
        </w:rPr>
      </w:pPr>
    </w:p>
    <w:p w:rsidR="009A2B4D" w:rsidRPr="00C24C7D" w:rsidRDefault="004B0611" w:rsidP="008C3786">
      <w:pPr>
        <w:pStyle w:val="2"/>
      </w:pPr>
      <w:r w:rsidRPr="00C24C7D">
        <w:t>2</w:t>
      </w:r>
      <w:r w:rsidR="00251547" w:rsidRPr="00C24C7D">
        <w:t xml:space="preserve">.8.5.2. </w:t>
      </w:r>
      <w:r w:rsidR="009A2B4D" w:rsidRPr="00C24C7D">
        <w:t>Критерии оценки качества специализированной медицинской помощи взрослым</w:t>
      </w:r>
      <w:r w:rsidR="00251547" w:rsidRPr="00C24C7D">
        <w:t xml:space="preserve"> и</w:t>
      </w:r>
      <w:r w:rsidR="009A2B4D" w:rsidRPr="00C24C7D">
        <w:t xml:space="preserve"> детям при отосклерозе (коды по МКБ - 10: H80)</w:t>
      </w:r>
    </w:p>
    <w:tbl>
      <w:tblPr>
        <w:tblStyle w:val="12"/>
        <w:tblW w:w="10201" w:type="dxa"/>
        <w:tblLook w:val="04A0"/>
      </w:tblPr>
      <w:tblGrid>
        <w:gridCol w:w="562"/>
        <w:gridCol w:w="8080"/>
        <w:gridCol w:w="1559"/>
      </w:tblGrid>
      <w:tr w:rsidR="009A2B4D" w:rsidRPr="00C24C7D" w:rsidTr="00DA1E77">
        <w:trPr>
          <w:trHeight w:val="275"/>
        </w:trPr>
        <w:tc>
          <w:tcPr>
            <w:tcW w:w="562"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 п/п</w:t>
            </w:r>
          </w:p>
        </w:tc>
        <w:tc>
          <w:tcPr>
            <w:tcW w:w="8080"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Оценка выполнения</w:t>
            </w:r>
          </w:p>
        </w:tc>
      </w:tr>
      <w:tr w:rsidR="005A27E6" w:rsidRPr="00C24C7D" w:rsidTr="00DA1E77">
        <w:tc>
          <w:tcPr>
            <w:tcW w:w="562"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1.</w:t>
            </w: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 прием (осмотр, консультация) врача-оториноларинголога </w:t>
            </w:r>
            <w:r w:rsidRPr="00C24C7D">
              <w:rPr>
                <w:rFonts w:eastAsia="Times New Roman" w:cs="Times New Roman"/>
                <w:szCs w:val="24"/>
                <w:lang w:eastAsia="ru-RU"/>
              </w:rPr>
              <w:t>и/или врача сурдолога-оториноларинголога  первичный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2.</w:t>
            </w: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Выполнена тональная аудиометрия</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3.</w:t>
            </w: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Выполнена импедансометрия</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4.</w:t>
            </w:r>
          </w:p>
        </w:tc>
        <w:tc>
          <w:tcPr>
            <w:tcW w:w="8080" w:type="dxa"/>
          </w:tcPr>
          <w:p w:rsidR="005A27E6" w:rsidRPr="00C24C7D" w:rsidRDefault="005A27E6" w:rsidP="005A27E6">
            <w:pPr>
              <w:contextualSpacing/>
              <w:mirrorIndents/>
              <w:jc w:val="both"/>
              <w:rPr>
                <w:rFonts w:eastAsia="Times New Roman" w:cs="Times New Roman"/>
                <w:szCs w:val="24"/>
              </w:rPr>
            </w:pPr>
            <w:r w:rsidRPr="00C24C7D">
              <w:rPr>
                <w:rFonts w:cs="Times New Roman"/>
                <w:szCs w:val="24"/>
              </w:rPr>
              <w:t>Выполнена компьютерная томография  височных костей (или направление пациента в медицинскую организацию, где возможно выполнение компьютерной томографии височных костей)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rPr>
          <w:trHeight w:val="171"/>
        </w:trPr>
        <w:tc>
          <w:tcPr>
            <w:tcW w:w="562"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5.</w:t>
            </w: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Выполнено хирургическое лечение</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bl>
    <w:p w:rsidR="009A2B4D" w:rsidRPr="00C24C7D" w:rsidRDefault="009A2B4D" w:rsidP="00140C23">
      <w:pPr>
        <w:pStyle w:val="ConsPlusNormal"/>
        <w:tabs>
          <w:tab w:val="left" w:pos="8080"/>
        </w:tabs>
        <w:jc w:val="both"/>
        <w:rPr>
          <w:rFonts w:ascii="Times New Roman" w:hAnsi="Times New Roman" w:cs="Times New Roman"/>
          <w:sz w:val="24"/>
          <w:szCs w:val="24"/>
        </w:rPr>
      </w:pPr>
    </w:p>
    <w:p w:rsidR="009A2B4D" w:rsidRPr="00C24C7D" w:rsidRDefault="004B0611" w:rsidP="008C3786">
      <w:pPr>
        <w:pStyle w:val="2"/>
      </w:pPr>
      <w:r w:rsidRPr="00C24C7D">
        <w:t>2</w:t>
      </w:r>
      <w:r w:rsidR="00251547" w:rsidRPr="00C24C7D">
        <w:t xml:space="preserve">.8.6.1. </w:t>
      </w:r>
      <w:r w:rsidR="009A2B4D" w:rsidRPr="00C24C7D">
        <w:t>Критерии оценки качества первичной медико-санитарной помощи взрослым при болезни Меньера (коды по МКБ - 10: H81.0)</w:t>
      </w:r>
    </w:p>
    <w:tbl>
      <w:tblPr>
        <w:tblStyle w:val="12"/>
        <w:tblW w:w="10201" w:type="dxa"/>
        <w:tblLook w:val="04A0"/>
      </w:tblPr>
      <w:tblGrid>
        <w:gridCol w:w="562"/>
        <w:gridCol w:w="8080"/>
        <w:gridCol w:w="1551"/>
        <w:gridCol w:w="8"/>
      </w:tblGrid>
      <w:tr w:rsidR="009A2B4D" w:rsidRPr="00C24C7D" w:rsidTr="00DA1E77">
        <w:trPr>
          <w:gridAfter w:val="1"/>
          <w:wAfter w:w="8" w:type="dxa"/>
          <w:trHeight w:val="447"/>
        </w:trPr>
        <w:tc>
          <w:tcPr>
            <w:tcW w:w="562"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 п/п</w:t>
            </w:r>
          </w:p>
        </w:tc>
        <w:tc>
          <w:tcPr>
            <w:tcW w:w="8080"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Критерии оценки качества</w:t>
            </w:r>
          </w:p>
        </w:tc>
        <w:tc>
          <w:tcPr>
            <w:tcW w:w="1551"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Оценка выполнения</w:t>
            </w:r>
          </w:p>
        </w:tc>
      </w:tr>
      <w:tr w:rsidR="00804A2F" w:rsidRPr="00C24C7D" w:rsidTr="00DA1E77">
        <w:tc>
          <w:tcPr>
            <w:tcW w:w="562" w:type="dxa"/>
          </w:tcPr>
          <w:p w:rsidR="00804A2F" w:rsidRPr="00C24C7D" w:rsidRDefault="00804A2F" w:rsidP="00CF0418">
            <w:pPr>
              <w:numPr>
                <w:ilvl w:val="0"/>
                <w:numId w:val="147"/>
              </w:numPr>
              <w:ind w:left="0" w:firstLine="0"/>
              <w:contextualSpacing/>
              <w:jc w:val="both"/>
              <w:rPr>
                <w:rFonts w:eastAsia="Times New Roman" w:cs="Times New Roman"/>
                <w:color w:val="222222"/>
                <w:szCs w:val="24"/>
                <w:lang w:eastAsia="ru-RU"/>
              </w:rPr>
            </w:pPr>
          </w:p>
        </w:tc>
        <w:tc>
          <w:tcPr>
            <w:tcW w:w="8080" w:type="dxa"/>
          </w:tcPr>
          <w:p w:rsidR="00804A2F" w:rsidRPr="00C24C7D" w:rsidRDefault="00804A2F" w:rsidP="00804A2F">
            <w:pPr>
              <w:jc w:val="both"/>
              <w:rPr>
                <w:rFonts w:eastAsia="Times New Roman" w:cs="Times New Roman"/>
                <w:color w:val="222222"/>
                <w:szCs w:val="24"/>
                <w:lang w:eastAsia="ru-RU"/>
              </w:rPr>
            </w:pPr>
            <w:r w:rsidRPr="00C24C7D">
              <w:rPr>
                <w:rFonts w:cs="Times New Roman"/>
                <w:szCs w:val="24"/>
              </w:rPr>
              <w:t>Выполнен прием (осмотр, консультация) врача-оторино-ларинголога и/или врача сурдолога-оториноларинголога первичный</w:t>
            </w:r>
          </w:p>
        </w:tc>
        <w:tc>
          <w:tcPr>
            <w:tcW w:w="1559" w:type="dxa"/>
            <w:gridSpan w:val="2"/>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szCs w:val="24"/>
              </w:rPr>
              <w:t>Да/Нет</w:t>
            </w:r>
          </w:p>
        </w:tc>
      </w:tr>
      <w:tr w:rsidR="00804A2F" w:rsidRPr="00C24C7D" w:rsidTr="00DA1E77">
        <w:tc>
          <w:tcPr>
            <w:tcW w:w="562" w:type="dxa"/>
          </w:tcPr>
          <w:p w:rsidR="00804A2F" w:rsidRPr="00C24C7D" w:rsidRDefault="00804A2F" w:rsidP="00CF0418">
            <w:pPr>
              <w:numPr>
                <w:ilvl w:val="0"/>
                <w:numId w:val="147"/>
              </w:numPr>
              <w:ind w:left="0" w:firstLine="0"/>
              <w:contextualSpacing/>
              <w:jc w:val="both"/>
              <w:rPr>
                <w:rFonts w:eastAsia="Times New Roman" w:cs="Times New Roman"/>
                <w:color w:val="222222"/>
                <w:szCs w:val="24"/>
                <w:lang w:eastAsia="ru-RU"/>
              </w:rPr>
            </w:pPr>
          </w:p>
        </w:tc>
        <w:tc>
          <w:tcPr>
            <w:tcW w:w="8080" w:type="dxa"/>
          </w:tcPr>
          <w:p w:rsidR="00804A2F" w:rsidRPr="00C24C7D" w:rsidRDefault="00804A2F" w:rsidP="00804A2F">
            <w:pPr>
              <w:jc w:val="both"/>
              <w:rPr>
                <w:rFonts w:eastAsia="Times New Roman" w:cs="Times New Roman"/>
                <w:color w:val="222222"/>
                <w:szCs w:val="24"/>
                <w:lang w:eastAsia="ru-RU"/>
              </w:rPr>
            </w:pPr>
            <w:r w:rsidRPr="00C24C7D">
              <w:rPr>
                <w:rFonts w:cs="Times New Roman"/>
                <w:szCs w:val="24"/>
              </w:rPr>
              <w:t xml:space="preserve">Выполнена тональная аудиометрия </w:t>
            </w:r>
          </w:p>
        </w:tc>
        <w:tc>
          <w:tcPr>
            <w:tcW w:w="1559" w:type="dxa"/>
            <w:gridSpan w:val="2"/>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szCs w:val="24"/>
              </w:rPr>
              <w:t>Да/Нет</w:t>
            </w:r>
          </w:p>
        </w:tc>
      </w:tr>
      <w:tr w:rsidR="00804A2F" w:rsidRPr="00C24C7D" w:rsidTr="00DA1E77">
        <w:tc>
          <w:tcPr>
            <w:tcW w:w="562" w:type="dxa"/>
          </w:tcPr>
          <w:p w:rsidR="00804A2F" w:rsidRPr="00C24C7D" w:rsidRDefault="00804A2F" w:rsidP="00CF0418">
            <w:pPr>
              <w:numPr>
                <w:ilvl w:val="0"/>
                <w:numId w:val="147"/>
              </w:numPr>
              <w:ind w:left="0" w:firstLine="0"/>
              <w:contextualSpacing/>
              <w:jc w:val="both"/>
              <w:rPr>
                <w:rFonts w:eastAsia="Times New Roman" w:cs="Times New Roman"/>
                <w:color w:val="222222"/>
                <w:szCs w:val="24"/>
                <w:lang w:eastAsia="ru-RU"/>
              </w:rPr>
            </w:pPr>
          </w:p>
        </w:tc>
        <w:tc>
          <w:tcPr>
            <w:tcW w:w="8080" w:type="dxa"/>
          </w:tcPr>
          <w:p w:rsidR="00804A2F" w:rsidRPr="00C24C7D" w:rsidRDefault="00804A2F" w:rsidP="00804A2F">
            <w:pPr>
              <w:jc w:val="both"/>
              <w:rPr>
                <w:rFonts w:eastAsia="Times New Roman" w:cs="Times New Roman"/>
                <w:szCs w:val="24"/>
                <w:lang w:eastAsia="ru-RU"/>
              </w:rPr>
            </w:pPr>
            <w:r w:rsidRPr="00C24C7D">
              <w:rPr>
                <w:rFonts w:cs="Times New Roman"/>
                <w:szCs w:val="24"/>
              </w:rPr>
              <w:t>Выполнена тимпанометрия</w:t>
            </w:r>
          </w:p>
        </w:tc>
        <w:tc>
          <w:tcPr>
            <w:tcW w:w="1559" w:type="dxa"/>
            <w:gridSpan w:val="2"/>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szCs w:val="24"/>
              </w:rPr>
              <w:t>Да/Нет</w:t>
            </w:r>
          </w:p>
        </w:tc>
      </w:tr>
      <w:tr w:rsidR="00804A2F" w:rsidRPr="00C24C7D" w:rsidTr="00DA1E77">
        <w:tc>
          <w:tcPr>
            <w:tcW w:w="562" w:type="dxa"/>
          </w:tcPr>
          <w:p w:rsidR="00804A2F" w:rsidRPr="00C24C7D" w:rsidRDefault="00804A2F" w:rsidP="00CF0418">
            <w:pPr>
              <w:numPr>
                <w:ilvl w:val="0"/>
                <w:numId w:val="147"/>
              </w:numPr>
              <w:ind w:left="0" w:firstLine="0"/>
              <w:contextualSpacing/>
              <w:jc w:val="both"/>
              <w:rPr>
                <w:rFonts w:eastAsia="Times New Roman" w:cs="Times New Roman"/>
                <w:color w:val="222222"/>
                <w:szCs w:val="24"/>
                <w:lang w:eastAsia="ru-RU"/>
              </w:rPr>
            </w:pPr>
          </w:p>
        </w:tc>
        <w:tc>
          <w:tcPr>
            <w:tcW w:w="8080" w:type="dxa"/>
          </w:tcPr>
          <w:p w:rsidR="00804A2F" w:rsidRPr="00C24C7D" w:rsidRDefault="00804A2F" w:rsidP="00804A2F">
            <w:pPr>
              <w:jc w:val="both"/>
              <w:rPr>
                <w:rFonts w:eastAsia="Times New Roman" w:cs="Times New Roman"/>
                <w:color w:val="222222"/>
                <w:szCs w:val="24"/>
                <w:lang w:eastAsia="ru-RU"/>
              </w:rPr>
            </w:pPr>
            <w:r w:rsidRPr="00C24C7D">
              <w:rPr>
                <w:rFonts w:cs="Times New Roman"/>
                <w:szCs w:val="24"/>
              </w:rPr>
              <w:t>Выполнен прием (осмотр, консультация) врача-невролога первичный</w:t>
            </w:r>
          </w:p>
        </w:tc>
        <w:tc>
          <w:tcPr>
            <w:tcW w:w="1559" w:type="dxa"/>
            <w:gridSpan w:val="2"/>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szCs w:val="24"/>
              </w:rPr>
              <w:t>Да/Нет</w:t>
            </w:r>
          </w:p>
        </w:tc>
      </w:tr>
    </w:tbl>
    <w:p w:rsidR="009A2B4D" w:rsidRPr="00C24C7D" w:rsidRDefault="009A2B4D" w:rsidP="00140C23">
      <w:pPr>
        <w:jc w:val="both"/>
        <w:rPr>
          <w:rFonts w:eastAsia="Times New Roman" w:cs="Times New Roman"/>
          <w:szCs w:val="24"/>
        </w:rPr>
      </w:pPr>
    </w:p>
    <w:p w:rsidR="009A2B4D" w:rsidRPr="00C24C7D" w:rsidRDefault="004B0611" w:rsidP="008C3786">
      <w:pPr>
        <w:pStyle w:val="2"/>
      </w:pPr>
      <w:r w:rsidRPr="00C24C7D">
        <w:t>2</w:t>
      </w:r>
      <w:r w:rsidR="00251547" w:rsidRPr="00C24C7D">
        <w:t xml:space="preserve">.8.6.2. </w:t>
      </w:r>
      <w:r w:rsidR="009A2B4D" w:rsidRPr="00C24C7D">
        <w:t>Критерии оценки качества специализированной медицинской помощи взрослым при болезни Меньера (коды по МКБ - 10: H81.0)</w:t>
      </w:r>
    </w:p>
    <w:tbl>
      <w:tblPr>
        <w:tblStyle w:val="12"/>
        <w:tblW w:w="10190" w:type="dxa"/>
        <w:tblInd w:w="3" w:type="dxa"/>
        <w:tblLook w:val="04A0"/>
      </w:tblPr>
      <w:tblGrid>
        <w:gridCol w:w="559"/>
        <w:gridCol w:w="8080"/>
        <w:gridCol w:w="1551"/>
      </w:tblGrid>
      <w:tr w:rsidR="009A2B4D" w:rsidRPr="00C24C7D" w:rsidTr="00DA1E77">
        <w:tc>
          <w:tcPr>
            <w:tcW w:w="559" w:type="dxa"/>
          </w:tcPr>
          <w:p w:rsidR="009A2B4D" w:rsidRPr="00C24C7D" w:rsidRDefault="009A2B4D" w:rsidP="00140C23">
            <w:pPr>
              <w:jc w:val="both"/>
              <w:rPr>
                <w:rFonts w:eastAsia="Times New Roman" w:cs="Times New Roman"/>
                <w:color w:val="222222"/>
                <w:szCs w:val="24"/>
                <w:lang w:eastAsia="ru-RU"/>
              </w:rPr>
            </w:pPr>
            <w:r w:rsidRPr="00C24C7D">
              <w:rPr>
                <w:rFonts w:eastAsia="Times New Roman" w:cs="Times New Roman"/>
                <w:szCs w:val="24"/>
                <w:lang w:eastAsia="ru-RU"/>
              </w:rPr>
              <w:t>№ п/п</w:t>
            </w:r>
          </w:p>
        </w:tc>
        <w:tc>
          <w:tcPr>
            <w:tcW w:w="8080"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Критерии оценки качества</w:t>
            </w:r>
          </w:p>
        </w:tc>
        <w:tc>
          <w:tcPr>
            <w:tcW w:w="1551"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Оценка выполнения</w:t>
            </w:r>
          </w:p>
        </w:tc>
      </w:tr>
      <w:tr w:rsidR="00804A2F" w:rsidRPr="00C24C7D" w:rsidTr="00DA1E77">
        <w:tc>
          <w:tcPr>
            <w:tcW w:w="559" w:type="dxa"/>
            <w:tcBorders>
              <w:top w:val="single" w:sz="6" w:space="0" w:color="000000"/>
              <w:left w:val="single" w:sz="6" w:space="0" w:color="000000"/>
              <w:bottom w:val="single" w:sz="6" w:space="0" w:color="000000"/>
              <w:right w:val="single" w:sz="6" w:space="0" w:color="000000"/>
            </w:tcBorders>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A2F" w:rsidRPr="00C24C7D" w:rsidRDefault="00804A2F" w:rsidP="00804A2F">
            <w:pPr>
              <w:jc w:val="both"/>
              <w:rPr>
                <w:rFonts w:eastAsia="Times New Roman" w:cs="Times New Roman"/>
                <w:szCs w:val="24"/>
              </w:rPr>
            </w:pPr>
            <w:r w:rsidRPr="00C24C7D">
              <w:rPr>
                <w:rFonts w:cs="Times New Roman"/>
                <w:szCs w:val="24"/>
              </w:rPr>
              <w:t>Выполнен прием (осмотр, консультация) врача-оторино-ларинголога и/или врача сурдолога-оториноларинголога первичный</w:t>
            </w:r>
          </w:p>
        </w:tc>
        <w:tc>
          <w:tcPr>
            <w:tcW w:w="1551" w:type="dxa"/>
          </w:tcPr>
          <w:p w:rsidR="00804A2F" w:rsidRPr="00C24C7D" w:rsidRDefault="00804A2F" w:rsidP="00804A2F">
            <w:pPr>
              <w:jc w:val="both"/>
              <w:rPr>
                <w:rFonts w:eastAsia="Times New Roman" w:cs="Times New Roman"/>
                <w:szCs w:val="24"/>
              </w:rPr>
            </w:pPr>
            <w:r w:rsidRPr="00C24C7D">
              <w:rPr>
                <w:rFonts w:eastAsia="Times New Roman" w:cs="Times New Roman"/>
                <w:szCs w:val="24"/>
              </w:rPr>
              <w:t>Да/Нет</w:t>
            </w:r>
          </w:p>
        </w:tc>
      </w:tr>
      <w:tr w:rsidR="00804A2F" w:rsidRPr="00C24C7D" w:rsidTr="00DA1E77">
        <w:tc>
          <w:tcPr>
            <w:tcW w:w="559" w:type="dxa"/>
            <w:tcBorders>
              <w:top w:val="single" w:sz="6" w:space="0" w:color="000000"/>
              <w:left w:val="single" w:sz="6" w:space="0" w:color="000000"/>
              <w:bottom w:val="single" w:sz="6" w:space="0" w:color="000000"/>
              <w:right w:val="single" w:sz="6" w:space="0" w:color="000000"/>
            </w:tcBorders>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A2F" w:rsidRPr="00C24C7D" w:rsidRDefault="00804A2F" w:rsidP="00804A2F">
            <w:pPr>
              <w:jc w:val="both"/>
              <w:rPr>
                <w:rFonts w:eastAsia="Times New Roman" w:cs="Times New Roman"/>
                <w:szCs w:val="24"/>
              </w:rPr>
            </w:pPr>
            <w:r w:rsidRPr="00C24C7D">
              <w:rPr>
                <w:rFonts w:cs="Times New Roman"/>
                <w:szCs w:val="24"/>
              </w:rPr>
              <w:t xml:space="preserve">Выполнена тональная аудиометрия </w:t>
            </w:r>
          </w:p>
        </w:tc>
        <w:tc>
          <w:tcPr>
            <w:tcW w:w="1551" w:type="dxa"/>
          </w:tcPr>
          <w:p w:rsidR="00804A2F" w:rsidRPr="00C24C7D" w:rsidRDefault="00804A2F" w:rsidP="00804A2F">
            <w:pPr>
              <w:jc w:val="both"/>
              <w:rPr>
                <w:rFonts w:eastAsia="Times New Roman" w:cs="Times New Roman"/>
                <w:szCs w:val="24"/>
              </w:rPr>
            </w:pPr>
            <w:r w:rsidRPr="00C24C7D">
              <w:rPr>
                <w:rFonts w:eastAsia="Times New Roman" w:cs="Times New Roman"/>
                <w:szCs w:val="24"/>
              </w:rPr>
              <w:t>Да/Нет</w:t>
            </w:r>
          </w:p>
        </w:tc>
      </w:tr>
      <w:tr w:rsidR="00804A2F" w:rsidRPr="00C24C7D" w:rsidTr="00DA1E77">
        <w:tc>
          <w:tcPr>
            <w:tcW w:w="559" w:type="dxa"/>
            <w:tcBorders>
              <w:top w:val="single" w:sz="6" w:space="0" w:color="000000"/>
              <w:left w:val="single" w:sz="6" w:space="0" w:color="000000"/>
              <w:bottom w:val="single" w:sz="6" w:space="0" w:color="000000"/>
              <w:right w:val="single" w:sz="6" w:space="0" w:color="000000"/>
            </w:tcBorders>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A2F" w:rsidRPr="00C24C7D" w:rsidRDefault="00804A2F" w:rsidP="00804A2F">
            <w:pPr>
              <w:jc w:val="both"/>
              <w:rPr>
                <w:rFonts w:eastAsia="Times New Roman" w:cs="Times New Roman"/>
                <w:szCs w:val="24"/>
              </w:rPr>
            </w:pPr>
            <w:r w:rsidRPr="00C24C7D">
              <w:rPr>
                <w:rFonts w:cs="Times New Roman"/>
                <w:szCs w:val="24"/>
              </w:rPr>
              <w:t>Выполнена тимпанометрия</w:t>
            </w:r>
          </w:p>
        </w:tc>
        <w:tc>
          <w:tcPr>
            <w:tcW w:w="1551" w:type="dxa"/>
          </w:tcPr>
          <w:p w:rsidR="00804A2F" w:rsidRPr="00C24C7D" w:rsidRDefault="00804A2F" w:rsidP="00804A2F">
            <w:pPr>
              <w:jc w:val="both"/>
              <w:rPr>
                <w:rFonts w:eastAsia="Times New Roman" w:cs="Times New Roman"/>
                <w:szCs w:val="24"/>
              </w:rPr>
            </w:pPr>
            <w:r w:rsidRPr="00C24C7D">
              <w:rPr>
                <w:rFonts w:eastAsia="Times New Roman" w:cs="Times New Roman"/>
                <w:szCs w:val="24"/>
              </w:rPr>
              <w:t>Да/Нет</w:t>
            </w:r>
          </w:p>
        </w:tc>
      </w:tr>
      <w:tr w:rsidR="00804A2F" w:rsidRPr="00C24C7D" w:rsidTr="00DA1E77">
        <w:tc>
          <w:tcPr>
            <w:tcW w:w="559" w:type="dxa"/>
            <w:tcBorders>
              <w:top w:val="single" w:sz="6" w:space="0" w:color="000000"/>
              <w:left w:val="single" w:sz="6" w:space="0" w:color="000000"/>
              <w:bottom w:val="single" w:sz="6" w:space="0" w:color="000000"/>
              <w:right w:val="single" w:sz="6" w:space="0" w:color="000000"/>
            </w:tcBorders>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804A2F" w:rsidRPr="00C24C7D" w:rsidRDefault="00804A2F" w:rsidP="00804A2F">
            <w:pPr>
              <w:jc w:val="both"/>
              <w:rPr>
                <w:rFonts w:eastAsia="Times New Roman" w:cs="Times New Roman"/>
                <w:szCs w:val="24"/>
              </w:rPr>
            </w:pPr>
            <w:r w:rsidRPr="00C24C7D">
              <w:rPr>
                <w:rFonts w:cs="Times New Roman"/>
                <w:szCs w:val="24"/>
              </w:rPr>
              <w:t>Выполнен прием (осмотр, консультация) врача-невролога первичный</w:t>
            </w:r>
          </w:p>
        </w:tc>
        <w:tc>
          <w:tcPr>
            <w:tcW w:w="1551" w:type="dxa"/>
          </w:tcPr>
          <w:p w:rsidR="00804A2F" w:rsidRPr="00C24C7D" w:rsidRDefault="00804A2F" w:rsidP="00804A2F">
            <w:pPr>
              <w:jc w:val="both"/>
              <w:rPr>
                <w:rFonts w:eastAsia="Times New Roman" w:cs="Times New Roman"/>
                <w:szCs w:val="24"/>
              </w:rPr>
            </w:pPr>
            <w:r w:rsidRPr="00C24C7D">
              <w:rPr>
                <w:rFonts w:eastAsia="Times New Roman" w:cs="Times New Roman"/>
                <w:szCs w:val="24"/>
              </w:rPr>
              <w:t>Да/Нет</w:t>
            </w:r>
          </w:p>
        </w:tc>
      </w:tr>
      <w:tr w:rsidR="00804A2F" w:rsidRPr="00C24C7D" w:rsidTr="00DA1E77">
        <w:tc>
          <w:tcPr>
            <w:tcW w:w="559" w:type="dxa"/>
            <w:tcBorders>
              <w:top w:val="single" w:sz="6" w:space="0" w:color="000000"/>
              <w:left w:val="single" w:sz="6" w:space="0" w:color="000000"/>
              <w:bottom w:val="single" w:sz="6" w:space="0" w:color="000000"/>
              <w:right w:val="single" w:sz="6" w:space="0" w:color="000000"/>
            </w:tcBorders>
          </w:tcPr>
          <w:p w:rsidR="00804A2F" w:rsidRPr="00C24C7D" w:rsidRDefault="00804A2F" w:rsidP="00804A2F">
            <w:pPr>
              <w:jc w:val="both"/>
              <w:rPr>
                <w:rFonts w:eastAsia="Times New Roman" w:cs="Times New Roman"/>
                <w:color w:val="222222"/>
                <w:szCs w:val="24"/>
                <w:lang w:eastAsia="ru-RU"/>
              </w:rPr>
            </w:pPr>
            <w:r w:rsidRPr="00C24C7D">
              <w:rPr>
                <w:rFonts w:eastAsia="Times New Roman" w:cs="Times New Roman"/>
                <w:color w:val="222222"/>
                <w:szCs w:val="24"/>
                <w:lang w:eastAsia="ru-RU"/>
              </w:rPr>
              <w:t>5.</w:t>
            </w:r>
          </w:p>
        </w:tc>
        <w:tc>
          <w:tcPr>
            <w:tcW w:w="8080" w:type="dxa"/>
          </w:tcPr>
          <w:p w:rsidR="00804A2F" w:rsidRPr="00C24C7D" w:rsidRDefault="00804A2F" w:rsidP="00804A2F">
            <w:pPr>
              <w:jc w:val="both"/>
              <w:rPr>
                <w:rFonts w:eastAsia="Times New Roman" w:cs="Times New Roman"/>
                <w:szCs w:val="24"/>
              </w:rPr>
            </w:pPr>
            <w:r w:rsidRPr="00C24C7D">
              <w:rPr>
                <w:rFonts w:cs="Times New Roman"/>
                <w:szCs w:val="24"/>
              </w:rPr>
              <w:t>Выполнено консервативное и/или хирургическое лечение</w:t>
            </w:r>
          </w:p>
        </w:tc>
        <w:tc>
          <w:tcPr>
            <w:tcW w:w="1551" w:type="dxa"/>
          </w:tcPr>
          <w:p w:rsidR="00804A2F" w:rsidRPr="00C24C7D" w:rsidRDefault="00804A2F" w:rsidP="00804A2F">
            <w:pPr>
              <w:jc w:val="both"/>
              <w:rPr>
                <w:rFonts w:eastAsia="Times New Roman" w:cs="Times New Roman"/>
                <w:szCs w:val="24"/>
              </w:rPr>
            </w:pPr>
            <w:r w:rsidRPr="00C24C7D">
              <w:rPr>
                <w:rFonts w:eastAsia="Times New Roman" w:cs="Times New Roman"/>
                <w:szCs w:val="24"/>
              </w:rPr>
              <w:t>Да/Нет</w:t>
            </w:r>
          </w:p>
        </w:tc>
      </w:tr>
    </w:tbl>
    <w:p w:rsidR="009A2B4D" w:rsidRPr="00C24C7D" w:rsidRDefault="009A2B4D" w:rsidP="00140C23">
      <w:pPr>
        <w:pStyle w:val="ConsPlusNormal"/>
        <w:tabs>
          <w:tab w:val="left" w:pos="8080"/>
        </w:tabs>
        <w:jc w:val="both"/>
        <w:rPr>
          <w:rFonts w:ascii="Times New Roman" w:hAnsi="Times New Roman" w:cs="Times New Roman"/>
          <w:sz w:val="24"/>
          <w:szCs w:val="24"/>
        </w:rPr>
      </w:pPr>
    </w:p>
    <w:p w:rsidR="009A2B4D" w:rsidRPr="00C24C7D" w:rsidRDefault="004B0611" w:rsidP="008C3786">
      <w:pPr>
        <w:pStyle w:val="2"/>
      </w:pPr>
      <w:r w:rsidRPr="00C24C7D">
        <w:t>2</w:t>
      </w:r>
      <w:r w:rsidR="00251547" w:rsidRPr="00C24C7D">
        <w:t xml:space="preserve">.8.7.1. </w:t>
      </w:r>
      <w:r w:rsidR="009A2B4D" w:rsidRPr="00C24C7D">
        <w:t>Критерии оценки качества первичной медико-санитарной помощи взрослым при потере слуха, вызванной шумом (коды по МКБ - 10: H83.3, Z57.0)</w:t>
      </w:r>
    </w:p>
    <w:tbl>
      <w:tblPr>
        <w:tblStyle w:val="12"/>
        <w:tblW w:w="10201" w:type="dxa"/>
        <w:tblLook w:val="04A0"/>
      </w:tblPr>
      <w:tblGrid>
        <w:gridCol w:w="562"/>
        <w:gridCol w:w="8080"/>
        <w:gridCol w:w="1559"/>
      </w:tblGrid>
      <w:tr w:rsidR="009A2B4D" w:rsidRPr="00C24C7D" w:rsidTr="00DA1E77">
        <w:trPr>
          <w:trHeight w:val="307"/>
        </w:trPr>
        <w:tc>
          <w:tcPr>
            <w:tcW w:w="562"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 п/п</w:t>
            </w:r>
          </w:p>
        </w:tc>
        <w:tc>
          <w:tcPr>
            <w:tcW w:w="8080"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Оценка выполнения</w:t>
            </w:r>
          </w:p>
        </w:tc>
      </w:tr>
      <w:tr w:rsidR="005A27E6" w:rsidRPr="00C24C7D" w:rsidTr="00DA1E77">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numPr>
                <w:ilvl w:val="0"/>
                <w:numId w:val="146"/>
              </w:numPr>
              <w:ind w:left="0" w:firstLine="0"/>
              <w:contextualSpacing/>
              <w:jc w:val="both"/>
              <w:rPr>
                <w:rFonts w:eastAsia="Times New Roman" w:cs="Times New Roman"/>
                <w:color w:val="222222"/>
                <w:szCs w:val="24"/>
                <w:lang w:eastAsia="ru-RU"/>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 осмотр врача-оториноларинголога первичный и/или осмотр</w:t>
            </w:r>
            <w:r w:rsidRPr="00C24C7D">
              <w:t xml:space="preserve"> </w:t>
            </w:r>
            <w:r w:rsidRPr="00C24C7D">
              <w:rPr>
                <w:rFonts w:cs="Times New Roman"/>
                <w:szCs w:val="24"/>
              </w:rPr>
              <w:t>врача сурдолога-оториноларинголога первичный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numPr>
                <w:ilvl w:val="0"/>
                <w:numId w:val="146"/>
              </w:numPr>
              <w:ind w:left="0" w:firstLine="0"/>
              <w:contextualSpacing/>
              <w:jc w:val="both"/>
              <w:rPr>
                <w:rFonts w:eastAsia="Times New Roman" w:cs="Times New Roman"/>
                <w:color w:val="222222"/>
                <w:szCs w:val="24"/>
                <w:lang w:eastAsia="ru-RU"/>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 осмотр врача-профпатолога первичный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rPr>
          <w:trHeight w:val="167"/>
        </w:trPr>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numPr>
                <w:ilvl w:val="0"/>
                <w:numId w:val="146"/>
              </w:numPr>
              <w:ind w:left="0" w:firstLine="0"/>
              <w:contextualSpacing/>
              <w:jc w:val="both"/>
              <w:rPr>
                <w:rFonts w:eastAsia="Times New Roman" w:cs="Times New Roman"/>
                <w:color w:val="222222"/>
                <w:szCs w:val="24"/>
                <w:lang w:eastAsia="ru-RU"/>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Выполнена тональная аудиометрия  </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numPr>
                <w:ilvl w:val="0"/>
                <w:numId w:val="146"/>
              </w:numPr>
              <w:ind w:left="0" w:firstLine="0"/>
              <w:contextualSpacing/>
              <w:jc w:val="both"/>
              <w:rPr>
                <w:rFonts w:eastAsia="Times New Roman" w:cs="Times New Roman"/>
                <w:color w:val="222222"/>
                <w:szCs w:val="24"/>
                <w:lang w:eastAsia="ru-RU"/>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Выполнена импедансометрия </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numPr>
                <w:ilvl w:val="0"/>
                <w:numId w:val="146"/>
              </w:numPr>
              <w:ind w:left="0" w:firstLine="0"/>
              <w:contextualSpacing/>
              <w:jc w:val="both"/>
              <w:rPr>
                <w:rFonts w:eastAsia="Times New Roman" w:cs="Times New Roman"/>
                <w:color w:val="222222"/>
                <w:szCs w:val="24"/>
                <w:lang w:eastAsia="ru-RU"/>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Выполнены услуги по медицинской реабилитации пациента с заболеваниями органа слуха и разработана индивидуальная программа реабилитации </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numPr>
                <w:ilvl w:val="0"/>
                <w:numId w:val="146"/>
              </w:numPr>
              <w:ind w:left="0" w:firstLine="0"/>
              <w:contextualSpacing/>
              <w:jc w:val="both"/>
              <w:rPr>
                <w:rFonts w:eastAsia="Times New Roman" w:cs="Times New Roman"/>
                <w:color w:val="222222"/>
                <w:szCs w:val="24"/>
                <w:lang w:eastAsia="ru-RU"/>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Выполнено определение группы динамического наблюдения (по результатам профилактического медицинского осмотра)</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bl>
    <w:p w:rsidR="00A50339" w:rsidRPr="00C24C7D" w:rsidRDefault="00A50339" w:rsidP="00140C23">
      <w:pPr>
        <w:pStyle w:val="ConsPlusNormal"/>
        <w:tabs>
          <w:tab w:val="left" w:pos="8080"/>
        </w:tabs>
        <w:jc w:val="both"/>
        <w:rPr>
          <w:rFonts w:ascii="Times New Roman" w:hAnsi="Times New Roman" w:cs="Times New Roman"/>
          <w:sz w:val="24"/>
          <w:szCs w:val="24"/>
        </w:rPr>
      </w:pPr>
    </w:p>
    <w:p w:rsidR="005A27E6" w:rsidRPr="00C24C7D" w:rsidRDefault="005A27E6" w:rsidP="008C3786">
      <w:pPr>
        <w:pStyle w:val="2"/>
      </w:pPr>
      <w:r w:rsidRPr="00C24C7D">
        <w:t>2.8.7.2. Критерии оценки качества специализированной медицинской помощи помощи взрослым при потере слуха, вызванной шумом (коды по МКБ - 10: H83.3, Z57.0)</w:t>
      </w:r>
    </w:p>
    <w:tbl>
      <w:tblPr>
        <w:tblStyle w:val="12"/>
        <w:tblW w:w="10201" w:type="dxa"/>
        <w:tblLook w:val="04A0"/>
      </w:tblPr>
      <w:tblGrid>
        <w:gridCol w:w="562"/>
        <w:gridCol w:w="8080"/>
        <w:gridCol w:w="1559"/>
      </w:tblGrid>
      <w:tr w:rsidR="005A27E6" w:rsidRPr="00C24C7D" w:rsidTr="00295A0A">
        <w:trPr>
          <w:trHeight w:val="307"/>
        </w:trPr>
        <w:tc>
          <w:tcPr>
            <w:tcW w:w="562" w:type="dxa"/>
          </w:tcPr>
          <w:p w:rsidR="005A27E6" w:rsidRPr="00C24C7D" w:rsidRDefault="005A27E6" w:rsidP="00295A0A">
            <w:pPr>
              <w:jc w:val="both"/>
              <w:rPr>
                <w:rFonts w:eastAsia="Times New Roman" w:cs="Times New Roman"/>
                <w:szCs w:val="24"/>
              </w:rPr>
            </w:pPr>
            <w:r w:rsidRPr="00C24C7D">
              <w:rPr>
                <w:rFonts w:eastAsia="Times New Roman" w:cs="Times New Roman"/>
                <w:szCs w:val="24"/>
              </w:rPr>
              <w:t>№ п/п</w:t>
            </w:r>
          </w:p>
        </w:tc>
        <w:tc>
          <w:tcPr>
            <w:tcW w:w="8080" w:type="dxa"/>
          </w:tcPr>
          <w:p w:rsidR="005A27E6" w:rsidRPr="00C24C7D" w:rsidRDefault="005A27E6" w:rsidP="00295A0A">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tcPr>
          <w:p w:rsidR="005A27E6" w:rsidRPr="00C24C7D" w:rsidRDefault="005A27E6" w:rsidP="00295A0A">
            <w:pPr>
              <w:jc w:val="both"/>
              <w:rPr>
                <w:rFonts w:eastAsia="Times New Roman" w:cs="Times New Roman"/>
                <w:szCs w:val="24"/>
              </w:rPr>
            </w:pPr>
            <w:r w:rsidRPr="00C24C7D">
              <w:rPr>
                <w:rFonts w:eastAsia="Times New Roman" w:cs="Times New Roman"/>
                <w:szCs w:val="24"/>
              </w:rPr>
              <w:t>Оценка выполнения</w:t>
            </w:r>
          </w:p>
        </w:tc>
      </w:tr>
      <w:tr w:rsidR="005A27E6" w:rsidRPr="00C24C7D" w:rsidTr="00295A0A">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pStyle w:val="a6"/>
              <w:numPr>
                <w:ilvl w:val="0"/>
                <w:numId w:val="800"/>
              </w:numPr>
              <w:spacing w:after="0"/>
              <w:ind w:left="357" w:hanging="357"/>
              <w:jc w:val="both"/>
              <w:rPr>
                <w:rFonts w:eastAsia="Times New Roman" w:cs="Times New Roman"/>
                <w:color w:val="222222"/>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 осмотр врача-профпатолога первичный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295A0A">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pStyle w:val="a6"/>
              <w:numPr>
                <w:ilvl w:val="0"/>
                <w:numId w:val="800"/>
              </w:numPr>
              <w:spacing w:after="0"/>
              <w:ind w:left="357" w:hanging="357"/>
              <w:jc w:val="both"/>
              <w:rPr>
                <w:rFonts w:eastAsia="Times New Roman" w:cs="Times New Roman"/>
                <w:color w:val="222222"/>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Выполнена тональная аудиометрия  </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5A27E6">
        <w:trPr>
          <w:trHeight w:val="341"/>
        </w:trPr>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pStyle w:val="a6"/>
              <w:numPr>
                <w:ilvl w:val="0"/>
                <w:numId w:val="800"/>
              </w:numPr>
              <w:spacing w:after="0"/>
              <w:ind w:left="357" w:hanging="357"/>
              <w:jc w:val="both"/>
              <w:rPr>
                <w:rFonts w:eastAsia="Times New Roman" w:cs="Times New Roman"/>
                <w:color w:val="222222"/>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Выполнена импедансометрия </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295A0A">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pStyle w:val="a6"/>
              <w:numPr>
                <w:ilvl w:val="0"/>
                <w:numId w:val="800"/>
              </w:numPr>
              <w:ind w:left="357" w:hanging="357"/>
              <w:jc w:val="both"/>
              <w:rPr>
                <w:rFonts w:eastAsia="Times New Roman" w:cs="Times New Roman"/>
                <w:color w:val="222222"/>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Выполнено лечение  ангиопротекторами и корректорами микроциркуляции </w:t>
            </w:r>
            <w:r w:rsidR="00416E33" w:rsidRPr="00C24C7D">
              <w:rPr>
                <w:rFonts w:cs="Times New Roman"/>
                <w:szCs w:val="24"/>
              </w:rPr>
              <w:t>(</w:t>
            </w:r>
            <w:r w:rsidRPr="00C24C7D">
              <w:rPr>
                <w:rFonts w:cs="Times New Roman"/>
                <w:szCs w:val="24"/>
              </w:rPr>
              <w:t>АТХ-С05  Ангиопротекторы) и/или периферическими вазодилататорами (С04  Периферические вазодилататоры) и/или ноотропными препаратами (АТХ-N06ВХ Другие психостимуляторы и ноотропные препараты), и/или препаратами для устранения головокружения (АТХ-N07СА Препараты для устранения головокружения) и/или психоаналептиками (АТХ-N06 Психоаналептики) (при наличии показаний и отсутствии противопоказаний)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295A0A">
        <w:tc>
          <w:tcPr>
            <w:tcW w:w="562" w:type="dxa"/>
            <w:tcBorders>
              <w:top w:val="single" w:sz="6" w:space="0" w:color="000000"/>
              <w:left w:val="single" w:sz="6" w:space="0" w:color="000000"/>
              <w:bottom w:val="single" w:sz="6" w:space="0" w:color="000000"/>
              <w:right w:val="single" w:sz="6" w:space="0" w:color="000000"/>
            </w:tcBorders>
          </w:tcPr>
          <w:p w:rsidR="005A27E6" w:rsidRPr="00C24C7D" w:rsidRDefault="005A27E6" w:rsidP="00CF0418">
            <w:pPr>
              <w:pStyle w:val="a6"/>
              <w:numPr>
                <w:ilvl w:val="0"/>
                <w:numId w:val="800"/>
              </w:numPr>
              <w:ind w:left="357" w:hanging="357"/>
              <w:jc w:val="both"/>
              <w:rPr>
                <w:rFonts w:eastAsia="Times New Roman" w:cs="Times New Roman"/>
                <w:color w:val="222222"/>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Выполнены услуги по медицинской реабилитации пациента с заболеваниями органа слуха и разработана индивидуальная программа реабилитации </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bl>
    <w:p w:rsidR="005A27E6" w:rsidRPr="00C24C7D" w:rsidRDefault="005A27E6" w:rsidP="00140C23">
      <w:pPr>
        <w:pStyle w:val="ConsPlusNormal"/>
        <w:tabs>
          <w:tab w:val="left" w:pos="8080"/>
        </w:tabs>
        <w:jc w:val="both"/>
        <w:rPr>
          <w:rFonts w:ascii="Times New Roman" w:hAnsi="Times New Roman" w:cs="Times New Roman"/>
          <w:sz w:val="24"/>
          <w:szCs w:val="24"/>
        </w:rPr>
      </w:pPr>
    </w:p>
    <w:p w:rsidR="009A2B4D" w:rsidRPr="00C24C7D" w:rsidRDefault="004B0611" w:rsidP="008C3786">
      <w:pPr>
        <w:pStyle w:val="2"/>
      </w:pPr>
      <w:r w:rsidRPr="00C24C7D">
        <w:t>2</w:t>
      </w:r>
      <w:r w:rsidR="00251547" w:rsidRPr="00C24C7D">
        <w:t>.8.</w:t>
      </w:r>
      <w:r w:rsidR="00245130" w:rsidRPr="00C24C7D">
        <w:t>8</w:t>
      </w:r>
      <w:r w:rsidR="00251547" w:rsidRPr="00C24C7D">
        <w:t>.</w:t>
      </w:r>
      <w:r w:rsidR="00245130" w:rsidRPr="00C24C7D">
        <w:t>1</w:t>
      </w:r>
      <w:r w:rsidR="00251547" w:rsidRPr="00C24C7D">
        <w:t xml:space="preserve">. </w:t>
      </w:r>
      <w:r w:rsidR="009A2B4D" w:rsidRPr="00C24C7D">
        <w:t xml:space="preserve">Критерии оценки качества первичной медико-санитарной помощи взрослым при нейросенсорной тугоухости у взрослых (коды по МКБ - 10: </w:t>
      </w:r>
      <w:r w:rsidR="005A27E6" w:rsidRPr="00C24C7D">
        <w:t>H90.3, H90.4, H90.5, H91.1, H91.2, H91.8</w:t>
      </w:r>
      <w:r w:rsidR="009A2B4D" w:rsidRPr="00C24C7D">
        <w:t>)</w:t>
      </w:r>
    </w:p>
    <w:tbl>
      <w:tblPr>
        <w:tblStyle w:val="12"/>
        <w:tblW w:w="10201" w:type="dxa"/>
        <w:tblLook w:val="04A0"/>
      </w:tblPr>
      <w:tblGrid>
        <w:gridCol w:w="562"/>
        <w:gridCol w:w="8080"/>
        <w:gridCol w:w="1559"/>
      </w:tblGrid>
      <w:tr w:rsidR="009A2B4D" w:rsidRPr="00C24C7D" w:rsidTr="00DA1E77">
        <w:trPr>
          <w:trHeight w:val="368"/>
        </w:trPr>
        <w:tc>
          <w:tcPr>
            <w:tcW w:w="562"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 п/п</w:t>
            </w:r>
          </w:p>
        </w:tc>
        <w:tc>
          <w:tcPr>
            <w:tcW w:w="8080"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Оценка выполнения</w:t>
            </w:r>
          </w:p>
        </w:tc>
      </w:tr>
      <w:tr w:rsidR="005A27E6" w:rsidRPr="00C24C7D" w:rsidTr="00DA1E77">
        <w:tc>
          <w:tcPr>
            <w:tcW w:w="562" w:type="dxa"/>
          </w:tcPr>
          <w:p w:rsidR="005A27E6" w:rsidRPr="00C24C7D" w:rsidRDefault="005A27E6" w:rsidP="00CF0418">
            <w:pPr>
              <w:numPr>
                <w:ilvl w:val="0"/>
                <w:numId w:val="149"/>
              </w:numPr>
              <w:tabs>
                <w:tab w:val="left" w:pos="743"/>
              </w:tabs>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  прием (осмотр, консультация) врача-оториноларинголога и/или врача сурдолога-оториноларинголога  первичный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rPr>
          <w:trHeight w:val="319"/>
        </w:trPr>
        <w:tc>
          <w:tcPr>
            <w:tcW w:w="562" w:type="dxa"/>
          </w:tcPr>
          <w:p w:rsidR="005A27E6" w:rsidRPr="00C24C7D" w:rsidRDefault="005A27E6" w:rsidP="00CF0418">
            <w:pPr>
              <w:numPr>
                <w:ilvl w:val="0"/>
                <w:numId w:val="149"/>
              </w:numPr>
              <w:tabs>
                <w:tab w:val="left" w:pos="743"/>
              </w:tabs>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Выполнена тональная аудиометрия </w:t>
            </w:r>
            <w:r w:rsidR="00416E33" w:rsidRPr="00C24C7D">
              <w:rPr>
                <w:rFonts w:cs="Times New Roman"/>
                <w:szCs w:val="24"/>
              </w:rPr>
              <w:t>(</w:t>
            </w:r>
            <w:r w:rsidRPr="00C24C7D">
              <w:rPr>
                <w:rFonts w:cs="Times New Roman"/>
                <w:szCs w:val="24"/>
              </w:rPr>
              <w:t>или направление пациента в медицинскую организацию, где возможно выполнение тональной аудиометрии)</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CF0418">
            <w:pPr>
              <w:numPr>
                <w:ilvl w:val="0"/>
                <w:numId w:val="149"/>
              </w:numPr>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Назначено лечение глюкокортикоидами (пациентам с острой сенсоневральной тугоухостью) (при наличии показаний и отсутствии противопоказаний)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bl>
    <w:p w:rsidR="009A2B4D" w:rsidRPr="00C24C7D" w:rsidRDefault="009A2B4D" w:rsidP="00140C23">
      <w:pPr>
        <w:jc w:val="both"/>
        <w:rPr>
          <w:rFonts w:eastAsia="Times New Roman" w:cs="Times New Roman"/>
          <w:szCs w:val="24"/>
        </w:rPr>
      </w:pPr>
    </w:p>
    <w:p w:rsidR="009A2B4D" w:rsidRPr="00C24C7D" w:rsidRDefault="004B0611" w:rsidP="008C3786">
      <w:pPr>
        <w:pStyle w:val="2"/>
      </w:pPr>
      <w:r w:rsidRPr="00C24C7D">
        <w:t>2</w:t>
      </w:r>
      <w:r w:rsidR="00245130" w:rsidRPr="00C24C7D">
        <w:t>.8.8.2</w:t>
      </w:r>
      <w:r w:rsidR="00251547" w:rsidRPr="00C24C7D">
        <w:t xml:space="preserve">. </w:t>
      </w:r>
      <w:r w:rsidR="009A2B4D" w:rsidRPr="00C24C7D">
        <w:t xml:space="preserve">Критерии оценки качества специализированной медицинской помощи взрослым при нейросенсорной тугоухости у взрослых (коды по МКБ - 10: </w:t>
      </w:r>
      <w:r w:rsidR="005A27E6" w:rsidRPr="00C24C7D">
        <w:t>H90.3, H90.4, H90.5, H91.1, H91.2, H91.8</w:t>
      </w:r>
      <w:r w:rsidR="009A2B4D" w:rsidRPr="00C24C7D">
        <w:t>)</w:t>
      </w:r>
    </w:p>
    <w:tbl>
      <w:tblPr>
        <w:tblStyle w:val="12"/>
        <w:tblW w:w="10201" w:type="dxa"/>
        <w:tblLook w:val="04A0"/>
      </w:tblPr>
      <w:tblGrid>
        <w:gridCol w:w="562"/>
        <w:gridCol w:w="8080"/>
        <w:gridCol w:w="1559"/>
      </w:tblGrid>
      <w:tr w:rsidR="009A2B4D" w:rsidRPr="00C24C7D" w:rsidTr="00DA1E77">
        <w:trPr>
          <w:trHeight w:val="449"/>
        </w:trPr>
        <w:tc>
          <w:tcPr>
            <w:tcW w:w="562"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 п/п</w:t>
            </w:r>
          </w:p>
        </w:tc>
        <w:tc>
          <w:tcPr>
            <w:tcW w:w="8080"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tcPr>
          <w:p w:rsidR="009A2B4D" w:rsidRPr="00C24C7D" w:rsidRDefault="009A2B4D" w:rsidP="00140C23">
            <w:pPr>
              <w:jc w:val="both"/>
              <w:rPr>
                <w:rFonts w:eastAsia="Times New Roman" w:cs="Times New Roman"/>
                <w:szCs w:val="24"/>
              </w:rPr>
            </w:pPr>
            <w:r w:rsidRPr="00C24C7D">
              <w:rPr>
                <w:rFonts w:eastAsia="Times New Roman" w:cs="Times New Roman"/>
                <w:szCs w:val="24"/>
              </w:rPr>
              <w:t>Оценка выполнения</w:t>
            </w:r>
          </w:p>
        </w:tc>
      </w:tr>
      <w:tr w:rsidR="005A27E6" w:rsidRPr="00C24C7D" w:rsidTr="00DA1E77">
        <w:tc>
          <w:tcPr>
            <w:tcW w:w="562" w:type="dxa"/>
          </w:tcPr>
          <w:p w:rsidR="005A27E6" w:rsidRPr="00C24C7D" w:rsidRDefault="005A27E6" w:rsidP="00CF0418">
            <w:pPr>
              <w:numPr>
                <w:ilvl w:val="0"/>
                <w:numId w:val="150"/>
              </w:numPr>
              <w:tabs>
                <w:tab w:val="left" w:pos="743"/>
              </w:tabs>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  прием (осмотр, консультация) врача-оториноларинголога и/или врача сурдолога-оториноларинголога  первичный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CF0418">
            <w:pPr>
              <w:numPr>
                <w:ilvl w:val="0"/>
                <w:numId w:val="150"/>
              </w:numPr>
              <w:tabs>
                <w:tab w:val="left" w:pos="743"/>
              </w:tabs>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 xml:space="preserve">Выполнена тональная аудиометрия </w:t>
            </w:r>
            <w:r w:rsidR="00416E33" w:rsidRPr="00C24C7D">
              <w:rPr>
                <w:rFonts w:cs="Times New Roman"/>
                <w:szCs w:val="24"/>
              </w:rPr>
              <w:t>(</w:t>
            </w:r>
            <w:r w:rsidRPr="00C24C7D">
              <w:rPr>
                <w:rFonts w:cs="Times New Roman"/>
                <w:szCs w:val="24"/>
              </w:rPr>
              <w:t>или направление пациента в медицинскую организацию, где возможно выполнение тональной аудиометрии)</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r w:rsidR="005A27E6" w:rsidRPr="00C24C7D" w:rsidTr="00DA1E77">
        <w:tc>
          <w:tcPr>
            <w:tcW w:w="562" w:type="dxa"/>
          </w:tcPr>
          <w:p w:rsidR="005A27E6" w:rsidRPr="00C24C7D" w:rsidRDefault="005A27E6" w:rsidP="00CF0418">
            <w:pPr>
              <w:numPr>
                <w:ilvl w:val="0"/>
                <w:numId w:val="150"/>
              </w:numPr>
              <w:ind w:left="0" w:firstLine="0"/>
              <w:contextualSpacing/>
              <w:jc w:val="both"/>
              <w:rPr>
                <w:rFonts w:eastAsia="Times New Roman" w:cs="Times New Roman"/>
                <w:szCs w:val="24"/>
              </w:rPr>
            </w:pPr>
          </w:p>
        </w:tc>
        <w:tc>
          <w:tcPr>
            <w:tcW w:w="8080" w:type="dxa"/>
          </w:tcPr>
          <w:p w:rsidR="005A27E6" w:rsidRPr="00C24C7D" w:rsidRDefault="005A27E6" w:rsidP="005A27E6">
            <w:pPr>
              <w:jc w:val="both"/>
              <w:rPr>
                <w:rFonts w:eastAsia="Times New Roman" w:cs="Times New Roman"/>
                <w:szCs w:val="24"/>
              </w:rPr>
            </w:pPr>
            <w:r w:rsidRPr="00C24C7D">
              <w:rPr>
                <w:rFonts w:cs="Times New Roman"/>
                <w:szCs w:val="24"/>
              </w:rPr>
              <w:t>Выполнено лечение глюкокортикоидами (пациентам с острой сенсоневральной тугоухостью) (при наличии показаний и отсутствии противопоказаний)</w:t>
            </w:r>
          </w:p>
        </w:tc>
        <w:tc>
          <w:tcPr>
            <w:tcW w:w="1559" w:type="dxa"/>
          </w:tcPr>
          <w:p w:rsidR="005A27E6" w:rsidRPr="00C24C7D" w:rsidRDefault="005A27E6" w:rsidP="005A27E6">
            <w:pPr>
              <w:jc w:val="both"/>
              <w:rPr>
                <w:rFonts w:eastAsia="Times New Roman" w:cs="Times New Roman"/>
                <w:szCs w:val="24"/>
              </w:rPr>
            </w:pPr>
            <w:r w:rsidRPr="00C24C7D">
              <w:rPr>
                <w:rFonts w:eastAsia="Times New Roman" w:cs="Times New Roman"/>
                <w:szCs w:val="24"/>
              </w:rPr>
              <w:t>Да/Нет</w:t>
            </w:r>
          </w:p>
        </w:tc>
      </w:tr>
    </w:tbl>
    <w:p w:rsidR="009A2B4D" w:rsidRPr="00C24C7D" w:rsidRDefault="009A2B4D" w:rsidP="00140C23">
      <w:pPr>
        <w:jc w:val="both"/>
        <w:rPr>
          <w:rFonts w:eastAsia="Times New Roman" w:cs="Times New Roman"/>
          <w:szCs w:val="24"/>
        </w:rPr>
      </w:pPr>
    </w:p>
    <w:p w:rsidR="009A2B4D" w:rsidRPr="00C24C7D" w:rsidRDefault="004B0611" w:rsidP="008C3786">
      <w:pPr>
        <w:pStyle w:val="2"/>
      </w:pPr>
      <w:r w:rsidRPr="00C24C7D">
        <w:t>2</w:t>
      </w:r>
      <w:r w:rsidR="00245130" w:rsidRPr="00C24C7D">
        <w:t>.8.9.1</w:t>
      </w:r>
      <w:r w:rsidR="009A2B4D" w:rsidRPr="00C24C7D">
        <w:t>. Критерии оценки качества первичной медико-санитарной помощи детям при сенсоневральной тугоухости</w:t>
      </w:r>
      <w:r w:rsidR="00FB729A" w:rsidRPr="00C24C7D">
        <w:t xml:space="preserve"> у детей</w:t>
      </w:r>
      <w:r w:rsidR="009A2B4D" w:rsidRPr="00C24C7D">
        <w:t xml:space="preserve"> (коды по МКБ - 10: H90.3, H90.4, H90.5) </w:t>
      </w:r>
    </w:p>
    <w:tbl>
      <w:tblPr>
        <w:tblStyle w:val="113"/>
        <w:tblW w:w="5000" w:type="pct"/>
        <w:tblInd w:w="0" w:type="dxa"/>
        <w:tblLook w:val="04A0"/>
      </w:tblPr>
      <w:tblGrid>
        <w:gridCol w:w="627"/>
        <w:gridCol w:w="8220"/>
        <w:gridCol w:w="1574"/>
      </w:tblGrid>
      <w:tr w:rsidR="009A2B4D" w:rsidRPr="00C24C7D" w:rsidTr="004B0611">
        <w:tc>
          <w:tcPr>
            <w:tcW w:w="301" w:type="pct"/>
            <w:hideMark/>
          </w:tcPr>
          <w:p w:rsidR="009A2B4D" w:rsidRPr="00C24C7D" w:rsidRDefault="009A2B4D" w:rsidP="00140C23">
            <w:pPr>
              <w:jc w:val="both"/>
              <w:rPr>
                <w:szCs w:val="24"/>
              </w:rPr>
            </w:pPr>
            <w:r w:rsidRPr="00C24C7D">
              <w:rPr>
                <w:szCs w:val="24"/>
              </w:rPr>
              <w:t>№ п/п</w:t>
            </w:r>
          </w:p>
        </w:tc>
        <w:tc>
          <w:tcPr>
            <w:tcW w:w="3944" w:type="pct"/>
            <w:hideMark/>
          </w:tcPr>
          <w:p w:rsidR="009A2B4D" w:rsidRPr="00C24C7D" w:rsidRDefault="009A2B4D" w:rsidP="00140C23">
            <w:pPr>
              <w:jc w:val="both"/>
              <w:rPr>
                <w:szCs w:val="24"/>
              </w:rPr>
            </w:pPr>
            <w:r w:rsidRPr="00C24C7D">
              <w:rPr>
                <w:szCs w:val="24"/>
              </w:rPr>
              <w:t>Критерии оценки качества</w:t>
            </w:r>
          </w:p>
        </w:tc>
        <w:tc>
          <w:tcPr>
            <w:tcW w:w="755" w:type="pct"/>
            <w:hideMark/>
          </w:tcPr>
          <w:p w:rsidR="009A2B4D" w:rsidRPr="00C24C7D" w:rsidRDefault="009A2B4D" w:rsidP="00140C23">
            <w:pPr>
              <w:jc w:val="both"/>
              <w:rPr>
                <w:szCs w:val="24"/>
              </w:rPr>
            </w:pPr>
            <w:r w:rsidRPr="00C24C7D">
              <w:rPr>
                <w:szCs w:val="24"/>
              </w:rPr>
              <w:t>Оценка выполнения</w:t>
            </w:r>
          </w:p>
        </w:tc>
      </w:tr>
      <w:tr w:rsidR="00804A2F" w:rsidRPr="00C24C7D" w:rsidTr="004B0611">
        <w:tc>
          <w:tcPr>
            <w:tcW w:w="301" w:type="pct"/>
          </w:tcPr>
          <w:p w:rsidR="00804A2F" w:rsidRPr="00C24C7D" w:rsidRDefault="00804A2F" w:rsidP="00CF0418">
            <w:pPr>
              <w:numPr>
                <w:ilvl w:val="0"/>
                <w:numId w:val="151"/>
              </w:numPr>
              <w:ind w:left="0" w:firstLine="0"/>
              <w:contextualSpacing/>
              <w:jc w:val="both"/>
              <w:rPr>
                <w:szCs w:val="24"/>
              </w:rPr>
            </w:pPr>
          </w:p>
        </w:tc>
        <w:tc>
          <w:tcPr>
            <w:tcW w:w="3944" w:type="pct"/>
          </w:tcPr>
          <w:p w:rsidR="00804A2F" w:rsidRPr="00C24C7D" w:rsidRDefault="00804A2F" w:rsidP="0027067F">
            <w:pPr>
              <w:jc w:val="both"/>
              <w:rPr>
                <w:szCs w:val="24"/>
              </w:rPr>
            </w:pPr>
            <w:r w:rsidRPr="00C24C7D">
              <w:rPr>
                <w:szCs w:val="24"/>
              </w:rPr>
              <w:t>Выполнен прием (осмотр, консультация) врача-оториноларинголога первичный и/или прием (осмотр, консультация) врача-сурдолога-оториноларинголога первичный</w:t>
            </w:r>
          </w:p>
        </w:tc>
        <w:tc>
          <w:tcPr>
            <w:tcW w:w="755" w:type="pct"/>
            <w:hideMark/>
          </w:tcPr>
          <w:p w:rsidR="00804A2F" w:rsidRPr="00C24C7D" w:rsidRDefault="00804A2F" w:rsidP="00804A2F">
            <w:pPr>
              <w:jc w:val="both"/>
              <w:rPr>
                <w:szCs w:val="24"/>
              </w:rPr>
            </w:pPr>
            <w:r w:rsidRPr="00C24C7D">
              <w:rPr>
                <w:szCs w:val="24"/>
              </w:rPr>
              <w:t>Да/Нет</w:t>
            </w:r>
          </w:p>
        </w:tc>
      </w:tr>
      <w:tr w:rsidR="00804A2F" w:rsidRPr="00C24C7D" w:rsidTr="004B0611">
        <w:tc>
          <w:tcPr>
            <w:tcW w:w="301" w:type="pct"/>
          </w:tcPr>
          <w:p w:rsidR="00804A2F" w:rsidRPr="00C24C7D" w:rsidRDefault="00804A2F" w:rsidP="00CF0418">
            <w:pPr>
              <w:numPr>
                <w:ilvl w:val="0"/>
                <w:numId w:val="151"/>
              </w:numPr>
              <w:ind w:left="0" w:firstLine="0"/>
              <w:contextualSpacing/>
              <w:jc w:val="both"/>
              <w:rPr>
                <w:szCs w:val="24"/>
              </w:rPr>
            </w:pPr>
          </w:p>
        </w:tc>
        <w:tc>
          <w:tcPr>
            <w:tcW w:w="3944" w:type="pct"/>
          </w:tcPr>
          <w:p w:rsidR="00804A2F" w:rsidRPr="00C24C7D" w:rsidRDefault="00804A2F" w:rsidP="0027067F">
            <w:pPr>
              <w:contextualSpacing/>
              <w:mirrorIndents/>
              <w:jc w:val="both"/>
              <w:rPr>
                <w:szCs w:val="24"/>
              </w:rPr>
            </w:pPr>
            <w:r w:rsidRPr="00C24C7D">
              <w:rPr>
                <w:szCs w:val="24"/>
              </w:rPr>
              <w:t>Выполнена регистрация отоакустической эмиссии и/или исследование коротколатентных вызванных потенциалов и/или тональная аудиометрия и/или игровая аудиометрия (или направление</w:t>
            </w:r>
            <w:r w:rsidRPr="00C24C7D">
              <w:t xml:space="preserve"> </w:t>
            </w:r>
            <w:r w:rsidRPr="00C24C7D">
              <w:rPr>
                <w:szCs w:val="24"/>
              </w:rPr>
              <w:t>пациента в медицинскую организацию, где возможно выполнение данных исследований)</w:t>
            </w:r>
          </w:p>
        </w:tc>
        <w:tc>
          <w:tcPr>
            <w:tcW w:w="755" w:type="pct"/>
          </w:tcPr>
          <w:p w:rsidR="00804A2F" w:rsidRPr="00C24C7D" w:rsidRDefault="00804A2F" w:rsidP="00804A2F">
            <w:pPr>
              <w:jc w:val="both"/>
              <w:rPr>
                <w:szCs w:val="24"/>
              </w:rPr>
            </w:pPr>
            <w:r w:rsidRPr="00C24C7D">
              <w:rPr>
                <w:szCs w:val="24"/>
              </w:rPr>
              <w:t>Да/Нет</w:t>
            </w:r>
          </w:p>
        </w:tc>
      </w:tr>
      <w:tr w:rsidR="00804A2F" w:rsidRPr="00C24C7D" w:rsidTr="004B0611">
        <w:tc>
          <w:tcPr>
            <w:tcW w:w="301" w:type="pct"/>
          </w:tcPr>
          <w:p w:rsidR="00804A2F" w:rsidRPr="00C24C7D" w:rsidRDefault="00804A2F" w:rsidP="00CF0418">
            <w:pPr>
              <w:numPr>
                <w:ilvl w:val="0"/>
                <w:numId w:val="151"/>
              </w:numPr>
              <w:ind w:left="0" w:firstLine="0"/>
              <w:contextualSpacing/>
              <w:jc w:val="both"/>
              <w:rPr>
                <w:szCs w:val="24"/>
              </w:rPr>
            </w:pPr>
          </w:p>
        </w:tc>
        <w:tc>
          <w:tcPr>
            <w:tcW w:w="3944" w:type="pct"/>
          </w:tcPr>
          <w:p w:rsidR="00804A2F" w:rsidRPr="00C24C7D" w:rsidRDefault="00804A2F" w:rsidP="0027067F">
            <w:pPr>
              <w:contextualSpacing/>
              <w:mirrorIndents/>
              <w:jc w:val="both"/>
              <w:rPr>
                <w:szCs w:val="24"/>
              </w:rPr>
            </w:pPr>
            <w:r w:rsidRPr="00C24C7D">
              <w:rPr>
                <w:szCs w:val="24"/>
              </w:rPr>
              <w:t>Выполнена тимпанометрия и/или импедансометрия (или направление пациента в медицинскую организацию, где возможно выполнение данных исследований)</w:t>
            </w:r>
          </w:p>
        </w:tc>
        <w:tc>
          <w:tcPr>
            <w:tcW w:w="755" w:type="pct"/>
          </w:tcPr>
          <w:p w:rsidR="00804A2F" w:rsidRPr="00C24C7D" w:rsidRDefault="00804A2F" w:rsidP="00804A2F">
            <w:pPr>
              <w:jc w:val="both"/>
              <w:rPr>
                <w:szCs w:val="24"/>
              </w:rPr>
            </w:pPr>
            <w:r w:rsidRPr="00C24C7D">
              <w:rPr>
                <w:szCs w:val="24"/>
              </w:rPr>
              <w:t>Да/Нет</w:t>
            </w:r>
          </w:p>
        </w:tc>
      </w:tr>
    </w:tbl>
    <w:p w:rsidR="009A2B4D" w:rsidRPr="00C24C7D" w:rsidRDefault="009A2B4D" w:rsidP="00140C23">
      <w:pPr>
        <w:jc w:val="both"/>
        <w:rPr>
          <w:rFonts w:eastAsia="Times New Roman" w:cs="Times New Roman"/>
          <w:szCs w:val="24"/>
        </w:rPr>
      </w:pPr>
    </w:p>
    <w:p w:rsidR="009A2B4D" w:rsidRPr="00C24C7D" w:rsidRDefault="004B0611" w:rsidP="008C3786">
      <w:pPr>
        <w:pStyle w:val="2"/>
      </w:pPr>
      <w:r w:rsidRPr="00C24C7D">
        <w:t>2</w:t>
      </w:r>
      <w:r w:rsidR="00245130" w:rsidRPr="00C24C7D">
        <w:t>.8.9.2</w:t>
      </w:r>
      <w:r w:rsidR="009A2B4D" w:rsidRPr="00C24C7D">
        <w:t>. Критерии оценки качества специализированной медицинской помощи детям при сенсоневральной тугоухости</w:t>
      </w:r>
      <w:r w:rsidR="00FB729A" w:rsidRPr="00C24C7D">
        <w:t xml:space="preserve"> у детей</w:t>
      </w:r>
      <w:r w:rsidR="009A2B4D" w:rsidRPr="00C24C7D">
        <w:t xml:space="preserve"> (коды по МКБ - 10: H90.3, H90.4, H90.5) </w:t>
      </w:r>
    </w:p>
    <w:tbl>
      <w:tblPr>
        <w:tblStyle w:val="113"/>
        <w:tblW w:w="5000" w:type="pct"/>
        <w:tblInd w:w="0" w:type="dxa"/>
        <w:tblLook w:val="04A0"/>
      </w:tblPr>
      <w:tblGrid>
        <w:gridCol w:w="627"/>
        <w:gridCol w:w="8220"/>
        <w:gridCol w:w="1574"/>
      </w:tblGrid>
      <w:tr w:rsidR="009A2B4D" w:rsidRPr="00C24C7D" w:rsidTr="004B0611">
        <w:tc>
          <w:tcPr>
            <w:tcW w:w="301" w:type="pct"/>
            <w:hideMark/>
          </w:tcPr>
          <w:p w:rsidR="009A2B4D" w:rsidRPr="00C24C7D" w:rsidRDefault="009A2B4D" w:rsidP="00140C23">
            <w:pPr>
              <w:jc w:val="both"/>
              <w:rPr>
                <w:szCs w:val="24"/>
              </w:rPr>
            </w:pPr>
            <w:r w:rsidRPr="00C24C7D">
              <w:rPr>
                <w:szCs w:val="24"/>
              </w:rPr>
              <w:t>№ п/п</w:t>
            </w:r>
          </w:p>
        </w:tc>
        <w:tc>
          <w:tcPr>
            <w:tcW w:w="3944" w:type="pct"/>
            <w:hideMark/>
          </w:tcPr>
          <w:p w:rsidR="009A2B4D" w:rsidRPr="00C24C7D" w:rsidRDefault="009A2B4D" w:rsidP="00140C23">
            <w:pPr>
              <w:jc w:val="both"/>
              <w:rPr>
                <w:szCs w:val="24"/>
              </w:rPr>
            </w:pPr>
            <w:r w:rsidRPr="00C24C7D">
              <w:rPr>
                <w:szCs w:val="24"/>
              </w:rPr>
              <w:t>Критерии оценки качества</w:t>
            </w:r>
          </w:p>
        </w:tc>
        <w:tc>
          <w:tcPr>
            <w:tcW w:w="755" w:type="pct"/>
            <w:hideMark/>
          </w:tcPr>
          <w:p w:rsidR="009A2B4D" w:rsidRPr="00C24C7D" w:rsidRDefault="009A2B4D" w:rsidP="00140C23">
            <w:pPr>
              <w:jc w:val="both"/>
              <w:rPr>
                <w:szCs w:val="24"/>
              </w:rPr>
            </w:pPr>
            <w:r w:rsidRPr="00C24C7D">
              <w:rPr>
                <w:szCs w:val="24"/>
              </w:rPr>
              <w:t>Оценка выполнения</w:t>
            </w:r>
          </w:p>
        </w:tc>
      </w:tr>
      <w:tr w:rsidR="00804A2F" w:rsidRPr="00C24C7D" w:rsidTr="004B0611">
        <w:tc>
          <w:tcPr>
            <w:tcW w:w="301" w:type="pct"/>
          </w:tcPr>
          <w:p w:rsidR="00804A2F" w:rsidRPr="00C24C7D" w:rsidRDefault="00804A2F" w:rsidP="00CF0418">
            <w:pPr>
              <w:numPr>
                <w:ilvl w:val="0"/>
                <w:numId w:val="152"/>
              </w:numPr>
              <w:ind w:left="0" w:firstLine="0"/>
              <w:contextualSpacing/>
              <w:jc w:val="both"/>
              <w:rPr>
                <w:szCs w:val="24"/>
              </w:rPr>
            </w:pPr>
          </w:p>
        </w:tc>
        <w:tc>
          <w:tcPr>
            <w:tcW w:w="3944" w:type="pct"/>
          </w:tcPr>
          <w:p w:rsidR="00804A2F" w:rsidRPr="00C24C7D" w:rsidRDefault="00804A2F" w:rsidP="00804A2F">
            <w:pPr>
              <w:jc w:val="both"/>
              <w:rPr>
                <w:szCs w:val="24"/>
              </w:rPr>
            </w:pPr>
            <w:r w:rsidRPr="00C24C7D">
              <w:rPr>
                <w:szCs w:val="24"/>
              </w:rPr>
              <w:t>Выполнен прием (осмотр, консультация) врача-оториноларинголога первичный и/или прием (осмотр, консультация) врача-сурдолога-оториноларинголога первичный</w:t>
            </w:r>
          </w:p>
        </w:tc>
        <w:tc>
          <w:tcPr>
            <w:tcW w:w="755" w:type="pct"/>
            <w:hideMark/>
          </w:tcPr>
          <w:p w:rsidR="00804A2F" w:rsidRPr="00C24C7D" w:rsidRDefault="00804A2F" w:rsidP="00804A2F">
            <w:pPr>
              <w:jc w:val="both"/>
              <w:rPr>
                <w:szCs w:val="24"/>
              </w:rPr>
            </w:pPr>
            <w:r w:rsidRPr="00C24C7D">
              <w:rPr>
                <w:szCs w:val="24"/>
              </w:rPr>
              <w:t>Да/Нет</w:t>
            </w:r>
          </w:p>
        </w:tc>
      </w:tr>
      <w:tr w:rsidR="00804A2F" w:rsidRPr="00C24C7D" w:rsidTr="004B0611">
        <w:tc>
          <w:tcPr>
            <w:tcW w:w="301" w:type="pct"/>
          </w:tcPr>
          <w:p w:rsidR="00804A2F" w:rsidRPr="00C24C7D" w:rsidRDefault="00804A2F" w:rsidP="00CF0418">
            <w:pPr>
              <w:numPr>
                <w:ilvl w:val="0"/>
                <w:numId w:val="152"/>
              </w:numPr>
              <w:ind w:left="0" w:firstLine="0"/>
              <w:contextualSpacing/>
              <w:jc w:val="both"/>
              <w:rPr>
                <w:szCs w:val="24"/>
              </w:rPr>
            </w:pPr>
          </w:p>
        </w:tc>
        <w:tc>
          <w:tcPr>
            <w:tcW w:w="3944" w:type="pct"/>
          </w:tcPr>
          <w:p w:rsidR="00804A2F" w:rsidRPr="00C24C7D" w:rsidRDefault="00804A2F" w:rsidP="00804A2F">
            <w:pPr>
              <w:contextualSpacing/>
              <w:mirrorIndents/>
              <w:rPr>
                <w:szCs w:val="24"/>
              </w:rPr>
            </w:pPr>
            <w:r w:rsidRPr="00C24C7D">
              <w:rPr>
                <w:szCs w:val="24"/>
              </w:rPr>
              <w:t>Выполнена регистрация отоакустической эмиссии и/или исследование коротколатентных вызванных потенциалов и/или тональная аудиометрия и/или игровая аудиометрия (или направление</w:t>
            </w:r>
            <w:r w:rsidRPr="00C24C7D">
              <w:t xml:space="preserve"> </w:t>
            </w:r>
            <w:r w:rsidRPr="00C24C7D">
              <w:rPr>
                <w:szCs w:val="24"/>
              </w:rPr>
              <w:t>пациента в медицинскую организацию, где возможно выполнение данных исследований)</w:t>
            </w:r>
          </w:p>
        </w:tc>
        <w:tc>
          <w:tcPr>
            <w:tcW w:w="755" w:type="pct"/>
          </w:tcPr>
          <w:p w:rsidR="00804A2F" w:rsidRPr="00C24C7D" w:rsidRDefault="00804A2F" w:rsidP="00804A2F">
            <w:pPr>
              <w:jc w:val="both"/>
              <w:rPr>
                <w:szCs w:val="24"/>
              </w:rPr>
            </w:pPr>
            <w:r w:rsidRPr="00C24C7D">
              <w:rPr>
                <w:szCs w:val="24"/>
              </w:rPr>
              <w:t>Да/Нет</w:t>
            </w:r>
          </w:p>
        </w:tc>
      </w:tr>
      <w:tr w:rsidR="00804A2F" w:rsidRPr="00C24C7D" w:rsidTr="004B0611">
        <w:tc>
          <w:tcPr>
            <w:tcW w:w="301" w:type="pct"/>
          </w:tcPr>
          <w:p w:rsidR="00804A2F" w:rsidRPr="00C24C7D" w:rsidRDefault="00804A2F" w:rsidP="00CF0418">
            <w:pPr>
              <w:numPr>
                <w:ilvl w:val="0"/>
                <w:numId w:val="152"/>
              </w:numPr>
              <w:ind w:left="0" w:firstLine="0"/>
              <w:contextualSpacing/>
              <w:jc w:val="both"/>
              <w:rPr>
                <w:szCs w:val="24"/>
              </w:rPr>
            </w:pPr>
          </w:p>
        </w:tc>
        <w:tc>
          <w:tcPr>
            <w:tcW w:w="3944" w:type="pct"/>
          </w:tcPr>
          <w:p w:rsidR="00804A2F" w:rsidRPr="00C24C7D" w:rsidRDefault="00804A2F" w:rsidP="00804A2F">
            <w:pPr>
              <w:jc w:val="both"/>
              <w:rPr>
                <w:szCs w:val="24"/>
              </w:rPr>
            </w:pPr>
            <w:r w:rsidRPr="00C24C7D">
              <w:rPr>
                <w:szCs w:val="24"/>
              </w:rPr>
              <w:t>Выполнена тимпанометрия и/или импедансометрия (или направление пациента в медицинскую организацию, где возможно выполнение данных исследований)</w:t>
            </w:r>
          </w:p>
        </w:tc>
        <w:tc>
          <w:tcPr>
            <w:tcW w:w="755" w:type="pct"/>
          </w:tcPr>
          <w:p w:rsidR="00804A2F" w:rsidRPr="00C24C7D" w:rsidRDefault="00804A2F" w:rsidP="00804A2F">
            <w:pPr>
              <w:jc w:val="both"/>
              <w:rPr>
                <w:szCs w:val="24"/>
              </w:rPr>
            </w:pPr>
            <w:r w:rsidRPr="00C24C7D">
              <w:rPr>
                <w:szCs w:val="24"/>
              </w:rPr>
              <w:t>Да/Нет</w:t>
            </w:r>
          </w:p>
        </w:tc>
      </w:tr>
      <w:tr w:rsidR="00804A2F" w:rsidRPr="00C24C7D" w:rsidTr="004B0611">
        <w:tc>
          <w:tcPr>
            <w:tcW w:w="301" w:type="pct"/>
          </w:tcPr>
          <w:p w:rsidR="00804A2F" w:rsidRPr="00C24C7D" w:rsidRDefault="00804A2F" w:rsidP="00CF0418">
            <w:pPr>
              <w:numPr>
                <w:ilvl w:val="0"/>
                <w:numId w:val="152"/>
              </w:numPr>
              <w:ind w:left="0" w:firstLine="0"/>
              <w:contextualSpacing/>
              <w:jc w:val="both"/>
              <w:rPr>
                <w:szCs w:val="24"/>
              </w:rPr>
            </w:pPr>
          </w:p>
        </w:tc>
        <w:tc>
          <w:tcPr>
            <w:tcW w:w="3944" w:type="pct"/>
          </w:tcPr>
          <w:p w:rsidR="00804A2F" w:rsidRPr="00C24C7D" w:rsidRDefault="00804A2F" w:rsidP="00804A2F">
            <w:pPr>
              <w:jc w:val="both"/>
              <w:rPr>
                <w:szCs w:val="24"/>
              </w:rPr>
            </w:pPr>
            <w:r w:rsidRPr="00C24C7D">
              <w:rPr>
                <w:szCs w:val="24"/>
              </w:rPr>
              <w:t>Выполнено лечение глюкокортикоидами (пациентам с острой сенсоневральной тугоухостью)</w:t>
            </w:r>
          </w:p>
        </w:tc>
        <w:tc>
          <w:tcPr>
            <w:tcW w:w="755" w:type="pct"/>
          </w:tcPr>
          <w:p w:rsidR="00804A2F" w:rsidRPr="00C24C7D" w:rsidRDefault="00804A2F" w:rsidP="00804A2F">
            <w:pPr>
              <w:jc w:val="both"/>
              <w:rPr>
                <w:szCs w:val="24"/>
              </w:rPr>
            </w:pPr>
            <w:r w:rsidRPr="00C24C7D">
              <w:rPr>
                <w:szCs w:val="24"/>
              </w:rPr>
              <w:t>Да/Нет</w:t>
            </w:r>
          </w:p>
        </w:tc>
      </w:tr>
    </w:tbl>
    <w:p w:rsidR="00A50339" w:rsidRPr="00C24C7D" w:rsidRDefault="00A50339" w:rsidP="00920800">
      <w:pPr>
        <w:pStyle w:val="ConsPlusNormal"/>
        <w:tabs>
          <w:tab w:val="left" w:pos="8080"/>
        </w:tabs>
        <w:jc w:val="both"/>
        <w:rPr>
          <w:rFonts w:ascii="Times New Roman" w:hAnsi="Times New Roman" w:cs="Times New Roman"/>
          <w:sz w:val="24"/>
          <w:szCs w:val="24"/>
        </w:rPr>
      </w:pPr>
    </w:p>
    <w:p w:rsidR="009A759C" w:rsidRPr="00C24C7D" w:rsidRDefault="009A759C" w:rsidP="008C3786">
      <w:pPr>
        <w:pStyle w:val="2"/>
      </w:pPr>
      <w:r w:rsidRPr="00C24C7D">
        <w:t>2.8.9.1. Критерии оценки качества первичной медико-санитарной помощи взрослым и детям при грибковом отите (коды по МКБ - 10: H60.8, H66.3, H62.2, B37.8, B44.8, B49)</w:t>
      </w:r>
    </w:p>
    <w:tbl>
      <w:tblPr>
        <w:tblStyle w:val="a3"/>
        <w:tblW w:w="5000" w:type="pct"/>
        <w:tblLook w:val="04A0"/>
      </w:tblPr>
      <w:tblGrid>
        <w:gridCol w:w="628"/>
        <w:gridCol w:w="8205"/>
        <w:gridCol w:w="1588"/>
      </w:tblGrid>
      <w:tr w:rsidR="009A759C" w:rsidRPr="00C24C7D" w:rsidTr="008A684B">
        <w:trPr>
          <w:trHeight w:val="741"/>
        </w:trPr>
        <w:tc>
          <w:tcPr>
            <w:tcW w:w="301" w:type="pct"/>
          </w:tcPr>
          <w:p w:rsidR="009A759C" w:rsidRPr="00C24C7D" w:rsidRDefault="009A759C" w:rsidP="008A684B">
            <w:pPr>
              <w:jc w:val="both"/>
              <w:rPr>
                <w:rFonts w:cs="Times New Roman"/>
                <w:szCs w:val="24"/>
              </w:rPr>
            </w:pPr>
            <w:r w:rsidRPr="00C24C7D">
              <w:rPr>
                <w:rFonts w:eastAsia="Calibri" w:cs="Times New Roman"/>
                <w:szCs w:val="24"/>
              </w:rPr>
              <w:t>№ п/п</w:t>
            </w:r>
          </w:p>
        </w:tc>
        <w:tc>
          <w:tcPr>
            <w:tcW w:w="3937" w:type="pct"/>
          </w:tcPr>
          <w:p w:rsidR="009A759C" w:rsidRPr="00C24C7D" w:rsidRDefault="009A759C" w:rsidP="008A684B">
            <w:pPr>
              <w:jc w:val="both"/>
              <w:rPr>
                <w:rFonts w:cs="Times New Roman"/>
                <w:szCs w:val="24"/>
              </w:rPr>
            </w:pPr>
            <w:r w:rsidRPr="00C24C7D">
              <w:rPr>
                <w:rFonts w:cs="Times New Roman"/>
                <w:szCs w:val="24"/>
              </w:rPr>
              <w:t>Критерии оценки качества</w:t>
            </w:r>
          </w:p>
        </w:tc>
        <w:tc>
          <w:tcPr>
            <w:tcW w:w="762" w:type="pct"/>
          </w:tcPr>
          <w:p w:rsidR="009A759C" w:rsidRPr="00C24C7D" w:rsidRDefault="009A759C" w:rsidP="008A684B">
            <w:pPr>
              <w:jc w:val="both"/>
              <w:rPr>
                <w:rFonts w:cs="Times New Roman"/>
                <w:szCs w:val="24"/>
              </w:rPr>
            </w:pPr>
            <w:r w:rsidRPr="00C24C7D">
              <w:rPr>
                <w:rFonts w:cs="Times New Roman"/>
                <w:szCs w:val="24"/>
              </w:rPr>
              <w:t>Оценка выполнения</w:t>
            </w:r>
          </w:p>
        </w:tc>
      </w:tr>
      <w:tr w:rsidR="00804A2F" w:rsidRPr="00C24C7D" w:rsidTr="008A684B">
        <w:tc>
          <w:tcPr>
            <w:tcW w:w="301" w:type="pct"/>
          </w:tcPr>
          <w:p w:rsidR="00804A2F" w:rsidRPr="00C24C7D" w:rsidRDefault="00804A2F" w:rsidP="00804A2F">
            <w:pPr>
              <w:pStyle w:val="a4"/>
              <w:spacing w:before="0" w:beforeAutospacing="0" w:after="0" w:afterAutospacing="0"/>
              <w:jc w:val="both"/>
              <w:rPr>
                <w:color w:val="222222"/>
              </w:rPr>
            </w:pPr>
            <w:r w:rsidRPr="00C24C7D">
              <w:rPr>
                <w:color w:val="222222"/>
              </w:rPr>
              <w:t>1.</w:t>
            </w:r>
          </w:p>
        </w:tc>
        <w:tc>
          <w:tcPr>
            <w:tcW w:w="3937" w:type="pct"/>
          </w:tcPr>
          <w:p w:rsidR="00804A2F" w:rsidRPr="00C24C7D" w:rsidRDefault="00804A2F" w:rsidP="00804A2F">
            <w:pPr>
              <w:jc w:val="both"/>
              <w:rPr>
                <w:rFonts w:cs="Times New Roman"/>
                <w:szCs w:val="24"/>
              </w:rPr>
            </w:pPr>
            <w:r w:rsidRPr="00C24C7D">
              <w:rPr>
                <w:szCs w:val="24"/>
              </w:rPr>
              <w:t>Выполнен прием (осмотр, консультация) врача-оториноларинголога первичный</w:t>
            </w:r>
          </w:p>
        </w:tc>
        <w:tc>
          <w:tcPr>
            <w:tcW w:w="762" w:type="pct"/>
          </w:tcPr>
          <w:p w:rsidR="00804A2F" w:rsidRPr="00C24C7D" w:rsidRDefault="00804A2F" w:rsidP="00804A2F">
            <w:pPr>
              <w:jc w:val="both"/>
              <w:rPr>
                <w:rFonts w:cs="Times New Roman"/>
                <w:szCs w:val="24"/>
              </w:rPr>
            </w:pPr>
            <w:r w:rsidRPr="00C24C7D">
              <w:rPr>
                <w:szCs w:val="24"/>
              </w:rPr>
              <w:t>Да/Нет</w:t>
            </w:r>
          </w:p>
        </w:tc>
      </w:tr>
      <w:tr w:rsidR="00804A2F" w:rsidRPr="00C24C7D" w:rsidTr="008A684B">
        <w:tc>
          <w:tcPr>
            <w:tcW w:w="301" w:type="pct"/>
          </w:tcPr>
          <w:p w:rsidR="00804A2F" w:rsidRPr="00C24C7D" w:rsidRDefault="00804A2F" w:rsidP="00804A2F">
            <w:pPr>
              <w:pStyle w:val="a4"/>
              <w:spacing w:before="0" w:beforeAutospacing="0" w:after="0" w:afterAutospacing="0"/>
              <w:jc w:val="both"/>
              <w:rPr>
                <w:color w:val="222222"/>
              </w:rPr>
            </w:pPr>
            <w:r w:rsidRPr="00C24C7D">
              <w:rPr>
                <w:color w:val="222222"/>
              </w:rPr>
              <w:t>2.</w:t>
            </w:r>
          </w:p>
        </w:tc>
        <w:tc>
          <w:tcPr>
            <w:tcW w:w="3937" w:type="pct"/>
          </w:tcPr>
          <w:p w:rsidR="00804A2F" w:rsidRPr="00C24C7D" w:rsidRDefault="00804A2F" w:rsidP="0027067F">
            <w:pPr>
              <w:jc w:val="both"/>
              <w:rPr>
                <w:rFonts w:cs="Times New Roman"/>
                <w:szCs w:val="24"/>
              </w:rPr>
            </w:pPr>
            <w:r w:rsidRPr="00C24C7D">
              <w:rPr>
                <w:rFonts w:cs="Times New Roman"/>
                <w:szCs w:val="24"/>
              </w:rPr>
              <w:t>Назначен</w:t>
            </w:r>
            <w:r w:rsidR="0027067F" w:rsidRPr="00C24C7D">
              <w:rPr>
                <w:rFonts w:cs="Times New Roman"/>
                <w:szCs w:val="24"/>
              </w:rPr>
              <w:t>о лечение</w:t>
            </w:r>
            <w:r w:rsidRPr="00C24C7D">
              <w:rPr>
                <w:rFonts w:cs="Times New Roman"/>
                <w:szCs w:val="24"/>
              </w:rPr>
              <w:t xml:space="preserve"> противогрибковыми препаратами местного действия (при наличии показаний и отсутствии противопоказаний)</w:t>
            </w:r>
          </w:p>
        </w:tc>
        <w:tc>
          <w:tcPr>
            <w:tcW w:w="762" w:type="pct"/>
          </w:tcPr>
          <w:p w:rsidR="00804A2F" w:rsidRPr="00C24C7D" w:rsidRDefault="00804A2F" w:rsidP="00804A2F">
            <w:pPr>
              <w:jc w:val="both"/>
              <w:rPr>
                <w:rFonts w:cs="Times New Roman"/>
                <w:szCs w:val="24"/>
              </w:rPr>
            </w:pPr>
            <w:r w:rsidRPr="00C24C7D">
              <w:rPr>
                <w:szCs w:val="24"/>
              </w:rPr>
              <w:t>Да/Нет</w:t>
            </w:r>
          </w:p>
        </w:tc>
      </w:tr>
    </w:tbl>
    <w:p w:rsidR="009A759C" w:rsidRPr="00C24C7D" w:rsidRDefault="009A759C" w:rsidP="009A759C">
      <w:pPr>
        <w:jc w:val="both"/>
        <w:rPr>
          <w:rFonts w:cs="Times New Roman"/>
          <w:szCs w:val="24"/>
        </w:rPr>
      </w:pPr>
    </w:p>
    <w:p w:rsidR="009A759C" w:rsidRPr="00C24C7D" w:rsidRDefault="009A759C" w:rsidP="008C3786">
      <w:pPr>
        <w:pStyle w:val="2"/>
      </w:pPr>
      <w:r w:rsidRPr="00C24C7D">
        <w:t>2.1.34.2. Критерии оценки качества специализированной медицинской помощи взрослым и детям при грибковом отите (коды по МКБ - 10: H60.8, H66.3, H62.2, B37.8, B44.8, B49)</w:t>
      </w:r>
    </w:p>
    <w:tbl>
      <w:tblPr>
        <w:tblStyle w:val="a3"/>
        <w:tblW w:w="5000" w:type="pct"/>
        <w:tblLook w:val="04A0"/>
      </w:tblPr>
      <w:tblGrid>
        <w:gridCol w:w="628"/>
        <w:gridCol w:w="8205"/>
        <w:gridCol w:w="1588"/>
      </w:tblGrid>
      <w:tr w:rsidR="009A759C" w:rsidRPr="00C24C7D" w:rsidTr="008A684B">
        <w:trPr>
          <w:trHeight w:val="741"/>
        </w:trPr>
        <w:tc>
          <w:tcPr>
            <w:tcW w:w="301" w:type="pct"/>
          </w:tcPr>
          <w:p w:rsidR="009A759C" w:rsidRPr="00C24C7D" w:rsidRDefault="009A759C" w:rsidP="008A684B">
            <w:pPr>
              <w:jc w:val="both"/>
              <w:rPr>
                <w:rFonts w:cs="Times New Roman"/>
                <w:szCs w:val="24"/>
              </w:rPr>
            </w:pPr>
            <w:r w:rsidRPr="00C24C7D">
              <w:rPr>
                <w:rFonts w:eastAsia="Calibri" w:cs="Times New Roman"/>
                <w:szCs w:val="24"/>
              </w:rPr>
              <w:t>№ п/п</w:t>
            </w:r>
          </w:p>
        </w:tc>
        <w:tc>
          <w:tcPr>
            <w:tcW w:w="3937" w:type="pct"/>
          </w:tcPr>
          <w:p w:rsidR="009A759C" w:rsidRPr="00C24C7D" w:rsidRDefault="009A759C" w:rsidP="008A684B">
            <w:pPr>
              <w:jc w:val="both"/>
              <w:rPr>
                <w:rFonts w:cs="Times New Roman"/>
                <w:szCs w:val="24"/>
              </w:rPr>
            </w:pPr>
            <w:r w:rsidRPr="00C24C7D">
              <w:rPr>
                <w:rFonts w:cs="Times New Roman"/>
                <w:szCs w:val="24"/>
              </w:rPr>
              <w:t>Критерии оценки качества</w:t>
            </w:r>
          </w:p>
        </w:tc>
        <w:tc>
          <w:tcPr>
            <w:tcW w:w="762" w:type="pct"/>
          </w:tcPr>
          <w:p w:rsidR="009A759C" w:rsidRPr="00C24C7D" w:rsidRDefault="009A759C" w:rsidP="008A684B">
            <w:pPr>
              <w:jc w:val="both"/>
              <w:rPr>
                <w:rFonts w:cs="Times New Roman"/>
                <w:szCs w:val="24"/>
              </w:rPr>
            </w:pPr>
            <w:r w:rsidRPr="00C24C7D">
              <w:rPr>
                <w:rFonts w:cs="Times New Roman"/>
                <w:szCs w:val="24"/>
              </w:rPr>
              <w:t>Оценка выполнения</w:t>
            </w:r>
          </w:p>
        </w:tc>
      </w:tr>
      <w:tr w:rsidR="00804A2F" w:rsidRPr="00C24C7D" w:rsidTr="008A684B">
        <w:tc>
          <w:tcPr>
            <w:tcW w:w="301" w:type="pct"/>
          </w:tcPr>
          <w:p w:rsidR="00804A2F" w:rsidRPr="00C24C7D" w:rsidRDefault="00804A2F" w:rsidP="00804A2F">
            <w:pPr>
              <w:pStyle w:val="a4"/>
              <w:spacing w:before="0" w:beforeAutospacing="0" w:after="0" w:afterAutospacing="0"/>
              <w:jc w:val="both"/>
              <w:rPr>
                <w:color w:val="222222"/>
              </w:rPr>
            </w:pPr>
            <w:r w:rsidRPr="00C24C7D">
              <w:rPr>
                <w:color w:val="222222"/>
              </w:rPr>
              <w:t>1.</w:t>
            </w:r>
          </w:p>
        </w:tc>
        <w:tc>
          <w:tcPr>
            <w:tcW w:w="3937" w:type="pct"/>
          </w:tcPr>
          <w:p w:rsidR="00804A2F" w:rsidRPr="00C24C7D" w:rsidRDefault="00804A2F" w:rsidP="00804A2F">
            <w:pPr>
              <w:jc w:val="both"/>
              <w:rPr>
                <w:rFonts w:cs="Times New Roman"/>
                <w:szCs w:val="24"/>
              </w:rPr>
            </w:pPr>
            <w:r w:rsidRPr="00C24C7D">
              <w:rPr>
                <w:szCs w:val="24"/>
              </w:rPr>
              <w:t>Выполнен прием (осмотр, консультация) врача-оториноларинголога первичный</w:t>
            </w:r>
          </w:p>
        </w:tc>
        <w:tc>
          <w:tcPr>
            <w:tcW w:w="762" w:type="pct"/>
          </w:tcPr>
          <w:p w:rsidR="00804A2F" w:rsidRPr="00C24C7D" w:rsidRDefault="00804A2F" w:rsidP="00804A2F">
            <w:pPr>
              <w:jc w:val="both"/>
              <w:rPr>
                <w:rFonts w:cs="Times New Roman"/>
                <w:szCs w:val="24"/>
              </w:rPr>
            </w:pPr>
            <w:r w:rsidRPr="00C24C7D">
              <w:rPr>
                <w:szCs w:val="24"/>
              </w:rPr>
              <w:t>Да/Нет</w:t>
            </w:r>
          </w:p>
        </w:tc>
      </w:tr>
      <w:tr w:rsidR="00804A2F" w:rsidRPr="00C24C7D" w:rsidTr="008A684B">
        <w:tc>
          <w:tcPr>
            <w:tcW w:w="301" w:type="pct"/>
          </w:tcPr>
          <w:p w:rsidR="00804A2F" w:rsidRPr="00C24C7D" w:rsidRDefault="00804A2F" w:rsidP="00804A2F">
            <w:pPr>
              <w:pStyle w:val="a4"/>
              <w:spacing w:before="0" w:beforeAutospacing="0" w:after="0" w:afterAutospacing="0"/>
              <w:jc w:val="both"/>
              <w:rPr>
                <w:color w:val="222222"/>
              </w:rPr>
            </w:pPr>
            <w:r w:rsidRPr="00C24C7D">
              <w:rPr>
                <w:color w:val="222222"/>
              </w:rPr>
              <w:t>2.</w:t>
            </w:r>
          </w:p>
        </w:tc>
        <w:tc>
          <w:tcPr>
            <w:tcW w:w="3937" w:type="pct"/>
          </w:tcPr>
          <w:p w:rsidR="00804A2F" w:rsidRPr="00C24C7D" w:rsidRDefault="00804A2F" w:rsidP="00804A2F">
            <w:pPr>
              <w:jc w:val="both"/>
              <w:rPr>
                <w:rFonts w:cs="Times New Roman"/>
                <w:szCs w:val="24"/>
              </w:rPr>
            </w:pPr>
            <w:r w:rsidRPr="00C24C7D">
              <w:rPr>
                <w:rFonts w:cs="Times New Roman"/>
                <w:szCs w:val="24"/>
              </w:rPr>
              <w:t>Выполнено лечение противогрибковыми препаратами местного и/или системного действия (при наличии показаний и отсутствии противопоказаний)</w:t>
            </w:r>
          </w:p>
        </w:tc>
        <w:tc>
          <w:tcPr>
            <w:tcW w:w="762" w:type="pct"/>
          </w:tcPr>
          <w:p w:rsidR="00804A2F" w:rsidRPr="00C24C7D" w:rsidRDefault="00804A2F" w:rsidP="00804A2F">
            <w:pPr>
              <w:jc w:val="both"/>
              <w:rPr>
                <w:rFonts w:cs="Times New Roman"/>
                <w:szCs w:val="24"/>
              </w:rPr>
            </w:pPr>
            <w:r w:rsidRPr="00C24C7D">
              <w:rPr>
                <w:szCs w:val="24"/>
              </w:rPr>
              <w:t>Да/Нет</w:t>
            </w:r>
          </w:p>
        </w:tc>
      </w:tr>
    </w:tbl>
    <w:p w:rsidR="009A759C" w:rsidRPr="00C24C7D" w:rsidRDefault="009A759C" w:rsidP="00920800">
      <w:pPr>
        <w:pStyle w:val="ConsPlusNormal"/>
        <w:tabs>
          <w:tab w:val="left" w:pos="8080"/>
        </w:tabs>
        <w:jc w:val="both"/>
        <w:rPr>
          <w:rFonts w:ascii="Times New Roman" w:hAnsi="Times New Roman" w:cs="Times New Roman"/>
          <w:sz w:val="24"/>
          <w:szCs w:val="24"/>
        </w:rPr>
      </w:pPr>
    </w:p>
    <w:p w:rsidR="00A50339" w:rsidRPr="00C24C7D" w:rsidRDefault="004B0611" w:rsidP="004B0611">
      <w:pPr>
        <w:pStyle w:val="1"/>
      </w:pPr>
      <w:r w:rsidRPr="00C24C7D">
        <w:t>2</w:t>
      </w:r>
      <w:r w:rsidR="00A50339" w:rsidRPr="00C24C7D">
        <w:t xml:space="preserve">.9. Критерии </w:t>
      </w:r>
      <w:r w:rsidR="00B03EBD" w:rsidRPr="00C24C7D">
        <w:t xml:space="preserve">оценки </w:t>
      </w:r>
      <w:r w:rsidR="00A50339" w:rsidRPr="00C24C7D">
        <w:t>качества при болезнях системы кровообращения</w:t>
      </w:r>
    </w:p>
    <w:p w:rsidR="00A50339" w:rsidRPr="00C24C7D" w:rsidRDefault="00A50339" w:rsidP="00920800">
      <w:pPr>
        <w:jc w:val="both"/>
        <w:rPr>
          <w:rFonts w:cs="Times New Roman"/>
          <w:szCs w:val="24"/>
        </w:rPr>
      </w:pPr>
    </w:p>
    <w:p w:rsidR="00A50339" w:rsidRPr="00C24C7D" w:rsidRDefault="004B0611" w:rsidP="008C3786">
      <w:pPr>
        <w:pStyle w:val="2"/>
        <w:rPr>
          <w:rFonts w:eastAsia="Calibri"/>
        </w:rPr>
      </w:pPr>
      <w:r w:rsidRPr="00C24C7D">
        <w:rPr>
          <w:rFonts w:eastAsia="Calibri"/>
        </w:rPr>
        <w:t>2</w:t>
      </w:r>
      <w:r w:rsidR="002538F3" w:rsidRPr="00C24C7D">
        <w:rPr>
          <w:rFonts w:eastAsia="Calibri"/>
        </w:rPr>
        <w:t xml:space="preserve">.9.1.1. </w:t>
      </w:r>
      <w:r w:rsidR="00A50339" w:rsidRPr="00C24C7D">
        <w:rPr>
          <w:rFonts w:eastAsia="Calibri"/>
        </w:rPr>
        <w:t>Критерии оценки качества первичной медико-санитарной помощи взрослым при перикардит</w:t>
      </w:r>
      <w:r w:rsidR="00C1731A" w:rsidRPr="00C24C7D">
        <w:rPr>
          <w:rFonts w:eastAsia="Calibri"/>
        </w:rPr>
        <w:t>ах</w:t>
      </w:r>
      <w:r w:rsidR="00A50339" w:rsidRPr="00C24C7D">
        <w:rPr>
          <w:rFonts w:eastAsia="Calibri"/>
        </w:rPr>
        <w:t xml:space="preserve"> (коды по МКБ - 10: </w:t>
      </w:r>
      <w:r w:rsidR="00C1731A" w:rsidRPr="00C24C7D">
        <w:rPr>
          <w:rFonts w:eastAsia="Calibri"/>
        </w:rPr>
        <w:t>I30, I30.1, I30.8, I30.9, I31, I31.1, I31.2, I31.3, I31.8, I31.9, I32, I32.0, I32.1, I32.8</w:t>
      </w:r>
      <w:r w:rsidR="00A50339" w:rsidRPr="00C24C7D">
        <w:rPr>
          <w:rFonts w:eastAsia="Calibri"/>
        </w:rPr>
        <w:t>)</w:t>
      </w:r>
    </w:p>
    <w:tbl>
      <w:tblPr>
        <w:tblStyle w:val="a3"/>
        <w:tblW w:w="5000" w:type="pct"/>
        <w:tblLook w:val="04A0"/>
      </w:tblPr>
      <w:tblGrid>
        <w:gridCol w:w="627"/>
        <w:gridCol w:w="8166"/>
        <w:gridCol w:w="1628"/>
      </w:tblGrid>
      <w:tr w:rsidR="00A50339" w:rsidRPr="00C24C7D" w:rsidTr="00C1731A">
        <w:tc>
          <w:tcPr>
            <w:tcW w:w="301" w:type="pct"/>
            <w:vAlign w:val="center"/>
          </w:tcPr>
          <w:p w:rsidR="00A50339" w:rsidRPr="00C24C7D" w:rsidRDefault="00A50339" w:rsidP="004B0611">
            <w:pPr>
              <w:jc w:val="both"/>
              <w:rPr>
                <w:rFonts w:cs="Times New Roman"/>
                <w:szCs w:val="24"/>
              </w:rPr>
            </w:pPr>
            <w:r w:rsidRPr="00C24C7D">
              <w:rPr>
                <w:rFonts w:cs="Times New Roman"/>
                <w:szCs w:val="24"/>
              </w:rPr>
              <w:t>№ п/п</w:t>
            </w:r>
          </w:p>
        </w:tc>
        <w:tc>
          <w:tcPr>
            <w:tcW w:w="3918" w:type="pct"/>
            <w:vAlign w:val="center"/>
          </w:tcPr>
          <w:p w:rsidR="00A50339" w:rsidRPr="00C24C7D" w:rsidRDefault="00A50339" w:rsidP="004B0611">
            <w:pPr>
              <w:jc w:val="both"/>
              <w:rPr>
                <w:rFonts w:cs="Times New Roman"/>
                <w:szCs w:val="24"/>
              </w:rPr>
            </w:pPr>
            <w:r w:rsidRPr="00C24C7D">
              <w:rPr>
                <w:rFonts w:cs="Times New Roman"/>
                <w:szCs w:val="24"/>
              </w:rPr>
              <w:t>Критерии оценки качества</w:t>
            </w:r>
          </w:p>
        </w:tc>
        <w:tc>
          <w:tcPr>
            <w:tcW w:w="781" w:type="pct"/>
            <w:vAlign w:val="center"/>
          </w:tcPr>
          <w:p w:rsidR="00A50339" w:rsidRPr="00C24C7D" w:rsidRDefault="00A50339" w:rsidP="004B0611">
            <w:pPr>
              <w:jc w:val="both"/>
              <w:rPr>
                <w:rFonts w:cs="Times New Roman"/>
                <w:szCs w:val="24"/>
              </w:rPr>
            </w:pPr>
            <w:r w:rsidRPr="00C24C7D">
              <w:rPr>
                <w:rFonts w:cs="Times New Roman"/>
                <w:szCs w:val="24"/>
              </w:rPr>
              <w:t>Оценка выполнения</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Выполнен прием (осмотр, консультация) врача-терапевта или врача-кардиолога со сбором жалоб, анамнеза, физикальным исследованием</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 xml:space="preserve">Выполнено исследование уровня C-реактивного белка в сыворотке крови, тропонина I, T в крови, исследование уровня/активности изоферментов креатинкиназы в крови  при подозрении на острый перикардит  </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Выполнено исследование уровня тропонинов I, T в крови и уровня/активности изоферментов креатинкиназы в крови при рецидивирующем перикардите лабораторное</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rPr>
          <w:trHeight w:val="459"/>
        </w:trPr>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Выполнено определение содержания ревматоидного фактора в крови и определение содержания антител к экстрагируемым ядерным антигенам в крови и исследование уровня ферритина в крови при рецидивирующем перикардите или пациент направлен в специализированную медицинскую организацию для выполнения исследования</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Выполнено исследование уровня C-реактивного белка в сыворотке крови  при подозрении на выпот в перикарде</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Выполнено исследование уровня C-реактивного белка в сыворотке крови) и повреждения миокарда (исследование уровня тропонинов I, T в кровитропонин I или Т, и исследование уровня/активности изоферментов креатинкиназы в крови  при миоперикардите</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Выполнено микробиологическое (культуральное) исследование перикардиальной жидкости на аэробные и факультативно-анаэробные микроорганизмы  при подозрении на гнойный перикардит  или пациент направлен в специализированную медицинскую организацию для выполнения исследования</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Выполнена эхокардиография в сочетании с допплерэхокардиографией или пациент направлен в специализированную медицинскую организацию для выполнения исследования</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t>Выполнена рентгенография органов грудной клетки</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rPr>
                <w:rFonts w:cs="Times New Roman"/>
                <w:szCs w:val="24"/>
              </w:rPr>
              <w:t>Выполнена регистрация 12-канальной электрокардиограммы</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301" w:type="pct"/>
          </w:tcPr>
          <w:p w:rsidR="00C1731A" w:rsidRPr="00C24C7D" w:rsidRDefault="00C1731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C1731A" w:rsidRPr="00C24C7D" w:rsidRDefault="00C1731A" w:rsidP="00C1731A">
            <w:pPr>
              <w:jc w:val="both"/>
              <w:rPr>
                <w:rFonts w:cs="Times New Roman"/>
                <w:szCs w:val="24"/>
              </w:rPr>
            </w:pPr>
            <w:r w:rsidRPr="00C24C7D">
              <w:rPr>
                <w:rFonts w:cs="Times New Roman"/>
                <w:szCs w:val="24"/>
              </w:rPr>
              <w:t>Выполнено назначение нестероидных противовоспалительных и противоревматических препаратов (ибупрофен или индометацин) или ацетилсалициловой кислоты и безвременника осеннего семян экстракта (в качестве первой линии терапии)</w:t>
            </w:r>
          </w:p>
        </w:tc>
        <w:tc>
          <w:tcPr>
            <w:tcW w:w="781" w:type="pct"/>
          </w:tcPr>
          <w:p w:rsidR="00C1731A" w:rsidRPr="00C24C7D" w:rsidRDefault="00C1731A" w:rsidP="00C1731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FB729A">
            <w:pPr>
              <w:jc w:val="both"/>
              <w:rPr>
                <w:rFonts w:cs="Times New Roman"/>
                <w:szCs w:val="24"/>
              </w:rPr>
            </w:pPr>
            <w:r w:rsidRPr="00C24C7D">
              <w:rPr>
                <w:rFonts w:cs="Times New Roman"/>
                <w:szCs w:val="24"/>
              </w:rPr>
              <w:t>Выполнено назначение нестероидных противовоспалительных и противоревматических препаратов (ибупрофен или индометацин) или ацетилсалициловой кислоты и безвременника осеннего семян экстракта (в качестве первой линии терапии) при рецидивирующем перикардите</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FB729A">
            <w:pPr>
              <w:jc w:val="both"/>
              <w:rPr>
                <w:rFonts w:cs="Times New Roman"/>
                <w:szCs w:val="24"/>
              </w:rPr>
            </w:pPr>
            <w:r w:rsidRPr="00C24C7D">
              <w:t>Выполнено продолжение лечения Безвременника осеннего семян экстрактом в течение не менее 6 месяцев при рецидивирующем перикардите</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FB729A">
            <w:pPr>
              <w:jc w:val="both"/>
              <w:rPr>
                <w:rFonts w:cs="Times New Roman"/>
                <w:szCs w:val="24"/>
              </w:rPr>
            </w:pPr>
            <w:r w:rsidRPr="00C24C7D">
              <w:rPr>
                <w:rFonts w:cs="Times New Roman"/>
                <w:szCs w:val="24"/>
              </w:rPr>
              <w:t>Выполнено лечение нестероидными противовоспалительными и противоревматическими препаратами (ибупрофен), или ацетилсалициловой кислотой в качестве первой линии терапии  при миоперикардите</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FB729A">
            <w:pPr>
              <w:jc w:val="both"/>
              <w:rPr>
                <w:rFonts w:cs="Times New Roman"/>
                <w:szCs w:val="24"/>
              </w:rPr>
            </w:pPr>
            <w:r w:rsidRPr="00C24C7D">
              <w:rPr>
                <w:rFonts w:cs="Times New Roman"/>
                <w:szCs w:val="24"/>
              </w:rPr>
              <w:t>Выполнено лечение антибактериальными препаратами системного действия при бактериальном перикардите</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FB729A">
            <w:pPr>
              <w:jc w:val="both"/>
              <w:rPr>
                <w:rFonts w:cs="Times New Roman"/>
                <w:szCs w:val="24"/>
              </w:rPr>
            </w:pPr>
            <w:r w:rsidRPr="00C24C7D">
              <w:rPr>
                <w:rFonts w:cs="Times New Roman"/>
                <w:szCs w:val="24"/>
              </w:rPr>
              <w:t>Выполнены общий анализ мочи и развернутый общий анализ крови с оценкой уровня гемоглобина и гематокрита, количества эритроцитов, лейкоцитов, тромбоцитов, скорости оседания эритроцитов  в рамках первичного обследования и далее каждые 6–12 месяцев</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FB729A">
            <w:pPr>
              <w:jc w:val="both"/>
              <w:rPr>
                <w:rFonts w:cs="Times New Roman"/>
                <w:szCs w:val="24"/>
              </w:rPr>
            </w:pPr>
            <w:r w:rsidRPr="00C24C7D">
              <w:rPr>
                <w:rFonts w:cs="Times New Roman"/>
                <w:szCs w:val="24"/>
              </w:rPr>
              <w:t>Выполнены биохимический анализ крови с определением уровня калия, натрия, глюкозы, креатинина, общего белка, мочевины, общего билирубина, активности аспартатаминотрансферазы и аланинаминотрансферазы в крови, исследование уровня общего холестерина крови, уровня холестерина липопротеидов низкой плотности и триглицеридов) исследование уровня свободного трийодтиронина, свободного тироксина и тиреотропного гормона в крови, исследование С- реактивного белка в крови, исследование ферритина в крови  при первичном обследовании и далее каждые 6–12 месяцев, или пациент направлен в специализированную медицинскую организацию для проведения исследований</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FB729A">
            <w:pPr>
              <w:jc w:val="both"/>
              <w:rPr>
                <w:rFonts w:cs="Times New Roman"/>
                <w:szCs w:val="24"/>
              </w:rPr>
            </w:pPr>
            <w:r w:rsidRPr="00C24C7D">
              <w:rPr>
                <w:rFonts w:cs="Times New Roman"/>
                <w:szCs w:val="24"/>
              </w:rPr>
              <w:t>Выполнено определение уровня N-терминального фрагмента натрийуретического пропептида мозгового в крови при первичном обследования и далее каждые 6–12 месяцев</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9B7EE6">
            <w:pPr>
              <w:pStyle w:val="a4"/>
              <w:shd w:val="clear" w:color="auto" w:fill="FFFFFF"/>
              <w:jc w:val="both"/>
              <w:rPr>
                <w:rFonts w:eastAsiaTheme="minorHAnsi"/>
                <w:lang w:eastAsia="en-US"/>
              </w:rPr>
            </w:pPr>
            <w:r w:rsidRPr="00C24C7D">
              <w:rPr>
                <w:rFonts w:eastAsiaTheme="minorHAnsi"/>
                <w:lang w:eastAsia="en-US"/>
              </w:rPr>
              <w:t>Выполнено исследование коагулограммы (активированного частичного тромбопластинового времени, протромбинового времени, протромбинового индекса, уровня D-димера, уровня фибриногена, величины международного нормализованного отношения</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301" w:type="pct"/>
          </w:tcPr>
          <w:p w:rsidR="00FB729A" w:rsidRPr="00C24C7D" w:rsidRDefault="00FB729A" w:rsidP="00CF0418">
            <w:pPr>
              <w:pStyle w:val="a6"/>
              <w:numPr>
                <w:ilvl w:val="0"/>
                <w:numId w:val="115"/>
              </w:numPr>
              <w:spacing w:after="0" w:line="240" w:lineRule="auto"/>
              <w:ind w:left="0" w:firstLine="0"/>
              <w:contextualSpacing w:val="0"/>
              <w:jc w:val="both"/>
              <w:rPr>
                <w:rFonts w:cs="Times New Roman"/>
                <w:szCs w:val="24"/>
              </w:rPr>
            </w:pPr>
          </w:p>
        </w:tc>
        <w:tc>
          <w:tcPr>
            <w:tcW w:w="3918" w:type="pct"/>
          </w:tcPr>
          <w:p w:rsidR="00FB729A" w:rsidRPr="00C24C7D" w:rsidRDefault="00FB729A" w:rsidP="009B7EE6">
            <w:pPr>
              <w:jc w:val="both"/>
              <w:rPr>
                <w:rFonts w:cs="Times New Roman"/>
                <w:szCs w:val="24"/>
              </w:rPr>
            </w:pPr>
            <w:r w:rsidRPr="00C24C7D">
              <w:rPr>
                <w:rFonts w:cs="Times New Roman"/>
                <w:szCs w:val="24"/>
              </w:rPr>
              <w:t>Выполнено определение антигена D системы Резус (резус-фактор), определение фенотипа по антигенам C, c, E, e, Cw, K, k и определение антиэритроцитарных антител, определение антигена (HbsAg) вируса гепатита B (Hepatitis B virus) в крови, определение антител к вирусу гепатита C (Hepatitis C virus) в крови, определение антител к бледной трепонеме (Treponema pallidum) в крови,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или пациент направлен в специализированную медицинскую организацию для проведения исследований</w:t>
            </w:r>
          </w:p>
        </w:tc>
        <w:tc>
          <w:tcPr>
            <w:tcW w:w="781" w:type="pct"/>
          </w:tcPr>
          <w:p w:rsidR="00FB729A" w:rsidRPr="00C24C7D" w:rsidRDefault="00FB729A" w:rsidP="00FB729A">
            <w:pPr>
              <w:jc w:val="both"/>
              <w:rPr>
                <w:rFonts w:cs="Times New Roman"/>
                <w:szCs w:val="24"/>
              </w:rPr>
            </w:pPr>
            <w:r w:rsidRPr="00C24C7D">
              <w:rPr>
                <w:rFonts w:cs="Times New Roman"/>
                <w:szCs w:val="24"/>
              </w:rPr>
              <w:t>Да/Нет</w:t>
            </w:r>
          </w:p>
        </w:tc>
      </w:tr>
    </w:tbl>
    <w:p w:rsidR="00A50339" w:rsidRPr="00C24C7D" w:rsidRDefault="00A50339" w:rsidP="004B0611">
      <w:pPr>
        <w:jc w:val="both"/>
        <w:rPr>
          <w:rFonts w:cs="Times New Roman"/>
          <w:szCs w:val="24"/>
        </w:rPr>
      </w:pPr>
    </w:p>
    <w:p w:rsidR="00A50339" w:rsidRPr="00C24C7D" w:rsidRDefault="004B0611" w:rsidP="008C3786">
      <w:pPr>
        <w:pStyle w:val="2"/>
        <w:rPr>
          <w:rFonts w:eastAsia="Calibri"/>
        </w:rPr>
      </w:pPr>
      <w:r w:rsidRPr="00C24C7D">
        <w:rPr>
          <w:rFonts w:eastAsia="Calibri"/>
        </w:rPr>
        <w:t>2</w:t>
      </w:r>
      <w:r w:rsidR="002538F3" w:rsidRPr="00C24C7D">
        <w:rPr>
          <w:rFonts w:eastAsia="Calibri"/>
        </w:rPr>
        <w:t xml:space="preserve">.9.1.2. </w:t>
      </w:r>
      <w:r w:rsidR="00A50339" w:rsidRPr="00C24C7D">
        <w:rPr>
          <w:rFonts w:eastAsia="Calibri"/>
        </w:rPr>
        <w:t xml:space="preserve">Критерии оценки качества специализированной </w:t>
      </w:r>
      <w:r w:rsidR="00C1731A" w:rsidRPr="00C24C7D">
        <w:rPr>
          <w:rFonts w:eastAsia="Calibri"/>
        </w:rPr>
        <w:t>медицинской помощи взрослым при перикардитах</w:t>
      </w:r>
      <w:r w:rsidR="00A50339" w:rsidRPr="00C24C7D">
        <w:rPr>
          <w:rFonts w:eastAsia="Calibri"/>
        </w:rPr>
        <w:t xml:space="preserve"> (коды по МКБ </w:t>
      </w:r>
      <w:r w:rsidR="00AA427B" w:rsidRPr="00C24C7D">
        <w:rPr>
          <w:rFonts w:eastAsia="Calibri"/>
        </w:rPr>
        <w:t>–</w:t>
      </w:r>
      <w:r w:rsidR="00A50339" w:rsidRPr="00C24C7D">
        <w:rPr>
          <w:rFonts w:eastAsia="Calibri"/>
        </w:rPr>
        <w:t xml:space="preserve"> 10</w:t>
      </w:r>
      <w:r w:rsidR="00AA427B" w:rsidRPr="00C24C7D">
        <w:rPr>
          <w:rFonts w:eastAsia="Calibri"/>
        </w:rPr>
        <w:t>: I30, I30.1, I30.8, I30.9, I31, I31.1, I31.2, I31.3, I31.8, I31.9, I32, I32.0, I32.1, I32.8</w:t>
      </w:r>
      <w:r w:rsidR="00A50339" w:rsidRPr="00C24C7D">
        <w:rPr>
          <w:rFonts w:eastAsia="Calibri"/>
        </w:rPr>
        <w:t>)</w:t>
      </w:r>
    </w:p>
    <w:tbl>
      <w:tblPr>
        <w:tblStyle w:val="a3"/>
        <w:tblW w:w="5000" w:type="pct"/>
        <w:tblLook w:val="04A0"/>
      </w:tblPr>
      <w:tblGrid>
        <w:gridCol w:w="588"/>
        <w:gridCol w:w="8339"/>
        <w:gridCol w:w="1494"/>
      </w:tblGrid>
      <w:tr w:rsidR="00A50339" w:rsidRPr="00C24C7D" w:rsidTr="00C1731A">
        <w:tc>
          <w:tcPr>
            <w:tcW w:w="282" w:type="pct"/>
          </w:tcPr>
          <w:p w:rsidR="00A50339" w:rsidRPr="00C24C7D" w:rsidRDefault="00A50339" w:rsidP="004B0611">
            <w:pPr>
              <w:jc w:val="both"/>
              <w:rPr>
                <w:rFonts w:cs="Times New Roman"/>
                <w:szCs w:val="24"/>
              </w:rPr>
            </w:pPr>
            <w:r w:rsidRPr="00C24C7D">
              <w:rPr>
                <w:rFonts w:cs="Times New Roman"/>
                <w:szCs w:val="24"/>
              </w:rPr>
              <w:t>№ п/п</w:t>
            </w:r>
          </w:p>
        </w:tc>
        <w:tc>
          <w:tcPr>
            <w:tcW w:w="4001" w:type="pct"/>
          </w:tcPr>
          <w:p w:rsidR="00A50339" w:rsidRPr="00C24C7D" w:rsidRDefault="00A50339" w:rsidP="004B0611">
            <w:pPr>
              <w:jc w:val="both"/>
              <w:rPr>
                <w:rFonts w:cs="Times New Roman"/>
                <w:szCs w:val="24"/>
              </w:rPr>
            </w:pPr>
            <w:r w:rsidRPr="00C24C7D">
              <w:rPr>
                <w:rFonts w:cs="Times New Roman"/>
                <w:szCs w:val="24"/>
              </w:rPr>
              <w:t>Критерии оценки качества</w:t>
            </w:r>
          </w:p>
        </w:tc>
        <w:tc>
          <w:tcPr>
            <w:tcW w:w="717" w:type="pct"/>
          </w:tcPr>
          <w:p w:rsidR="00A50339" w:rsidRPr="00C24C7D" w:rsidRDefault="00A50339" w:rsidP="004B0611">
            <w:pPr>
              <w:jc w:val="both"/>
              <w:rPr>
                <w:rFonts w:cs="Times New Roman"/>
                <w:szCs w:val="24"/>
              </w:rPr>
            </w:pPr>
            <w:r w:rsidRPr="00C24C7D">
              <w:rPr>
                <w:rFonts w:cs="Times New Roman"/>
                <w:szCs w:val="24"/>
              </w:rPr>
              <w:t>Оценка выполнения</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 прием (осмотр, консультация) врача-терапевта или врача-кардиолога со сбором жалоб, анамнеза, физикальным исследованием</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 xml:space="preserve">Выполнено исследование уровня C-реактивного белка в сыворотке крови, тропонина I, T в крови, исследование уровня/активности изоферментов креатинкиназы в крови  при подозрении на острый перикардит  </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Выполнено исследование уровня тропонинов I, T в крови и уровня/активности изоферментов креатинкиназы в крови при рецидивирующем перикардите лабораторное</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Выполнено определение содержания ревматоидного фактора в крови и определение содержания антител к экстрагируемым ядерным антигенам в крови и исследование уровня ферритина в крови при рецидивирующем перикардите или пациент направлен в специализированную медицинскую организацию для выполнения исследования</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rPr>
          <w:trHeight w:val="459"/>
        </w:trPr>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Выполнено исследование уровня C-реактивного белка в сыворотке крови  при подозрении на выпот в перикарде</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Выполнено исследование уровня C-реактивного белка в сыворотке крови) и повреждения миокарда (исследование уровня тропонинов I, T в кровитропонин I или Т, и исследование уровня/активности изоферментов креатинкиназы в крови  при миоперикардите</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Выполнено микробиологическое (культуральное) исследование перикардиальной жидкости на аэробные и факультативно-анаэробные микроорганизмы  при подозрении на гнойный перикардит  или пациент направлен в специализированную медицинскую организацию для выполнения исследования</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Выполнена эхокардиография в сочетании с допплерэхокардиографией или пациент направлен в специализированную медицинскую организацию для выполнения исследования</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Выполнена рентгенография органов грудной клетки</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Выполнена компьютерная томография или магнитно-резонансная томография органов грудной клетки при подозрении на осумкованный перикардиальный выпот, на утолщение перикарда, на образования перикарда или на патологию в грудной клетке, или пациент направлен в специализированную медицинскую организацию для выполнения исследования</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jc w:val="both"/>
              <w:rPr>
                <w:rFonts w:cs="Times New Roman"/>
                <w:szCs w:val="24"/>
              </w:rPr>
            </w:pPr>
            <w:r w:rsidRPr="00C24C7D">
              <w:t>Выполнена магнитно-резонансная томография сердца  при констриктивном перикардите или пациент направлен в специализированную медицинскую организацию для выполнения исследования</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C1731A" w:rsidRPr="00C24C7D" w:rsidTr="00C1731A">
        <w:tc>
          <w:tcPr>
            <w:tcW w:w="282" w:type="pct"/>
          </w:tcPr>
          <w:p w:rsidR="00C1731A" w:rsidRPr="00C24C7D" w:rsidRDefault="00C1731A" w:rsidP="00CF0418">
            <w:pPr>
              <w:pStyle w:val="a6"/>
              <w:numPr>
                <w:ilvl w:val="0"/>
                <w:numId w:val="532"/>
              </w:numPr>
              <w:ind w:left="357" w:hanging="357"/>
              <w:jc w:val="both"/>
              <w:rPr>
                <w:rFonts w:cs="Times New Roman"/>
                <w:szCs w:val="24"/>
              </w:rPr>
            </w:pPr>
          </w:p>
        </w:tc>
        <w:tc>
          <w:tcPr>
            <w:tcW w:w="4001" w:type="pct"/>
          </w:tcPr>
          <w:p w:rsidR="00C1731A" w:rsidRPr="00C24C7D" w:rsidRDefault="00C1731A" w:rsidP="00C1731A">
            <w:pPr>
              <w:pStyle w:val="1"/>
              <w:outlineLvl w:val="0"/>
            </w:pPr>
            <w:r w:rsidRPr="00C24C7D">
              <w:rPr>
                <w:caps w:val="0"/>
              </w:rPr>
              <w:t>Выполнена регистрация 12-канальной электрокардиограммы</w:t>
            </w:r>
          </w:p>
        </w:tc>
        <w:tc>
          <w:tcPr>
            <w:tcW w:w="717" w:type="pct"/>
          </w:tcPr>
          <w:p w:rsidR="00C1731A" w:rsidRPr="00C24C7D" w:rsidRDefault="00C1731A" w:rsidP="00C1731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pPr>
            <w:r w:rsidRPr="00C24C7D">
              <w:rPr>
                <w:caps w:val="0"/>
              </w:rPr>
              <w:t>Выполнено цитологическое исследование и исследование опухолевых маркеров перикардиальной жидкости при подозрении на злокачественный выпот или пациент направлен в специализированную медицинскую организацию для проведения исследования</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pPr>
            <w:r w:rsidRPr="00C24C7D">
              <w:rPr>
                <w:caps w:val="0"/>
              </w:rPr>
              <w:t>Выполнено молекулярно-биологическое исследование перикардиальной жидкости на наличие микобактерий туберкулеза, выполнено определение днк микобактерий туберкулеза в перикардиальной жидкости методом полимеразной цепной реакции при подозрении на туберкулезный перикардит</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pPr>
            <w:r w:rsidRPr="00C24C7D">
              <w:rPr>
                <w:caps w:val="0"/>
              </w:rPr>
              <w:t>Выполнено лечение нестероидными противовоспалительными и противоревматическими препаратами (ибупрофен или индометацин) или ацетилсалициловой кислотой и безвременника осеннего семян экстрактом (в качестве первой линии терапии)</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pPr>
            <w:r w:rsidRPr="00C24C7D">
              <w:rPr>
                <w:caps w:val="0"/>
              </w:rPr>
              <w:t>Выполнено лечение нестероидными противовоспалительными и противоревматическими препаратами (ибупрофен или индометацин) или ацетилсалициловой кислотой и безвременника осеннего семян экстрактом (в качестве первой линии терапии) при рецидивирующем перикардите</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pPr>
            <w:r w:rsidRPr="00C24C7D">
              <w:rPr>
                <w:caps w:val="0"/>
              </w:rPr>
              <w:t>Выполнено лечение комбинацией иммунодепрессантов с азатиоприном, нормальным иммуноглобулином человека для внутривенного введения или с препаратами, блокирующими интерлейкин-1 или селективным блокатором интерлейкиновых рецепторов — при неэффективном лечении безвременника осеннего семян экстрактом или при развитии стероидной зависимости  при рецидивирующем перикардите, или пациент направлен в сспециализированную медицинскую организацию для проведения лечения</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pPr>
            <w:r w:rsidRPr="00C24C7D">
              <w:rPr>
                <w:caps w:val="0"/>
              </w:rPr>
              <w:t>Выполнено лечение нестероидными противовоспалительными и противоревматическими препаратами (ибупрофен), или ацетилсалициловой кислотой в качестве первой линии терапии  при миоперикардите</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pPr>
            <w:r w:rsidRPr="00C24C7D">
              <w:rPr>
                <w:caps w:val="0"/>
              </w:rPr>
              <w:t>Выполнено лечение антибактериальными препаратами системного действия при бактериальном перикардите</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rPr>
                <w:caps w:val="0"/>
              </w:rPr>
            </w:pPr>
            <w:r w:rsidRPr="00C24C7D">
              <w:rPr>
                <w:caps w:val="0"/>
              </w:rPr>
              <w:t>Выполнены перикардиоцентез или сформировано перикардиальное окно или выполнена перикардэктомия с декомпрессией сердца, дренированием и санацией полости перикарда при наличии показаний к хирургическим вмешательствам: наличие выраженного выпота в перикард, тампонада сердца и констриктивный перикардит, бактериальный перикардит, с диагностической̆ целью при выраженном и умеренном выпоте неясной этиологии, или пациент направлен в специализированную медицинскую организацию для выполнения хирургического лечения</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rPr>
                <w:caps w:val="0"/>
              </w:rPr>
            </w:pPr>
            <w:r w:rsidRPr="00C24C7D">
              <w:rPr>
                <w:caps w:val="0"/>
              </w:rPr>
              <w:t>Выполнено интраперикардиальное введение цисплатина или тиотепа в том числе в комбинации с системной химиотерапией при злокачественных выпотах, причиной которых является рак легкого или молочной железы, или пациент направлен в специализированную медицинскую организацию для проведения лечения</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rPr>
                <w:caps w:val="0"/>
              </w:rPr>
            </w:pPr>
            <w:r w:rsidRPr="00C24C7D">
              <w:rPr>
                <w:caps w:val="0"/>
              </w:rPr>
              <w:t>Выполнено внутриперикардиальное введение цитокинов  при опухолевых перикардитах или пациент направлен в специализированную медицинскую организацию для проведения лечения</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rPr>
                <w:caps w:val="0"/>
              </w:rPr>
            </w:pPr>
            <w:r w:rsidRPr="00C24C7D">
              <w:rPr>
                <w:caps w:val="0"/>
              </w:rPr>
              <w:t>Выполнено внутриперикардиальное введение триамцинолона  при аутоиммунном выпоте, устойчивом к другим видам лечения, или пациент направлен в специализированную медицинскую организацию для проведения лечения</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rPr>
                <w:caps w:val="0"/>
              </w:rPr>
            </w:pPr>
            <w:r w:rsidRPr="00C24C7D">
              <w:rPr>
                <w:caps w:val="0"/>
              </w:rPr>
              <w:t>Выполнено внутриперикардиальное введение триамцинолона при уремическом перикардите, за исключением случаев выраженного геморрагического выпота или пациент направлен в специализированную медицинскую организацию для проведения лечения</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rPr>
                <w:caps w:val="0"/>
              </w:rPr>
            </w:pPr>
            <w:r w:rsidRPr="00C24C7D">
              <w:rPr>
                <w:caps w:val="0"/>
              </w:rPr>
              <w:t>Выполнено определение уровня n-терминального фрагмента натрийуретического пропептида мозгового в крови при первичном обследования и далее каждые 6–12 месяцев</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rPr>
                <w:caps w:val="0"/>
              </w:rPr>
            </w:pPr>
            <w:r w:rsidRPr="00C24C7D">
              <w:rPr>
                <w:caps w:val="0"/>
              </w:rPr>
              <w:t>Выполнено исследование коагулограммы (активированного частичного тромбопластинового времени, протромбинового времени, протромбинового индекса, уровня d-димера, уровня фибриногена, величины международного нормализованного отношения</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C1731A">
        <w:tc>
          <w:tcPr>
            <w:tcW w:w="282" w:type="pct"/>
          </w:tcPr>
          <w:p w:rsidR="00FB729A" w:rsidRPr="00C24C7D" w:rsidRDefault="00FB729A" w:rsidP="00CF0418">
            <w:pPr>
              <w:pStyle w:val="a6"/>
              <w:numPr>
                <w:ilvl w:val="0"/>
                <w:numId w:val="532"/>
              </w:numPr>
              <w:ind w:left="357" w:hanging="357"/>
              <w:jc w:val="both"/>
              <w:rPr>
                <w:rFonts w:cs="Times New Roman"/>
                <w:szCs w:val="24"/>
              </w:rPr>
            </w:pPr>
          </w:p>
        </w:tc>
        <w:tc>
          <w:tcPr>
            <w:tcW w:w="4001" w:type="pct"/>
          </w:tcPr>
          <w:p w:rsidR="00FB729A" w:rsidRPr="00C24C7D" w:rsidRDefault="00FB729A" w:rsidP="00FB729A">
            <w:pPr>
              <w:pStyle w:val="1"/>
              <w:outlineLvl w:val="0"/>
              <w:rPr>
                <w:caps w:val="0"/>
              </w:rPr>
            </w:pPr>
            <w:r w:rsidRPr="00C24C7D">
              <w:rPr>
                <w:caps w:val="0"/>
              </w:rPr>
              <w:t>Выполнено определение антигена d системы резус (резус-фактор), определение фенотипа по антигенам c, c, e, e, cw, k, k и определение антиэритроцитарных антител, определение антигена (hbsag) вируса гепатита b (hepatitis b virus) в крови, определение антител к вирусу гепатита c (hepatitis c virus) в крови, определение антител к бледной трепонеме (treponema pallidum) в крови,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или пациент направлен в специализированную медицинскую организацию для проведения исследований</w:t>
            </w:r>
          </w:p>
        </w:tc>
        <w:tc>
          <w:tcPr>
            <w:tcW w:w="717" w:type="pct"/>
          </w:tcPr>
          <w:p w:rsidR="00FB729A" w:rsidRPr="00C24C7D" w:rsidRDefault="00FB729A" w:rsidP="00FB729A">
            <w:pPr>
              <w:jc w:val="both"/>
              <w:rPr>
                <w:rFonts w:cs="Times New Roman"/>
                <w:szCs w:val="24"/>
              </w:rPr>
            </w:pPr>
            <w:r w:rsidRPr="00C24C7D">
              <w:rPr>
                <w:rFonts w:cs="Times New Roman"/>
                <w:szCs w:val="24"/>
              </w:rPr>
              <w:t>Да/Нет</w:t>
            </w:r>
          </w:p>
        </w:tc>
      </w:tr>
    </w:tbl>
    <w:p w:rsidR="00A50339" w:rsidRPr="00C24C7D" w:rsidRDefault="00A50339" w:rsidP="004B0611">
      <w:pPr>
        <w:jc w:val="both"/>
        <w:rPr>
          <w:rFonts w:cs="Times New Roman"/>
          <w:szCs w:val="24"/>
        </w:rPr>
      </w:pPr>
    </w:p>
    <w:p w:rsidR="00A50339" w:rsidRPr="00C24C7D" w:rsidRDefault="004B0611" w:rsidP="008C3786">
      <w:pPr>
        <w:pStyle w:val="2"/>
        <w:rPr>
          <w:rFonts w:eastAsia="Calibri"/>
        </w:rPr>
      </w:pPr>
      <w:r w:rsidRPr="00C24C7D">
        <w:rPr>
          <w:rFonts w:eastAsia="Calibri"/>
        </w:rPr>
        <w:t>2</w:t>
      </w:r>
      <w:r w:rsidR="002538F3" w:rsidRPr="00C24C7D">
        <w:rPr>
          <w:rFonts w:eastAsia="Calibri"/>
        </w:rPr>
        <w:t xml:space="preserve">.9.2.1. </w:t>
      </w:r>
      <w:r w:rsidR="00A50339" w:rsidRPr="00C24C7D">
        <w:rPr>
          <w:rFonts w:eastAsia="Calibri"/>
        </w:rPr>
        <w:t>Критерии оценки качества первичной медико-санитарной помощи взрослым при инфекционном эндокардите и инфекции внутрисердечных устройств (коды по МКБ - 10: I33, I38, I39, Т85.7)</w:t>
      </w:r>
    </w:p>
    <w:tbl>
      <w:tblPr>
        <w:tblStyle w:val="a3"/>
        <w:tblW w:w="5003" w:type="pct"/>
        <w:tblLook w:val="04A0"/>
      </w:tblPr>
      <w:tblGrid>
        <w:gridCol w:w="628"/>
        <w:gridCol w:w="8304"/>
        <w:gridCol w:w="1495"/>
      </w:tblGrid>
      <w:tr w:rsidR="00A50339" w:rsidRPr="00C24C7D" w:rsidTr="00BA5852">
        <w:tc>
          <w:tcPr>
            <w:tcW w:w="301" w:type="pct"/>
            <w:vAlign w:val="center"/>
          </w:tcPr>
          <w:p w:rsidR="00A50339" w:rsidRPr="00C24C7D" w:rsidRDefault="00A50339" w:rsidP="004B0611">
            <w:pPr>
              <w:jc w:val="both"/>
              <w:rPr>
                <w:rFonts w:cs="Times New Roman"/>
                <w:szCs w:val="24"/>
              </w:rPr>
            </w:pPr>
            <w:r w:rsidRPr="00C24C7D">
              <w:rPr>
                <w:rFonts w:cs="Times New Roman"/>
                <w:szCs w:val="24"/>
              </w:rPr>
              <w:t>№ п/п</w:t>
            </w:r>
          </w:p>
        </w:tc>
        <w:tc>
          <w:tcPr>
            <w:tcW w:w="3982" w:type="pct"/>
            <w:vAlign w:val="center"/>
          </w:tcPr>
          <w:p w:rsidR="00A50339" w:rsidRPr="00C24C7D" w:rsidRDefault="00A50339" w:rsidP="004B0611">
            <w:pPr>
              <w:jc w:val="both"/>
              <w:rPr>
                <w:rFonts w:cs="Times New Roman"/>
                <w:szCs w:val="24"/>
              </w:rPr>
            </w:pPr>
            <w:r w:rsidRPr="00C24C7D">
              <w:rPr>
                <w:rFonts w:cs="Times New Roman"/>
                <w:szCs w:val="24"/>
              </w:rPr>
              <w:t>Критерии оценки качества</w:t>
            </w:r>
          </w:p>
        </w:tc>
        <w:tc>
          <w:tcPr>
            <w:tcW w:w="717" w:type="pct"/>
            <w:vAlign w:val="center"/>
          </w:tcPr>
          <w:p w:rsidR="00A50339" w:rsidRPr="00C24C7D" w:rsidRDefault="00A50339" w:rsidP="004B0611">
            <w:pPr>
              <w:jc w:val="both"/>
              <w:rPr>
                <w:rFonts w:cs="Times New Roman"/>
                <w:szCs w:val="24"/>
              </w:rPr>
            </w:pPr>
            <w:r w:rsidRPr="00C24C7D">
              <w:rPr>
                <w:rFonts w:cs="Times New Roman"/>
                <w:szCs w:val="24"/>
              </w:rPr>
              <w:t>Оценка выполнения</w:t>
            </w:r>
          </w:p>
        </w:tc>
      </w:tr>
      <w:tr w:rsidR="00345EC1" w:rsidRPr="00C24C7D" w:rsidTr="00BA5852">
        <w:tc>
          <w:tcPr>
            <w:tcW w:w="301" w:type="pct"/>
          </w:tcPr>
          <w:p w:rsidR="00345EC1" w:rsidRPr="00C24C7D" w:rsidRDefault="00345EC1" w:rsidP="00CF0418">
            <w:pPr>
              <w:numPr>
                <w:ilvl w:val="0"/>
                <w:numId w:val="113"/>
              </w:numPr>
              <w:ind w:left="0" w:firstLine="0"/>
              <w:contextualSpacing/>
              <w:jc w:val="both"/>
              <w:rPr>
                <w:rFonts w:cs="Times New Roman"/>
                <w:szCs w:val="24"/>
              </w:rPr>
            </w:pPr>
          </w:p>
        </w:tc>
        <w:tc>
          <w:tcPr>
            <w:tcW w:w="3982" w:type="pct"/>
          </w:tcPr>
          <w:p w:rsidR="00345EC1" w:rsidRPr="00C24C7D" w:rsidRDefault="00345EC1" w:rsidP="00345EC1">
            <w:pPr>
              <w:jc w:val="both"/>
              <w:rPr>
                <w:rFonts w:cs="Times New Roman"/>
                <w:szCs w:val="24"/>
              </w:rPr>
            </w:pPr>
            <w:r w:rsidRPr="00C24C7D">
              <w:t>Выполнено определение диагноза инфекционного эндокардита согласно критериям Дюка ЕОК 2015 г.</w:t>
            </w:r>
          </w:p>
        </w:tc>
        <w:tc>
          <w:tcPr>
            <w:tcW w:w="717" w:type="pct"/>
          </w:tcPr>
          <w:p w:rsidR="00345EC1" w:rsidRPr="00C24C7D" w:rsidRDefault="00345EC1" w:rsidP="00345EC1">
            <w:pPr>
              <w:jc w:val="both"/>
              <w:rPr>
                <w:rFonts w:cs="Times New Roman"/>
                <w:szCs w:val="24"/>
              </w:rPr>
            </w:pPr>
            <w:r w:rsidRPr="00C24C7D">
              <w:rPr>
                <w:rFonts w:cs="Times New Roman"/>
                <w:szCs w:val="24"/>
              </w:rPr>
              <w:t>Да/Нет</w:t>
            </w:r>
          </w:p>
        </w:tc>
      </w:tr>
      <w:tr w:rsidR="00345EC1" w:rsidRPr="00C24C7D" w:rsidTr="00BA5852">
        <w:tc>
          <w:tcPr>
            <w:tcW w:w="301" w:type="pct"/>
          </w:tcPr>
          <w:p w:rsidR="00345EC1" w:rsidRPr="00C24C7D" w:rsidRDefault="00345EC1" w:rsidP="00CF0418">
            <w:pPr>
              <w:numPr>
                <w:ilvl w:val="0"/>
                <w:numId w:val="113"/>
              </w:numPr>
              <w:ind w:left="0" w:firstLine="0"/>
              <w:contextualSpacing/>
              <w:jc w:val="both"/>
              <w:rPr>
                <w:rFonts w:cs="Times New Roman"/>
                <w:szCs w:val="24"/>
              </w:rPr>
            </w:pPr>
          </w:p>
        </w:tc>
        <w:tc>
          <w:tcPr>
            <w:tcW w:w="3982" w:type="pct"/>
          </w:tcPr>
          <w:p w:rsidR="00345EC1" w:rsidRPr="00C24C7D" w:rsidRDefault="00345EC1" w:rsidP="00345EC1">
            <w:pPr>
              <w:jc w:val="both"/>
            </w:pPr>
            <w:r w:rsidRPr="00C24C7D">
              <w:t>Выполнен общий анализ крови при обращении и в динамике</w:t>
            </w:r>
          </w:p>
        </w:tc>
        <w:tc>
          <w:tcPr>
            <w:tcW w:w="717" w:type="pct"/>
          </w:tcPr>
          <w:p w:rsidR="00345EC1" w:rsidRPr="00C24C7D" w:rsidRDefault="00345EC1" w:rsidP="00345EC1">
            <w:pPr>
              <w:jc w:val="both"/>
              <w:rPr>
                <w:rFonts w:cs="Times New Roman"/>
                <w:szCs w:val="24"/>
              </w:rPr>
            </w:pPr>
            <w:r w:rsidRPr="00C24C7D">
              <w:rPr>
                <w:rFonts w:cs="Times New Roman"/>
                <w:szCs w:val="24"/>
              </w:rPr>
              <w:t>Да/Нет</w:t>
            </w:r>
          </w:p>
        </w:tc>
      </w:tr>
      <w:tr w:rsidR="00345EC1" w:rsidRPr="00C24C7D" w:rsidTr="00BA5852">
        <w:tc>
          <w:tcPr>
            <w:tcW w:w="301" w:type="pct"/>
          </w:tcPr>
          <w:p w:rsidR="00345EC1" w:rsidRPr="00C24C7D" w:rsidRDefault="00345EC1" w:rsidP="00CF0418">
            <w:pPr>
              <w:numPr>
                <w:ilvl w:val="0"/>
                <w:numId w:val="113"/>
              </w:numPr>
              <w:ind w:left="0" w:firstLine="0"/>
              <w:contextualSpacing/>
              <w:jc w:val="both"/>
              <w:rPr>
                <w:rFonts w:cs="Times New Roman"/>
                <w:szCs w:val="24"/>
              </w:rPr>
            </w:pPr>
          </w:p>
        </w:tc>
        <w:tc>
          <w:tcPr>
            <w:tcW w:w="3982" w:type="pct"/>
          </w:tcPr>
          <w:p w:rsidR="00345EC1" w:rsidRPr="00C24C7D" w:rsidRDefault="00345EC1" w:rsidP="00345EC1">
            <w:pPr>
              <w:jc w:val="both"/>
            </w:pPr>
            <w:r w:rsidRPr="00C24C7D">
              <w:t>Выполнен биохимический анализ крови (креатинин, расчетная скорость клубочковой фильтрации, СРБ, прокальцитонин, АСТ, АЛТ, электролиты) при обращении и в динамике</w:t>
            </w:r>
          </w:p>
        </w:tc>
        <w:tc>
          <w:tcPr>
            <w:tcW w:w="717" w:type="pct"/>
          </w:tcPr>
          <w:p w:rsidR="00345EC1" w:rsidRPr="00C24C7D" w:rsidRDefault="00345EC1" w:rsidP="00345EC1">
            <w:pPr>
              <w:jc w:val="both"/>
              <w:rPr>
                <w:rFonts w:cs="Times New Roman"/>
                <w:szCs w:val="24"/>
              </w:rPr>
            </w:pPr>
            <w:r w:rsidRPr="00C24C7D">
              <w:rPr>
                <w:rFonts w:cs="Times New Roman"/>
                <w:szCs w:val="24"/>
              </w:rPr>
              <w:t>Да/Нет</w:t>
            </w:r>
          </w:p>
        </w:tc>
      </w:tr>
      <w:tr w:rsidR="00345EC1" w:rsidRPr="00C24C7D" w:rsidTr="00BA5852">
        <w:tc>
          <w:tcPr>
            <w:tcW w:w="301" w:type="pct"/>
          </w:tcPr>
          <w:p w:rsidR="00345EC1" w:rsidRPr="00C24C7D" w:rsidRDefault="00345EC1" w:rsidP="00CF0418">
            <w:pPr>
              <w:numPr>
                <w:ilvl w:val="0"/>
                <w:numId w:val="113"/>
              </w:numPr>
              <w:ind w:left="0" w:firstLine="0"/>
              <w:contextualSpacing/>
              <w:jc w:val="both"/>
              <w:rPr>
                <w:rFonts w:cs="Times New Roman"/>
                <w:szCs w:val="24"/>
              </w:rPr>
            </w:pPr>
          </w:p>
        </w:tc>
        <w:tc>
          <w:tcPr>
            <w:tcW w:w="3982" w:type="pct"/>
          </w:tcPr>
          <w:p w:rsidR="00345EC1" w:rsidRPr="00C24C7D" w:rsidRDefault="00345EC1" w:rsidP="00345EC1">
            <w:pPr>
              <w:jc w:val="both"/>
            </w:pPr>
            <w:r w:rsidRPr="00C24C7D">
              <w:t>Выполнен общий анализ мочи при обращении и в динамике</w:t>
            </w:r>
          </w:p>
        </w:tc>
        <w:tc>
          <w:tcPr>
            <w:tcW w:w="717" w:type="pct"/>
          </w:tcPr>
          <w:p w:rsidR="00345EC1" w:rsidRPr="00C24C7D" w:rsidRDefault="00345EC1" w:rsidP="00345EC1">
            <w:pPr>
              <w:jc w:val="both"/>
              <w:rPr>
                <w:rFonts w:cs="Times New Roman"/>
                <w:szCs w:val="24"/>
              </w:rPr>
            </w:pPr>
            <w:r w:rsidRPr="00C24C7D">
              <w:rPr>
                <w:rFonts w:cs="Times New Roman"/>
                <w:szCs w:val="24"/>
              </w:rPr>
              <w:t>Да/Нет</w:t>
            </w:r>
          </w:p>
        </w:tc>
      </w:tr>
      <w:tr w:rsidR="00345EC1" w:rsidRPr="00C24C7D" w:rsidTr="00BA5852">
        <w:tc>
          <w:tcPr>
            <w:tcW w:w="301" w:type="pct"/>
          </w:tcPr>
          <w:p w:rsidR="00345EC1" w:rsidRPr="00C24C7D" w:rsidRDefault="00345EC1" w:rsidP="00CF0418">
            <w:pPr>
              <w:numPr>
                <w:ilvl w:val="0"/>
                <w:numId w:val="113"/>
              </w:numPr>
              <w:ind w:left="0" w:firstLine="0"/>
              <w:contextualSpacing/>
              <w:jc w:val="both"/>
              <w:rPr>
                <w:rFonts w:cs="Times New Roman"/>
                <w:szCs w:val="24"/>
              </w:rPr>
            </w:pPr>
          </w:p>
        </w:tc>
        <w:tc>
          <w:tcPr>
            <w:tcW w:w="3982" w:type="pct"/>
          </w:tcPr>
          <w:p w:rsidR="00345EC1" w:rsidRPr="00C24C7D" w:rsidRDefault="00345EC1" w:rsidP="00345EC1">
            <w:pPr>
              <w:jc w:val="both"/>
              <w:rPr>
                <w:rFonts w:cs="Times New Roman"/>
                <w:szCs w:val="24"/>
              </w:rPr>
            </w:pPr>
            <w:r w:rsidRPr="00C24C7D">
              <w:t xml:space="preserve">Выполнена трансторакальная эхокардиография как метод первичной диагностики </w:t>
            </w:r>
          </w:p>
        </w:tc>
        <w:tc>
          <w:tcPr>
            <w:tcW w:w="717" w:type="pct"/>
          </w:tcPr>
          <w:p w:rsidR="00345EC1" w:rsidRPr="00C24C7D" w:rsidRDefault="00345EC1" w:rsidP="00345EC1">
            <w:pPr>
              <w:jc w:val="both"/>
              <w:rPr>
                <w:rFonts w:cs="Times New Roman"/>
                <w:szCs w:val="24"/>
              </w:rPr>
            </w:pPr>
            <w:r w:rsidRPr="00C24C7D">
              <w:rPr>
                <w:rFonts w:cs="Times New Roman"/>
                <w:szCs w:val="24"/>
              </w:rPr>
              <w:t>Да/Нет</w:t>
            </w:r>
          </w:p>
        </w:tc>
      </w:tr>
      <w:tr w:rsidR="00345EC1" w:rsidRPr="00C24C7D" w:rsidTr="00BA5852">
        <w:tc>
          <w:tcPr>
            <w:tcW w:w="301" w:type="pct"/>
          </w:tcPr>
          <w:p w:rsidR="00345EC1" w:rsidRPr="00C24C7D" w:rsidRDefault="00345EC1" w:rsidP="00CF0418">
            <w:pPr>
              <w:numPr>
                <w:ilvl w:val="0"/>
                <w:numId w:val="113"/>
              </w:numPr>
              <w:ind w:left="0" w:firstLine="0"/>
              <w:contextualSpacing/>
              <w:jc w:val="both"/>
              <w:rPr>
                <w:rFonts w:cs="Times New Roman"/>
                <w:szCs w:val="24"/>
              </w:rPr>
            </w:pPr>
          </w:p>
        </w:tc>
        <w:tc>
          <w:tcPr>
            <w:tcW w:w="3982" w:type="pct"/>
          </w:tcPr>
          <w:p w:rsidR="00345EC1" w:rsidRPr="00C24C7D" w:rsidRDefault="00345EC1" w:rsidP="00345EC1">
            <w:pPr>
              <w:jc w:val="both"/>
              <w:rPr>
                <w:rFonts w:cs="Times New Roman"/>
                <w:szCs w:val="24"/>
              </w:rPr>
            </w:pPr>
            <w:r w:rsidRPr="00C24C7D">
              <w:t>Выполнено направление пациента в специализированное медицинское учреждение для выполнения чреспищеводной эхокардиографии, при невозможности его проведения для подтверждения диагноза ИЭ в определенных клинических ситуациях (отсутствие изменений/ неинформативность данных трансторакальной эхокардиографии)</w:t>
            </w:r>
          </w:p>
        </w:tc>
        <w:tc>
          <w:tcPr>
            <w:tcW w:w="717" w:type="pct"/>
          </w:tcPr>
          <w:p w:rsidR="00345EC1" w:rsidRPr="00C24C7D" w:rsidRDefault="00345EC1" w:rsidP="00345EC1">
            <w:pPr>
              <w:jc w:val="both"/>
              <w:rPr>
                <w:rFonts w:cs="Times New Roman"/>
                <w:szCs w:val="24"/>
              </w:rPr>
            </w:pPr>
            <w:r w:rsidRPr="00C24C7D">
              <w:rPr>
                <w:rFonts w:cs="Times New Roman"/>
                <w:szCs w:val="24"/>
              </w:rPr>
              <w:t>Да/Нет</w:t>
            </w:r>
          </w:p>
        </w:tc>
      </w:tr>
      <w:tr w:rsidR="00345EC1" w:rsidRPr="00C24C7D" w:rsidTr="00BA5852">
        <w:tc>
          <w:tcPr>
            <w:tcW w:w="301" w:type="pct"/>
          </w:tcPr>
          <w:p w:rsidR="00345EC1" w:rsidRPr="00C24C7D" w:rsidRDefault="00345EC1" w:rsidP="00CF0418">
            <w:pPr>
              <w:numPr>
                <w:ilvl w:val="0"/>
                <w:numId w:val="113"/>
              </w:numPr>
              <w:ind w:left="0" w:firstLine="0"/>
              <w:contextualSpacing/>
              <w:jc w:val="both"/>
              <w:rPr>
                <w:rFonts w:cs="Times New Roman"/>
                <w:szCs w:val="24"/>
              </w:rPr>
            </w:pPr>
          </w:p>
        </w:tc>
        <w:tc>
          <w:tcPr>
            <w:tcW w:w="3982" w:type="pct"/>
          </w:tcPr>
          <w:p w:rsidR="00345EC1" w:rsidRPr="00C24C7D" w:rsidRDefault="00345EC1" w:rsidP="00345EC1">
            <w:pPr>
              <w:jc w:val="both"/>
              <w:rPr>
                <w:rFonts w:cs="Times New Roman"/>
                <w:szCs w:val="24"/>
              </w:rPr>
            </w:pPr>
            <w:r w:rsidRPr="00C24C7D">
              <w:t xml:space="preserve">Выполнено направление пациента в специализированное медицинское учреждение при наличии абсолютных показаний для проведения дополнительных инструментальных обследований на предмет поиска немых эмболических осложнений, при невозможности их выполнения по месту оказания медицинской помощи (УЗИ брюшной полости и почек, и/или МРТ головного мозга, и/или КТ). </w:t>
            </w:r>
          </w:p>
        </w:tc>
        <w:tc>
          <w:tcPr>
            <w:tcW w:w="717" w:type="pct"/>
          </w:tcPr>
          <w:p w:rsidR="00345EC1" w:rsidRPr="00C24C7D" w:rsidRDefault="00345EC1" w:rsidP="00345EC1">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3"/>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Выполнено информирование и назначение рекомендаций по профилактике инфекционного эндокардита</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3"/>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 xml:space="preserve">Выполнено направление и взятие пациента на диспансерное наблюдение </w:t>
            </w:r>
          </w:p>
        </w:tc>
        <w:tc>
          <w:tcPr>
            <w:tcW w:w="717" w:type="pct"/>
          </w:tcPr>
          <w:p w:rsidR="008E60F9" w:rsidRPr="00C24C7D" w:rsidRDefault="00FB729A" w:rsidP="008E60F9">
            <w:pPr>
              <w:jc w:val="both"/>
              <w:rPr>
                <w:rFonts w:cs="Times New Roman"/>
                <w:szCs w:val="24"/>
              </w:rPr>
            </w:pPr>
            <w:r w:rsidRPr="00C24C7D">
              <w:rPr>
                <w:rFonts w:cs="Times New Roman"/>
                <w:szCs w:val="24"/>
              </w:rPr>
              <w:t>Да/Нет</w:t>
            </w:r>
          </w:p>
        </w:tc>
      </w:tr>
    </w:tbl>
    <w:p w:rsidR="00A50339" w:rsidRPr="00C24C7D" w:rsidRDefault="00A50339" w:rsidP="004B0611">
      <w:pPr>
        <w:jc w:val="both"/>
        <w:rPr>
          <w:rFonts w:eastAsia="Times New Roman" w:cs="Times New Roman"/>
          <w:bCs/>
          <w:szCs w:val="24"/>
        </w:rPr>
      </w:pPr>
    </w:p>
    <w:p w:rsidR="00A50339" w:rsidRPr="00C24C7D" w:rsidRDefault="004B0611" w:rsidP="008C3786">
      <w:pPr>
        <w:pStyle w:val="2"/>
        <w:rPr>
          <w:rFonts w:eastAsia="Calibri"/>
        </w:rPr>
      </w:pPr>
      <w:r w:rsidRPr="00C24C7D">
        <w:rPr>
          <w:rFonts w:eastAsia="Calibri"/>
        </w:rPr>
        <w:t>2</w:t>
      </w:r>
      <w:r w:rsidR="002538F3" w:rsidRPr="00C24C7D">
        <w:rPr>
          <w:rFonts w:eastAsia="Calibri"/>
        </w:rPr>
        <w:t xml:space="preserve">.9.2.2. </w:t>
      </w:r>
      <w:r w:rsidR="00A50339" w:rsidRPr="00C24C7D">
        <w:rPr>
          <w:rFonts w:eastAsia="Calibri"/>
        </w:rPr>
        <w:t>Критерии оценки качества специализированной медико-санитарной помощи взрослым при инфекционном эндокардите и инфекции внутрисердечных устройств (коды по МКБ - 10: I33, I38, I39, Т85.7)</w:t>
      </w:r>
    </w:p>
    <w:tbl>
      <w:tblPr>
        <w:tblStyle w:val="a3"/>
        <w:tblW w:w="5003" w:type="pct"/>
        <w:tblLook w:val="04A0"/>
      </w:tblPr>
      <w:tblGrid>
        <w:gridCol w:w="628"/>
        <w:gridCol w:w="8304"/>
        <w:gridCol w:w="1495"/>
      </w:tblGrid>
      <w:tr w:rsidR="00A50339" w:rsidRPr="00C24C7D" w:rsidTr="00BA5852">
        <w:tc>
          <w:tcPr>
            <w:tcW w:w="301" w:type="pct"/>
            <w:vAlign w:val="center"/>
          </w:tcPr>
          <w:p w:rsidR="00A50339" w:rsidRPr="00C24C7D" w:rsidRDefault="00A50339" w:rsidP="004B0611">
            <w:pPr>
              <w:jc w:val="both"/>
              <w:rPr>
                <w:rFonts w:cs="Times New Roman"/>
                <w:szCs w:val="24"/>
              </w:rPr>
            </w:pPr>
            <w:r w:rsidRPr="00C24C7D">
              <w:rPr>
                <w:rFonts w:cs="Times New Roman"/>
                <w:szCs w:val="24"/>
              </w:rPr>
              <w:t>№ п/п</w:t>
            </w:r>
          </w:p>
        </w:tc>
        <w:tc>
          <w:tcPr>
            <w:tcW w:w="3982" w:type="pct"/>
            <w:vAlign w:val="center"/>
          </w:tcPr>
          <w:p w:rsidR="00A50339" w:rsidRPr="00C24C7D" w:rsidRDefault="00A50339" w:rsidP="004B0611">
            <w:pPr>
              <w:jc w:val="both"/>
              <w:rPr>
                <w:rFonts w:cs="Times New Roman"/>
                <w:szCs w:val="24"/>
              </w:rPr>
            </w:pPr>
            <w:r w:rsidRPr="00C24C7D">
              <w:rPr>
                <w:rFonts w:cs="Times New Roman"/>
                <w:szCs w:val="24"/>
              </w:rPr>
              <w:t>Критерии оценки качества</w:t>
            </w:r>
          </w:p>
        </w:tc>
        <w:tc>
          <w:tcPr>
            <w:tcW w:w="717" w:type="pct"/>
            <w:vAlign w:val="center"/>
          </w:tcPr>
          <w:p w:rsidR="00A50339" w:rsidRPr="00C24C7D" w:rsidRDefault="00A50339" w:rsidP="004B0611">
            <w:pPr>
              <w:jc w:val="both"/>
              <w:rPr>
                <w:rFonts w:cs="Times New Roman"/>
                <w:szCs w:val="24"/>
              </w:rPr>
            </w:pPr>
            <w:r w:rsidRPr="00C24C7D">
              <w:rPr>
                <w:rFonts w:cs="Times New Roman"/>
                <w:szCs w:val="24"/>
              </w:rPr>
              <w:t>Оценка выполнения</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Выполнено определение диагноза инфекционного эндокардита согласно критериям Дюка ЕОК 2015 г.</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pPr>
            <w:r w:rsidRPr="00C24C7D">
              <w:t>Выполнен общий анализ крови при обращении и в динамике</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pPr>
            <w:r w:rsidRPr="00C24C7D">
              <w:t>Выполнен биохимический анализ крови (креатинин, расчетная скорость клубочковой фильтрации, СРБ, прокальцитонин, АСТ, АЛТ, электролиты) при обращении и в динамике</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pPr>
            <w:r w:rsidRPr="00C24C7D">
              <w:t>Выполнен общий анализ мочи при обращении и в динамике</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 xml:space="preserve">Выполнена трансторакальная эхокардиография как метод первичной диагностики </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Выполнено направление пациента в специализированное медицинское учреждение для выполнения чреспищеводной эхокардиографии, при невозможности его проведения для подтверждения диагноза ИЭ в определенных клинических ситуациях (отсутствие изменений/ неинформативность данных трансторакальной эхокардиографии)</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 xml:space="preserve">Выполнено направление пациента в специализированное медицинское учреждение при наличии абсолютных показаний для проведения дополнительных инструментальных обследований на предмет поиска немых эмболических осложнений, при невозможности их выполнения по месту оказания медицинской помощи (УЗИ брюшной полости и почек, и/или МРТ головного мозга, и/или КТ). </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Выполнены 3 и более микробиологических (культуральных) исследования крови на стерильность с интервалом между первой и последней не менее 1 часа или 2 и более микробиологических исследования с интервалом в 12 часов</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Выполнена эмпирическая внутривенная антибактериальная терапия и проведена коррекция антибактериальной терапии при необходимости и\или получения результатов микробиологического (культурального) исследования крови на стерильность (этиотропная терапия)</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 xml:space="preserve">Выполнено определение показаний для хирургического лечения </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r w:rsidR="008E60F9" w:rsidRPr="00C24C7D" w:rsidTr="00BA5852">
        <w:tc>
          <w:tcPr>
            <w:tcW w:w="301" w:type="pct"/>
          </w:tcPr>
          <w:p w:rsidR="008E60F9" w:rsidRPr="00C24C7D" w:rsidRDefault="008E60F9" w:rsidP="00CF0418">
            <w:pPr>
              <w:numPr>
                <w:ilvl w:val="0"/>
                <w:numId w:val="114"/>
              </w:numPr>
              <w:ind w:left="0" w:firstLine="0"/>
              <w:contextualSpacing/>
              <w:jc w:val="both"/>
              <w:rPr>
                <w:rFonts w:cs="Times New Roman"/>
                <w:szCs w:val="24"/>
              </w:rPr>
            </w:pPr>
          </w:p>
        </w:tc>
        <w:tc>
          <w:tcPr>
            <w:tcW w:w="3982" w:type="pct"/>
          </w:tcPr>
          <w:p w:rsidR="008E60F9" w:rsidRPr="00C24C7D" w:rsidRDefault="008E60F9" w:rsidP="008E60F9">
            <w:pPr>
              <w:jc w:val="both"/>
              <w:rPr>
                <w:rFonts w:cs="Times New Roman"/>
                <w:szCs w:val="24"/>
              </w:rPr>
            </w:pPr>
            <w:r w:rsidRPr="00C24C7D">
              <w:t>Выполнено информирование и назначение рекомендаций по профилактике инфекционного эндокардита</w:t>
            </w:r>
          </w:p>
        </w:tc>
        <w:tc>
          <w:tcPr>
            <w:tcW w:w="717" w:type="pct"/>
          </w:tcPr>
          <w:p w:rsidR="008E60F9" w:rsidRPr="00C24C7D" w:rsidRDefault="008E60F9" w:rsidP="008E60F9">
            <w:pPr>
              <w:jc w:val="both"/>
              <w:rPr>
                <w:rFonts w:cs="Times New Roman"/>
                <w:szCs w:val="24"/>
              </w:rPr>
            </w:pPr>
            <w:r w:rsidRPr="00C24C7D">
              <w:rPr>
                <w:rFonts w:cs="Times New Roman"/>
                <w:szCs w:val="24"/>
              </w:rPr>
              <w:t>Да/Нет</w:t>
            </w:r>
          </w:p>
        </w:tc>
      </w:tr>
    </w:tbl>
    <w:p w:rsidR="00A50339" w:rsidRPr="00C24C7D" w:rsidRDefault="00A50339" w:rsidP="004B0611">
      <w:pPr>
        <w:jc w:val="both"/>
        <w:rPr>
          <w:rFonts w:cs="Times New Roman"/>
          <w:szCs w:val="24"/>
        </w:rPr>
      </w:pPr>
    </w:p>
    <w:p w:rsidR="00A50339" w:rsidRPr="00C24C7D" w:rsidRDefault="004B0611" w:rsidP="008C3786">
      <w:pPr>
        <w:pStyle w:val="2"/>
        <w:rPr>
          <w:rFonts w:eastAsia="Calibri"/>
        </w:rPr>
      </w:pPr>
      <w:r w:rsidRPr="00C24C7D">
        <w:rPr>
          <w:rFonts w:eastAsia="Calibri"/>
        </w:rPr>
        <w:t>2</w:t>
      </w:r>
      <w:r w:rsidR="002538F3" w:rsidRPr="00C24C7D">
        <w:rPr>
          <w:rFonts w:eastAsia="Calibri"/>
        </w:rPr>
        <w:t xml:space="preserve">.9.3.2. </w:t>
      </w:r>
      <w:r w:rsidR="00A50339" w:rsidRPr="00C24C7D">
        <w:rPr>
          <w:rFonts w:eastAsia="Calibri"/>
        </w:rPr>
        <w:t>Критерии оценки качества специализированной медицинской помощи взрослым при геморрагическом инсульте (коды по МКБ - 10: I60, I61, I62, Q28.2)</w:t>
      </w:r>
    </w:p>
    <w:tbl>
      <w:tblPr>
        <w:tblStyle w:val="a3"/>
        <w:tblW w:w="10201" w:type="dxa"/>
        <w:tblLook w:val="04A0"/>
      </w:tblPr>
      <w:tblGrid>
        <w:gridCol w:w="540"/>
        <w:gridCol w:w="8200"/>
        <w:gridCol w:w="1461"/>
      </w:tblGrid>
      <w:tr w:rsidR="00A50339" w:rsidRPr="00C24C7D" w:rsidTr="00BA5852">
        <w:tc>
          <w:tcPr>
            <w:tcW w:w="540" w:type="dxa"/>
          </w:tcPr>
          <w:p w:rsidR="00A50339" w:rsidRPr="00C24C7D" w:rsidRDefault="00A50339" w:rsidP="004B0611">
            <w:pPr>
              <w:jc w:val="both"/>
              <w:rPr>
                <w:rFonts w:eastAsia="Times New Roman" w:cs="Times New Roman"/>
                <w:szCs w:val="24"/>
              </w:rPr>
            </w:pPr>
            <w:r w:rsidRPr="00C24C7D">
              <w:rPr>
                <w:rFonts w:eastAsia="Times New Roman" w:cs="Times New Roman"/>
                <w:szCs w:val="24"/>
              </w:rPr>
              <w:t>№ п/п</w:t>
            </w:r>
          </w:p>
        </w:tc>
        <w:tc>
          <w:tcPr>
            <w:tcW w:w="8200" w:type="dxa"/>
          </w:tcPr>
          <w:p w:rsidR="00A50339" w:rsidRPr="00C24C7D" w:rsidRDefault="00A50339" w:rsidP="004B0611">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1461" w:type="dxa"/>
          </w:tcPr>
          <w:p w:rsidR="00A50339" w:rsidRPr="00C24C7D" w:rsidRDefault="00A50339" w:rsidP="004B0611">
            <w:pPr>
              <w:jc w:val="both"/>
              <w:rPr>
                <w:rFonts w:eastAsia="Times New Roman" w:cs="Times New Roman"/>
                <w:szCs w:val="24"/>
              </w:rPr>
            </w:pPr>
            <w:r w:rsidRPr="00C24C7D">
              <w:rPr>
                <w:rFonts w:eastAsia="Times New Roman" w:cs="Times New Roman"/>
                <w:szCs w:val="24"/>
              </w:rPr>
              <w:t>Оценка выполнения</w:t>
            </w:r>
          </w:p>
        </w:tc>
      </w:tr>
      <w:tr w:rsidR="0064777E" w:rsidRPr="00C24C7D" w:rsidTr="00BA5852">
        <w:tc>
          <w:tcPr>
            <w:tcW w:w="540" w:type="dxa"/>
            <w:tcBorders>
              <w:top w:val="single" w:sz="6" w:space="0" w:color="000000"/>
              <w:left w:val="single" w:sz="6" w:space="0" w:color="000000"/>
              <w:bottom w:val="single" w:sz="6" w:space="0" w:color="000000"/>
              <w:right w:val="single" w:sz="6" w:space="0" w:color="000000"/>
            </w:tcBorders>
          </w:tcPr>
          <w:p w:rsidR="0064777E" w:rsidRPr="00C24C7D" w:rsidRDefault="0064777E" w:rsidP="00CF0418">
            <w:pPr>
              <w:numPr>
                <w:ilvl w:val="0"/>
                <w:numId w:val="118"/>
              </w:numPr>
              <w:ind w:left="0" w:firstLine="0"/>
              <w:contextualSpacing/>
              <w:jc w:val="both"/>
              <w:rPr>
                <w:rFonts w:eastAsia="Times New Roman" w:cs="Times New Roman"/>
                <w:color w:val="222222"/>
                <w:szCs w:val="24"/>
                <w:lang w:eastAsia="ru-RU"/>
              </w:rPr>
            </w:pPr>
          </w:p>
        </w:tc>
        <w:tc>
          <w:tcPr>
            <w:tcW w:w="8200" w:type="dxa"/>
          </w:tcPr>
          <w:p w:rsidR="0064777E" w:rsidRPr="00C24C7D" w:rsidRDefault="0064777E" w:rsidP="0064777E">
            <w:pPr>
              <w:jc w:val="both"/>
              <w:rPr>
                <w:rFonts w:eastAsia="Times New Roman" w:cs="Times New Roman"/>
                <w:szCs w:val="24"/>
              </w:rPr>
            </w:pPr>
            <w:r w:rsidRPr="00C24C7D">
              <w:t>Выполнена компьютерная томография головного мозга или магнитно-резонансная томография головного мозга не позднее 40 минут от момента поступления в стационар</w:t>
            </w:r>
          </w:p>
        </w:tc>
        <w:tc>
          <w:tcPr>
            <w:tcW w:w="1461" w:type="dxa"/>
          </w:tcPr>
          <w:p w:rsidR="0064777E" w:rsidRPr="00C24C7D" w:rsidRDefault="0064777E" w:rsidP="0064777E">
            <w:pPr>
              <w:jc w:val="both"/>
              <w:rPr>
                <w:rFonts w:eastAsia="Times New Roman" w:cs="Times New Roman"/>
                <w:szCs w:val="24"/>
              </w:rPr>
            </w:pPr>
            <w:r w:rsidRPr="00C24C7D">
              <w:rPr>
                <w:rFonts w:eastAsia="Times New Roman" w:cs="Times New Roman"/>
                <w:szCs w:val="24"/>
              </w:rPr>
              <w:t>Да/Нет</w:t>
            </w:r>
          </w:p>
        </w:tc>
      </w:tr>
      <w:tr w:rsidR="0064777E" w:rsidRPr="00C24C7D" w:rsidTr="00BA5852">
        <w:trPr>
          <w:trHeight w:val="551"/>
        </w:trPr>
        <w:tc>
          <w:tcPr>
            <w:tcW w:w="540" w:type="dxa"/>
            <w:tcBorders>
              <w:top w:val="single" w:sz="6" w:space="0" w:color="000000"/>
              <w:left w:val="single" w:sz="6" w:space="0" w:color="000000"/>
              <w:bottom w:val="single" w:sz="6" w:space="0" w:color="000000"/>
              <w:right w:val="single" w:sz="6" w:space="0" w:color="000000"/>
            </w:tcBorders>
          </w:tcPr>
          <w:p w:rsidR="0064777E" w:rsidRPr="00C24C7D" w:rsidRDefault="0064777E" w:rsidP="00CF0418">
            <w:pPr>
              <w:numPr>
                <w:ilvl w:val="0"/>
                <w:numId w:val="118"/>
              </w:numPr>
              <w:ind w:left="0" w:firstLine="0"/>
              <w:contextualSpacing/>
              <w:jc w:val="both"/>
              <w:rPr>
                <w:rFonts w:eastAsia="Times New Roman" w:cs="Times New Roman"/>
                <w:color w:val="222222"/>
                <w:szCs w:val="24"/>
                <w:lang w:eastAsia="ru-RU"/>
              </w:rPr>
            </w:pPr>
          </w:p>
        </w:tc>
        <w:tc>
          <w:tcPr>
            <w:tcW w:w="8200" w:type="dxa"/>
          </w:tcPr>
          <w:p w:rsidR="0064777E" w:rsidRPr="00C24C7D" w:rsidRDefault="0064777E" w:rsidP="0064777E">
            <w:pPr>
              <w:jc w:val="both"/>
              <w:rPr>
                <w:rFonts w:eastAsia="Times New Roman" w:cs="Times New Roman"/>
                <w:szCs w:val="24"/>
              </w:rPr>
            </w:pPr>
            <w:r w:rsidRPr="00C24C7D">
              <w:t>Выполнена консультация нейрохирургом в срок не позднее 60 минут с момента получения результатов КТ  больному,  у которого по заключению КТ-исследования или МРТ - исследования установлены признаки геморрагического инсульта</w:t>
            </w:r>
          </w:p>
        </w:tc>
        <w:tc>
          <w:tcPr>
            <w:tcW w:w="1461" w:type="dxa"/>
          </w:tcPr>
          <w:p w:rsidR="0064777E" w:rsidRPr="00C24C7D" w:rsidRDefault="0064777E" w:rsidP="0064777E">
            <w:pPr>
              <w:jc w:val="both"/>
              <w:rPr>
                <w:rFonts w:eastAsia="Times New Roman" w:cs="Times New Roman"/>
                <w:szCs w:val="24"/>
              </w:rPr>
            </w:pPr>
            <w:r w:rsidRPr="00C24C7D">
              <w:rPr>
                <w:rFonts w:eastAsia="Times New Roman" w:cs="Times New Roman"/>
                <w:szCs w:val="24"/>
              </w:rPr>
              <w:t>Да/Нет</w:t>
            </w:r>
          </w:p>
        </w:tc>
      </w:tr>
      <w:tr w:rsidR="0064777E" w:rsidRPr="00C24C7D" w:rsidTr="00BA5852">
        <w:tc>
          <w:tcPr>
            <w:tcW w:w="540" w:type="dxa"/>
            <w:tcBorders>
              <w:top w:val="single" w:sz="6" w:space="0" w:color="000000"/>
              <w:left w:val="single" w:sz="6" w:space="0" w:color="000000"/>
              <w:bottom w:val="single" w:sz="6" w:space="0" w:color="000000"/>
              <w:right w:val="single" w:sz="6" w:space="0" w:color="000000"/>
            </w:tcBorders>
          </w:tcPr>
          <w:p w:rsidR="0064777E" w:rsidRPr="00C24C7D" w:rsidRDefault="0064777E" w:rsidP="00CF0418">
            <w:pPr>
              <w:numPr>
                <w:ilvl w:val="0"/>
                <w:numId w:val="118"/>
              </w:numPr>
              <w:ind w:left="0" w:firstLine="0"/>
              <w:contextualSpacing/>
              <w:jc w:val="both"/>
              <w:rPr>
                <w:rFonts w:eastAsia="Times New Roman" w:cs="Times New Roman"/>
                <w:color w:val="222222"/>
                <w:szCs w:val="24"/>
                <w:lang w:eastAsia="ru-RU"/>
              </w:rPr>
            </w:pPr>
          </w:p>
        </w:tc>
        <w:tc>
          <w:tcPr>
            <w:tcW w:w="8200" w:type="dxa"/>
          </w:tcPr>
          <w:p w:rsidR="0064777E" w:rsidRPr="00C24C7D" w:rsidRDefault="0064777E" w:rsidP="0064777E">
            <w:pPr>
              <w:jc w:val="both"/>
              <w:rPr>
                <w:rFonts w:eastAsia="Times New Roman" w:cs="Times New Roman"/>
                <w:szCs w:val="24"/>
              </w:rPr>
            </w:pPr>
            <w:r w:rsidRPr="00C24C7D">
              <w:t>Выполнена оценка состоятельности глотания при помощи теста оценки глотания («трехглотковая проба» с использованием пульсоксиметра) в течение первых 3 часов пребывания пациента в стационаре</w:t>
            </w:r>
          </w:p>
        </w:tc>
        <w:tc>
          <w:tcPr>
            <w:tcW w:w="1461" w:type="dxa"/>
          </w:tcPr>
          <w:p w:rsidR="0064777E" w:rsidRPr="00C24C7D" w:rsidRDefault="0064777E" w:rsidP="0064777E">
            <w:pPr>
              <w:jc w:val="both"/>
              <w:rPr>
                <w:rFonts w:eastAsia="Times New Roman" w:cs="Times New Roman"/>
                <w:szCs w:val="24"/>
              </w:rPr>
            </w:pPr>
            <w:r w:rsidRPr="00C24C7D">
              <w:rPr>
                <w:rFonts w:eastAsia="Times New Roman" w:cs="Times New Roman"/>
                <w:szCs w:val="24"/>
              </w:rPr>
              <w:t>Да/Нет</w:t>
            </w:r>
          </w:p>
        </w:tc>
      </w:tr>
      <w:tr w:rsidR="0064777E" w:rsidRPr="00C24C7D" w:rsidTr="00BA5852">
        <w:tc>
          <w:tcPr>
            <w:tcW w:w="540" w:type="dxa"/>
            <w:tcBorders>
              <w:top w:val="single" w:sz="6" w:space="0" w:color="000000"/>
              <w:left w:val="single" w:sz="6" w:space="0" w:color="000000"/>
              <w:bottom w:val="single" w:sz="6" w:space="0" w:color="000000"/>
              <w:right w:val="single" w:sz="6" w:space="0" w:color="000000"/>
            </w:tcBorders>
          </w:tcPr>
          <w:p w:rsidR="0064777E" w:rsidRPr="00C24C7D" w:rsidRDefault="0064777E" w:rsidP="00CF0418">
            <w:pPr>
              <w:numPr>
                <w:ilvl w:val="0"/>
                <w:numId w:val="118"/>
              </w:numPr>
              <w:ind w:left="0" w:firstLine="0"/>
              <w:contextualSpacing/>
              <w:jc w:val="both"/>
              <w:rPr>
                <w:rFonts w:eastAsia="Times New Roman" w:cs="Times New Roman"/>
                <w:color w:val="222222"/>
                <w:szCs w:val="24"/>
                <w:lang w:eastAsia="ru-RU"/>
              </w:rPr>
            </w:pPr>
          </w:p>
        </w:tc>
        <w:tc>
          <w:tcPr>
            <w:tcW w:w="8200" w:type="dxa"/>
          </w:tcPr>
          <w:p w:rsidR="0064777E" w:rsidRPr="00C24C7D" w:rsidRDefault="0064777E" w:rsidP="0064777E">
            <w:pPr>
              <w:jc w:val="both"/>
              <w:rPr>
                <w:rFonts w:eastAsia="Times New Roman" w:cs="Times New Roman"/>
                <w:color w:val="000000" w:themeColor="text1"/>
                <w:szCs w:val="24"/>
              </w:rPr>
            </w:pPr>
            <w:r w:rsidRPr="00C24C7D">
              <w:rPr>
                <w:bCs/>
              </w:rPr>
              <w:t>Выполнено хирургическое вмешательство по удалению внутримозговой гематомы</w:t>
            </w:r>
          </w:p>
        </w:tc>
        <w:tc>
          <w:tcPr>
            <w:tcW w:w="1461" w:type="dxa"/>
          </w:tcPr>
          <w:p w:rsidR="0064777E" w:rsidRPr="00C24C7D" w:rsidRDefault="0064777E" w:rsidP="0064777E">
            <w:pPr>
              <w:jc w:val="both"/>
              <w:rPr>
                <w:rFonts w:eastAsia="Times New Roman" w:cs="Times New Roman"/>
                <w:szCs w:val="24"/>
              </w:rPr>
            </w:pPr>
            <w:r w:rsidRPr="00C24C7D">
              <w:rPr>
                <w:rFonts w:eastAsia="Times New Roman" w:cs="Times New Roman"/>
                <w:szCs w:val="24"/>
              </w:rPr>
              <w:t>Да/Нет</w:t>
            </w:r>
          </w:p>
        </w:tc>
      </w:tr>
      <w:tr w:rsidR="0064777E" w:rsidRPr="00C24C7D" w:rsidTr="00BA5852">
        <w:tc>
          <w:tcPr>
            <w:tcW w:w="540" w:type="dxa"/>
            <w:tcBorders>
              <w:top w:val="single" w:sz="6" w:space="0" w:color="000000"/>
              <w:left w:val="single" w:sz="6" w:space="0" w:color="000000"/>
              <w:bottom w:val="single" w:sz="6" w:space="0" w:color="000000"/>
              <w:right w:val="single" w:sz="6" w:space="0" w:color="000000"/>
            </w:tcBorders>
          </w:tcPr>
          <w:p w:rsidR="0064777E" w:rsidRPr="00C24C7D" w:rsidRDefault="0064777E" w:rsidP="00CF0418">
            <w:pPr>
              <w:numPr>
                <w:ilvl w:val="0"/>
                <w:numId w:val="118"/>
              </w:numPr>
              <w:ind w:left="0" w:firstLine="0"/>
              <w:contextualSpacing/>
              <w:jc w:val="both"/>
              <w:rPr>
                <w:rFonts w:eastAsia="Times New Roman" w:cs="Times New Roman"/>
                <w:color w:val="222222"/>
                <w:szCs w:val="24"/>
                <w:lang w:eastAsia="ru-RU"/>
              </w:rPr>
            </w:pPr>
          </w:p>
        </w:tc>
        <w:tc>
          <w:tcPr>
            <w:tcW w:w="8200" w:type="dxa"/>
          </w:tcPr>
          <w:p w:rsidR="0064777E" w:rsidRPr="00C24C7D" w:rsidRDefault="0064777E" w:rsidP="0064777E">
            <w:pPr>
              <w:jc w:val="both"/>
              <w:rPr>
                <w:rFonts w:eastAsia="Times New Roman" w:cs="Times New Roman"/>
                <w:szCs w:val="24"/>
              </w:rPr>
            </w:pPr>
            <w:r w:rsidRPr="00C24C7D">
              <w:rPr>
                <w:bCs/>
              </w:rPr>
              <w:t>Выполнено операция по поводу разорвавшейся аневризмы в остром периоде кровоизлияния</w:t>
            </w:r>
          </w:p>
        </w:tc>
        <w:tc>
          <w:tcPr>
            <w:tcW w:w="1461" w:type="dxa"/>
          </w:tcPr>
          <w:p w:rsidR="0064777E" w:rsidRPr="00C24C7D" w:rsidRDefault="0064777E" w:rsidP="0064777E">
            <w:pPr>
              <w:jc w:val="both"/>
              <w:rPr>
                <w:rFonts w:eastAsia="Times New Roman" w:cs="Times New Roman"/>
                <w:szCs w:val="24"/>
              </w:rPr>
            </w:pPr>
            <w:r w:rsidRPr="00C24C7D">
              <w:rPr>
                <w:rFonts w:eastAsia="Times New Roman" w:cs="Times New Roman"/>
                <w:szCs w:val="24"/>
              </w:rPr>
              <w:t>Да/Нет</w:t>
            </w:r>
          </w:p>
        </w:tc>
      </w:tr>
      <w:tr w:rsidR="0064777E" w:rsidRPr="00C24C7D" w:rsidTr="00BA5852">
        <w:tc>
          <w:tcPr>
            <w:tcW w:w="540" w:type="dxa"/>
            <w:tcBorders>
              <w:top w:val="single" w:sz="6" w:space="0" w:color="000000"/>
              <w:left w:val="single" w:sz="6" w:space="0" w:color="000000"/>
              <w:bottom w:val="single" w:sz="6" w:space="0" w:color="000000"/>
              <w:right w:val="single" w:sz="6" w:space="0" w:color="000000"/>
            </w:tcBorders>
          </w:tcPr>
          <w:p w:rsidR="0064777E" w:rsidRPr="00C24C7D" w:rsidRDefault="0064777E" w:rsidP="00CF0418">
            <w:pPr>
              <w:numPr>
                <w:ilvl w:val="0"/>
                <w:numId w:val="118"/>
              </w:numPr>
              <w:ind w:left="0" w:firstLine="0"/>
              <w:contextualSpacing/>
              <w:jc w:val="both"/>
              <w:rPr>
                <w:rFonts w:eastAsia="Times New Roman" w:cs="Times New Roman"/>
                <w:color w:val="222222"/>
                <w:szCs w:val="24"/>
                <w:lang w:eastAsia="ru-RU"/>
              </w:rPr>
            </w:pPr>
          </w:p>
        </w:tc>
        <w:tc>
          <w:tcPr>
            <w:tcW w:w="8200" w:type="dxa"/>
          </w:tcPr>
          <w:p w:rsidR="0064777E" w:rsidRPr="00C24C7D" w:rsidRDefault="0064777E" w:rsidP="0064777E">
            <w:pPr>
              <w:jc w:val="both"/>
              <w:rPr>
                <w:rFonts w:eastAsia="Times New Roman" w:cs="Times New Roman"/>
                <w:szCs w:val="24"/>
              </w:rPr>
            </w:pPr>
            <w:r w:rsidRPr="00C24C7D">
              <w:rPr>
                <w:bCs/>
              </w:rPr>
              <w:t>Выполнена КТ головного мозга в течение 24 часов после операции</w:t>
            </w:r>
          </w:p>
        </w:tc>
        <w:tc>
          <w:tcPr>
            <w:tcW w:w="1461" w:type="dxa"/>
          </w:tcPr>
          <w:p w:rsidR="0064777E" w:rsidRPr="00C24C7D" w:rsidRDefault="0064777E" w:rsidP="0064777E">
            <w:pPr>
              <w:jc w:val="both"/>
              <w:rPr>
                <w:rFonts w:eastAsia="Times New Roman" w:cs="Times New Roman"/>
                <w:szCs w:val="24"/>
              </w:rPr>
            </w:pPr>
            <w:r w:rsidRPr="00C24C7D">
              <w:rPr>
                <w:rFonts w:eastAsia="Times New Roman" w:cs="Times New Roman"/>
                <w:szCs w:val="24"/>
              </w:rPr>
              <w:t>Да/Нет</w:t>
            </w:r>
          </w:p>
        </w:tc>
      </w:tr>
      <w:tr w:rsidR="0064777E" w:rsidRPr="00C24C7D" w:rsidTr="00BA5852">
        <w:tc>
          <w:tcPr>
            <w:tcW w:w="540" w:type="dxa"/>
            <w:tcBorders>
              <w:top w:val="single" w:sz="6" w:space="0" w:color="000000"/>
              <w:left w:val="single" w:sz="6" w:space="0" w:color="000000"/>
              <w:bottom w:val="single" w:sz="6" w:space="0" w:color="000000"/>
              <w:right w:val="single" w:sz="6" w:space="0" w:color="000000"/>
            </w:tcBorders>
          </w:tcPr>
          <w:p w:rsidR="0064777E" w:rsidRPr="00C24C7D" w:rsidRDefault="0064777E" w:rsidP="00CF0418">
            <w:pPr>
              <w:numPr>
                <w:ilvl w:val="0"/>
                <w:numId w:val="118"/>
              </w:numPr>
              <w:ind w:left="0" w:firstLine="0"/>
              <w:contextualSpacing/>
              <w:jc w:val="both"/>
              <w:rPr>
                <w:rFonts w:eastAsia="Times New Roman" w:cs="Times New Roman"/>
                <w:color w:val="222222"/>
                <w:szCs w:val="24"/>
                <w:lang w:eastAsia="ru-RU"/>
              </w:rPr>
            </w:pPr>
          </w:p>
        </w:tc>
        <w:tc>
          <w:tcPr>
            <w:tcW w:w="8200" w:type="dxa"/>
          </w:tcPr>
          <w:p w:rsidR="0064777E" w:rsidRPr="00C24C7D" w:rsidRDefault="0064777E" w:rsidP="0064777E">
            <w:pPr>
              <w:jc w:val="both"/>
              <w:rPr>
                <w:rFonts w:eastAsia="Times New Roman" w:cs="Times New Roman"/>
                <w:szCs w:val="24"/>
              </w:rPr>
            </w:pPr>
            <w:r w:rsidRPr="00C24C7D">
              <w:rPr>
                <w:szCs w:val="24"/>
              </w:rPr>
              <w:t>Выполнена лечебная физкультура при заболеваниях центральной нервной системы и головного мозга и/или лечебная физкультура с использованием аппаратов и тренажеров при заболеваниях центральной нервной системы и головного мозга и/или постуральная коррекция, и/или эрготерапия, и/или медико-логопедическое исследование при дисфагии, и/или медико-логопедическая процедура при афазии, и/или медико-логопедическая процедура при дизартрии не позднее 48 часов от момента поступления в стационар</w:t>
            </w:r>
          </w:p>
        </w:tc>
        <w:tc>
          <w:tcPr>
            <w:tcW w:w="1461" w:type="dxa"/>
          </w:tcPr>
          <w:p w:rsidR="0064777E" w:rsidRPr="00C24C7D" w:rsidRDefault="0064777E" w:rsidP="0064777E">
            <w:pPr>
              <w:jc w:val="both"/>
              <w:rPr>
                <w:rFonts w:eastAsia="Times New Roman" w:cs="Times New Roman"/>
                <w:szCs w:val="24"/>
              </w:rPr>
            </w:pPr>
            <w:r w:rsidRPr="00C24C7D">
              <w:rPr>
                <w:rFonts w:eastAsia="Times New Roman" w:cs="Times New Roman"/>
                <w:szCs w:val="24"/>
              </w:rPr>
              <w:t>Да/Нет</w:t>
            </w:r>
          </w:p>
        </w:tc>
      </w:tr>
    </w:tbl>
    <w:p w:rsidR="00A50339" w:rsidRPr="00C24C7D" w:rsidRDefault="00A50339" w:rsidP="00920800">
      <w:pPr>
        <w:jc w:val="both"/>
        <w:rPr>
          <w:rFonts w:cs="Times New Roman"/>
          <w:szCs w:val="24"/>
        </w:rPr>
      </w:pPr>
    </w:p>
    <w:p w:rsidR="00386DF9" w:rsidRPr="00C24C7D" w:rsidRDefault="00540E27" w:rsidP="008C3786">
      <w:pPr>
        <w:pStyle w:val="2"/>
        <w:rPr>
          <w:rFonts w:eastAsia="Calibri"/>
        </w:rPr>
      </w:pPr>
      <w:r w:rsidRPr="00C24C7D">
        <w:rPr>
          <w:rFonts w:eastAsia="Calibri"/>
        </w:rPr>
        <w:t>2.9.4.1.</w:t>
      </w:r>
      <w:r w:rsidR="00947010" w:rsidRPr="00C24C7D">
        <w:rPr>
          <w:rFonts w:eastAsia="Calibri"/>
        </w:rPr>
        <w:t xml:space="preserve"> </w:t>
      </w:r>
      <w:r w:rsidR="00386DF9" w:rsidRPr="00C24C7D">
        <w:rPr>
          <w:rFonts w:eastAsia="Calibri"/>
        </w:rPr>
        <w:t>Критерии оценки качества первичной медико-санитарной помощи</w:t>
      </w:r>
      <w:r w:rsidR="00947010" w:rsidRPr="00C24C7D">
        <w:rPr>
          <w:rFonts w:eastAsia="Calibri"/>
        </w:rPr>
        <w:t xml:space="preserve"> </w:t>
      </w:r>
      <w:r w:rsidR="00386DF9" w:rsidRPr="00C24C7D">
        <w:rPr>
          <w:rFonts w:eastAsia="Calibri"/>
        </w:rPr>
        <w:t>взрослым при флебите и тромбофлебите поверхностных сосуд</w:t>
      </w:r>
      <w:r w:rsidR="00D117A9" w:rsidRPr="00C24C7D">
        <w:rPr>
          <w:rFonts w:eastAsia="Calibri"/>
        </w:rPr>
        <w:t xml:space="preserve">ов коды </w:t>
      </w:r>
      <w:r w:rsidR="00386DF9" w:rsidRPr="00C24C7D">
        <w:rPr>
          <w:rFonts w:eastAsia="Calibri"/>
        </w:rPr>
        <w:t>по</w:t>
      </w:r>
      <w:r w:rsidR="00D117A9" w:rsidRPr="00C24C7D">
        <w:rPr>
          <w:rFonts w:eastAsia="Calibri"/>
        </w:rPr>
        <w:t xml:space="preserve"> </w:t>
      </w:r>
      <w:r w:rsidR="00386DF9" w:rsidRPr="00C24C7D">
        <w:rPr>
          <w:rFonts w:eastAsia="Calibri"/>
        </w:rPr>
        <w:t>МКБ - 10:</w:t>
      </w:r>
      <w:r w:rsidR="00FB729A" w:rsidRPr="00C24C7D">
        <w:rPr>
          <w:rFonts w:eastAsia="Calibri"/>
        </w:rPr>
        <w:t xml:space="preserve"> </w:t>
      </w:r>
      <w:r w:rsidR="00386DF9" w:rsidRPr="00C24C7D">
        <w:rPr>
          <w:rFonts w:eastAsia="Calibri"/>
        </w:rPr>
        <w:t>I80.0,</w:t>
      </w:r>
      <w:r w:rsidR="00AA427B" w:rsidRPr="00C24C7D">
        <w:rPr>
          <w:rFonts w:eastAsia="Calibri"/>
        </w:rPr>
        <w:t xml:space="preserve"> </w:t>
      </w:r>
      <w:r w:rsidR="00386DF9" w:rsidRPr="00C24C7D">
        <w:rPr>
          <w:rFonts w:eastAsia="Calibri"/>
        </w:rPr>
        <w:t>I80.8,</w:t>
      </w:r>
      <w:r w:rsidR="00AA427B" w:rsidRPr="00C24C7D">
        <w:rPr>
          <w:rFonts w:eastAsia="Calibri"/>
        </w:rPr>
        <w:t xml:space="preserve"> </w:t>
      </w:r>
      <w:r w:rsidR="00386DF9" w:rsidRPr="00C24C7D">
        <w:rPr>
          <w:rFonts w:eastAsia="Calibri"/>
        </w:rPr>
        <w:t>I82.1,</w:t>
      </w:r>
      <w:r w:rsidR="00AA427B" w:rsidRPr="00C24C7D">
        <w:rPr>
          <w:rFonts w:eastAsia="Calibri"/>
        </w:rPr>
        <w:t xml:space="preserve"> </w:t>
      </w:r>
      <w:r w:rsidR="00386DF9" w:rsidRPr="00C24C7D">
        <w:rPr>
          <w:rFonts w:eastAsia="Calibri"/>
        </w:rPr>
        <w:t>O22.2,</w:t>
      </w:r>
      <w:r w:rsidR="00AA427B" w:rsidRPr="00C24C7D">
        <w:rPr>
          <w:rFonts w:eastAsia="Calibri"/>
        </w:rPr>
        <w:t xml:space="preserve"> </w:t>
      </w:r>
      <w:r w:rsidR="00386DF9" w:rsidRPr="00C24C7D">
        <w:rPr>
          <w:rFonts w:eastAsia="Calibri"/>
        </w:rPr>
        <w:t>O87.0)</w:t>
      </w:r>
    </w:p>
    <w:tbl>
      <w:tblPr>
        <w:tblStyle w:val="a3"/>
        <w:tblW w:w="10201" w:type="dxa"/>
        <w:tblLook w:val="04A0"/>
      </w:tblPr>
      <w:tblGrid>
        <w:gridCol w:w="540"/>
        <w:gridCol w:w="8200"/>
        <w:gridCol w:w="1461"/>
      </w:tblGrid>
      <w:tr w:rsidR="00386DF9" w:rsidRPr="00C24C7D" w:rsidTr="00386DF9">
        <w:tc>
          <w:tcPr>
            <w:tcW w:w="540" w:type="dxa"/>
          </w:tcPr>
          <w:p w:rsidR="00386DF9" w:rsidRPr="00C24C7D" w:rsidRDefault="00386DF9" w:rsidP="00386DF9">
            <w:pPr>
              <w:jc w:val="both"/>
              <w:rPr>
                <w:rFonts w:eastAsia="Times New Roman" w:cs="Times New Roman"/>
                <w:szCs w:val="24"/>
              </w:rPr>
            </w:pPr>
            <w:r w:rsidRPr="00C24C7D">
              <w:rPr>
                <w:rFonts w:eastAsia="Times New Roman" w:cs="Times New Roman"/>
                <w:szCs w:val="24"/>
              </w:rPr>
              <w:t>№ п/п</w:t>
            </w:r>
          </w:p>
        </w:tc>
        <w:tc>
          <w:tcPr>
            <w:tcW w:w="8200" w:type="dxa"/>
          </w:tcPr>
          <w:p w:rsidR="00386DF9" w:rsidRPr="00C24C7D" w:rsidRDefault="00386DF9" w:rsidP="00386DF9">
            <w:pPr>
              <w:jc w:val="both"/>
              <w:rPr>
                <w:rFonts w:eastAsia="Times New Roman" w:cs="Times New Roman"/>
                <w:szCs w:val="24"/>
              </w:rPr>
            </w:pPr>
            <w:r w:rsidRPr="00C24C7D">
              <w:rPr>
                <w:rFonts w:eastAsia="Times New Roman" w:cs="Times New Roman"/>
                <w:szCs w:val="24"/>
              </w:rPr>
              <w:t xml:space="preserve"> Критерии оценки качества</w:t>
            </w:r>
          </w:p>
        </w:tc>
        <w:tc>
          <w:tcPr>
            <w:tcW w:w="1461" w:type="dxa"/>
          </w:tcPr>
          <w:p w:rsidR="00386DF9" w:rsidRPr="00C24C7D" w:rsidRDefault="00386DF9" w:rsidP="00386DF9">
            <w:pPr>
              <w:jc w:val="both"/>
              <w:rPr>
                <w:rFonts w:eastAsia="Times New Roman" w:cs="Times New Roman"/>
                <w:szCs w:val="24"/>
              </w:rPr>
            </w:pPr>
            <w:r w:rsidRPr="00C24C7D">
              <w:rPr>
                <w:rFonts w:eastAsia="Times New Roman" w:cs="Times New Roman"/>
                <w:szCs w:val="24"/>
              </w:rPr>
              <w:t>Оценка выполнения</w:t>
            </w:r>
          </w:p>
        </w:tc>
      </w:tr>
      <w:tr w:rsidR="005477D6" w:rsidRPr="00C24C7D" w:rsidTr="00386DF9">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contextualSpacing/>
              <w:jc w:val="both"/>
              <w:rPr>
                <w:rFonts w:eastAsia="Times New Roman" w:cs="Times New Roman"/>
                <w:color w:val="222222"/>
                <w:szCs w:val="24"/>
                <w:lang w:val="en-US" w:eastAsia="ru-RU"/>
              </w:rPr>
            </w:pPr>
            <w:r w:rsidRPr="00C24C7D">
              <w:rPr>
                <w:rFonts w:eastAsia="Times New Roman" w:cs="Times New Roman"/>
                <w:color w:val="222222"/>
                <w:szCs w:val="24"/>
                <w:lang w:val="en-US" w:eastAsia="ru-RU"/>
              </w:rPr>
              <w:t>1.</w:t>
            </w:r>
          </w:p>
        </w:tc>
        <w:tc>
          <w:tcPr>
            <w:tcW w:w="8200" w:type="dxa"/>
          </w:tcPr>
          <w:p w:rsidR="005477D6" w:rsidRPr="00C24C7D" w:rsidRDefault="005477D6" w:rsidP="005477D6">
            <w:pPr>
              <w:jc w:val="both"/>
              <w:rPr>
                <w:rFonts w:eastAsia="Times New Roman" w:cs="Times New Roman"/>
                <w:szCs w:val="24"/>
              </w:rPr>
            </w:pPr>
            <w:r w:rsidRPr="00C24C7D">
              <w:t>Выполнен прием (осмотр, консультация) врача-специалиста (хирурга или сердечно-сосудистого хирурга)</w:t>
            </w:r>
          </w:p>
        </w:tc>
        <w:tc>
          <w:tcPr>
            <w:tcW w:w="1461" w:type="dxa"/>
          </w:tcPr>
          <w:p w:rsidR="005477D6" w:rsidRPr="00C24C7D" w:rsidRDefault="005477D6" w:rsidP="005477D6">
            <w:pPr>
              <w:jc w:val="both"/>
              <w:rPr>
                <w:rFonts w:eastAsia="Times New Roman" w:cs="Times New Roman"/>
                <w:szCs w:val="24"/>
              </w:rPr>
            </w:pPr>
            <w:r w:rsidRPr="00C24C7D">
              <w:rPr>
                <w:rFonts w:eastAsia="Times New Roman" w:cs="Times New Roman"/>
                <w:szCs w:val="24"/>
              </w:rPr>
              <w:t>Да/Нет</w:t>
            </w:r>
          </w:p>
        </w:tc>
      </w:tr>
      <w:tr w:rsidR="005477D6" w:rsidRPr="00C24C7D" w:rsidTr="00D117A9">
        <w:trPr>
          <w:trHeight w:val="387"/>
        </w:trPr>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contextualSpacing/>
              <w:jc w:val="both"/>
              <w:rPr>
                <w:rFonts w:eastAsia="Times New Roman" w:cs="Times New Roman"/>
                <w:color w:val="222222"/>
                <w:szCs w:val="24"/>
                <w:lang w:val="en-US" w:eastAsia="ru-RU"/>
              </w:rPr>
            </w:pPr>
            <w:r w:rsidRPr="00C24C7D">
              <w:rPr>
                <w:rFonts w:eastAsia="Times New Roman" w:cs="Times New Roman"/>
                <w:color w:val="222222"/>
                <w:szCs w:val="24"/>
                <w:lang w:val="en-US" w:eastAsia="ru-RU"/>
              </w:rPr>
              <w:t>2.</w:t>
            </w:r>
          </w:p>
        </w:tc>
        <w:tc>
          <w:tcPr>
            <w:tcW w:w="8200" w:type="dxa"/>
          </w:tcPr>
          <w:p w:rsidR="005477D6" w:rsidRPr="00C24C7D" w:rsidRDefault="005477D6" w:rsidP="005477D6">
            <w:pPr>
              <w:jc w:val="both"/>
              <w:rPr>
                <w:rFonts w:eastAsia="Times New Roman" w:cs="Times New Roman"/>
                <w:szCs w:val="24"/>
              </w:rPr>
            </w:pPr>
            <w:r w:rsidRPr="00C24C7D">
              <w:t>Выполнено дуплексное сканирование вен верхних или нижних конечностей</w:t>
            </w:r>
          </w:p>
        </w:tc>
        <w:tc>
          <w:tcPr>
            <w:tcW w:w="1461" w:type="dxa"/>
          </w:tcPr>
          <w:p w:rsidR="005477D6" w:rsidRPr="00C24C7D" w:rsidRDefault="005477D6" w:rsidP="005477D6">
            <w:pPr>
              <w:jc w:val="both"/>
              <w:rPr>
                <w:rFonts w:eastAsia="Times New Roman" w:cs="Times New Roman"/>
                <w:szCs w:val="24"/>
              </w:rPr>
            </w:pPr>
            <w:r w:rsidRPr="00C24C7D">
              <w:rPr>
                <w:rFonts w:eastAsia="Times New Roman" w:cs="Times New Roman"/>
                <w:szCs w:val="24"/>
              </w:rPr>
              <w:t>Да/Нет</w:t>
            </w:r>
          </w:p>
        </w:tc>
      </w:tr>
      <w:tr w:rsidR="005477D6" w:rsidRPr="00C24C7D" w:rsidTr="00386DF9">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contextualSpacing/>
              <w:jc w:val="both"/>
              <w:rPr>
                <w:rFonts w:eastAsia="Times New Roman" w:cs="Times New Roman"/>
                <w:color w:val="222222"/>
                <w:szCs w:val="24"/>
                <w:lang w:val="en-US" w:eastAsia="ru-RU"/>
              </w:rPr>
            </w:pPr>
            <w:r w:rsidRPr="00C24C7D">
              <w:rPr>
                <w:rFonts w:eastAsia="Times New Roman" w:cs="Times New Roman"/>
                <w:color w:val="222222"/>
                <w:szCs w:val="24"/>
                <w:lang w:val="en-US" w:eastAsia="ru-RU"/>
              </w:rPr>
              <w:t>3.</w:t>
            </w:r>
          </w:p>
        </w:tc>
        <w:tc>
          <w:tcPr>
            <w:tcW w:w="8200" w:type="dxa"/>
          </w:tcPr>
          <w:p w:rsidR="005477D6" w:rsidRPr="00C24C7D" w:rsidRDefault="005477D6" w:rsidP="005477D6">
            <w:pPr>
              <w:jc w:val="both"/>
              <w:rPr>
                <w:rFonts w:eastAsia="Times New Roman" w:cs="Times New Roman"/>
                <w:szCs w:val="24"/>
              </w:rPr>
            </w:pPr>
            <w:r w:rsidRPr="00C24C7D">
              <w:rPr>
                <w:szCs w:val="24"/>
              </w:rPr>
              <w:t>Выполнено назначение антитромботических средств (при умеренном и высоком риске перехода тромба на глубокие вены в стадию острого и стихающего тромбофлебита поверхностных вен и при отсутствии медицинских противопоказаний)</w:t>
            </w:r>
          </w:p>
        </w:tc>
        <w:tc>
          <w:tcPr>
            <w:tcW w:w="1461" w:type="dxa"/>
          </w:tcPr>
          <w:p w:rsidR="005477D6" w:rsidRPr="00C24C7D" w:rsidRDefault="005477D6" w:rsidP="005477D6">
            <w:pPr>
              <w:jc w:val="both"/>
              <w:rPr>
                <w:rFonts w:eastAsia="Times New Roman" w:cs="Times New Roman"/>
                <w:szCs w:val="24"/>
              </w:rPr>
            </w:pPr>
            <w:r w:rsidRPr="00C24C7D">
              <w:rPr>
                <w:rFonts w:eastAsia="Times New Roman" w:cs="Times New Roman"/>
                <w:szCs w:val="24"/>
              </w:rPr>
              <w:t>Да/Нет</w:t>
            </w:r>
          </w:p>
        </w:tc>
      </w:tr>
      <w:tr w:rsidR="005477D6" w:rsidRPr="00C24C7D" w:rsidTr="00386DF9">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contextualSpacing/>
              <w:jc w:val="both"/>
              <w:rPr>
                <w:rFonts w:eastAsia="Times New Roman" w:cs="Times New Roman"/>
                <w:color w:val="222222"/>
                <w:szCs w:val="24"/>
                <w:lang w:val="en-US" w:eastAsia="ru-RU"/>
              </w:rPr>
            </w:pPr>
            <w:r w:rsidRPr="00C24C7D">
              <w:rPr>
                <w:rFonts w:eastAsia="Times New Roman" w:cs="Times New Roman"/>
                <w:color w:val="222222"/>
                <w:szCs w:val="24"/>
                <w:lang w:val="en-US" w:eastAsia="ru-RU"/>
              </w:rPr>
              <w:t>4.</w:t>
            </w:r>
          </w:p>
        </w:tc>
        <w:tc>
          <w:tcPr>
            <w:tcW w:w="8200" w:type="dxa"/>
          </w:tcPr>
          <w:p w:rsidR="005477D6" w:rsidRPr="00C24C7D" w:rsidRDefault="005477D6" w:rsidP="005477D6">
            <w:pPr>
              <w:jc w:val="both"/>
              <w:rPr>
                <w:rFonts w:eastAsia="Times New Roman" w:cs="Times New Roman"/>
                <w:color w:val="000000" w:themeColor="text1"/>
                <w:szCs w:val="24"/>
              </w:rPr>
            </w:pPr>
            <w:r w:rsidRPr="00C24C7D">
              <w:t>Выполнено назначение эластической компрессии нижних конечностей</w:t>
            </w:r>
          </w:p>
        </w:tc>
        <w:tc>
          <w:tcPr>
            <w:tcW w:w="1461" w:type="dxa"/>
          </w:tcPr>
          <w:p w:rsidR="005477D6" w:rsidRPr="00C24C7D" w:rsidRDefault="005477D6" w:rsidP="005477D6">
            <w:pPr>
              <w:jc w:val="both"/>
              <w:rPr>
                <w:rFonts w:eastAsia="Times New Roman" w:cs="Times New Roman"/>
                <w:szCs w:val="24"/>
              </w:rPr>
            </w:pPr>
            <w:r w:rsidRPr="00C24C7D">
              <w:rPr>
                <w:rFonts w:eastAsia="Times New Roman" w:cs="Times New Roman"/>
                <w:szCs w:val="24"/>
              </w:rPr>
              <w:t>Да/Нет</w:t>
            </w:r>
          </w:p>
        </w:tc>
      </w:tr>
    </w:tbl>
    <w:p w:rsidR="00386DF9" w:rsidRPr="00C24C7D" w:rsidRDefault="00386DF9" w:rsidP="00920800">
      <w:pPr>
        <w:jc w:val="both"/>
        <w:rPr>
          <w:rFonts w:cs="Times New Roman"/>
          <w:szCs w:val="24"/>
        </w:rPr>
      </w:pPr>
    </w:p>
    <w:p w:rsidR="00386DF9" w:rsidRPr="00C24C7D" w:rsidRDefault="00540E27" w:rsidP="008C3786">
      <w:pPr>
        <w:pStyle w:val="2"/>
        <w:rPr>
          <w:rFonts w:eastAsia="Calibri"/>
        </w:rPr>
      </w:pPr>
      <w:r w:rsidRPr="00C24C7D">
        <w:rPr>
          <w:rFonts w:eastAsia="Calibri"/>
        </w:rPr>
        <w:t>2.9.4.2.</w:t>
      </w:r>
      <w:r w:rsidR="00947010" w:rsidRPr="00C24C7D">
        <w:rPr>
          <w:rFonts w:eastAsia="Calibri"/>
        </w:rPr>
        <w:t xml:space="preserve"> </w:t>
      </w:r>
      <w:r w:rsidR="00D117A9" w:rsidRPr="00C24C7D">
        <w:rPr>
          <w:rFonts w:eastAsia="Calibri"/>
        </w:rPr>
        <w:t>Критерии оценки качества специализированной медицинской помощи</w:t>
      </w:r>
      <w:r w:rsidR="00947010" w:rsidRPr="00C24C7D">
        <w:rPr>
          <w:rFonts w:eastAsia="Calibri"/>
        </w:rPr>
        <w:t xml:space="preserve"> </w:t>
      </w:r>
      <w:r w:rsidR="00D117A9" w:rsidRPr="00C24C7D">
        <w:rPr>
          <w:rFonts w:eastAsia="Calibri"/>
        </w:rPr>
        <w:t>взрослым при флебите и тромбофлеб</w:t>
      </w:r>
      <w:r w:rsidR="00253B5C" w:rsidRPr="00C24C7D">
        <w:rPr>
          <w:rFonts w:eastAsia="Calibri"/>
        </w:rPr>
        <w:t>ите поверхностных сосудов (коды</w:t>
      </w:r>
      <w:r w:rsidR="00D117A9" w:rsidRPr="00C24C7D">
        <w:rPr>
          <w:rFonts w:eastAsia="Calibri"/>
        </w:rPr>
        <w:t xml:space="preserve"> по МКБ - 10:</w:t>
      </w:r>
      <w:r w:rsidR="00AA427B" w:rsidRPr="00C24C7D">
        <w:rPr>
          <w:rFonts w:eastAsia="Calibri"/>
        </w:rPr>
        <w:t xml:space="preserve"> </w:t>
      </w:r>
      <w:r w:rsidR="00D117A9" w:rsidRPr="00C24C7D">
        <w:rPr>
          <w:rFonts w:eastAsia="Calibri"/>
        </w:rPr>
        <w:t>I80.0,</w:t>
      </w:r>
      <w:r w:rsidR="00AA427B" w:rsidRPr="00C24C7D">
        <w:rPr>
          <w:rFonts w:eastAsia="Calibri"/>
        </w:rPr>
        <w:t xml:space="preserve"> </w:t>
      </w:r>
      <w:r w:rsidR="00D117A9" w:rsidRPr="00C24C7D">
        <w:rPr>
          <w:rFonts w:eastAsia="Calibri"/>
        </w:rPr>
        <w:t>I80.8,</w:t>
      </w:r>
      <w:r w:rsidR="00AA427B" w:rsidRPr="00C24C7D">
        <w:rPr>
          <w:rFonts w:eastAsia="Calibri"/>
        </w:rPr>
        <w:t xml:space="preserve"> </w:t>
      </w:r>
      <w:r w:rsidR="00D117A9" w:rsidRPr="00C24C7D">
        <w:rPr>
          <w:rFonts w:eastAsia="Calibri"/>
        </w:rPr>
        <w:t>I82.1,</w:t>
      </w:r>
      <w:r w:rsidR="00AA427B" w:rsidRPr="00C24C7D">
        <w:rPr>
          <w:rFonts w:eastAsia="Calibri"/>
        </w:rPr>
        <w:t xml:space="preserve"> </w:t>
      </w:r>
      <w:r w:rsidR="00D117A9" w:rsidRPr="00C24C7D">
        <w:rPr>
          <w:rFonts w:eastAsia="Calibri"/>
        </w:rPr>
        <w:t>O22.2,</w:t>
      </w:r>
      <w:r w:rsidR="00AA427B" w:rsidRPr="00C24C7D">
        <w:rPr>
          <w:rFonts w:eastAsia="Calibri"/>
        </w:rPr>
        <w:t xml:space="preserve"> </w:t>
      </w:r>
      <w:r w:rsidR="00D117A9" w:rsidRPr="00C24C7D">
        <w:rPr>
          <w:rFonts w:eastAsia="Calibri"/>
        </w:rPr>
        <w:t>O87.0)</w:t>
      </w:r>
    </w:p>
    <w:tbl>
      <w:tblPr>
        <w:tblStyle w:val="a3"/>
        <w:tblW w:w="10201" w:type="dxa"/>
        <w:tblLook w:val="04A0"/>
      </w:tblPr>
      <w:tblGrid>
        <w:gridCol w:w="540"/>
        <w:gridCol w:w="8200"/>
        <w:gridCol w:w="1461"/>
      </w:tblGrid>
      <w:tr w:rsidR="00D117A9" w:rsidRPr="00C24C7D" w:rsidTr="00616716">
        <w:tc>
          <w:tcPr>
            <w:tcW w:w="540" w:type="dxa"/>
          </w:tcPr>
          <w:p w:rsidR="00D117A9" w:rsidRPr="00C24C7D" w:rsidRDefault="00D117A9" w:rsidP="00D117A9">
            <w:pPr>
              <w:jc w:val="both"/>
              <w:rPr>
                <w:rFonts w:cs="Times New Roman"/>
                <w:szCs w:val="24"/>
              </w:rPr>
            </w:pPr>
            <w:r w:rsidRPr="00C24C7D">
              <w:rPr>
                <w:rFonts w:cs="Times New Roman"/>
                <w:szCs w:val="24"/>
              </w:rPr>
              <w:t>№ п/п</w:t>
            </w:r>
          </w:p>
        </w:tc>
        <w:tc>
          <w:tcPr>
            <w:tcW w:w="8200" w:type="dxa"/>
          </w:tcPr>
          <w:p w:rsidR="00D117A9" w:rsidRPr="00C24C7D" w:rsidRDefault="00D117A9" w:rsidP="00D117A9">
            <w:pPr>
              <w:jc w:val="both"/>
              <w:rPr>
                <w:rFonts w:cs="Times New Roman"/>
                <w:szCs w:val="24"/>
              </w:rPr>
            </w:pPr>
            <w:r w:rsidRPr="00C24C7D">
              <w:rPr>
                <w:rFonts w:cs="Times New Roman"/>
                <w:szCs w:val="24"/>
              </w:rPr>
              <w:t xml:space="preserve"> Критерии оценки качества</w:t>
            </w:r>
          </w:p>
        </w:tc>
        <w:tc>
          <w:tcPr>
            <w:tcW w:w="1461" w:type="dxa"/>
          </w:tcPr>
          <w:p w:rsidR="00D117A9" w:rsidRPr="00C24C7D" w:rsidRDefault="00D117A9" w:rsidP="00D117A9">
            <w:pPr>
              <w:jc w:val="both"/>
              <w:rPr>
                <w:rFonts w:cs="Times New Roman"/>
                <w:szCs w:val="24"/>
              </w:rPr>
            </w:pPr>
            <w:r w:rsidRPr="00C24C7D">
              <w:rPr>
                <w:rFonts w:cs="Times New Roman"/>
                <w:szCs w:val="24"/>
              </w:rPr>
              <w:t>Оценка выполнения</w:t>
            </w:r>
          </w:p>
        </w:tc>
      </w:tr>
      <w:tr w:rsidR="005477D6" w:rsidRPr="00C24C7D" w:rsidTr="00616716">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jc w:val="both"/>
              <w:rPr>
                <w:rFonts w:cs="Times New Roman"/>
                <w:szCs w:val="24"/>
                <w:lang w:val="en-US"/>
              </w:rPr>
            </w:pPr>
            <w:r w:rsidRPr="00C24C7D">
              <w:rPr>
                <w:rFonts w:cs="Times New Roman"/>
                <w:szCs w:val="24"/>
                <w:lang w:val="en-US"/>
              </w:rPr>
              <w:t>1.</w:t>
            </w:r>
          </w:p>
        </w:tc>
        <w:tc>
          <w:tcPr>
            <w:tcW w:w="8200" w:type="dxa"/>
          </w:tcPr>
          <w:p w:rsidR="005477D6" w:rsidRPr="00C24C7D" w:rsidRDefault="005477D6" w:rsidP="005477D6">
            <w:pPr>
              <w:jc w:val="both"/>
              <w:rPr>
                <w:rFonts w:cs="Times New Roman"/>
                <w:szCs w:val="24"/>
              </w:rPr>
            </w:pPr>
            <w:r w:rsidRPr="00C24C7D">
              <w:t>Выполнен прием (осмотр, консультация) врача-специалиста (хирурга или сердечно-сосудистого хирурга)</w:t>
            </w:r>
          </w:p>
        </w:tc>
        <w:tc>
          <w:tcPr>
            <w:tcW w:w="1461" w:type="dxa"/>
          </w:tcPr>
          <w:p w:rsidR="005477D6" w:rsidRPr="00C24C7D" w:rsidRDefault="005477D6" w:rsidP="005477D6">
            <w:pPr>
              <w:jc w:val="both"/>
              <w:rPr>
                <w:rFonts w:cs="Times New Roman"/>
                <w:szCs w:val="24"/>
              </w:rPr>
            </w:pPr>
            <w:r w:rsidRPr="00C24C7D">
              <w:rPr>
                <w:rFonts w:cs="Times New Roman"/>
                <w:szCs w:val="24"/>
              </w:rPr>
              <w:t>Да/Нет</w:t>
            </w:r>
          </w:p>
        </w:tc>
      </w:tr>
      <w:tr w:rsidR="005477D6" w:rsidRPr="00C24C7D" w:rsidTr="00616716">
        <w:trPr>
          <w:trHeight w:val="387"/>
        </w:trPr>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jc w:val="both"/>
              <w:rPr>
                <w:rFonts w:cs="Times New Roman"/>
                <w:szCs w:val="24"/>
                <w:lang w:val="en-US"/>
              </w:rPr>
            </w:pPr>
            <w:r w:rsidRPr="00C24C7D">
              <w:rPr>
                <w:rFonts w:cs="Times New Roman"/>
                <w:szCs w:val="24"/>
                <w:lang w:val="en-US"/>
              </w:rPr>
              <w:t>2.</w:t>
            </w:r>
          </w:p>
        </w:tc>
        <w:tc>
          <w:tcPr>
            <w:tcW w:w="8200" w:type="dxa"/>
          </w:tcPr>
          <w:p w:rsidR="005477D6" w:rsidRPr="00C24C7D" w:rsidRDefault="005477D6" w:rsidP="005477D6">
            <w:pPr>
              <w:jc w:val="both"/>
              <w:rPr>
                <w:rFonts w:cs="Times New Roman"/>
                <w:szCs w:val="24"/>
              </w:rPr>
            </w:pPr>
            <w:r w:rsidRPr="00C24C7D">
              <w:t>Выполнено дуплексное сканирование вен верхних или нижних конечностей</w:t>
            </w:r>
          </w:p>
        </w:tc>
        <w:tc>
          <w:tcPr>
            <w:tcW w:w="1461" w:type="dxa"/>
          </w:tcPr>
          <w:p w:rsidR="005477D6" w:rsidRPr="00C24C7D" w:rsidRDefault="005477D6" w:rsidP="005477D6">
            <w:pPr>
              <w:jc w:val="both"/>
              <w:rPr>
                <w:rFonts w:cs="Times New Roman"/>
                <w:szCs w:val="24"/>
              </w:rPr>
            </w:pPr>
            <w:r w:rsidRPr="00C24C7D">
              <w:rPr>
                <w:rFonts w:cs="Times New Roman"/>
                <w:szCs w:val="24"/>
              </w:rPr>
              <w:t>Да/Нет</w:t>
            </w:r>
          </w:p>
        </w:tc>
      </w:tr>
      <w:tr w:rsidR="005477D6" w:rsidRPr="00C24C7D" w:rsidTr="00616716">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jc w:val="both"/>
              <w:rPr>
                <w:rFonts w:cs="Times New Roman"/>
                <w:szCs w:val="24"/>
                <w:lang w:val="en-US"/>
              </w:rPr>
            </w:pPr>
            <w:r w:rsidRPr="00C24C7D">
              <w:rPr>
                <w:rFonts w:cs="Times New Roman"/>
                <w:szCs w:val="24"/>
                <w:lang w:val="en-US"/>
              </w:rPr>
              <w:t>3.</w:t>
            </w:r>
          </w:p>
        </w:tc>
        <w:tc>
          <w:tcPr>
            <w:tcW w:w="8200" w:type="dxa"/>
          </w:tcPr>
          <w:p w:rsidR="005477D6" w:rsidRPr="00C24C7D" w:rsidRDefault="005477D6" w:rsidP="005477D6">
            <w:pPr>
              <w:jc w:val="both"/>
              <w:rPr>
                <w:rFonts w:cs="Times New Roman"/>
                <w:szCs w:val="24"/>
              </w:rPr>
            </w:pPr>
            <w:r w:rsidRPr="00C24C7D">
              <w:rPr>
                <w:szCs w:val="24"/>
              </w:rPr>
              <w:t>Выполнено лечение антитромботическими средствами (при умеренном и высоком риске перехода тромба на глубокие вены в стадию острого и стихающего тромбофлебита поверхностных вен и при отсутствии медицинских противопоказаний)</w:t>
            </w:r>
          </w:p>
        </w:tc>
        <w:tc>
          <w:tcPr>
            <w:tcW w:w="1461" w:type="dxa"/>
          </w:tcPr>
          <w:p w:rsidR="005477D6" w:rsidRPr="00C24C7D" w:rsidRDefault="005477D6" w:rsidP="005477D6">
            <w:pPr>
              <w:jc w:val="both"/>
              <w:rPr>
                <w:rFonts w:cs="Times New Roman"/>
                <w:szCs w:val="24"/>
              </w:rPr>
            </w:pPr>
            <w:r w:rsidRPr="00C24C7D">
              <w:rPr>
                <w:rFonts w:cs="Times New Roman"/>
                <w:szCs w:val="24"/>
              </w:rPr>
              <w:t>Да/Нет</w:t>
            </w:r>
          </w:p>
        </w:tc>
      </w:tr>
      <w:tr w:rsidR="005477D6" w:rsidRPr="00C24C7D" w:rsidTr="005477D6">
        <w:trPr>
          <w:trHeight w:val="341"/>
        </w:trPr>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jc w:val="both"/>
              <w:rPr>
                <w:rFonts w:cs="Times New Roman"/>
                <w:szCs w:val="24"/>
                <w:lang w:val="en-US"/>
              </w:rPr>
            </w:pPr>
            <w:r w:rsidRPr="00C24C7D">
              <w:rPr>
                <w:rFonts w:cs="Times New Roman"/>
                <w:szCs w:val="24"/>
                <w:lang w:val="en-US"/>
              </w:rPr>
              <w:t>4.</w:t>
            </w:r>
          </w:p>
        </w:tc>
        <w:tc>
          <w:tcPr>
            <w:tcW w:w="8200" w:type="dxa"/>
          </w:tcPr>
          <w:p w:rsidR="005477D6" w:rsidRPr="00C24C7D" w:rsidRDefault="005477D6" w:rsidP="005477D6">
            <w:pPr>
              <w:jc w:val="both"/>
              <w:rPr>
                <w:rFonts w:cs="Times New Roman"/>
                <w:szCs w:val="24"/>
              </w:rPr>
            </w:pPr>
            <w:r w:rsidRPr="00C24C7D">
              <w:t>Выполнено назначение эластической компрессии нижних конечностей</w:t>
            </w:r>
          </w:p>
        </w:tc>
        <w:tc>
          <w:tcPr>
            <w:tcW w:w="1461" w:type="dxa"/>
          </w:tcPr>
          <w:p w:rsidR="005477D6" w:rsidRPr="00C24C7D" w:rsidRDefault="005477D6" w:rsidP="005477D6">
            <w:pPr>
              <w:jc w:val="both"/>
              <w:rPr>
                <w:rFonts w:cs="Times New Roman"/>
                <w:szCs w:val="24"/>
              </w:rPr>
            </w:pPr>
            <w:r w:rsidRPr="00C24C7D">
              <w:rPr>
                <w:rFonts w:cs="Times New Roman"/>
                <w:szCs w:val="24"/>
              </w:rPr>
              <w:t>Да/Нет</w:t>
            </w:r>
          </w:p>
        </w:tc>
      </w:tr>
      <w:tr w:rsidR="005477D6" w:rsidRPr="00C24C7D" w:rsidTr="00616716">
        <w:tc>
          <w:tcPr>
            <w:tcW w:w="540" w:type="dxa"/>
            <w:tcBorders>
              <w:top w:val="single" w:sz="6" w:space="0" w:color="000000"/>
              <w:left w:val="single" w:sz="6" w:space="0" w:color="000000"/>
              <w:bottom w:val="single" w:sz="6" w:space="0" w:color="000000"/>
              <w:right w:val="single" w:sz="6" w:space="0" w:color="000000"/>
            </w:tcBorders>
          </w:tcPr>
          <w:p w:rsidR="005477D6" w:rsidRPr="00C24C7D" w:rsidRDefault="005477D6" w:rsidP="005477D6">
            <w:pPr>
              <w:jc w:val="both"/>
              <w:rPr>
                <w:rFonts w:cs="Times New Roman"/>
                <w:szCs w:val="24"/>
                <w:lang w:val="en-US"/>
              </w:rPr>
            </w:pPr>
            <w:r w:rsidRPr="00C24C7D">
              <w:rPr>
                <w:rFonts w:cs="Times New Roman"/>
                <w:szCs w:val="24"/>
                <w:lang w:val="en-US"/>
              </w:rPr>
              <w:t>5.</w:t>
            </w:r>
          </w:p>
        </w:tc>
        <w:tc>
          <w:tcPr>
            <w:tcW w:w="8200" w:type="dxa"/>
          </w:tcPr>
          <w:p w:rsidR="005477D6" w:rsidRPr="00C24C7D" w:rsidRDefault="005477D6" w:rsidP="005477D6">
            <w:pPr>
              <w:jc w:val="both"/>
              <w:rPr>
                <w:rFonts w:cs="Times New Roman"/>
                <w:szCs w:val="24"/>
              </w:rPr>
            </w:pPr>
            <w:r w:rsidRPr="00C24C7D">
              <w:t>Выполнена приустьевая перевязка (высокое лигирование) или кроссэктомия, или тромбэктомия, или пункционная тромбэктомия (флебоцентез), или эндовенозная термооблитерация (</w:t>
            </w:r>
            <w:r w:rsidRPr="00C24C7D">
              <w:rPr>
                <w:szCs w:val="24"/>
              </w:rPr>
              <w:t>при умеренном и высоком риске перехода тромба на глубокие вены</w:t>
            </w:r>
            <w:r w:rsidRPr="00C24C7D">
              <w:t>)</w:t>
            </w:r>
          </w:p>
        </w:tc>
        <w:tc>
          <w:tcPr>
            <w:tcW w:w="1461" w:type="dxa"/>
          </w:tcPr>
          <w:p w:rsidR="005477D6" w:rsidRPr="00C24C7D" w:rsidRDefault="005477D6" w:rsidP="005477D6">
            <w:pPr>
              <w:jc w:val="both"/>
              <w:rPr>
                <w:rFonts w:cs="Times New Roman"/>
                <w:szCs w:val="24"/>
              </w:rPr>
            </w:pPr>
            <w:r w:rsidRPr="00C24C7D">
              <w:rPr>
                <w:rFonts w:cs="Times New Roman"/>
                <w:szCs w:val="24"/>
              </w:rPr>
              <w:t>Да/Нет</w:t>
            </w:r>
          </w:p>
        </w:tc>
      </w:tr>
    </w:tbl>
    <w:p w:rsidR="00D117A9" w:rsidRPr="00C24C7D" w:rsidRDefault="00D117A9" w:rsidP="00920800">
      <w:pPr>
        <w:jc w:val="both"/>
        <w:rPr>
          <w:rFonts w:cs="Times New Roman"/>
          <w:szCs w:val="24"/>
        </w:rPr>
      </w:pPr>
    </w:p>
    <w:p w:rsidR="00D117A9" w:rsidRPr="00C24C7D" w:rsidRDefault="00540E27" w:rsidP="008C3786">
      <w:pPr>
        <w:pStyle w:val="2"/>
        <w:rPr>
          <w:rFonts w:eastAsia="Calibri"/>
        </w:rPr>
      </w:pPr>
      <w:r w:rsidRPr="00C24C7D">
        <w:rPr>
          <w:rFonts w:eastAsia="Calibri"/>
        </w:rPr>
        <w:t>2.9.5.1.</w:t>
      </w:r>
      <w:r w:rsidR="00947010" w:rsidRPr="00C24C7D">
        <w:rPr>
          <w:rFonts w:eastAsia="Calibri"/>
        </w:rPr>
        <w:t xml:space="preserve"> </w:t>
      </w:r>
      <w:r w:rsidR="00D117A9" w:rsidRPr="00C24C7D">
        <w:rPr>
          <w:rFonts w:eastAsia="Calibri"/>
        </w:rPr>
        <w:t>Критерии оценки качества первичной медико-санитарной помощи взрослым при варикозном расширении вен</w:t>
      </w:r>
      <w:r w:rsidR="00117360" w:rsidRPr="00C24C7D">
        <w:rPr>
          <w:rFonts w:eastAsia="Calibri"/>
        </w:rPr>
        <w:t xml:space="preserve"> нижних</w:t>
      </w:r>
      <w:r w:rsidR="00253B5C" w:rsidRPr="00C24C7D">
        <w:rPr>
          <w:rFonts w:eastAsia="Calibri"/>
        </w:rPr>
        <w:t xml:space="preserve"> конечностей (коды</w:t>
      </w:r>
      <w:r w:rsidR="00D117A9" w:rsidRPr="00C24C7D">
        <w:rPr>
          <w:rFonts w:eastAsia="Calibri"/>
        </w:rPr>
        <w:t xml:space="preserve"> по</w:t>
      </w:r>
      <w:r w:rsidR="00FB729A" w:rsidRPr="00C24C7D">
        <w:rPr>
          <w:rFonts w:eastAsia="Calibri"/>
        </w:rPr>
        <w:t xml:space="preserve"> </w:t>
      </w:r>
      <w:r w:rsidR="00D117A9" w:rsidRPr="00C24C7D">
        <w:rPr>
          <w:rFonts w:eastAsia="Calibri"/>
        </w:rPr>
        <w:t>МКБ -10:</w:t>
      </w:r>
      <w:r w:rsidR="00790B72" w:rsidRPr="00C24C7D">
        <w:t xml:space="preserve"> </w:t>
      </w:r>
      <w:r w:rsidR="00AA427B" w:rsidRPr="00C24C7D">
        <w:rPr>
          <w:rFonts w:eastAsia="Calibri"/>
        </w:rPr>
        <w:t>I83</w:t>
      </w:r>
      <w:r w:rsidR="00790B72" w:rsidRPr="00C24C7D">
        <w:rPr>
          <w:rFonts w:eastAsia="Calibri"/>
        </w:rPr>
        <w:t xml:space="preserve"> </w:t>
      </w:r>
      <w:r w:rsidR="00AA427B" w:rsidRPr="00C24C7D">
        <w:rPr>
          <w:rFonts w:eastAsia="Calibri"/>
        </w:rPr>
        <w:t>(</w:t>
      </w:r>
      <w:r w:rsidR="00790B72" w:rsidRPr="00C24C7D">
        <w:rPr>
          <w:rFonts w:eastAsia="Calibri"/>
        </w:rPr>
        <w:t>I83.0, I83.1, I83.2, I83.9</w:t>
      </w:r>
      <w:r w:rsidR="00AA427B" w:rsidRPr="00C24C7D">
        <w:rPr>
          <w:rFonts w:eastAsia="Calibri"/>
        </w:rPr>
        <w:t>)</w:t>
      </w:r>
      <w:r w:rsidR="00D117A9" w:rsidRPr="00C24C7D">
        <w:rPr>
          <w:rFonts w:eastAsia="Calibri"/>
        </w:rPr>
        <w:t>)</w:t>
      </w:r>
    </w:p>
    <w:tbl>
      <w:tblPr>
        <w:tblStyle w:val="a3"/>
        <w:tblW w:w="10201" w:type="dxa"/>
        <w:tblLook w:val="04A0"/>
      </w:tblPr>
      <w:tblGrid>
        <w:gridCol w:w="540"/>
        <w:gridCol w:w="8200"/>
        <w:gridCol w:w="1461"/>
      </w:tblGrid>
      <w:tr w:rsidR="00D117A9" w:rsidRPr="00C24C7D" w:rsidTr="00616716">
        <w:tc>
          <w:tcPr>
            <w:tcW w:w="540" w:type="dxa"/>
          </w:tcPr>
          <w:p w:rsidR="00D117A9" w:rsidRPr="00C24C7D" w:rsidRDefault="00D117A9" w:rsidP="00D117A9">
            <w:pPr>
              <w:jc w:val="both"/>
              <w:rPr>
                <w:rFonts w:cs="Times New Roman"/>
                <w:szCs w:val="24"/>
              </w:rPr>
            </w:pPr>
            <w:r w:rsidRPr="00C24C7D">
              <w:rPr>
                <w:rFonts w:cs="Times New Roman"/>
                <w:szCs w:val="24"/>
              </w:rPr>
              <w:t>№ п/п</w:t>
            </w:r>
          </w:p>
        </w:tc>
        <w:tc>
          <w:tcPr>
            <w:tcW w:w="8200" w:type="dxa"/>
          </w:tcPr>
          <w:p w:rsidR="00D117A9" w:rsidRPr="00C24C7D" w:rsidRDefault="00D117A9" w:rsidP="00D117A9">
            <w:pPr>
              <w:jc w:val="both"/>
              <w:rPr>
                <w:rFonts w:cs="Times New Roman"/>
                <w:szCs w:val="24"/>
              </w:rPr>
            </w:pPr>
            <w:r w:rsidRPr="00C24C7D">
              <w:rPr>
                <w:rFonts w:cs="Times New Roman"/>
                <w:szCs w:val="24"/>
              </w:rPr>
              <w:t xml:space="preserve"> Критерии оценки качества</w:t>
            </w:r>
          </w:p>
        </w:tc>
        <w:tc>
          <w:tcPr>
            <w:tcW w:w="1461" w:type="dxa"/>
          </w:tcPr>
          <w:p w:rsidR="00D117A9" w:rsidRPr="00C24C7D" w:rsidRDefault="00D117A9" w:rsidP="00D117A9">
            <w:pPr>
              <w:jc w:val="both"/>
              <w:rPr>
                <w:rFonts w:cs="Times New Roman"/>
                <w:szCs w:val="24"/>
              </w:rPr>
            </w:pPr>
            <w:r w:rsidRPr="00C24C7D">
              <w:rPr>
                <w:rFonts w:cs="Times New Roman"/>
                <w:szCs w:val="24"/>
              </w:rPr>
              <w:t>Оценка выполнения</w:t>
            </w:r>
          </w:p>
        </w:tc>
      </w:tr>
      <w:tr w:rsidR="00790B72" w:rsidRPr="00C24C7D" w:rsidTr="00616716">
        <w:tc>
          <w:tcPr>
            <w:tcW w:w="540" w:type="dxa"/>
            <w:tcBorders>
              <w:top w:val="single" w:sz="6" w:space="0" w:color="000000"/>
              <w:left w:val="single" w:sz="6" w:space="0" w:color="000000"/>
              <w:bottom w:val="single" w:sz="6" w:space="0" w:color="000000"/>
              <w:right w:val="single" w:sz="6" w:space="0" w:color="000000"/>
            </w:tcBorders>
          </w:tcPr>
          <w:p w:rsidR="00790B72" w:rsidRPr="00C24C7D" w:rsidRDefault="00790B72" w:rsidP="00790B72">
            <w:pPr>
              <w:jc w:val="both"/>
              <w:rPr>
                <w:rFonts w:cs="Times New Roman"/>
                <w:szCs w:val="24"/>
                <w:lang w:val="en-US"/>
              </w:rPr>
            </w:pPr>
            <w:r w:rsidRPr="00C24C7D">
              <w:rPr>
                <w:rFonts w:cs="Times New Roman"/>
                <w:szCs w:val="24"/>
                <w:lang w:val="en-US"/>
              </w:rPr>
              <w:t>1.</w:t>
            </w:r>
          </w:p>
        </w:tc>
        <w:tc>
          <w:tcPr>
            <w:tcW w:w="8200" w:type="dxa"/>
          </w:tcPr>
          <w:p w:rsidR="00790B72" w:rsidRPr="00C24C7D" w:rsidRDefault="00790B72" w:rsidP="00790B72">
            <w:pPr>
              <w:jc w:val="both"/>
              <w:rPr>
                <w:rFonts w:cs="Times New Roman"/>
                <w:szCs w:val="24"/>
              </w:rPr>
            </w:pPr>
            <w:r w:rsidRPr="00C24C7D">
              <w:t>Выполнен прием (осмотр, консультация) врача-специалиста (хирурга или сердечно-сосудистого хирурга)</w:t>
            </w:r>
          </w:p>
        </w:tc>
        <w:tc>
          <w:tcPr>
            <w:tcW w:w="1461" w:type="dxa"/>
          </w:tcPr>
          <w:p w:rsidR="00790B72" w:rsidRPr="00C24C7D" w:rsidRDefault="00790B72" w:rsidP="00790B72">
            <w:pPr>
              <w:jc w:val="both"/>
              <w:rPr>
                <w:rFonts w:cs="Times New Roman"/>
                <w:szCs w:val="24"/>
              </w:rPr>
            </w:pPr>
            <w:r w:rsidRPr="00C24C7D">
              <w:rPr>
                <w:rFonts w:cs="Times New Roman"/>
                <w:szCs w:val="24"/>
              </w:rPr>
              <w:t>Да/Нет</w:t>
            </w:r>
          </w:p>
        </w:tc>
      </w:tr>
      <w:tr w:rsidR="00790B72" w:rsidRPr="00C24C7D" w:rsidTr="00616716">
        <w:trPr>
          <w:trHeight w:val="387"/>
        </w:trPr>
        <w:tc>
          <w:tcPr>
            <w:tcW w:w="540" w:type="dxa"/>
            <w:tcBorders>
              <w:top w:val="single" w:sz="6" w:space="0" w:color="000000"/>
              <w:left w:val="single" w:sz="6" w:space="0" w:color="000000"/>
              <w:bottom w:val="single" w:sz="6" w:space="0" w:color="000000"/>
              <w:right w:val="single" w:sz="6" w:space="0" w:color="000000"/>
            </w:tcBorders>
          </w:tcPr>
          <w:p w:rsidR="00790B72" w:rsidRPr="00C24C7D" w:rsidRDefault="00790B72" w:rsidP="00790B72">
            <w:pPr>
              <w:jc w:val="both"/>
              <w:rPr>
                <w:rFonts w:cs="Times New Roman"/>
                <w:szCs w:val="24"/>
                <w:lang w:val="en-US"/>
              </w:rPr>
            </w:pPr>
            <w:r w:rsidRPr="00C24C7D">
              <w:rPr>
                <w:rFonts w:cs="Times New Roman"/>
                <w:szCs w:val="24"/>
                <w:lang w:val="en-US"/>
              </w:rPr>
              <w:t>2.</w:t>
            </w:r>
          </w:p>
        </w:tc>
        <w:tc>
          <w:tcPr>
            <w:tcW w:w="8200" w:type="dxa"/>
          </w:tcPr>
          <w:p w:rsidR="00790B72" w:rsidRPr="00C24C7D" w:rsidRDefault="00790B72" w:rsidP="00790B72">
            <w:pPr>
              <w:contextualSpacing/>
              <w:mirrorIndents/>
              <w:jc w:val="both"/>
              <w:rPr>
                <w:rFonts w:cs="Times New Roman"/>
                <w:szCs w:val="24"/>
              </w:rPr>
            </w:pPr>
            <w:r w:rsidRPr="00C24C7D">
              <w:t>Выполнено дуплексное сканирование вен нижних конечностей (при планировании инвазивного лечения пациентов с варикозным расширением вен нижних конечностей)</w:t>
            </w:r>
          </w:p>
        </w:tc>
        <w:tc>
          <w:tcPr>
            <w:tcW w:w="1461" w:type="dxa"/>
          </w:tcPr>
          <w:p w:rsidR="00790B72" w:rsidRPr="00C24C7D" w:rsidRDefault="00790B72" w:rsidP="00790B72">
            <w:pPr>
              <w:jc w:val="both"/>
              <w:rPr>
                <w:rFonts w:cs="Times New Roman"/>
                <w:szCs w:val="24"/>
              </w:rPr>
            </w:pPr>
            <w:r w:rsidRPr="00C24C7D">
              <w:rPr>
                <w:rFonts w:cs="Times New Roman"/>
                <w:szCs w:val="24"/>
              </w:rPr>
              <w:t>Да/Нет</w:t>
            </w:r>
          </w:p>
        </w:tc>
      </w:tr>
      <w:tr w:rsidR="00790B72" w:rsidRPr="00C24C7D" w:rsidTr="00616716">
        <w:tc>
          <w:tcPr>
            <w:tcW w:w="540" w:type="dxa"/>
            <w:tcBorders>
              <w:top w:val="single" w:sz="6" w:space="0" w:color="000000"/>
              <w:left w:val="single" w:sz="6" w:space="0" w:color="000000"/>
              <w:bottom w:val="single" w:sz="6" w:space="0" w:color="000000"/>
              <w:right w:val="single" w:sz="6" w:space="0" w:color="000000"/>
            </w:tcBorders>
          </w:tcPr>
          <w:p w:rsidR="00790B72" w:rsidRPr="00C24C7D" w:rsidRDefault="00790B72" w:rsidP="00790B72">
            <w:pPr>
              <w:jc w:val="both"/>
              <w:rPr>
                <w:rFonts w:cs="Times New Roman"/>
                <w:szCs w:val="24"/>
                <w:lang w:val="en-US"/>
              </w:rPr>
            </w:pPr>
            <w:r w:rsidRPr="00C24C7D">
              <w:rPr>
                <w:rFonts w:cs="Times New Roman"/>
                <w:szCs w:val="24"/>
                <w:lang w:val="en-US"/>
              </w:rPr>
              <w:t>3.</w:t>
            </w:r>
          </w:p>
        </w:tc>
        <w:tc>
          <w:tcPr>
            <w:tcW w:w="8200" w:type="dxa"/>
          </w:tcPr>
          <w:p w:rsidR="00790B72" w:rsidRPr="00C24C7D" w:rsidRDefault="00790B72" w:rsidP="00790B72">
            <w:pPr>
              <w:contextualSpacing/>
              <w:mirrorIndents/>
              <w:jc w:val="both"/>
              <w:rPr>
                <w:rFonts w:cs="Times New Roman"/>
                <w:szCs w:val="24"/>
              </w:rPr>
            </w:pPr>
            <w:r w:rsidRPr="00C24C7D">
              <w:t xml:space="preserve">Выполнено назначение эластической компрессии нижних конечностей </w:t>
            </w:r>
          </w:p>
        </w:tc>
        <w:tc>
          <w:tcPr>
            <w:tcW w:w="1461" w:type="dxa"/>
          </w:tcPr>
          <w:p w:rsidR="00790B72" w:rsidRPr="00C24C7D" w:rsidRDefault="00790B72" w:rsidP="00790B72">
            <w:pPr>
              <w:jc w:val="both"/>
              <w:rPr>
                <w:rFonts w:cs="Times New Roman"/>
                <w:szCs w:val="24"/>
              </w:rPr>
            </w:pPr>
            <w:r w:rsidRPr="00C24C7D">
              <w:rPr>
                <w:rFonts w:cs="Times New Roman"/>
                <w:szCs w:val="24"/>
              </w:rPr>
              <w:t>Да/Нет</w:t>
            </w:r>
          </w:p>
        </w:tc>
      </w:tr>
      <w:tr w:rsidR="00790B72" w:rsidRPr="00C24C7D" w:rsidTr="00616716">
        <w:tc>
          <w:tcPr>
            <w:tcW w:w="540" w:type="dxa"/>
            <w:tcBorders>
              <w:top w:val="single" w:sz="6" w:space="0" w:color="000000"/>
              <w:left w:val="single" w:sz="6" w:space="0" w:color="000000"/>
              <w:bottom w:val="single" w:sz="6" w:space="0" w:color="000000"/>
              <w:right w:val="single" w:sz="6" w:space="0" w:color="000000"/>
            </w:tcBorders>
          </w:tcPr>
          <w:p w:rsidR="00790B72" w:rsidRPr="00C24C7D" w:rsidRDefault="00790B72" w:rsidP="00790B72">
            <w:pPr>
              <w:jc w:val="both"/>
              <w:rPr>
                <w:rFonts w:cs="Times New Roman"/>
                <w:szCs w:val="24"/>
              </w:rPr>
            </w:pPr>
            <w:r w:rsidRPr="00C24C7D">
              <w:rPr>
                <w:rFonts w:cs="Times New Roman"/>
                <w:szCs w:val="24"/>
              </w:rPr>
              <w:t>4.</w:t>
            </w:r>
          </w:p>
        </w:tc>
        <w:tc>
          <w:tcPr>
            <w:tcW w:w="8200" w:type="dxa"/>
          </w:tcPr>
          <w:p w:rsidR="00790B72" w:rsidRPr="00C24C7D" w:rsidRDefault="00790B72" w:rsidP="00790B72">
            <w:pPr>
              <w:contextualSpacing/>
              <w:mirrorIndents/>
              <w:jc w:val="both"/>
              <w:rPr>
                <w:rFonts w:cs="Times New Roman"/>
                <w:szCs w:val="24"/>
              </w:rPr>
            </w:pPr>
            <w:r w:rsidRPr="00C24C7D">
              <w:t>Выполнено назначение ангиопротекторов, или препаратов, снижающих проницаемость капилляров, или биофлавоноидов</w:t>
            </w:r>
          </w:p>
        </w:tc>
        <w:tc>
          <w:tcPr>
            <w:tcW w:w="1461" w:type="dxa"/>
          </w:tcPr>
          <w:p w:rsidR="00790B72" w:rsidRPr="00C24C7D" w:rsidRDefault="00790B72" w:rsidP="00790B72">
            <w:pPr>
              <w:jc w:val="both"/>
              <w:rPr>
                <w:rFonts w:cs="Times New Roman"/>
                <w:szCs w:val="24"/>
              </w:rPr>
            </w:pPr>
            <w:r w:rsidRPr="00C24C7D">
              <w:rPr>
                <w:rFonts w:cs="Times New Roman"/>
                <w:szCs w:val="24"/>
              </w:rPr>
              <w:t>Да/Нет</w:t>
            </w:r>
          </w:p>
        </w:tc>
      </w:tr>
    </w:tbl>
    <w:p w:rsidR="00D117A9" w:rsidRPr="00C24C7D" w:rsidRDefault="00D117A9" w:rsidP="00920800">
      <w:pPr>
        <w:jc w:val="both"/>
        <w:rPr>
          <w:rFonts w:cs="Times New Roman"/>
          <w:szCs w:val="24"/>
        </w:rPr>
      </w:pPr>
    </w:p>
    <w:p w:rsidR="00D117A9" w:rsidRPr="00C24C7D" w:rsidRDefault="00540E27" w:rsidP="008C3786">
      <w:pPr>
        <w:pStyle w:val="2"/>
        <w:rPr>
          <w:rFonts w:eastAsia="Calibri"/>
        </w:rPr>
      </w:pPr>
      <w:r w:rsidRPr="00C24C7D">
        <w:rPr>
          <w:rFonts w:eastAsia="Calibri"/>
        </w:rPr>
        <w:t>2.9.5.2.</w:t>
      </w:r>
      <w:r w:rsidR="00947010" w:rsidRPr="00C24C7D">
        <w:rPr>
          <w:rFonts w:eastAsia="Calibri"/>
        </w:rPr>
        <w:t xml:space="preserve"> </w:t>
      </w:r>
      <w:r w:rsidR="00D117A9" w:rsidRPr="00C24C7D">
        <w:rPr>
          <w:rFonts w:eastAsia="Calibri"/>
        </w:rPr>
        <w:t>Критерии оценки качества специализированной медицинской помощи взрослым при варикозном расширен</w:t>
      </w:r>
      <w:r w:rsidR="00253B5C" w:rsidRPr="00C24C7D">
        <w:rPr>
          <w:rFonts w:eastAsia="Calibri"/>
        </w:rPr>
        <w:t>ии вен нижних конечностей (коды</w:t>
      </w:r>
      <w:r w:rsidR="00D117A9" w:rsidRPr="00C24C7D">
        <w:rPr>
          <w:rFonts w:eastAsia="Calibri"/>
        </w:rPr>
        <w:t xml:space="preserve"> по</w:t>
      </w:r>
      <w:r w:rsidR="00FB729A" w:rsidRPr="00C24C7D">
        <w:rPr>
          <w:rFonts w:eastAsia="Calibri"/>
        </w:rPr>
        <w:t xml:space="preserve"> </w:t>
      </w:r>
      <w:r w:rsidR="00D117A9" w:rsidRPr="00C24C7D">
        <w:rPr>
          <w:rFonts w:eastAsia="Calibri"/>
        </w:rPr>
        <w:t>МКБ -10:</w:t>
      </w:r>
      <w:r w:rsidR="00790B72" w:rsidRPr="00C24C7D">
        <w:t xml:space="preserve"> </w:t>
      </w:r>
      <w:r w:rsidR="00AA427B" w:rsidRPr="00C24C7D">
        <w:rPr>
          <w:rFonts w:eastAsia="Calibri"/>
        </w:rPr>
        <w:t>I83</w:t>
      </w:r>
      <w:r w:rsidR="00790B72" w:rsidRPr="00C24C7D">
        <w:rPr>
          <w:rFonts w:eastAsia="Calibri"/>
        </w:rPr>
        <w:t xml:space="preserve"> </w:t>
      </w:r>
      <w:r w:rsidR="00AA427B" w:rsidRPr="00C24C7D">
        <w:rPr>
          <w:rFonts w:eastAsia="Calibri"/>
        </w:rPr>
        <w:t>(</w:t>
      </w:r>
      <w:r w:rsidR="00790B72" w:rsidRPr="00C24C7D">
        <w:rPr>
          <w:rFonts w:eastAsia="Calibri"/>
        </w:rPr>
        <w:t>I83.0, I83.1, I83.2, I83.9</w:t>
      </w:r>
      <w:r w:rsidR="00AA427B" w:rsidRPr="00C24C7D">
        <w:rPr>
          <w:rFonts w:eastAsia="Calibri"/>
        </w:rPr>
        <w:t>)</w:t>
      </w:r>
      <w:r w:rsidR="00D117A9" w:rsidRPr="00C24C7D">
        <w:rPr>
          <w:rFonts w:eastAsia="Calibri"/>
        </w:rPr>
        <w:t>)</w:t>
      </w:r>
    </w:p>
    <w:tbl>
      <w:tblPr>
        <w:tblStyle w:val="a3"/>
        <w:tblW w:w="10201" w:type="dxa"/>
        <w:tblLook w:val="04A0"/>
      </w:tblPr>
      <w:tblGrid>
        <w:gridCol w:w="540"/>
        <w:gridCol w:w="8200"/>
        <w:gridCol w:w="1461"/>
      </w:tblGrid>
      <w:tr w:rsidR="00D117A9" w:rsidRPr="00C24C7D" w:rsidTr="00616716">
        <w:tc>
          <w:tcPr>
            <w:tcW w:w="540" w:type="dxa"/>
          </w:tcPr>
          <w:p w:rsidR="00D117A9" w:rsidRPr="00C24C7D" w:rsidRDefault="00D117A9" w:rsidP="00D117A9">
            <w:pPr>
              <w:jc w:val="both"/>
              <w:rPr>
                <w:rFonts w:cs="Times New Roman"/>
                <w:szCs w:val="24"/>
              </w:rPr>
            </w:pPr>
            <w:r w:rsidRPr="00C24C7D">
              <w:rPr>
                <w:rFonts w:cs="Times New Roman"/>
                <w:szCs w:val="24"/>
              </w:rPr>
              <w:t>№ п/п</w:t>
            </w:r>
          </w:p>
        </w:tc>
        <w:tc>
          <w:tcPr>
            <w:tcW w:w="8200" w:type="dxa"/>
          </w:tcPr>
          <w:p w:rsidR="00D117A9" w:rsidRPr="00C24C7D" w:rsidRDefault="00D117A9" w:rsidP="00D117A9">
            <w:pPr>
              <w:jc w:val="both"/>
              <w:rPr>
                <w:rFonts w:cs="Times New Roman"/>
                <w:szCs w:val="24"/>
              </w:rPr>
            </w:pPr>
            <w:r w:rsidRPr="00C24C7D">
              <w:rPr>
                <w:rFonts w:cs="Times New Roman"/>
                <w:szCs w:val="24"/>
              </w:rPr>
              <w:t xml:space="preserve"> Критерии оценки качества</w:t>
            </w:r>
          </w:p>
        </w:tc>
        <w:tc>
          <w:tcPr>
            <w:tcW w:w="1461" w:type="dxa"/>
          </w:tcPr>
          <w:p w:rsidR="00D117A9" w:rsidRPr="00C24C7D" w:rsidRDefault="00D117A9" w:rsidP="00D117A9">
            <w:pPr>
              <w:jc w:val="both"/>
              <w:rPr>
                <w:rFonts w:cs="Times New Roman"/>
                <w:szCs w:val="24"/>
              </w:rPr>
            </w:pPr>
            <w:r w:rsidRPr="00C24C7D">
              <w:rPr>
                <w:rFonts w:cs="Times New Roman"/>
                <w:szCs w:val="24"/>
              </w:rPr>
              <w:t>Оценка выполнения</w:t>
            </w:r>
          </w:p>
        </w:tc>
      </w:tr>
      <w:tr w:rsidR="00790B72" w:rsidRPr="00C24C7D" w:rsidTr="00616716">
        <w:tc>
          <w:tcPr>
            <w:tcW w:w="540" w:type="dxa"/>
            <w:tcBorders>
              <w:top w:val="single" w:sz="6" w:space="0" w:color="000000"/>
              <w:left w:val="single" w:sz="6" w:space="0" w:color="000000"/>
              <w:bottom w:val="single" w:sz="6" w:space="0" w:color="000000"/>
              <w:right w:val="single" w:sz="6" w:space="0" w:color="000000"/>
            </w:tcBorders>
          </w:tcPr>
          <w:p w:rsidR="00790B72" w:rsidRPr="00C24C7D" w:rsidRDefault="00790B72" w:rsidP="00790B72">
            <w:pPr>
              <w:jc w:val="both"/>
              <w:rPr>
                <w:rFonts w:cs="Times New Roman"/>
                <w:szCs w:val="24"/>
                <w:lang w:val="en-US"/>
              </w:rPr>
            </w:pPr>
            <w:r w:rsidRPr="00C24C7D">
              <w:rPr>
                <w:rFonts w:cs="Times New Roman"/>
                <w:szCs w:val="24"/>
                <w:lang w:val="en-US"/>
              </w:rPr>
              <w:t>1.</w:t>
            </w:r>
          </w:p>
        </w:tc>
        <w:tc>
          <w:tcPr>
            <w:tcW w:w="8200" w:type="dxa"/>
          </w:tcPr>
          <w:p w:rsidR="00790B72" w:rsidRPr="00C24C7D" w:rsidRDefault="00790B72" w:rsidP="00790B72">
            <w:pPr>
              <w:jc w:val="both"/>
              <w:rPr>
                <w:rFonts w:cs="Times New Roman"/>
                <w:szCs w:val="24"/>
              </w:rPr>
            </w:pPr>
            <w:r w:rsidRPr="00C24C7D">
              <w:t>Выполнен прием (осмотр, консультация) врача-специалиста (хирурга или сердечно-сосудистого хирурга)</w:t>
            </w:r>
          </w:p>
        </w:tc>
        <w:tc>
          <w:tcPr>
            <w:tcW w:w="1461" w:type="dxa"/>
          </w:tcPr>
          <w:p w:rsidR="00790B72" w:rsidRPr="00C24C7D" w:rsidRDefault="00790B72" w:rsidP="00790B72">
            <w:pPr>
              <w:jc w:val="both"/>
              <w:rPr>
                <w:rFonts w:cs="Times New Roman"/>
                <w:szCs w:val="24"/>
              </w:rPr>
            </w:pPr>
            <w:r w:rsidRPr="00C24C7D">
              <w:rPr>
                <w:rFonts w:cs="Times New Roman"/>
                <w:szCs w:val="24"/>
              </w:rPr>
              <w:t>Да/Нет</w:t>
            </w:r>
          </w:p>
        </w:tc>
      </w:tr>
      <w:tr w:rsidR="00790B72" w:rsidRPr="00C24C7D" w:rsidTr="00616716">
        <w:trPr>
          <w:trHeight w:val="387"/>
        </w:trPr>
        <w:tc>
          <w:tcPr>
            <w:tcW w:w="540" w:type="dxa"/>
            <w:tcBorders>
              <w:top w:val="single" w:sz="6" w:space="0" w:color="000000"/>
              <w:left w:val="single" w:sz="6" w:space="0" w:color="000000"/>
              <w:bottom w:val="single" w:sz="6" w:space="0" w:color="000000"/>
              <w:right w:val="single" w:sz="6" w:space="0" w:color="000000"/>
            </w:tcBorders>
          </w:tcPr>
          <w:p w:rsidR="00790B72" w:rsidRPr="00C24C7D" w:rsidRDefault="00790B72" w:rsidP="00790B72">
            <w:pPr>
              <w:jc w:val="both"/>
              <w:rPr>
                <w:rFonts w:cs="Times New Roman"/>
                <w:szCs w:val="24"/>
                <w:lang w:val="en-US"/>
              </w:rPr>
            </w:pPr>
            <w:r w:rsidRPr="00C24C7D">
              <w:rPr>
                <w:rFonts w:cs="Times New Roman"/>
                <w:szCs w:val="24"/>
                <w:lang w:val="en-US"/>
              </w:rPr>
              <w:t>2.</w:t>
            </w:r>
          </w:p>
        </w:tc>
        <w:tc>
          <w:tcPr>
            <w:tcW w:w="8200" w:type="dxa"/>
          </w:tcPr>
          <w:p w:rsidR="00790B72" w:rsidRPr="00C24C7D" w:rsidRDefault="00790B72" w:rsidP="00253B5C">
            <w:pPr>
              <w:jc w:val="both"/>
              <w:rPr>
                <w:rFonts w:cs="Times New Roman"/>
                <w:szCs w:val="24"/>
              </w:rPr>
            </w:pPr>
            <w:r w:rsidRPr="00C24C7D">
              <w:t>Выполнено дуплексное сканирование вен нижних конечностей (при планировании инвазивного лечения пациентов с варикозным расширением вен нижних конечностей)</w:t>
            </w:r>
          </w:p>
        </w:tc>
        <w:tc>
          <w:tcPr>
            <w:tcW w:w="1461" w:type="dxa"/>
          </w:tcPr>
          <w:p w:rsidR="00790B72" w:rsidRPr="00C24C7D" w:rsidRDefault="00790B72" w:rsidP="00790B72">
            <w:pPr>
              <w:jc w:val="both"/>
              <w:rPr>
                <w:rFonts w:cs="Times New Roman"/>
                <w:szCs w:val="24"/>
              </w:rPr>
            </w:pPr>
            <w:r w:rsidRPr="00C24C7D">
              <w:rPr>
                <w:rFonts w:cs="Times New Roman"/>
                <w:szCs w:val="24"/>
              </w:rPr>
              <w:t>Да/Нет</w:t>
            </w:r>
          </w:p>
        </w:tc>
      </w:tr>
      <w:tr w:rsidR="00790B72" w:rsidRPr="00C24C7D" w:rsidTr="00616716">
        <w:tc>
          <w:tcPr>
            <w:tcW w:w="540" w:type="dxa"/>
            <w:tcBorders>
              <w:top w:val="single" w:sz="6" w:space="0" w:color="000000"/>
              <w:left w:val="single" w:sz="6" w:space="0" w:color="000000"/>
              <w:bottom w:val="single" w:sz="6" w:space="0" w:color="000000"/>
              <w:right w:val="single" w:sz="6" w:space="0" w:color="000000"/>
            </w:tcBorders>
          </w:tcPr>
          <w:p w:rsidR="00790B72" w:rsidRPr="00C24C7D" w:rsidRDefault="00790B72" w:rsidP="00790B72">
            <w:pPr>
              <w:jc w:val="both"/>
              <w:rPr>
                <w:rFonts w:cs="Times New Roman"/>
                <w:szCs w:val="24"/>
                <w:lang w:val="en-US"/>
              </w:rPr>
            </w:pPr>
            <w:r w:rsidRPr="00C24C7D">
              <w:rPr>
                <w:rFonts w:cs="Times New Roman"/>
                <w:szCs w:val="24"/>
                <w:lang w:val="en-US"/>
              </w:rPr>
              <w:t>3.</w:t>
            </w:r>
          </w:p>
        </w:tc>
        <w:tc>
          <w:tcPr>
            <w:tcW w:w="8200" w:type="dxa"/>
          </w:tcPr>
          <w:p w:rsidR="00790B72" w:rsidRPr="00C24C7D" w:rsidRDefault="00790B72" w:rsidP="00253B5C">
            <w:pPr>
              <w:jc w:val="both"/>
              <w:rPr>
                <w:rFonts w:cs="Times New Roman"/>
                <w:szCs w:val="24"/>
              </w:rPr>
            </w:pPr>
            <w:r w:rsidRPr="00C24C7D">
              <w:t xml:space="preserve">Выполнено назначение эластической компрессии нижних конечностей </w:t>
            </w:r>
          </w:p>
        </w:tc>
        <w:tc>
          <w:tcPr>
            <w:tcW w:w="1461" w:type="dxa"/>
          </w:tcPr>
          <w:p w:rsidR="00790B72" w:rsidRPr="00C24C7D" w:rsidRDefault="00790B72" w:rsidP="00790B72">
            <w:pPr>
              <w:jc w:val="both"/>
              <w:rPr>
                <w:rFonts w:cs="Times New Roman"/>
                <w:szCs w:val="24"/>
              </w:rPr>
            </w:pPr>
            <w:r w:rsidRPr="00C24C7D">
              <w:rPr>
                <w:rFonts w:cs="Times New Roman"/>
                <w:szCs w:val="24"/>
              </w:rPr>
              <w:t>Да/Нет</w:t>
            </w:r>
          </w:p>
        </w:tc>
      </w:tr>
      <w:tr w:rsidR="00236076" w:rsidRPr="00C24C7D" w:rsidTr="00616716">
        <w:tc>
          <w:tcPr>
            <w:tcW w:w="540" w:type="dxa"/>
            <w:tcBorders>
              <w:top w:val="single" w:sz="6" w:space="0" w:color="000000"/>
              <w:left w:val="single" w:sz="6" w:space="0" w:color="000000"/>
              <w:bottom w:val="single" w:sz="6" w:space="0" w:color="000000"/>
              <w:right w:val="single" w:sz="6" w:space="0" w:color="000000"/>
            </w:tcBorders>
          </w:tcPr>
          <w:p w:rsidR="00236076" w:rsidRPr="00C24C7D" w:rsidRDefault="00236076" w:rsidP="00236076">
            <w:pPr>
              <w:jc w:val="both"/>
              <w:rPr>
                <w:rFonts w:cs="Times New Roman"/>
                <w:szCs w:val="24"/>
              </w:rPr>
            </w:pPr>
            <w:r w:rsidRPr="00C24C7D">
              <w:rPr>
                <w:rFonts w:cs="Times New Roman"/>
                <w:szCs w:val="24"/>
              </w:rPr>
              <w:t>4.</w:t>
            </w:r>
          </w:p>
        </w:tc>
        <w:tc>
          <w:tcPr>
            <w:tcW w:w="8200" w:type="dxa"/>
          </w:tcPr>
          <w:p w:rsidR="00236076" w:rsidRPr="00C24C7D" w:rsidRDefault="00236076" w:rsidP="00253B5C">
            <w:pPr>
              <w:contextualSpacing/>
              <w:mirrorIndents/>
              <w:jc w:val="both"/>
              <w:rPr>
                <w:rFonts w:cs="Times New Roman"/>
                <w:szCs w:val="24"/>
              </w:rPr>
            </w:pPr>
            <w:r w:rsidRPr="00C24C7D">
              <w:t>Выполнено лечение ангиопротекторами, или препаратами, снижающими проницаемость капилляров, или биофлавоноидами</w:t>
            </w:r>
          </w:p>
        </w:tc>
        <w:tc>
          <w:tcPr>
            <w:tcW w:w="1461" w:type="dxa"/>
          </w:tcPr>
          <w:p w:rsidR="00236076" w:rsidRPr="00C24C7D" w:rsidRDefault="00236076" w:rsidP="00236076">
            <w:pPr>
              <w:jc w:val="both"/>
              <w:rPr>
                <w:rFonts w:cs="Times New Roman"/>
                <w:szCs w:val="24"/>
              </w:rPr>
            </w:pPr>
            <w:r w:rsidRPr="00C24C7D">
              <w:rPr>
                <w:rFonts w:cs="Times New Roman"/>
                <w:szCs w:val="24"/>
              </w:rPr>
              <w:t>Да/Нет</w:t>
            </w:r>
          </w:p>
        </w:tc>
      </w:tr>
      <w:tr w:rsidR="00236076" w:rsidRPr="00C24C7D" w:rsidTr="00616716">
        <w:tc>
          <w:tcPr>
            <w:tcW w:w="540" w:type="dxa"/>
            <w:tcBorders>
              <w:top w:val="single" w:sz="6" w:space="0" w:color="000000"/>
              <w:left w:val="single" w:sz="6" w:space="0" w:color="000000"/>
              <w:bottom w:val="single" w:sz="6" w:space="0" w:color="000000"/>
              <w:right w:val="single" w:sz="6" w:space="0" w:color="000000"/>
            </w:tcBorders>
          </w:tcPr>
          <w:p w:rsidR="00236076" w:rsidRPr="00C24C7D" w:rsidRDefault="00236076" w:rsidP="00236076">
            <w:pPr>
              <w:jc w:val="both"/>
              <w:rPr>
                <w:rFonts w:cs="Times New Roman"/>
                <w:szCs w:val="24"/>
                <w:lang w:val="en-US"/>
              </w:rPr>
            </w:pPr>
            <w:r w:rsidRPr="00C24C7D">
              <w:rPr>
                <w:rFonts w:cs="Times New Roman"/>
                <w:szCs w:val="24"/>
                <w:lang w:val="en-US"/>
              </w:rPr>
              <w:t>5.</w:t>
            </w:r>
          </w:p>
        </w:tc>
        <w:tc>
          <w:tcPr>
            <w:tcW w:w="8200" w:type="dxa"/>
          </w:tcPr>
          <w:p w:rsidR="00236076" w:rsidRPr="00C24C7D" w:rsidRDefault="00236076" w:rsidP="00253B5C">
            <w:pPr>
              <w:jc w:val="both"/>
              <w:rPr>
                <w:rFonts w:cs="Times New Roman"/>
                <w:szCs w:val="24"/>
              </w:rPr>
            </w:pPr>
            <w:r w:rsidRPr="00C24C7D">
              <w:t>Выполнено флебосклерозирующее лечение, или термооблитерации, или  открытые вмешательства: перевязка вены, кроссэктомия, флебэктомия, стриппинг (при сохранении субъективных симптомов венозной недостаточности, в зависимости от медицинских показаний и при отсутствии медицинских противопоказаний)</w:t>
            </w:r>
          </w:p>
        </w:tc>
        <w:tc>
          <w:tcPr>
            <w:tcW w:w="1461" w:type="dxa"/>
          </w:tcPr>
          <w:p w:rsidR="00236076" w:rsidRPr="00C24C7D" w:rsidRDefault="00236076" w:rsidP="00236076">
            <w:pPr>
              <w:jc w:val="both"/>
              <w:rPr>
                <w:rFonts w:cs="Times New Roman"/>
                <w:szCs w:val="24"/>
              </w:rPr>
            </w:pPr>
            <w:r w:rsidRPr="00C24C7D">
              <w:rPr>
                <w:rFonts w:cs="Times New Roman"/>
                <w:szCs w:val="24"/>
              </w:rPr>
              <w:t>Да/Нет</w:t>
            </w:r>
          </w:p>
        </w:tc>
      </w:tr>
    </w:tbl>
    <w:p w:rsidR="00D117A9" w:rsidRPr="00C24C7D" w:rsidRDefault="00D117A9" w:rsidP="00920800">
      <w:pPr>
        <w:jc w:val="both"/>
        <w:rPr>
          <w:rFonts w:cs="Times New Roman"/>
          <w:szCs w:val="24"/>
        </w:rPr>
      </w:pPr>
    </w:p>
    <w:p w:rsidR="002A7EF1" w:rsidRPr="00C24C7D" w:rsidRDefault="002A7EF1" w:rsidP="008C3786">
      <w:pPr>
        <w:pStyle w:val="2"/>
      </w:pPr>
      <w:r w:rsidRPr="00C24C7D">
        <w:t>2.9.6.1. Критерии оценки качества первичной медико-санитарной помощи взрослым при артериальной гипертензии у взрослых (коды по МКБ - 10: I10, I11, I12, I13, I15, I95.2)</w:t>
      </w:r>
    </w:p>
    <w:tbl>
      <w:tblPr>
        <w:tblStyle w:val="a3"/>
        <w:tblW w:w="5000" w:type="pct"/>
        <w:tblLook w:val="04A0"/>
      </w:tblPr>
      <w:tblGrid>
        <w:gridCol w:w="628"/>
        <w:gridCol w:w="8205"/>
        <w:gridCol w:w="1588"/>
      </w:tblGrid>
      <w:tr w:rsidR="002A7EF1" w:rsidRPr="00C24C7D" w:rsidTr="00BE6A53">
        <w:trPr>
          <w:trHeight w:val="741"/>
        </w:trPr>
        <w:tc>
          <w:tcPr>
            <w:tcW w:w="301" w:type="pct"/>
          </w:tcPr>
          <w:p w:rsidR="002A7EF1" w:rsidRPr="00C24C7D" w:rsidRDefault="002A7EF1" w:rsidP="00BE6A53">
            <w:pPr>
              <w:jc w:val="both"/>
              <w:rPr>
                <w:rFonts w:cs="Times New Roman"/>
                <w:szCs w:val="24"/>
              </w:rPr>
            </w:pPr>
            <w:r w:rsidRPr="00C24C7D">
              <w:rPr>
                <w:rFonts w:eastAsia="Calibri" w:cs="Times New Roman"/>
                <w:szCs w:val="24"/>
              </w:rPr>
              <w:t>№ п/п</w:t>
            </w:r>
          </w:p>
        </w:tc>
        <w:tc>
          <w:tcPr>
            <w:tcW w:w="3937" w:type="pct"/>
          </w:tcPr>
          <w:p w:rsidR="002A7EF1" w:rsidRPr="00C24C7D" w:rsidRDefault="002A7EF1" w:rsidP="00BE6A53">
            <w:pPr>
              <w:jc w:val="both"/>
              <w:rPr>
                <w:rFonts w:cs="Times New Roman"/>
                <w:szCs w:val="24"/>
              </w:rPr>
            </w:pPr>
            <w:r w:rsidRPr="00C24C7D">
              <w:rPr>
                <w:rFonts w:cs="Times New Roman"/>
                <w:szCs w:val="24"/>
              </w:rPr>
              <w:t>Критерии оценки качества</w:t>
            </w:r>
          </w:p>
        </w:tc>
        <w:tc>
          <w:tcPr>
            <w:tcW w:w="762" w:type="pct"/>
          </w:tcPr>
          <w:p w:rsidR="002A7EF1" w:rsidRPr="00C24C7D" w:rsidRDefault="002A7EF1" w:rsidP="00BE6A53">
            <w:pPr>
              <w:jc w:val="both"/>
              <w:rPr>
                <w:rFonts w:cs="Times New Roman"/>
                <w:szCs w:val="24"/>
              </w:rPr>
            </w:pPr>
            <w:r w:rsidRPr="00C24C7D">
              <w:rPr>
                <w:rFonts w:cs="Times New Roman"/>
                <w:szCs w:val="24"/>
              </w:rPr>
              <w:t>Оценка выполнения</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253B5C">
            <w:pPr>
              <w:jc w:val="both"/>
              <w:rPr>
                <w:rFonts w:cs="Times New Roman"/>
                <w:szCs w:val="24"/>
              </w:rPr>
            </w:pPr>
            <w:r w:rsidRPr="00C24C7D">
              <w:t xml:space="preserve">Выполнено измерение уровня офисного (клинического) артериального давления на любом визите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253B5C">
            <w:pPr>
              <w:contextualSpacing/>
              <w:mirrorIndents/>
              <w:jc w:val="both"/>
              <w:rPr>
                <w:rFonts w:cs="Times New Roman"/>
                <w:szCs w:val="24"/>
              </w:rPr>
            </w:pPr>
            <w:r w:rsidRPr="00C24C7D">
              <w:t>Выполнен анализ крови биохимический общетерапевтический (креатинин, расчетная скорость клубочковой фильтрации, глюкоза, калий, натрий, мочевая кислота, общий холестерин, липопротеины низкой плотности, триглицериды, липопротеины высокой плотности) при первичной постановке диагноза и при обращении не менее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общий (клинический) анализ крови  при первичной постановке диагноза и при обращении не менее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общий (клинический) анализ мочи  при первичной постановке диагноза и при обращении не менее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качественная оценка протеинурии тест-полоской или определение альбумина в моче  при первичной постановке диагноза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электрокардиограммы в 12 отведениях  при первичной постановке диагноза и при обращении не менее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фиксация диагноза с указанием стадии заболевания, степени повышения артериального давления (при отсутствии терапии), категории риска, наличия поражения органов-мишеней и ассоциированных клинических состояний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Назначена немедикаментозная терапия (даны рекомендации по модификации образа жизни)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Назначена антигипертензивная лекарственная терапия после 3-го месяца модификации образа жизни (при артериальной гипертензии 1-й степени и низком или среднем риске при неэффективности модификации образа жизни)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Назначена комбинированная двухкомпонентная антигипертензивная терапия сразу после постановки диагноза (кроме пациентов ≥80 лет, пациентов с синдромом старческой астении)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достижение целевого уровня систолического АД&lt;140 мм рт. ст. и диастолического АД &lt; 90 мм рт. ст., при условии хорошей переносимости достигнут целевой уровень 130/80 мм рт. ст. или ниже в течение трех месяцев от начала лечения либо приведена причина выбора иной тактики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постановка пациента на диспансерное наблюдение</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2A7EF1" w:rsidRPr="00C24C7D" w:rsidRDefault="002A7EF1" w:rsidP="002A7EF1">
      <w:pPr>
        <w:jc w:val="both"/>
        <w:rPr>
          <w:rFonts w:cs="Times New Roman"/>
          <w:szCs w:val="24"/>
        </w:rPr>
      </w:pPr>
    </w:p>
    <w:p w:rsidR="002A7EF1" w:rsidRPr="00C24C7D" w:rsidRDefault="002A7EF1" w:rsidP="008C3786">
      <w:pPr>
        <w:pStyle w:val="2"/>
      </w:pPr>
      <w:r w:rsidRPr="00C24C7D">
        <w:t>2.9.6.2. Критерии оценки качества специализированной медицинской помощи взрослым при артериальной гипертензии у взрослых (коды по МКБ - 10: I10, I11, I12, I13, I15, I95.2)</w:t>
      </w:r>
    </w:p>
    <w:tbl>
      <w:tblPr>
        <w:tblStyle w:val="a3"/>
        <w:tblW w:w="5000" w:type="pct"/>
        <w:tblLook w:val="04A0"/>
      </w:tblPr>
      <w:tblGrid>
        <w:gridCol w:w="628"/>
        <w:gridCol w:w="8205"/>
        <w:gridCol w:w="1588"/>
      </w:tblGrid>
      <w:tr w:rsidR="002A7EF1" w:rsidRPr="00C24C7D" w:rsidTr="00BE6A53">
        <w:trPr>
          <w:trHeight w:val="741"/>
        </w:trPr>
        <w:tc>
          <w:tcPr>
            <w:tcW w:w="301" w:type="pct"/>
          </w:tcPr>
          <w:p w:rsidR="002A7EF1" w:rsidRPr="00C24C7D" w:rsidRDefault="002A7EF1" w:rsidP="00BE6A53">
            <w:pPr>
              <w:jc w:val="both"/>
              <w:rPr>
                <w:rFonts w:cs="Times New Roman"/>
                <w:szCs w:val="24"/>
              </w:rPr>
            </w:pPr>
            <w:r w:rsidRPr="00C24C7D">
              <w:rPr>
                <w:rFonts w:eastAsia="Calibri" w:cs="Times New Roman"/>
                <w:szCs w:val="24"/>
              </w:rPr>
              <w:t>№ п/п</w:t>
            </w:r>
          </w:p>
        </w:tc>
        <w:tc>
          <w:tcPr>
            <w:tcW w:w="3937" w:type="pct"/>
          </w:tcPr>
          <w:p w:rsidR="002A7EF1" w:rsidRPr="00C24C7D" w:rsidRDefault="002A7EF1" w:rsidP="00BE6A53">
            <w:pPr>
              <w:jc w:val="both"/>
              <w:rPr>
                <w:rFonts w:cs="Times New Roman"/>
                <w:szCs w:val="24"/>
              </w:rPr>
            </w:pPr>
            <w:r w:rsidRPr="00C24C7D">
              <w:rPr>
                <w:rFonts w:cs="Times New Roman"/>
                <w:szCs w:val="24"/>
              </w:rPr>
              <w:t>Критерии оценки качества</w:t>
            </w:r>
          </w:p>
        </w:tc>
        <w:tc>
          <w:tcPr>
            <w:tcW w:w="762" w:type="pct"/>
          </w:tcPr>
          <w:p w:rsidR="002A7EF1" w:rsidRPr="00C24C7D" w:rsidRDefault="002A7EF1" w:rsidP="00BE6A53">
            <w:pPr>
              <w:jc w:val="both"/>
              <w:rPr>
                <w:rFonts w:cs="Times New Roman"/>
                <w:szCs w:val="24"/>
              </w:rPr>
            </w:pPr>
            <w:r w:rsidRPr="00C24C7D">
              <w:rPr>
                <w:rFonts w:cs="Times New Roman"/>
                <w:szCs w:val="24"/>
              </w:rPr>
              <w:t>Оценка выполнения</w:t>
            </w:r>
          </w:p>
        </w:tc>
      </w:tr>
      <w:tr w:rsidR="00FB729A" w:rsidRPr="00C24C7D" w:rsidTr="00BE6A53">
        <w:tc>
          <w:tcPr>
            <w:tcW w:w="301" w:type="pct"/>
          </w:tcPr>
          <w:p w:rsidR="00FB729A" w:rsidRPr="00C24C7D" w:rsidRDefault="00FB729A" w:rsidP="00CF0418">
            <w:pPr>
              <w:pStyle w:val="a4"/>
              <w:numPr>
                <w:ilvl w:val="0"/>
                <w:numId w:val="530"/>
              </w:numPr>
              <w:spacing w:before="0" w:beforeAutospacing="0" w:after="0" w:afterAutospacing="0"/>
              <w:ind w:left="357" w:hanging="357"/>
              <w:jc w:val="both"/>
              <w:rPr>
                <w:color w:val="222222"/>
              </w:rPr>
            </w:pPr>
          </w:p>
        </w:tc>
        <w:tc>
          <w:tcPr>
            <w:tcW w:w="3937" w:type="pct"/>
          </w:tcPr>
          <w:p w:rsidR="00FB729A" w:rsidRPr="00C24C7D" w:rsidRDefault="00FB729A" w:rsidP="00AA427B">
            <w:pPr>
              <w:jc w:val="both"/>
              <w:rPr>
                <w:rFonts w:cs="Times New Roman"/>
                <w:szCs w:val="24"/>
              </w:rPr>
            </w:pPr>
            <w:r w:rsidRPr="00C24C7D">
              <w:t xml:space="preserve">Выполнено измерение уровня офисного (клинического) артериального давления на любом визите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0"/>
              </w:numPr>
              <w:spacing w:before="0" w:beforeAutospacing="0" w:after="0" w:afterAutospacing="0"/>
              <w:ind w:left="357" w:hanging="357"/>
              <w:jc w:val="both"/>
              <w:rPr>
                <w:color w:val="222222"/>
              </w:rPr>
            </w:pPr>
          </w:p>
        </w:tc>
        <w:tc>
          <w:tcPr>
            <w:tcW w:w="3937" w:type="pct"/>
          </w:tcPr>
          <w:p w:rsidR="00FB729A" w:rsidRPr="00C24C7D" w:rsidRDefault="00FB729A" w:rsidP="00AA427B">
            <w:pPr>
              <w:contextualSpacing/>
              <w:mirrorIndents/>
              <w:jc w:val="both"/>
              <w:rPr>
                <w:rFonts w:cs="Times New Roman"/>
                <w:szCs w:val="24"/>
              </w:rPr>
            </w:pPr>
            <w:r w:rsidRPr="00C24C7D">
              <w:t>Выполнен анализ крови биохимический общетерапевтический (креатинин, расчетная скорость клубочковой фильтрации, глюкоза, калий, натрий, мочевая кислота, общий холестерин, липопротеины низкой плотности, триглицериды, липопротеины высокой плотности) при первичной постановке диагноза и при обращении не менее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0"/>
              </w:numPr>
              <w:spacing w:before="0" w:beforeAutospacing="0" w:after="0" w:afterAutospacing="0"/>
              <w:ind w:left="357" w:hanging="357"/>
              <w:jc w:val="both"/>
              <w:rPr>
                <w:color w:val="222222"/>
              </w:rPr>
            </w:pPr>
          </w:p>
        </w:tc>
        <w:tc>
          <w:tcPr>
            <w:tcW w:w="3937" w:type="pct"/>
          </w:tcPr>
          <w:p w:rsidR="00FB729A" w:rsidRPr="00C24C7D" w:rsidRDefault="00FB729A" w:rsidP="00AA427B">
            <w:pPr>
              <w:jc w:val="both"/>
              <w:rPr>
                <w:rFonts w:cs="Times New Roman"/>
                <w:szCs w:val="24"/>
              </w:rPr>
            </w:pPr>
            <w:r w:rsidRPr="00C24C7D">
              <w:t>Выполнен общий (клинический) анализ крови  при первичной постановке диагноза и при обращении не менее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общий (клинический) анализ мочи  при первичной постановке диагноза и при обращении не менее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качественная оценка протеинурии тест-полоской или определение альбумина в моче  при первичной постановке диагноза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электрокардиограммы в 12 отведениях  при первичной постановке диагноза и при обращении не менее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фиксация диагноза с указанием стадии заболевания, степени повышения артериального давления (при отсутствии терапии), категории риска, наличия поражения органов-мишеней и ассоциированных клинических состояний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3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немедикаментозная терапия (даны рекомендации по модификации образа жизни)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D117A9" w:rsidRPr="00C24C7D" w:rsidRDefault="00D117A9" w:rsidP="00920800">
      <w:pPr>
        <w:jc w:val="both"/>
        <w:rPr>
          <w:rFonts w:cs="Times New Roman"/>
          <w:szCs w:val="24"/>
        </w:rPr>
      </w:pPr>
    </w:p>
    <w:p w:rsidR="002A7EF1" w:rsidRPr="00C24C7D" w:rsidRDefault="002A7EF1" w:rsidP="008C3786">
      <w:pPr>
        <w:pStyle w:val="2"/>
      </w:pPr>
      <w:r w:rsidRPr="00C24C7D">
        <w:t>2.9.7.1. Критерии оценки качества первичной медико-санитарной помощи взрослым при легочной гипертензии, в том числе хронической тромбоэмболической легочной гипертензии (коды по МКБ - 10: I27.0,</w:t>
      </w:r>
      <w:r w:rsidR="004F21DC" w:rsidRPr="00C24C7D">
        <w:t xml:space="preserve"> I27.2,</w:t>
      </w:r>
      <w:r w:rsidRPr="00C24C7D">
        <w:t xml:space="preserve"> I27.8)</w:t>
      </w:r>
    </w:p>
    <w:tbl>
      <w:tblPr>
        <w:tblStyle w:val="a3"/>
        <w:tblW w:w="5000" w:type="pct"/>
        <w:tblLook w:val="04A0"/>
      </w:tblPr>
      <w:tblGrid>
        <w:gridCol w:w="628"/>
        <w:gridCol w:w="8205"/>
        <w:gridCol w:w="1588"/>
      </w:tblGrid>
      <w:tr w:rsidR="002A7EF1" w:rsidRPr="00C24C7D" w:rsidTr="00BE6A53">
        <w:trPr>
          <w:trHeight w:val="741"/>
        </w:trPr>
        <w:tc>
          <w:tcPr>
            <w:tcW w:w="301" w:type="pct"/>
          </w:tcPr>
          <w:p w:rsidR="002A7EF1" w:rsidRPr="00C24C7D" w:rsidRDefault="002A7EF1" w:rsidP="00BE6A53">
            <w:pPr>
              <w:jc w:val="both"/>
              <w:rPr>
                <w:rFonts w:cs="Times New Roman"/>
                <w:szCs w:val="24"/>
              </w:rPr>
            </w:pPr>
            <w:r w:rsidRPr="00C24C7D">
              <w:rPr>
                <w:rFonts w:eastAsia="Calibri" w:cs="Times New Roman"/>
                <w:szCs w:val="24"/>
              </w:rPr>
              <w:t>№ п/п</w:t>
            </w:r>
          </w:p>
        </w:tc>
        <w:tc>
          <w:tcPr>
            <w:tcW w:w="3937" w:type="pct"/>
          </w:tcPr>
          <w:p w:rsidR="002A7EF1" w:rsidRPr="00C24C7D" w:rsidRDefault="002A7EF1" w:rsidP="00BE6A53">
            <w:pPr>
              <w:jc w:val="both"/>
              <w:rPr>
                <w:rFonts w:cs="Times New Roman"/>
                <w:szCs w:val="24"/>
              </w:rPr>
            </w:pPr>
            <w:r w:rsidRPr="00C24C7D">
              <w:rPr>
                <w:rFonts w:cs="Times New Roman"/>
                <w:szCs w:val="24"/>
              </w:rPr>
              <w:t>Критерии оценки качества</w:t>
            </w:r>
          </w:p>
        </w:tc>
        <w:tc>
          <w:tcPr>
            <w:tcW w:w="762" w:type="pct"/>
          </w:tcPr>
          <w:p w:rsidR="002A7EF1" w:rsidRPr="00C24C7D" w:rsidRDefault="002A7EF1" w:rsidP="00BE6A53">
            <w:pPr>
              <w:jc w:val="both"/>
              <w:rPr>
                <w:rFonts w:cs="Times New Roman"/>
                <w:szCs w:val="24"/>
              </w:rPr>
            </w:pPr>
            <w:r w:rsidRPr="00C24C7D">
              <w:rPr>
                <w:rFonts w:cs="Times New Roman"/>
                <w:szCs w:val="24"/>
              </w:rPr>
              <w:t>Оценка выполнения</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253B5C">
            <w:pPr>
              <w:jc w:val="both"/>
              <w:rPr>
                <w:rFonts w:cs="Times New Roman"/>
                <w:szCs w:val="24"/>
              </w:rPr>
            </w:pPr>
            <w:r w:rsidRPr="00C24C7D">
              <w:t>Выполнен прием (осмотр, консультация) врача-кардиолога или врача-терапевта со сбором жалоб, анамнеза и с терапевтическим осмотром</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253B5C">
            <w:pPr>
              <w:jc w:val="both"/>
              <w:rPr>
                <w:rFonts w:cs="Times New Roman"/>
                <w:szCs w:val="24"/>
              </w:rPr>
            </w:pPr>
            <w:r w:rsidRPr="00C24C7D">
              <w:t>Выполнен общий (клинический) анализ крови развернутый с оценкой уровня гемоглобина, гематокрита, количества эритроцитов, лейкоцитов, тромбоцитов, скорости оседания эритроцитов в рамках первичного обследования и далее каждые 6–12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253B5C">
            <w:pPr>
              <w:jc w:val="both"/>
              <w:rPr>
                <w:rFonts w:cs="Times New Roman"/>
                <w:szCs w:val="24"/>
              </w:rPr>
            </w:pPr>
            <w:r w:rsidRPr="00C24C7D">
              <w:t>Выполнен анализ крови биохимический общетерапевтический (Исследование уровня мочевины в крови. Исследование уровня мочевой кислоты в крови. Исследование уровня креатинина в крови. Исследование уровня общего белка в крови. Исследование уровня общего билирубина в крови. Исследование уровня глюкозы в крови. Исследование уровня натрия в крови. Исследование уровня калия в крови. Исследование уровня свободного и связанного билирубина в крови. Определение активности аспартатаминотрансферазы в крови. Определение активности аланинаминотрансферазы в крови. в рамках первичного обследования и далее каждые 3–6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 анализ крови с определением антител классов M, G (IgM, IgG) к вирусу иммунодефицита человека ВИЧ-1 (Human immunodeficiency virus HIV 1) в крови, с определением антител классов M, G (IgM, IgG) к вирусу иммунодефицита человека ВИЧ-2 (Human immunodeficiency virus HIV 2) в крови, с определением антигена (HbsAg) вируса гепатита B (Hepatitis B virus) в крови, антител к вирусу гепатита C (Hepatitis C virus) в крови, с определением антител к бледной трепонеме (Treponema pallidum) в крови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уровня N-терминального фрагмента натрийуретического пропептида мозгового (NT-proBNP) в крови при первичном обследования и затем каждые 6–12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тест с 6-минутной ходьбой для оценки физической работоспособности при первичном обследования и затем каждые 6–12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компьютерная томография органов грудной полости с внутривенным болюсным контрастированием или пациент направлен в специализированную медицинскую организацию для проведения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регистрация электрокардиограммы в 12 отведениях (при установлении диагноза)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прицельная рентгенография органов грудной клетки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трансторакальная эхокардиография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неспровоцированных дыхательных объемов и потоков или пациент направлен в специализированную медицинскую организацию для выполнения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постановка на диспансерное наблюдение врачом кардиологом при установленном диагнозе «легочная артериальная гипертензия» и «хроническая тромбоэмболическая легочная гипертензия»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2A7EF1" w:rsidRPr="00C24C7D" w:rsidRDefault="002A7EF1" w:rsidP="002A7EF1">
      <w:pPr>
        <w:jc w:val="both"/>
        <w:rPr>
          <w:rFonts w:cs="Times New Roman"/>
          <w:szCs w:val="24"/>
        </w:rPr>
      </w:pPr>
    </w:p>
    <w:p w:rsidR="002A7EF1" w:rsidRPr="00C24C7D" w:rsidRDefault="002A7EF1" w:rsidP="008C3786">
      <w:pPr>
        <w:pStyle w:val="2"/>
      </w:pPr>
      <w:r w:rsidRPr="00C24C7D">
        <w:t xml:space="preserve">2.9.7.2. Критерии оценки качества специализированной медицинской помощи взрослым при легочной гипертензии, в том числе хронической тромбоэмболической легочной гипертензии (коды по МКБ - 10: </w:t>
      </w:r>
      <w:r w:rsidR="004F21DC" w:rsidRPr="00C24C7D">
        <w:t>I27.0, I27.2, I27.8</w:t>
      </w:r>
      <w:r w:rsidRPr="00C24C7D">
        <w:t>)</w:t>
      </w:r>
    </w:p>
    <w:tbl>
      <w:tblPr>
        <w:tblStyle w:val="a3"/>
        <w:tblW w:w="5000" w:type="pct"/>
        <w:tblLook w:val="04A0"/>
      </w:tblPr>
      <w:tblGrid>
        <w:gridCol w:w="628"/>
        <w:gridCol w:w="8205"/>
        <w:gridCol w:w="1588"/>
      </w:tblGrid>
      <w:tr w:rsidR="002A7EF1" w:rsidRPr="00C24C7D" w:rsidTr="00BE6A53">
        <w:trPr>
          <w:trHeight w:val="741"/>
        </w:trPr>
        <w:tc>
          <w:tcPr>
            <w:tcW w:w="301" w:type="pct"/>
          </w:tcPr>
          <w:p w:rsidR="002A7EF1" w:rsidRPr="00C24C7D" w:rsidRDefault="002A7EF1" w:rsidP="00BE6A53">
            <w:pPr>
              <w:jc w:val="both"/>
              <w:rPr>
                <w:rFonts w:cs="Times New Roman"/>
                <w:szCs w:val="24"/>
              </w:rPr>
            </w:pPr>
            <w:r w:rsidRPr="00C24C7D">
              <w:rPr>
                <w:rFonts w:eastAsia="Calibri" w:cs="Times New Roman"/>
                <w:szCs w:val="24"/>
              </w:rPr>
              <w:t>№ п/п</w:t>
            </w:r>
          </w:p>
        </w:tc>
        <w:tc>
          <w:tcPr>
            <w:tcW w:w="3937" w:type="pct"/>
          </w:tcPr>
          <w:p w:rsidR="002A7EF1" w:rsidRPr="00C24C7D" w:rsidRDefault="002A7EF1" w:rsidP="00BE6A53">
            <w:pPr>
              <w:jc w:val="both"/>
              <w:rPr>
                <w:rFonts w:cs="Times New Roman"/>
                <w:szCs w:val="24"/>
              </w:rPr>
            </w:pPr>
            <w:r w:rsidRPr="00C24C7D">
              <w:rPr>
                <w:rFonts w:cs="Times New Roman"/>
                <w:szCs w:val="24"/>
              </w:rPr>
              <w:t>Критерии оценки качества</w:t>
            </w:r>
          </w:p>
        </w:tc>
        <w:tc>
          <w:tcPr>
            <w:tcW w:w="762" w:type="pct"/>
          </w:tcPr>
          <w:p w:rsidR="002A7EF1" w:rsidRPr="00C24C7D" w:rsidRDefault="002A7EF1" w:rsidP="00BE6A53">
            <w:pPr>
              <w:jc w:val="both"/>
              <w:rPr>
                <w:rFonts w:cs="Times New Roman"/>
                <w:szCs w:val="24"/>
              </w:rPr>
            </w:pPr>
            <w:r w:rsidRPr="00C24C7D">
              <w:rPr>
                <w:rFonts w:cs="Times New Roman"/>
                <w:szCs w:val="24"/>
              </w:rPr>
              <w:t>Оценка выполнения</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253B5C">
            <w:pPr>
              <w:jc w:val="both"/>
              <w:rPr>
                <w:rFonts w:cs="Times New Roman"/>
                <w:szCs w:val="24"/>
              </w:rPr>
            </w:pPr>
            <w:r w:rsidRPr="00C24C7D">
              <w:t>Выполнен прием (осмотр, консультация) врача-кардиолога или врача-терапевта со сбором жалоб, анамнеза и с терапевтическим осмотром</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253B5C">
            <w:pPr>
              <w:jc w:val="both"/>
              <w:rPr>
                <w:rFonts w:cs="Times New Roman"/>
                <w:szCs w:val="24"/>
              </w:rPr>
            </w:pPr>
            <w:r w:rsidRPr="00C24C7D">
              <w:t>Выполнен общий (клинический) анализ крови развернутый с оценкой уровня гемоглобина, гематокрита, количества эритроцитов, лейкоцитов, тромбоцитов, скорости оседания эритроцитов в рамках первичного обследования и далее каждые 6–12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253B5C">
            <w:pPr>
              <w:jc w:val="both"/>
              <w:rPr>
                <w:rFonts w:cs="Times New Roman"/>
                <w:szCs w:val="24"/>
              </w:rPr>
            </w:pPr>
            <w:r w:rsidRPr="00C24C7D">
              <w:t>Выполнен анализ крови биохимический общетерапевтический (Исследование уровня мочевины в крови. Исследование уровня мочевой кислоты в крови. Исследование уровня креатинина в крови. Исследование уровня общего белка в крови. Исследование уровня общего билирубина в крови. Исследование уровня глюкозы в крови. Исследование уровня натрия в крови. Исследование уровня калия в крови. Исследование уровня свободного и связанного билирубина в крови. Определение активности аспартатаминотрансферазы в крови. Определение активности аланинаминотрансферазы в крови. в рамках первичного обследования и далее каждые 3–6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 анализ крови с определением антител классов M, G (IgM, IgG) к вирусу иммунодефицита человека ВИЧ-1 (Human immunodeficiency virus HIV 1) в крови, с определением антител классов M, G (IgM, IgG) к вирусу иммунодефицита человека ВИЧ-2 (Human immunodeficiency virus HIV 2) в крови, с определением антигена (HbsAg) вируса гепатита B (Hepatitis B virus) в крови, антител к вирусу гепатита C (Hepatitis C virus) в крови, с определением антител к бледной трепонеме (Treponema pallidum) в крови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уровня N-терминального фрагмента натрийуретического пропептида мозгового (NT-proBNP) в крови при первичном обследования и затем каждые 6–12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тест с 6-минутной ходьбой для оценки физической работоспособности при первичном обследования и затем каждые 6–12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компьютерная томография органов грудной полости с внутривенным болюсным контрастированием или пациент направлен в специализированную медицинскую организацию для проведения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регистрация электрокардиограммы в 12 отведениях (при установлении диагноза)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прицельная рентгенография органов грудной клетки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трансторакальная эхокардиография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неспровоцированных дыхательных объемов и потоков или пациент направлен в специализированную медицинскую организацию для выполнения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чрезвенозная катетеризация сердца пациентам с подозрением на наличие легочной артериальной гипертензии или хронической тромбоэмболической легочной гипертензии для подтверждения диагноза и определения тактики лечения или пациент направлен в специализированную медицинскую организацию для выполнения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tabs>
                <w:tab w:val="left" w:pos="1177"/>
              </w:tabs>
              <w:jc w:val="both"/>
              <w:rPr>
                <w:rFonts w:cs="Times New Roman"/>
                <w:szCs w:val="24"/>
              </w:rPr>
            </w:pPr>
            <w:r w:rsidRPr="00C24C7D">
              <w:t>Выполнена чрезвенозная катетеризация сердца в сочетании с селективной ангиопульмонографией у больных хронической тромбоэмболической легочной гипертензией или пациент направлен в специализированную медицинскую организацию для выполнения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лечение блокаторами кальциевых каналов– производных дигидропиридина или дилтиаземом для лечения пациентов идиопатической, наследственной легочной артериальной гипертензией, легочной артериальной гипертензией при приеме лекарственных препаратов при наличии положительного вазореактивного теста.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специфическая стартовая монотерапия антагонистом рецепторов эндотелина, ингибитором фосфодиэстеразы типа 5, риоцигуатом, селексипагом, илопростом у пациентов с впервые установленной легочной артериальной гипертензией, ассоциированной с ВИЧ-инфекцей, портопульмональной легочной артериальной гипертензией, при синдроме Эйзенменгера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начальная монотерапия антагонистом рецепторов эндотелина, ингибитором фосфодиэстеразы типа 5, риоцигуатом или селексипагом  у пациентов идиопатической легочной артериальной гипертензией, наследственной легочной артериальной гипертензией, легочной артериальной гипертензией при приеме лекарственных препаратов, легочной артериальной гипертензией на фоне системных заболеваний соединительной ткани, резидуальной легочной артериальной гипертензией после коррекции простых системно-легочных шунтов низкого риска без сердечно-легочной коморбидности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эскалация специфической для легочной артериальной гипертензии терапии </w:t>
            </w:r>
            <w:r w:rsidRPr="00C24C7D">
              <w:rPr>
                <w:color w:val="000000" w:themeColor="text1"/>
              </w:rPr>
              <w:t xml:space="preserve"> при недостижении низкого риска смертности на фоне предшествующего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специфическая терапия (риоцигуат, илопрост, антагонист рецепторов эндотелина, ингибитор фосфодиэстеразы типа 5) пациентам с хронической тромбоэмболической легочной гипертензией в случае неоперабельности при среднем давлении в легочной артерии ≥25 мм рт. ст. и легочно-сосудистом сопротивлении ≥3 ед. Вуда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2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баллонная ангиопластика легочной артерии  у пациентов с неоперабельной или резидуальной хронической тромбоэмболической легочной гипертензией или пациент направлен в специализированную медицинскую организацию для выполнения вмешательства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2A7EF1" w:rsidRPr="00C24C7D" w:rsidRDefault="002A7EF1" w:rsidP="00920800">
      <w:pPr>
        <w:jc w:val="both"/>
        <w:rPr>
          <w:rFonts w:cs="Times New Roman"/>
          <w:szCs w:val="24"/>
        </w:rPr>
      </w:pPr>
    </w:p>
    <w:p w:rsidR="002A7EF1" w:rsidRPr="00C24C7D" w:rsidRDefault="002A7EF1" w:rsidP="008C3786">
      <w:pPr>
        <w:pStyle w:val="2"/>
      </w:pPr>
      <w:r w:rsidRPr="00C24C7D">
        <w:t>2.9.8.1. Критерии оценки качества первичной медико-санитарной помощи взрослым при остром инфаркте миокарда с подъемом сегмента ST электрокардиограммы (коды по МКБ - 10: I21.0, I21.1, I21.2, I21.3, I21.9, I22.0, I22.1, I22.8, I22.9, I24.0, I24.8, I24.9)</w:t>
      </w:r>
    </w:p>
    <w:tbl>
      <w:tblPr>
        <w:tblStyle w:val="a3"/>
        <w:tblW w:w="5000" w:type="pct"/>
        <w:tblLook w:val="04A0"/>
      </w:tblPr>
      <w:tblGrid>
        <w:gridCol w:w="628"/>
        <w:gridCol w:w="8205"/>
        <w:gridCol w:w="1588"/>
      </w:tblGrid>
      <w:tr w:rsidR="002A7EF1" w:rsidRPr="00C24C7D" w:rsidTr="00BE6A53">
        <w:trPr>
          <w:trHeight w:val="741"/>
        </w:trPr>
        <w:tc>
          <w:tcPr>
            <w:tcW w:w="301" w:type="pct"/>
          </w:tcPr>
          <w:p w:rsidR="002A7EF1" w:rsidRPr="00C24C7D" w:rsidRDefault="002A7EF1" w:rsidP="00BE6A53">
            <w:pPr>
              <w:jc w:val="both"/>
              <w:rPr>
                <w:rFonts w:cs="Times New Roman"/>
                <w:szCs w:val="24"/>
              </w:rPr>
            </w:pPr>
            <w:r w:rsidRPr="00C24C7D">
              <w:rPr>
                <w:rFonts w:eastAsia="Calibri" w:cs="Times New Roman"/>
                <w:szCs w:val="24"/>
              </w:rPr>
              <w:t>№ п/п</w:t>
            </w:r>
          </w:p>
        </w:tc>
        <w:tc>
          <w:tcPr>
            <w:tcW w:w="3937" w:type="pct"/>
          </w:tcPr>
          <w:p w:rsidR="002A7EF1" w:rsidRPr="00C24C7D" w:rsidRDefault="002A7EF1" w:rsidP="00BE6A53">
            <w:pPr>
              <w:jc w:val="both"/>
              <w:rPr>
                <w:rFonts w:cs="Times New Roman"/>
                <w:szCs w:val="24"/>
              </w:rPr>
            </w:pPr>
            <w:r w:rsidRPr="00C24C7D">
              <w:rPr>
                <w:rFonts w:cs="Times New Roman"/>
                <w:szCs w:val="24"/>
              </w:rPr>
              <w:t>Критерии оценки качества</w:t>
            </w:r>
          </w:p>
        </w:tc>
        <w:tc>
          <w:tcPr>
            <w:tcW w:w="762" w:type="pct"/>
          </w:tcPr>
          <w:p w:rsidR="002A7EF1" w:rsidRPr="00C24C7D" w:rsidRDefault="002A7EF1" w:rsidP="00BE6A53">
            <w:pPr>
              <w:jc w:val="both"/>
              <w:rPr>
                <w:rFonts w:cs="Times New Roman"/>
                <w:szCs w:val="24"/>
              </w:rPr>
            </w:pPr>
            <w:r w:rsidRPr="00C24C7D">
              <w:rPr>
                <w:rFonts w:cs="Times New Roman"/>
                <w:szCs w:val="24"/>
              </w:rPr>
              <w:t>Оценка выполнения</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прием (осмотр, консультация) врача-терапевта или врача-кардиолога или фельдшера, проведен осмотр со сбором жалоб, анамнеза, проведено физикальное обследование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постановка на диспансерное наблюдение в течение 3 рабочих дней после выписки из стационара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программа кардиологической реабилитации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общий (клинический) анализ крови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биохимический общетерапевтический анализ крови (с расчетом скорости клубочковой фильтрации)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исследование уровня холестерина липопротеидов низкой плотности не реже 2 раз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регистрация, расшифровка и интерпретация 12-канальной электрокардиограммы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трансторакальная эхокардиография с оценкой фракции выброса левого желудочка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Назначено лечение ацетилсалициловой кислотой в сочетании с ингибитором Р2Y12 рецепторов тромбоцитов (клопидогрел, тикагрелор или прасугрел), или терапия пероральным антикоагулянтом (апиксабан, дабигатрана этексилат, ривароксабан, эдоксабан или антагонист витамина К) в сочетании с антиагрегантом (клопидогрел, тикагрелор или ацетилсалициловая кислота) после оценки риска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Назначено лечение высокой дозой  ингибитора  ГМГ-КоА-редуктазы (статином); при недостижении целевого уровня холестерина липопротеидов низкой плотности (&lt;1,4 ммоль/л) или при отсутствии его снижения на 50% от исходного уровня увеличена доза  ингибитора ГМГ-КоА редуктазы (статина) или назначена комбинированная гиполипидемическая терапия (с добавлением эзетимиба и/или эволокумаба или алирокумаба или инклисирана)  после оценки риска, либо пациент направлен в специализированную медицинскую организацию для коррекции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2A7EF1" w:rsidRPr="00C24C7D" w:rsidRDefault="002A7EF1" w:rsidP="002A7EF1">
      <w:pPr>
        <w:jc w:val="both"/>
        <w:rPr>
          <w:rFonts w:cs="Times New Roman"/>
          <w:szCs w:val="24"/>
        </w:rPr>
      </w:pPr>
    </w:p>
    <w:p w:rsidR="002A7EF1" w:rsidRPr="00C24C7D" w:rsidRDefault="002A7EF1" w:rsidP="008C3786">
      <w:pPr>
        <w:pStyle w:val="2"/>
      </w:pPr>
      <w:r w:rsidRPr="00C24C7D">
        <w:t>2.9.8.2. Критерии оценки качества специализированной медицинской помощи взрослым при остром инфаркте миокарда с подъемом сегмента ST электрокардиограммы (коды по МКБ - 10: I21.0, I21.1, I21.2, I21.3, I21.9, I22.0, I22.1, I22.8, I22.9, I24.0, I24.8, I24.9)</w:t>
      </w:r>
    </w:p>
    <w:tbl>
      <w:tblPr>
        <w:tblStyle w:val="a3"/>
        <w:tblW w:w="5000" w:type="pct"/>
        <w:tblLook w:val="04A0"/>
      </w:tblPr>
      <w:tblGrid>
        <w:gridCol w:w="628"/>
        <w:gridCol w:w="8205"/>
        <w:gridCol w:w="1588"/>
      </w:tblGrid>
      <w:tr w:rsidR="002A7EF1" w:rsidRPr="00C24C7D" w:rsidTr="00BE6A53">
        <w:trPr>
          <w:trHeight w:val="741"/>
        </w:trPr>
        <w:tc>
          <w:tcPr>
            <w:tcW w:w="301" w:type="pct"/>
          </w:tcPr>
          <w:p w:rsidR="002A7EF1" w:rsidRPr="00C24C7D" w:rsidRDefault="002A7EF1" w:rsidP="00BE6A53">
            <w:pPr>
              <w:jc w:val="both"/>
              <w:rPr>
                <w:rFonts w:cs="Times New Roman"/>
                <w:szCs w:val="24"/>
              </w:rPr>
            </w:pPr>
            <w:r w:rsidRPr="00C24C7D">
              <w:rPr>
                <w:rFonts w:eastAsia="Calibri" w:cs="Times New Roman"/>
                <w:szCs w:val="24"/>
              </w:rPr>
              <w:t>№ п/п</w:t>
            </w:r>
          </w:p>
        </w:tc>
        <w:tc>
          <w:tcPr>
            <w:tcW w:w="3937" w:type="pct"/>
          </w:tcPr>
          <w:p w:rsidR="002A7EF1" w:rsidRPr="00C24C7D" w:rsidRDefault="002A7EF1" w:rsidP="00BE6A53">
            <w:pPr>
              <w:jc w:val="both"/>
              <w:rPr>
                <w:rFonts w:cs="Times New Roman"/>
                <w:szCs w:val="24"/>
              </w:rPr>
            </w:pPr>
            <w:r w:rsidRPr="00C24C7D">
              <w:rPr>
                <w:rFonts w:cs="Times New Roman"/>
                <w:szCs w:val="24"/>
              </w:rPr>
              <w:t>Критерии оценки качества</w:t>
            </w:r>
          </w:p>
        </w:tc>
        <w:tc>
          <w:tcPr>
            <w:tcW w:w="762" w:type="pct"/>
          </w:tcPr>
          <w:p w:rsidR="002A7EF1" w:rsidRPr="00C24C7D" w:rsidRDefault="002A7EF1" w:rsidP="00BE6A53">
            <w:pPr>
              <w:jc w:val="both"/>
              <w:rPr>
                <w:rFonts w:cs="Times New Roman"/>
                <w:szCs w:val="24"/>
              </w:rPr>
            </w:pPr>
            <w:r w:rsidRPr="00C24C7D">
              <w:rPr>
                <w:rFonts w:cs="Times New Roman"/>
                <w:szCs w:val="24"/>
              </w:rPr>
              <w:t>Оценка выполнения</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расшифровка и интерпретация электрокардиограммы в течение 10 минут от прибытия бригады скорой медицинской помощи к пациенту либо в течение 10 минут от начала оказания специализированной медицинской помощи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госпитализация в специализированный стационар (в региональный сосудистый центр, в кардиологическое отделение с палатой реанимации и интенсивной терапии для пациентов с острым коронарным синдромом (первичное сосудистое отделение для острого коронарного синдрома)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прием (осмотр, консультация) врача-терапевта или врача-кардиолога или фельдшера, проведен осмотр со сбором жалоб, анамнеза, проведено физикальное обследование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указание в медицинской документации временного интервала от момента обращения за медицинской помощью до начала реперфузионного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введение лекарственных препаратов для тромболитической терапии не позднее 10 минут от момента установления диагноза в первые 12 часов от начала развития ИМпST при невозможности выполнения первичного чрескожного коронарного вмешательства в течение 120 мин от постановки диагноза до введения проводника в инфаркт-связанную артерию и после оценки показаний и противопоказаний к тромболитической терапии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коронарная ангиография и, при необходимости, чрескожное коронарное вмешательство в пределах 2–24 ч после успешной тромболитической терапии, либо пациент направлен в специализированную медицинскую организацию для проведения инвазивного исследования и инвазивного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в максимально короткие сроки чрескожное коронарное вмешательства при неуспешной тромболитической терапии (через 60–90 минут после осуществления тромболизиса снижение сегмента ST не превышает 50% в отведения, где элевация сегмента ST была максимальной), при появлении признаков гемодинамической (острая сердечная недостаточность) или электрической (жизнеугрожающие аритмии) нестабильности, при прогрессирующей ишемии миокарда или нестихающей боли в груди, либо пациент направлен в специализированную медицинскую организацию для срочного проведения инвазивного исследования и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первичное чрескожное коронарное вмешательство, когда время от постановки диагноза до введения проводника в инфаркт-связанную артерию не превышает 120 мин в первые 12 часов от начала развития ИМпST, или в срок от 12 до 48 часов после начала заболевания,  или в более поздние сроки в случаях, когда сохраняется и/или возобновляется ишемия миокарда, отмечается  гемодинамическая (острая сердечная недостаточность) или электрическая (жизнеугрожающие аритмии) нестабильность, либо пациент направлен в специализированную медицинскую организацию для срочного проведения инвазивного исследования и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первичное чрескожное коронарное вмешательство в стационаре с возможностью его проведения в интервале времени от постановки/подтверждения диагноза до введения проводника в инфаркт-связанную артерию менее 60 минут</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исследование уровня сердечного тропонина I или T в крови (при неинформативности первого исследования оно выполнено повторно)</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эхокардиография с оценкой фракции выброса левого желудочка, оптимально в первые сутки госпитализации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катетеризация артериального русла через лучевую артерию, либо через иную артерию с указанием причины невозможности использования радиального доступа при проведении коронарной ангиографии и чрескожного коронарного вмешательства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ингибитором ангиотензинпревращающего фермента или антагонистом рецепторов ангиотензина после оценки риска у пациентов с фракцией выброса левого желудочка ≤40%</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бета-адреноблокатором после оценки риска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высокой дозой ингибитора ГМГ-КоА-А редуктазы (статина) после оценки риска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ацетилсалициловой кислотой перорально в сочетании с  ингибитором Р2Y12-рецептора тромбоцитов перорально и парентеральным антикоагулянтом с последующим переходом на комбинированный прием ацетилсалициловой кислоты перорально с ингибитором Р2Y12-рецептора тромбоцитов  перорально для пациентов с показаниями к длительному применению антикоагулянтов, или на комбинированное лечение пероральным антикоагулянтом (апиксабан, дабигатрана этексилат, ривароксабан, эдоксабан или антагонист витамина К) ацетилсалициловой кислотой внутрь с антиагрегантом (клопидогрелом, тикагрелором или ацетилсалициловой кислотой)  после оценки риска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определение сроков этапной реваскуляризации миокарда у пациентов с сохраняющимися гемодинамически значимыми стенозами коронарных артерий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2A7EF1" w:rsidRPr="00C24C7D" w:rsidRDefault="002A7EF1" w:rsidP="00920800">
      <w:pPr>
        <w:jc w:val="both"/>
        <w:rPr>
          <w:rFonts w:cs="Times New Roman"/>
          <w:szCs w:val="24"/>
        </w:rPr>
      </w:pPr>
    </w:p>
    <w:p w:rsidR="002A7EF1" w:rsidRPr="00C24C7D" w:rsidRDefault="002A7EF1" w:rsidP="008C3786">
      <w:pPr>
        <w:pStyle w:val="2"/>
      </w:pPr>
      <w:r w:rsidRPr="00C24C7D">
        <w:t>2.9.9.1. Критерии оценки качества первичной медико-санитарной помощи взрослым при стабильной ишемической болезни сердца (коды по МКБ - 10: I20.0, I20.1, I20.8. I20.9, I25.0, I25.1, I25.2, I25.3, I25.4, I25.5, I25.6, I25.8, I25.9, Q24.5)</w:t>
      </w:r>
    </w:p>
    <w:tbl>
      <w:tblPr>
        <w:tblStyle w:val="a3"/>
        <w:tblW w:w="5000" w:type="pct"/>
        <w:tblLook w:val="04A0"/>
      </w:tblPr>
      <w:tblGrid>
        <w:gridCol w:w="628"/>
        <w:gridCol w:w="8205"/>
        <w:gridCol w:w="1588"/>
      </w:tblGrid>
      <w:tr w:rsidR="002A7EF1" w:rsidRPr="00C24C7D" w:rsidTr="00BE6A53">
        <w:trPr>
          <w:trHeight w:val="741"/>
        </w:trPr>
        <w:tc>
          <w:tcPr>
            <w:tcW w:w="301" w:type="pct"/>
          </w:tcPr>
          <w:p w:rsidR="002A7EF1" w:rsidRPr="00C24C7D" w:rsidRDefault="002A7EF1" w:rsidP="00BE6A53">
            <w:pPr>
              <w:jc w:val="both"/>
              <w:rPr>
                <w:rFonts w:cs="Times New Roman"/>
                <w:szCs w:val="24"/>
              </w:rPr>
            </w:pPr>
            <w:r w:rsidRPr="00C24C7D">
              <w:rPr>
                <w:rFonts w:eastAsia="Calibri" w:cs="Times New Roman"/>
                <w:szCs w:val="24"/>
              </w:rPr>
              <w:t>№ п/п</w:t>
            </w:r>
          </w:p>
        </w:tc>
        <w:tc>
          <w:tcPr>
            <w:tcW w:w="3937" w:type="pct"/>
          </w:tcPr>
          <w:p w:rsidR="002A7EF1" w:rsidRPr="00C24C7D" w:rsidRDefault="002A7EF1" w:rsidP="00BE6A53">
            <w:pPr>
              <w:jc w:val="both"/>
              <w:rPr>
                <w:rFonts w:cs="Times New Roman"/>
                <w:szCs w:val="24"/>
              </w:rPr>
            </w:pPr>
            <w:r w:rsidRPr="00C24C7D">
              <w:rPr>
                <w:rFonts w:cs="Times New Roman"/>
                <w:szCs w:val="24"/>
              </w:rPr>
              <w:t>Критерии оценки качества</w:t>
            </w:r>
          </w:p>
        </w:tc>
        <w:tc>
          <w:tcPr>
            <w:tcW w:w="762" w:type="pct"/>
          </w:tcPr>
          <w:p w:rsidR="002A7EF1" w:rsidRPr="00C24C7D" w:rsidRDefault="002A7EF1" w:rsidP="00BE6A53">
            <w:pPr>
              <w:jc w:val="both"/>
              <w:rPr>
                <w:rFonts w:cs="Times New Roman"/>
                <w:szCs w:val="24"/>
              </w:rPr>
            </w:pPr>
            <w:r w:rsidRPr="00C24C7D">
              <w:rPr>
                <w:rFonts w:cs="Times New Roman"/>
                <w:szCs w:val="24"/>
              </w:rPr>
              <w:t>Оценка выполнения</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оценка предтестовой вероятности ишемической болезни сердца (при первичной постановке диагноза)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общий (клинический) анализ крови (при первичной постановке диагноза и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анализ крови биохимический общетерапевтический (аланинаминотрансфераза, аспартатаминотрансфераза, креатинин, глюкоза) (при первичной постановке диагноза и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анализ крови по оценке нарушений липидного обмена биохимический (общий холестерин, холестерин липопротеидов низкой плотности, триглицериды) (при первичной постановке диагноза и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регистрация электрокардиограммы (при первичной постановке диагноза и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эхокардиография (при первичной постановке диагноза и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оценка ишемии миокарда с помощью одного из неинвазивных методов диагностики (при невозможности выполнения дано направление в медицинскую организацию, имеющую условия для выполнения диагностического исследования) (при первичной постановке диагноза при отсутствии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Назначена антиангинальная терапия, в том числе комбинированная, в соответствие с алгоритмом, при отсутствии медицинских противопоказаний (на плановом визите, если ранее не было сделано)</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Назначена антитромботическая терапия (ингибитором агрегации тромбоцитов), или  комбинированная антитромботическая терапия у пациентов с высоким ишемическим риском и низким риском кровотечений, или только терапия антикоагулянтом (при отсутствии медицинских противопоказаний) (на плановом визите, если ранее не было сделано)</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Назначено лечение ингибиторами ангиотензинпревращающего фермента или антагонистами рецепторов ангиотензина II, как минимум у пациентов с фракцией выброса левого желудочка ≤40%, сердечной недостаточностью, артериальной гипертензии, хронической болезни почек, при сахарном диабете и бета-адреноблокаторы при АГ, ХСН, нарушениях ритма в зависимости от медицинских показаний и при отсутствии медицинских противопоказаний (на плановом визите, если ранее не было сделано)</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Назначено лечение статинами, при недостижении целевого уровня ХсЛНП (&lt;1,4 ммоль/л) и его снижения на 50% от исходного - увеличение дозы статинов или комбинированная терапия (с эзетимибом и/или препаратом из группы другие гиполипидемические средства (ингибиторы PCSK9, инклисиран)) (в зависимости от медицинских показаний и при отсутствии медицинских противопоказаний) (на плановом визите, если ранее не было сделано)</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направление на коронарографию и/или реваскуляризацию миокарда пациенту с тяжелой стабильной стенокардией (ФК III–IV) или с клинико-инструментальными признаками высокого риска сердечно-сосудистых осложнений, несмотря на проводимую медикаментозную терапию (на плановом визите, если ранее не было сделано)</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2A7EF1" w:rsidRPr="00C24C7D" w:rsidRDefault="002A7EF1" w:rsidP="002A7EF1">
      <w:pPr>
        <w:jc w:val="both"/>
        <w:rPr>
          <w:rFonts w:cs="Times New Roman"/>
          <w:szCs w:val="24"/>
        </w:rPr>
      </w:pPr>
    </w:p>
    <w:p w:rsidR="002A7EF1" w:rsidRPr="00C24C7D" w:rsidRDefault="002A7EF1" w:rsidP="008C3786">
      <w:pPr>
        <w:pStyle w:val="2"/>
      </w:pPr>
      <w:r w:rsidRPr="00C24C7D">
        <w:t>2.9.9.2. Критерии оценки качества специализированной медицинской помощи взрослым при стабильной ишемической болезни сердца (коды по МКБ - 10: I20.0, I20.1, I20.8. I20.9, I25.0, I25.1, I25.2, I25.3, I25.4, I25.5, I25.6, I25.8, I25.9, Q24.5)</w:t>
      </w:r>
    </w:p>
    <w:tbl>
      <w:tblPr>
        <w:tblStyle w:val="a3"/>
        <w:tblW w:w="5000" w:type="pct"/>
        <w:tblLook w:val="04A0"/>
      </w:tblPr>
      <w:tblGrid>
        <w:gridCol w:w="628"/>
        <w:gridCol w:w="8205"/>
        <w:gridCol w:w="1588"/>
      </w:tblGrid>
      <w:tr w:rsidR="002A7EF1" w:rsidRPr="00C24C7D" w:rsidTr="00BE6A53">
        <w:trPr>
          <w:trHeight w:val="741"/>
        </w:trPr>
        <w:tc>
          <w:tcPr>
            <w:tcW w:w="301" w:type="pct"/>
          </w:tcPr>
          <w:p w:rsidR="002A7EF1" w:rsidRPr="00C24C7D" w:rsidRDefault="002A7EF1" w:rsidP="00BE6A53">
            <w:pPr>
              <w:jc w:val="both"/>
              <w:rPr>
                <w:rFonts w:cs="Times New Roman"/>
                <w:szCs w:val="24"/>
              </w:rPr>
            </w:pPr>
            <w:r w:rsidRPr="00C24C7D">
              <w:rPr>
                <w:rFonts w:eastAsia="Calibri" w:cs="Times New Roman"/>
                <w:szCs w:val="24"/>
              </w:rPr>
              <w:t>№ п/п</w:t>
            </w:r>
          </w:p>
        </w:tc>
        <w:tc>
          <w:tcPr>
            <w:tcW w:w="3937" w:type="pct"/>
          </w:tcPr>
          <w:p w:rsidR="002A7EF1" w:rsidRPr="00C24C7D" w:rsidRDefault="002A7EF1" w:rsidP="00BE6A53">
            <w:pPr>
              <w:jc w:val="both"/>
              <w:rPr>
                <w:rFonts w:cs="Times New Roman"/>
                <w:szCs w:val="24"/>
              </w:rPr>
            </w:pPr>
            <w:r w:rsidRPr="00C24C7D">
              <w:rPr>
                <w:rFonts w:cs="Times New Roman"/>
                <w:szCs w:val="24"/>
              </w:rPr>
              <w:t>Критерии оценки качества</w:t>
            </w:r>
          </w:p>
        </w:tc>
        <w:tc>
          <w:tcPr>
            <w:tcW w:w="762" w:type="pct"/>
          </w:tcPr>
          <w:p w:rsidR="002A7EF1" w:rsidRPr="00C24C7D" w:rsidRDefault="002A7EF1" w:rsidP="00BE6A53">
            <w:pPr>
              <w:jc w:val="both"/>
              <w:rPr>
                <w:rFonts w:cs="Times New Roman"/>
                <w:szCs w:val="24"/>
              </w:rPr>
            </w:pPr>
            <w:r w:rsidRPr="00C24C7D">
              <w:rPr>
                <w:rFonts w:cs="Times New Roman"/>
                <w:szCs w:val="24"/>
              </w:rPr>
              <w:t>Оценка выполнения</w:t>
            </w:r>
          </w:p>
        </w:tc>
      </w:tr>
      <w:tr w:rsidR="00FB729A" w:rsidRPr="00C24C7D" w:rsidTr="00BE6A53">
        <w:tc>
          <w:tcPr>
            <w:tcW w:w="301" w:type="pct"/>
          </w:tcPr>
          <w:p w:rsidR="00FB729A" w:rsidRPr="00C24C7D" w:rsidRDefault="00FB729A" w:rsidP="00CF0418">
            <w:pPr>
              <w:pStyle w:val="a4"/>
              <w:numPr>
                <w:ilvl w:val="0"/>
                <w:numId w:val="51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регистрация электрокардиограммы (при первичной постановке диагноза и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эхокардиография (при первичной постановке диагноза и 1 раз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стратификация риска сердечно-сосудистых осложнений с помощью с использованием неинвазивного визуализирующего стресс-теста (при невозможности выполнения дано направление в медицинскую организацию, имеющую условия для выполнения диагностического исследования) (при отсутствии противопоказаний  при ухудшении симптоматики заболевания)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антиангинальная терапия, в том числе комбинированная, в соответствие с алгоритмом,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антитромботическая терапия (ингибитором агрегации тромбоцитов), или  комбинированная антитромботическая терапия у пациентов с высоким ишемическим риском и низким риском кровотечений, или только терапия антикоагулянтом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ингибиторами ангиотензинпревращающего фермента или антагонистами рецепторов ангиотензина II, как минимум у пациентов с фракцией выброса левого желудочка ≤40%, сердечной недостаточностью, артериальной гипертензии, хронической болезни почек, при сахарном диабете и бета-адреноблокаторы при АГ, ХСН, нарушениях ритма  в зависимости от медицинских показаний 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статинами, при недостижении целевого уровня ХсЛНП (&lt;1,4 ммоль/л) и его снижения на 50% от исходного - увеличение дозы статинов или комбинированная терапия (с эзетимибом и/или препаратом из группы другие гиполипидемические средства (ингибиторы PCSK9, инклисиран)) (в зависимости от медицинских показаний 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E6A53">
        <w:tc>
          <w:tcPr>
            <w:tcW w:w="301" w:type="pct"/>
          </w:tcPr>
          <w:p w:rsidR="00FB729A" w:rsidRPr="00C24C7D" w:rsidRDefault="00FB729A" w:rsidP="00CF0418">
            <w:pPr>
              <w:pStyle w:val="a4"/>
              <w:numPr>
                <w:ilvl w:val="0"/>
                <w:numId w:val="51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Выполнены коронарография и реваскуляризация миокарда у пациента с тяжелой стабильной стенокардией (ФК III–IV) или с клинико-инструментальными признаками высокого риска сердечно-сосудистых осложнений, несмотря на проводимую медикаментозную терапию (если ранее не было сделано)</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2A7EF1" w:rsidRPr="00C24C7D" w:rsidRDefault="002A7EF1" w:rsidP="00920800">
      <w:pPr>
        <w:jc w:val="both"/>
        <w:rPr>
          <w:rFonts w:cs="Times New Roman"/>
          <w:szCs w:val="24"/>
        </w:rPr>
      </w:pPr>
    </w:p>
    <w:p w:rsidR="00475F3F" w:rsidRPr="00C24C7D" w:rsidRDefault="00475F3F" w:rsidP="008C3786">
      <w:pPr>
        <w:pStyle w:val="2"/>
      </w:pPr>
      <w:r w:rsidRPr="00C24C7D">
        <w:t>2.9.10.1. Критерии оценки качества первичной медико-санитарной помощи взрослым при остром коронарном синдроме без подъема сегмента ST электрокардиограммы (коды по МКБ - 10: I20.0, I21.0, I21.1, I21.2, I21.3, I21.4, I21.9, I22.0, I22.1, I22.8, I22.9, I24.8, I24.9)</w:t>
      </w:r>
    </w:p>
    <w:tbl>
      <w:tblPr>
        <w:tblStyle w:val="a3"/>
        <w:tblW w:w="5000" w:type="pct"/>
        <w:tblLook w:val="04A0"/>
      </w:tblPr>
      <w:tblGrid>
        <w:gridCol w:w="628"/>
        <w:gridCol w:w="8205"/>
        <w:gridCol w:w="1588"/>
      </w:tblGrid>
      <w:tr w:rsidR="00475F3F" w:rsidRPr="00C24C7D" w:rsidTr="008A684B">
        <w:trPr>
          <w:trHeight w:val="741"/>
        </w:trPr>
        <w:tc>
          <w:tcPr>
            <w:tcW w:w="301" w:type="pct"/>
          </w:tcPr>
          <w:p w:rsidR="00475F3F" w:rsidRPr="00C24C7D" w:rsidRDefault="00475F3F" w:rsidP="008A684B">
            <w:pPr>
              <w:jc w:val="both"/>
              <w:rPr>
                <w:rFonts w:cs="Times New Roman"/>
                <w:szCs w:val="24"/>
              </w:rPr>
            </w:pPr>
            <w:r w:rsidRPr="00C24C7D">
              <w:rPr>
                <w:rFonts w:eastAsia="Calibri" w:cs="Times New Roman"/>
                <w:szCs w:val="24"/>
              </w:rPr>
              <w:t>№ п/п</w:t>
            </w:r>
          </w:p>
        </w:tc>
        <w:tc>
          <w:tcPr>
            <w:tcW w:w="3937" w:type="pct"/>
          </w:tcPr>
          <w:p w:rsidR="00475F3F" w:rsidRPr="00C24C7D" w:rsidRDefault="00475F3F" w:rsidP="008A684B">
            <w:pPr>
              <w:jc w:val="both"/>
              <w:rPr>
                <w:rFonts w:cs="Times New Roman"/>
                <w:szCs w:val="24"/>
              </w:rPr>
            </w:pPr>
            <w:r w:rsidRPr="00C24C7D">
              <w:rPr>
                <w:rFonts w:cs="Times New Roman"/>
                <w:szCs w:val="24"/>
              </w:rPr>
              <w:t>Критерии оценки качества</w:t>
            </w:r>
          </w:p>
        </w:tc>
        <w:tc>
          <w:tcPr>
            <w:tcW w:w="762" w:type="pct"/>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расшифровка и интерпретация электрокардиограммы в течение 10 минут от прибытия бригады скорой медицинской помощи к пациенту, либо в течение 10 минут от начала оказания специализированной медицинской помощи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прием (осмотр, консультация) врача-терапевта или врача-кардиолога или фельдшера, проведен осмотр со сбором жалоб, анамнеза, проведено физикальное обследование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постановка на диспансерное наблюдение в течение 3 рабочих дней после выписки из стационара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программа кардиологической реабилитации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общий (клинический) анализ крови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биохимический общетерапевтический анализ крови (с расчетом скорости клубочковой фильтрации)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уровня холестерина липопротеидов низкой плотности не реже 2 раз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расшифровка и интерпретация электрокардиограммы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трансторакальная эхокардиография с оценкой фракции выброса левого желудочка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Назначено лечение ацетилсалициловой кислотой в сочетании с ингибитором Р2Y</w:t>
            </w:r>
            <w:r w:rsidRPr="00C24C7D">
              <w:rPr>
                <w:vertAlign w:val="subscript"/>
              </w:rPr>
              <w:t>12</w:t>
            </w:r>
            <w:r w:rsidRPr="00C24C7D">
              <w:t xml:space="preserve"> рецепторов тромбоцитов (клопидогрел, тикагрелор или прасугрел), или терапия пероральным антикоагулянтом (апиксабан, дабигатрана этексилат, ривароксабан, эдоксабан или антагонист витамина К) в сочетании с антиагрегантом (клопидогрел, тикагрелор или ацетилсалициловая кислота</w:t>
            </w:r>
            <w:r w:rsidRPr="00C24C7D">
              <w:rPr>
                <w:color w:val="000000" w:themeColor="text1"/>
              </w:rPr>
              <w:t xml:space="preserve">) </w:t>
            </w:r>
            <w:r w:rsidRPr="00C24C7D">
              <w:t xml:space="preserve"> после оценки риска</w:t>
            </w:r>
            <w:r w:rsidRPr="00C24C7D">
              <w:rPr>
                <w:color w:val="000000" w:themeColor="text1"/>
              </w:rPr>
              <w:t>, или пациент направлен в специализированную медицинскую организацию для назначения и корекции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Назначено лечение высокой дозой  ингибитора </w:t>
            </w:r>
            <w:r w:rsidRPr="00C24C7D">
              <w:rPr>
                <w:color w:val="000000"/>
              </w:rPr>
              <w:t xml:space="preserve"> ГМГ-КоА-редуктазы (статином)</w:t>
            </w:r>
            <w:r w:rsidRPr="00C24C7D">
              <w:t xml:space="preserve">; </w:t>
            </w:r>
            <w:r w:rsidRPr="00C24C7D">
              <w:rPr>
                <w:color w:val="000000" w:themeColor="text1"/>
              </w:rPr>
              <w:t xml:space="preserve">при недостижении целевого уровня холестерина липопротеидов низкой плотности (&lt;1,4 ммоль/л) или при отсутствии его снижения на 50% от исходного уровня увеличена доза </w:t>
            </w:r>
            <w:r w:rsidRPr="00C24C7D">
              <w:rPr>
                <w:color w:val="000000"/>
              </w:rPr>
              <w:t xml:space="preserve"> ингибитора ГМГ-КоА редуктазы (статина) </w:t>
            </w:r>
            <w:r w:rsidRPr="00C24C7D">
              <w:rPr>
                <w:color w:val="000000" w:themeColor="text1"/>
              </w:rPr>
              <w:t xml:space="preserve">или назначена комбинированная гиполипидемическая терапия (с добавлением эзетимиба и/или эволокумаба или алирокумаба или инклисирана) </w:t>
            </w:r>
            <w:r w:rsidRPr="00C24C7D">
              <w:t xml:space="preserve"> после оценки риска</w:t>
            </w:r>
            <w:r w:rsidRPr="00C24C7D">
              <w:rPr>
                <w:color w:val="000000" w:themeColor="text1"/>
              </w:rPr>
              <w:t>, либо пациент направлен в специализированную медицинскую организацию для коррекции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475F3F" w:rsidRPr="00C24C7D" w:rsidRDefault="00475F3F" w:rsidP="00475F3F">
      <w:pPr>
        <w:jc w:val="both"/>
        <w:rPr>
          <w:rFonts w:cs="Times New Roman"/>
          <w:szCs w:val="24"/>
        </w:rPr>
      </w:pPr>
    </w:p>
    <w:p w:rsidR="00475F3F" w:rsidRPr="00C24C7D" w:rsidRDefault="00475F3F" w:rsidP="008C3786">
      <w:pPr>
        <w:pStyle w:val="2"/>
      </w:pPr>
      <w:r w:rsidRPr="00C24C7D">
        <w:t>2.9.10.2. Критерии оценки качества специализированной медицинской помощи взрослым при остром коронарном синдроме без подъема сегмента ST электрокардиограммы (коды по МКБ - 10: I20.0, I21.0, I21.1, I21.2, I21.3, I21.4, I21.9, I22.0, I22.1, I22.8, I22.9, I24.8, I24.9)</w:t>
      </w:r>
    </w:p>
    <w:tbl>
      <w:tblPr>
        <w:tblStyle w:val="a3"/>
        <w:tblW w:w="5000" w:type="pct"/>
        <w:tblLook w:val="04A0"/>
      </w:tblPr>
      <w:tblGrid>
        <w:gridCol w:w="628"/>
        <w:gridCol w:w="8205"/>
        <w:gridCol w:w="1588"/>
      </w:tblGrid>
      <w:tr w:rsidR="00475F3F" w:rsidRPr="00C24C7D" w:rsidTr="008A684B">
        <w:trPr>
          <w:trHeight w:val="741"/>
        </w:trPr>
        <w:tc>
          <w:tcPr>
            <w:tcW w:w="301" w:type="pct"/>
          </w:tcPr>
          <w:p w:rsidR="00475F3F" w:rsidRPr="00C24C7D" w:rsidRDefault="00475F3F" w:rsidP="008A684B">
            <w:pPr>
              <w:jc w:val="both"/>
              <w:rPr>
                <w:rFonts w:cs="Times New Roman"/>
                <w:szCs w:val="24"/>
              </w:rPr>
            </w:pPr>
            <w:r w:rsidRPr="00C24C7D">
              <w:rPr>
                <w:rFonts w:eastAsia="Calibri" w:cs="Times New Roman"/>
                <w:szCs w:val="24"/>
              </w:rPr>
              <w:t>№ п/п</w:t>
            </w:r>
          </w:p>
        </w:tc>
        <w:tc>
          <w:tcPr>
            <w:tcW w:w="3937" w:type="pct"/>
          </w:tcPr>
          <w:p w:rsidR="00475F3F" w:rsidRPr="00C24C7D" w:rsidRDefault="00475F3F" w:rsidP="008A684B">
            <w:pPr>
              <w:jc w:val="both"/>
              <w:rPr>
                <w:rFonts w:cs="Times New Roman"/>
                <w:szCs w:val="24"/>
              </w:rPr>
            </w:pPr>
            <w:r w:rsidRPr="00C24C7D">
              <w:rPr>
                <w:rFonts w:cs="Times New Roman"/>
                <w:szCs w:val="24"/>
              </w:rPr>
              <w:t>Критерии оценки качества</w:t>
            </w:r>
          </w:p>
        </w:tc>
        <w:tc>
          <w:tcPr>
            <w:tcW w:w="762" w:type="pct"/>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расшифровка и интерпретация электрокардиограммы в течение 10 минут от прибытия бригады скорой медицинской помощи к пациенту, либо в течение 10 минут от начала оказания специализированной медицинской помощи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госпитализация в специализированный стационар (в региональный сосудистый центр, в </w:t>
            </w:r>
            <w:r w:rsidRPr="00C24C7D">
              <w:rPr>
                <w:color w:val="000000"/>
              </w:rPr>
              <w:t>кардиологическое отделение с палатой реанимации и интенсивной терапии для пациентов с острым коронарным синдромом (первичное сосудистое отделение для острого коронарного синдрома)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прием (осмотр, консультация) врача-терапевта или врача-кардиолога или фельдшера, проведен осмотр со сбором жалоб, анамнеза, проведено физикальное обследование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уровня сердечного тропонина I или T в крови (при неинформативности первого исследования оно выполнено повторно)</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эхокардиография с оценкой фракции выброса левого желудочка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tabs>
                <w:tab w:val="left" w:pos="1165"/>
              </w:tabs>
              <w:jc w:val="both"/>
              <w:rPr>
                <w:rFonts w:cs="Times New Roman"/>
                <w:szCs w:val="24"/>
              </w:rPr>
            </w:pPr>
            <w:r w:rsidRPr="00C24C7D">
              <w:rPr>
                <w:rFonts w:cs="Times New Roman"/>
                <w:szCs w:val="24"/>
              </w:rPr>
              <w:t>Выполнена оценка риска неблагоприятного исхода, на основании которой выбрана и реализована одна из стратегий лечения в стационаре: 1) проведение коронароангиографии в первые 2 часа после госпитализации; 2) проведение коронароангиографии в первые 24 часа после госпитализации; 3) проведение коронароангиографии в течение госпитализации; 4) первоначальное неинвазивное лечение, либо пациент направлен в специализированную медицинскую органиацию для выполнения инвазивной диагностики и лечения коронарных артерий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ингибитором ангиотензинпревращающего фермента или антагонистом рецепторов ангиотензина после оценки риска у пациентов с фракцией выброса левого желудочка ≤40%, с симптомами сердечной недостаточности, при сопутствующей артериальной гипертензии, при сопутствующей хронической болезни почек, при сопутствующем сахарном диабете</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бета-адреноблокатором перорально после оценки риска пациентам с фракцией выброса левого желудочка ≤ 40%</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высокой дозой ингибитора ГМГ-КоА-А редуктазы (статина) после оценки риска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ацетилсалициловой кислотой перорально в сочетании с лечением ингибитора Р2Y12-рецептора тромбоцитов внутрь и парентеральным антикоагулянтом с последующим переходом на комбинированный прием ацетилсалициловой кислоты перорально с ингибитором Р2Y12-рецептора тромбоцитов  внутрь для пациентов с показаниями к длительному применению антикоагулянтов, или на комбинированное лечение пероральным антикоагулянтом (апиксабан, дабигатрана этексилат, ривароксабан, эдоксабан или антагонист витамина К) ацетилсалициловой кислотой перорально с антиагрегантом (клопидогрелом, тикагрелором или ацетилсалициловой кислотой) после оценки риска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определение сроков этапной реваскуляризации миокарда у пациентов с сохраняющимися гемодинамически значимыми стенозами коронарных артерий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программа кардиологической реабилитации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pPr>
            <w:r w:rsidRPr="00C24C7D">
              <w:t xml:space="preserve">Выполнено лечение высокой дозой  ингибитора </w:t>
            </w:r>
            <w:r w:rsidRPr="00C24C7D">
              <w:rPr>
                <w:color w:val="000000"/>
              </w:rPr>
              <w:t>ГМГ-КоА-редуктазы (статином)</w:t>
            </w:r>
            <w:r w:rsidRPr="00C24C7D">
              <w:t xml:space="preserve">; </w:t>
            </w:r>
            <w:r w:rsidRPr="00C24C7D">
              <w:rPr>
                <w:color w:val="000000" w:themeColor="text1"/>
              </w:rPr>
              <w:t xml:space="preserve">при недостижении целевого уровня холестерина липопротеидов низкой плотности (&lt;1,4 ммоль/л) или при отсутствии его снижения на 50% от исходного уровня увеличена доза </w:t>
            </w:r>
            <w:r w:rsidRPr="00C24C7D">
              <w:rPr>
                <w:color w:val="000000"/>
              </w:rPr>
              <w:t xml:space="preserve"> ингибитора ГМГ-КоА редуктазы (статина) </w:t>
            </w:r>
            <w:r w:rsidRPr="00C24C7D">
              <w:rPr>
                <w:color w:val="000000" w:themeColor="text1"/>
              </w:rPr>
              <w:t xml:space="preserve">или назначена комбинированная гиполипидемическая терапия (с добавлением эзетимиба и/или эволокумаба или алирокумаба или инклисирана) </w:t>
            </w:r>
            <w:r w:rsidRPr="00C24C7D">
              <w:t xml:space="preserve"> после оценки риска</w:t>
            </w:r>
            <w:r w:rsidRPr="00C24C7D">
              <w:rPr>
                <w:color w:val="000000" w:themeColor="text1"/>
              </w:rPr>
              <w:t>, либо пациент направлен в специализированную медицинскую организацию для коррекции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475F3F" w:rsidRPr="00C24C7D" w:rsidRDefault="00475F3F" w:rsidP="00920800">
      <w:pPr>
        <w:jc w:val="both"/>
        <w:rPr>
          <w:rFonts w:cs="Times New Roman"/>
          <w:szCs w:val="24"/>
        </w:rPr>
      </w:pPr>
    </w:p>
    <w:p w:rsidR="00475F3F" w:rsidRPr="00C24C7D" w:rsidRDefault="00475F3F" w:rsidP="008C3786">
      <w:pPr>
        <w:pStyle w:val="2"/>
      </w:pPr>
      <w:r w:rsidRPr="00C24C7D">
        <w:t>2.9.11.1. Критерии оценки качества первичной медико-санитарной помощи взрослым при хронической сердечной недостаточности (коды по МКБ - 10: I50.0, I50.1, I50.9)</w:t>
      </w:r>
    </w:p>
    <w:tbl>
      <w:tblPr>
        <w:tblStyle w:val="a3"/>
        <w:tblW w:w="5000" w:type="pct"/>
        <w:tblLook w:val="04A0"/>
      </w:tblPr>
      <w:tblGrid>
        <w:gridCol w:w="628"/>
        <w:gridCol w:w="8205"/>
        <w:gridCol w:w="1588"/>
      </w:tblGrid>
      <w:tr w:rsidR="00475F3F" w:rsidRPr="00C24C7D" w:rsidTr="008A684B">
        <w:trPr>
          <w:trHeight w:val="741"/>
        </w:trPr>
        <w:tc>
          <w:tcPr>
            <w:tcW w:w="301" w:type="pct"/>
          </w:tcPr>
          <w:p w:rsidR="00475F3F" w:rsidRPr="00C24C7D" w:rsidRDefault="00475F3F" w:rsidP="008A684B">
            <w:pPr>
              <w:jc w:val="both"/>
              <w:rPr>
                <w:rFonts w:cs="Times New Roman"/>
                <w:szCs w:val="24"/>
              </w:rPr>
            </w:pPr>
            <w:r w:rsidRPr="00C24C7D">
              <w:rPr>
                <w:rFonts w:eastAsia="Calibri" w:cs="Times New Roman"/>
                <w:szCs w:val="24"/>
              </w:rPr>
              <w:t>№ п/п</w:t>
            </w:r>
          </w:p>
        </w:tc>
        <w:tc>
          <w:tcPr>
            <w:tcW w:w="3937" w:type="pct"/>
          </w:tcPr>
          <w:p w:rsidR="00475F3F" w:rsidRPr="00C24C7D" w:rsidRDefault="00475F3F" w:rsidP="008A684B">
            <w:pPr>
              <w:jc w:val="both"/>
              <w:rPr>
                <w:rFonts w:cs="Times New Roman"/>
                <w:szCs w:val="24"/>
              </w:rPr>
            </w:pPr>
            <w:r w:rsidRPr="00C24C7D">
              <w:rPr>
                <w:rFonts w:cs="Times New Roman"/>
                <w:szCs w:val="24"/>
              </w:rPr>
              <w:t>Критерии оценки качества</w:t>
            </w:r>
          </w:p>
        </w:tc>
        <w:tc>
          <w:tcPr>
            <w:tcW w:w="762" w:type="pct"/>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ЭКГ в 12 отведениях</w:t>
            </w:r>
            <w:r w:rsidRPr="00C24C7D">
              <w:rPr>
                <w:rFonts w:ascii="Arial" w:hAnsi="Arial" w:cs="Arial"/>
                <w:color w:val="1A1A1A"/>
                <w:shd w:val="clear" w:color="auto" w:fill="FFFFFF"/>
              </w:rPr>
              <w:t xml:space="preserve"> </w:t>
            </w:r>
            <w:r w:rsidRPr="00C24C7D">
              <w:t>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прицельная рентгенография органов грудной клетки</w:t>
            </w:r>
            <w:r w:rsidRPr="00C24C7D">
              <w:rPr>
                <w:rFonts w:ascii="Arial" w:hAnsi="Arial" w:cs="Arial"/>
                <w:color w:val="1A1A1A"/>
                <w:shd w:val="clear" w:color="auto" w:fill="FFFFFF"/>
              </w:rPr>
              <w:t xml:space="preserve"> </w:t>
            </w:r>
            <w:r w:rsidRPr="00C24C7D">
              <w:t xml:space="preserve">  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эхокардиография</w:t>
            </w:r>
            <w:r w:rsidRPr="00C24C7D">
              <w:rPr>
                <w:rFonts w:ascii="Arial" w:hAnsi="Arial" w:cs="Arial"/>
                <w:color w:val="1A1A1A"/>
                <w:shd w:val="clear" w:color="auto" w:fill="FFFFFF"/>
              </w:rPr>
              <w:t xml:space="preserve"> </w:t>
            </w:r>
            <w:r w:rsidRPr="00C24C7D">
              <w:t xml:space="preserve">  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биохимический анализ крови (мочевина, креатинин, расчетная скорость клубочковой фильтрации, калий, натрий, альбумин, глюкоза, билирубин, аланинаминотрансфераза, аспартатаминотрансфераза) 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общий (клинический) анализ крови,</w:t>
            </w:r>
            <w:r w:rsidRPr="00C24C7D">
              <w:rPr>
                <w:rFonts w:ascii="Arial" w:hAnsi="Arial" w:cs="Arial"/>
                <w:color w:val="1A1A1A"/>
                <w:shd w:val="clear" w:color="auto" w:fill="FFFFFF"/>
              </w:rPr>
              <w:t xml:space="preserve"> </w:t>
            </w:r>
            <w:r w:rsidRPr="00C24C7D">
              <w:t>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общий (клинический) анализ мочи,</w:t>
            </w:r>
            <w:r w:rsidRPr="00C24C7D">
              <w:rPr>
                <w:rFonts w:ascii="Arial" w:hAnsi="Arial" w:cs="Arial"/>
                <w:color w:val="1A1A1A"/>
                <w:shd w:val="clear" w:color="auto" w:fill="FFFFFF"/>
              </w:rPr>
              <w:t xml:space="preserve"> </w:t>
            </w:r>
            <w:r w:rsidRPr="00C24C7D">
              <w:t>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определение уровня натрийуретических пептидов (мозгового натрийуретического пептида/N-концевого фрагмента прогормона мозгового натрийуретического пептида (NT-proBNP) при первичной постановке диагноза ХСН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Назначено лечение ингибиторами ангиотензинпревращающего фермента/ валсартаном+сакубитрилом, бета-адреноблокаторами антагонистами альдостерона и дапаглифлозином/эмпаглифлозином или проведена коррекция их дозы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Назначено лечение пероральными диуретиками при признаках  задержки жидкости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475F3F" w:rsidRPr="00C24C7D" w:rsidRDefault="00475F3F" w:rsidP="00475F3F">
      <w:pPr>
        <w:jc w:val="both"/>
        <w:rPr>
          <w:rFonts w:cs="Times New Roman"/>
          <w:szCs w:val="24"/>
        </w:rPr>
      </w:pPr>
    </w:p>
    <w:p w:rsidR="00475F3F" w:rsidRPr="00C24C7D" w:rsidRDefault="00475F3F" w:rsidP="008C3786">
      <w:pPr>
        <w:pStyle w:val="2"/>
      </w:pPr>
      <w:r w:rsidRPr="00C24C7D">
        <w:t>2.9.11.2. Критерии оценки качества специализированной медицинской помощи взрослым при хронической сердечной недостаточности (коды по МКБ - 10: I50.0, I50.1, I50.9)</w:t>
      </w:r>
    </w:p>
    <w:tbl>
      <w:tblPr>
        <w:tblStyle w:val="a3"/>
        <w:tblW w:w="5000" w:type="pct"/>
        <w:tblLook w:val="04A0"/>
      </w:tblPr>
      <w:tblGrid>
        <w:gridCol w:w="628"/>
        <w:gridCol w:w="8205"/>
        <w:gridCol w:w="1588"/>
      </w:tblGrid>
      <w:tr w:rsidR="00475F3F" w:rsidRPr="00C24C7D" w:rsidTr="008A684B">
        <w:trPr>
          <w:trHeight w:val="741"/>
        </w:trPr>
        <w:tc>
          <w:tcPr>
            <w:tcW w:w="301" w:type="pct"/>
          </w:tcPr>
          <w:p w:rsidR="00475F3F" w:rsidRPr="00C24C7D" w:rsidRDefault="00475F3F" w:rsidP="008A684B">
            <w:pPr>
              <w:jc w:val="both"/>
              <w:rPr>
                <w:rFonts w:cs="Times New Roman"/>
                <w:szCs w:val="24"/>
              </w:rPr>
            </w:pPr>
            <w:r w:rsidRPr="00C24C7D">
              <w:rPr>
                <w:rFonts w:eastAsia="Calibri" w:cs="Times New Roman"/>
                <w:szCs w:val="24"/>
              </w:rPr>
              <w:t>№ п/п</w:t>
            </w:r>
          </w:p>
        </w:tc>
        <w:tc>
          <w:tcPr>
            <w:tcW w:w="3937" w:type="pct"/>
          </w:tcPr>
          <w:p w:rsidR="00475F3F" w:rsidRPr="00C24C7D" w:rsidRDefault="00475F3F" w:rsidP="008A684B">
            <w:pPr>
              <w:jc w:val="both"/>
              <w:rPr>
                <w:rFonts w:cs="Times New Roman"/>
                <w:szCs w:val="24"/>
              </w:rPr>
            </w:pPr>
            <w:r w:rsidRPr="00C24C7D">
              <w:rPr>
                <w:rFonts w:cs="Times New Roman"/>
                <w:szCs w:val="24"/>
              </w:rPr>
              <w:t>Критерии оценки качества</w:t>
            </w:r>
          </w:p>
        </w:tc>
        <w:tc>
          <w:tcPr>
            <w:tcW w:w="762" w:type="pct"/>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ЭКГ в 12 отведениях</w:t>
            </w:r>
            <w:r w:rsidRPr="00C24C7D">
              <w:rPr>
                <w:rFonts w:ascii="Arial" w:hAnsi="Arial" w:cs="Arial"/>
                <w:color w:val="1A1A1A"/>
                <w:shd w:val="clear" w:color="auto" w:fill="FFFFFF"/>
              </w:rPr>
              <w:t xml:space="preserve"> </w:t>
            </w:r>
            <w:r w:rsidRPr="00C24C7D">
              <w:t>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прицельная рентгенография органов грудной клетки</w:t>
            </w:r>
            <w:r w:rsidRPr="00C24C7D">
              <w:rPr>
                <w:rFonts w:ascii="Arial" w:hAnsi="Arial" w:cs="Arial"/>
                <w:color w:val="1A1A1A"/>
                <w:shd w:val="clear" w:color="auto" w:fill="FFFFFF"/>
              </w:rPr>
              <w:t xml:space="preserve"> </w:t>
            </w:r>
            <w:r w:rsidRPr="00C24C7D">
              <w:t xml:space="preserve">  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эхокардиография</w:t>
            </w:r>
            <w:r w:rsidRPr="00C24C7D">
              <w:rPr>
                <w:rFonts w:ascii="Arial" w:hAnsi="Arial" w:cs="Arial"/>
                <w:color w:val="1A1A1A"/>
                <w:shd w:val="clear" w:color="auto" w:fill="FFFFFF"/>
              </w:rPr>
              <w:t xml:space="preserve"> </w:t>
            </w:r>
            <w:r w:rsidRPr="00C24C7D">
              <w:t xml:space="preserve">  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биохимический анализ крови (мочевина, креатинин, расчетная скорость клубочковой фильтрации, калий, натрий, альбумин, глюкоза, билирубин, аланинаминотрансфераза, аспартатаминотрансфераза) 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общий (клинический) анализ крови,</w:t>
            </w:r>
            <w:r w:rsidRPr="00C24C7D">
              <w:rPr>
                <w:rFonts w:ascii="Arial" w:hAnsi="Arial" w:cs="Arial"/>
                <w:color w:val="1A1A1A"/>
                <w:shd w:val="clear" w:color="auto" w:fill="FFFFFF"/>
              </w:rPr>
              <w:t xml:space="preserve"> </w:t>
            </w:r>
            <w:r w:rsidRPr="00C24C7D">
              <w:t>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общий (клинический) анализ мочи,</w:t>
            </w:r>
            <w:r w:rsidRPr="00C24C7D">
              <w:rPr>
                <w:rFonts w:ascii="Arial" w:hAnsi="Arial" w:cs="Arial"/>
                <w:color w:val="1A1A1A"/>
                <w:shd w:val="clear" w:color="auto" w:fill="FFFFFF"/>
              </w:rPr>
              <w:t xml:space="preserve"> </w:t>
            </w:r>
            <w:r w:rsidRPr="00C24C7D">
              <w:t>при обращении не менее одного раза в год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определение уровня натрийуретических пептидов (мозгового натрийуретического пептида/N-концевого фрагмента прогормона мозгового натрийуретического пептида (NT-proBNP) при первичной постановке диагноза ХСН и при острой декомпенсации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петлевыми диуретиками, при необходимости - вазодилататорами и/или инотропными препаратами и/или вазопрессорами при острой декомпенсации сердечной недостаточности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ингибиторами ангиотензинпревращающего фермента / валсартаном+сакубитрилом, бета-адреноблокаторами антагонистами альдостерона и дапаглифлозином/эмпаглифлозином или проведена коррекция их дозы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пероральными диуретиками при признаках  задержки жидкости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475F3F" w:rsidRPr="00C24C7D" w:rsidRDefault="00475F3F" w:rsidP="00920800">
      <w:pPr>
        <w:jc w:val="both"/>
        <w:rPr>
          <w:rFonts w:cs="Times New Roman"/>
          <w:szCs w:val="24"/>
        </w:rPr>
      </w:pPr>
    </w:p>
    <w:p w:rsidR="00475F3F" w:rsidRPr="00C24C7D" w:rsidRDefault="00475F3F" w:rsidP="008C3786">
      <w:pPr>
        <w:pStyle w:val="2"/>
      </w:pPr>
      <w:r w:rsidRPr="00C24C7D">
        <w:t xml:space="preserve">2.9.12.1. Критерии оценки качества первичной медико-санитарной помощи взрослым при брадиаритмиях и нарушениях проводимости (коды по МКБ - 10: </w:t>
      </w:r>
      <w:r w:rsidR="004F21DC" w:rsidRPr="00C24C7D">
        <w:t>I44</w:t>
      </w:r>
      <w:r w:rsidRPr="00C24C7D">
        <w:t xml:space="preserve"> </w:t>
      </w:r>
      <w:r w:rsidR="004F21DC" w:rsidRPr="00C24C7D">
        <w:t>(</w:t>
      </w:r>
      <w:r w:rsidRPr="00C24C7D">
        <w:t>I44.0, I44.1, I44.2, I44.3, I44.4, I44.5, I44.6, I44.7</w:t>
      </w:r>
      <w:r w:rsidR="004F21DC" w:rsidRPr="00C24C7D">
        <w:t>), I45</w:t>
      </w:r>
      <w:r w:rsidRPr="00C24C7D">
        <w:t xml:space="preserve"> </w:t>
      </w:r>
      <w:r w:rsidR="004F21DC" w:rsidRPr="00C24C7D">
        <w:t>(</w:t>
      </w:r>
      <w:r w:rsidRPr="00C24C7D">
        <w:t>I45.0, I45.1, I45.2, I45.3, I45.4, I45.5, I45.8, I45.9</w:t>
      </w:r>
      <w:r w:rsidR="004F21DC" w:rsidRPr="00C24C7D">
        <w:t>), I46</w:t>
      </w:r>
      <w:r w:rsidRPr="00C24C7D">
        <w:t xml:space="preserve"> </w:t>
      </w:r>
      <w:r w:rsidR="004F21DC" w:rsidRPr="00C24C7D">
        <w:t>(</w:t>
      </w:r>
      <w:r w:rsidRPr="00C24C7D">
        <w:t>I46.0, I46.1, I46.9</w:t>
      </w:r>
      <w:r w:rsidR="004F21DC" w:rsidRPr="00C24C7D">
        <w:t>)</w:t>
      </w:r>
      <w:r w:rsidRPr="00C24C7D">
        <w:t>, I49.5)</w:t>
      </w:r>
    </w:p>
    <w:tbl>
      <w:tblPr>
        <w:tblStyle w:val="a3"/>
        <w:tblW w:w="5000" w:type="pct"/>
        <w:tblLook w:val="04A0"/>
      </w:tblPr>
      <w:tblGrid>
        <w:gridCol w:w="628"/>
        <w:gridCol w:w="8205"/>
        <w:gridCol w:w="1588"/>
      </w:tblGrid>
      <w:tr w:rsidR="00475F3F" w:rsidRPr="00C24C7D" w:rsidTr="008A684B">
        <w:trPr>
          <w:trHeight w:val="741"/>
        </w:trPr>
        <w:tc>
          <w:tcPr>
            <w:tcW w:w="301" w:type="pct"/>
          </w:tcPr>
          <w:p w:rsidR="00475F3F" w:rsidRPr="00C24C7D" w:rsidRDefault="00475F3F" w:rsidP="008A684B">
            <w:pPr>
              <w:jc w:val="both"/>
              <w:rPr>
                <w:rFonts w:cs="Times New Roman"/>
                <w:szCs w:val="24"/>
              </w:rPr>
            </w:pPr>
            <w:r w:rsidRPr="00C24C7D">
              <w:rPr>
                <w:rFonts w:eastAsia="Calibri" w:cs="Times New Roman"/>
                <w:szCs w:val="24"/>
              </w:rPr>
              <w:t>№ п/п</w:t>
            </w:r>
          </w:p>
        </w:tc>
        <w:tc>
          <w:tcPr>
            <w:tcW w:w="3937" w:type="pct"/>
          </w:tcPr>
          <w:p w:rsidR="00475F3F" w:rsidRPr="00C24C7D" w:rsidRDefault="00475F3F" w:rsidP="008A684B">
            <w:pPr>
              <w:jc w:val="both"/>
              <w:rPr>
                <w:rFonts w:cs="Times New Roman"/>
                <w:szCs w:val="24"/>
              </w:rPr>
            </w:pPr>
            <w:r w:rsidRPr="00C24C7D">
              <w:rPr>
                <w:rFonts w:cs="Times New Roman"/>
                <w:szCs w:val="24"/>
              </w:rPr>
              <w:t>Критерии оценки качества</w:t>
            </w:r>
          </w:p>
        </w:tc>
        <w:tc>
          <w:tcPr>
            <w:tcW w:w="762" w:type="pct"/>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FB729A" w:rsidRPr="00C24C7D" w:rsidTr="00AC25C7">
        <w:tc>
          <w:tcPr>
            <w:tcW w:w="301" w:type="pct"/>
          </w:tcPr>
          <w:p w:rsidR="00FB729A" w:rsidRPr="00C24C7D" w:rsidRDefault="00FB729A" w:rsidP="00CF0418">
            <w:pPr>
              <w:pStyle w:val="a4"/>
              <w:numPr>
                <w:ilvl w:val="0"/>
                <w:numId w:val="522"/>
              </w:numPr>
              <w:spacing w:before="0" w:beforeAutospacing="0" w:after="0" w:afterAutospacing="0"/>
              <w:ind w:left="357" w:hanging="357"/>
              <w:jc w:val="both"/>
              <w:rPr>
                <w:color w:val="222222"/>
              </w:rPr>
            </w:pPr>
          </w:p>
        </w:tc>
        <w:tc>
          <w:tcPr>
            <w:tcW w:w="3937" w:type="pct"/>
            <w:vAlign w:val="center"/>
          </w:tcPr>
          <w:p w:rsidR="00FB729A" w:rsidRPr="00C24C7D" w:rsidRDefault="00FB729A" w:rsidP="00FB729A">
            <w:pPr>
              <w:jc w:val="both"/>
              <w:rPr>
                <w:rFonts w:cs="Times New Roman"/>
                <w:szCs w:val="24"/>
              </w:rPr>
            </w:pPr>
            <w:r w:rsidRPr="00C24C7D">
              <w:t>Выполнен осмотр со сбором жалоб, анамнеза, проведено физикальное обследование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электрокардиограммы в 12 отведениях</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длительное мониторирование сердечного ритма с использованием кардиомонитора, выбранного на основе частоты, характера симптомов, а также предпочтения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трансторакальная эхокардиография пациентам с брадикардией или нарушениями проводимости (блокада левой ножки пучка Гиса и  предсердно-желудочковая блокада II степени Мобитц II, предсердно-желудочковая блокада высокой степени или предсердно-желудочковая блокада III степени) при подозрении на структурное заболевание сердца или пациент направлен в специализированную медицинскую организацию для проведения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тестирование работы электрокардиостимулятора после его имплантации дважды в течение 6 месяцев, затем не реже 1 раза в год, пациентам с двухкамерными электрокардиостимуляторами после имплантации — дважды в течение 6 месяцев, затем не реже 1 раза в год, или пациент направлен в специализированную медицинскую организацию для тестирования электрокардиостимулятора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2"/>
              </w:numPr>
              <w:spacing w:before="0" w:beforeAutospacing="0" w:after="0" w:afterAutospacing="0"/>
              <w:ind w:left="357" w:hanging="357"/>
              <w:jc w:val="both"/>
              <w:rPr>
                <w:color w:val="222222"/>
              </w:rPr>
            </w:pPr>
          </w:p>
        </w:tc>
        <w:tc>
          <w:tcPr>
            <w:tcW w:w="3937" w:type="pct"/>
          </w:tcPr>
          <w:p w:rsidR="00FB729A" w:rsidRPr="00C24C7D" w:rsidRDefault="00FB729A" w:rsidP="00FB729A">
            <w:pPr>
              <w:tabs>
                <w:tab w:val="left" w:pos="1352"/>
              </w:tabs>
              <w:jc w:val="both"/>
              <w:rPr>
                <w:rFonts w:cs="Times New Roman"/>
                <w:szCs w:val="24"/>
              </w:rPr>
            </w:pPr>
            <w:r w:rsidRPr="00C24C7D">
              <w:rPr>
                <w:rFonts w:cs="Times New Roman"/>
                <w:szCs w:val="24"/>
              </w:rPr>
              <w:t>Выполнена постановка на диспансерное наблюдение врачом-кардиологом при наличии имплантированного электронного искусственного водителя сердечного ритма, при наличии брадиаритмии и нарушениях внутрисердечной проводимости, связанных с высоким риском смерти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475F3F" w:rsidRPr="00C24C7D" w:rsidRDefault="00475F3F" w:rsidP="00475F3F">
      <w:pPr>
        <w:jc w:val="both"/>
        <w:rPr>
          <w:rFonts w:cs="Times New Roman"/>
          <w:szCs w:val="24"/>
        </w:rPr>
      </w:pPr>
    </w:p>
    <w:p w:rsidR="00475F3F" w:rsidRPr="00C24C7D" w:rsidRDefault="00475F3F" w:rsidP="008C3786">
      <w:pPr>
        <w:pStyle w:val="2"/>
      </w:pPr>
      <w:r w:rsidRPr="00C24C7D">
        <w:t xml:space="preserve">2.9.12.2. Критерии оценки качества специализированной медицинской помощи взрослым при брадиаритмиях и нарушениях проводимости (коды по МКБ - 10: </w:t>
      </w:r>
      <w:r w:rsidR="004F21DC" w:rsidRPr="00C24C7D">
        <w:t>I44 (I44.0, I44.1, I44.2, I44.3, I44.4, I44.5, I44.6, I44.7), I45 (I45.0, I45.1, I45.2, I45.3, I45.4, I45.5, I45.8, I45.9), I46 (I46.0, I46.1, I46.9), I49.5</w:t>
      </w:r>
      <w:r w:rsidRPr="00C24C7D">
        <w:t>)</w:t>
      </w:r>
    </w:p>
    <w:tbl>
      <w:tblPr>
        <w:tblStyle w:val="a3"/>
        <w:tblW w:w="5000" w:type="pct"/>
        <w:tblLook w:val="04A0"/>
      </w:tblPr>
      <w:tblGrid>
        <w:gridCol w:w="628"/>
        <w:gridCol w:w="8205"/>
        <w:gridCol w:w="1588"/>
      </w:tblGrid>
      <w:tr w:rsidR="00475F3F" w:rsidRPr="00C24C7D" w:rsidTr="008A684B">
        <w:trPr>
          <w:trHeight w:val="741"/>
        </w:trPr>
        <w:tc>
          <w:tcPr>
            <w:tcW w:w="301" w:type="pct"/>
          </w:tcPr>
          <w:p w:rsidR="00475F3F" w:rsidRPr="00C24C7D" w:rsidRDefault="00475F3F" w:rsidP="008A684B">
            <w:pPr>
              <w:jc w:val="both"/>
              <w:rPr>
                <w:rFonts w:cs="Times New Roman"/>
                <w:szCs w:val="24"/>
              </w:rPr>
            </w:pPr>
            <w:r w:rsidRPr="00C24C7D">
              <w:rPr>
                <w:rFonts w:eastAsia="Calibri" w:cs="Times New Roman"/>
                <w:szCs w:val="24"/>
              </w:rPr>
              <w:t>№ п/п</w:t>
            </w:r>
          </w:p>
        </w:tc>
        <w:tc>
          <w:tcPr>
            <w:tcW w:w="3937" w:type="pct"/>
          </w:tcPr>
          <w:p w:rsidR="00475F3F" w:rsidRPr="00C24C7D" w:rsidRDefault="00475F3F" w:rsidP="008A684B">
            <w:pPr>
              <w:jc w:val="both"/>
              <w:rPr>
                <w:rFonts w:cs="Times New Roman"/>
                <w:szCs w:val="24"/>
              </w:rPr>
            </w:pPr>
            <w:r w:rsidRPr="00C24C7D">
              <w:rPr>
                <w:rFonts w:cs="Times New Roman"/>
                <w:szCs w:val="24"/>
              </w:rPr>
              <w:t>Критерии оценки качества</w:t>
            </w:r>
          </w:p>
        </w:tc>
        <w:tc>
          <w:tcPr>
            <w:tcW w:w="762" w:type="pct"/>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FB729A" w:rsidRPr="00C24C7D" w:rsidTr="001C27AE">
        <w:tc>
          <w:tcPr>
            <w:tcW w:w="301" w:type="pct"/>
          </w:tcPr>
          <w:p w:rsidR="00FB729A" w:rsidRPr="00C24C7D" w:rsidRDefault="00FB729A" w:rsidP="00CF0418">
            <w:pPr>
              <w:pStyle w:val="a4"/>
              <w:numPr>
                <w:ilvl w:val="0"/>
                <w:numId w:val="523"/>
              </w:numPr>
              <w:spacing w:before="0" w:beforeAutospacing="0" w:after="0" w:afterAutospacing="0"/>
              <w:ind w:left="414" w:hanging="357"/>
              <w:jc w:val="both"/>
              <w:rPr>
                <w:color w:val="222222"/>
              </w:rPr>
            </w:pPr>
          </w:p>
        </w:tc>
        <w:tc>
          <w:tcPr>
            <w:tcW w:w="3937" w:type="pct"/>
            <w:vAlign w:val="center"/>
          </w:tcPr>
          <w:p w:rsidR="00FB729A" w:rsidRPr="00C24C7D" w:rsidRDefault="00FB729A" w:rsidP="00FB729A">
            <w:pPr>
              <w:jc w:val="both"/>
              <w:rPr>
                <w:rFonts w:cs="Times New Roman"/>
                <w:szCs w:val="24"/>
              </w:rPr>
            </w:pPr>
            <w:r w:rsidRPr="00C24C7D">
              <w:t>Выполнен осмотр со сбором жалоб, анамнеза, проведено физикальное обследование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3"/>
              </w:numPr>
              <w:spacing w:before="0" w:beforeAutospacing="0" w:after="0" w:afterAutospacing="0"/>
              <w:ind w:left="414"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электрокардиограммы в 12 отведениях</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3"/>
              </w:numPr>
              <w:spacing w:before="0" w:beforeAutospacing="0" w:after="0" w:afterAutospacing="0"/>
              <w:ind w:left="414"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длительное мониторирование сердечного ритма с использованием кардиомонитора, выбранного на основе частоты, характера симптомов, а также предпочтения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3"/>
              </w:numPr>
              <w:spacing w:before="0" w:beforeAutospacing="0" w:after="0" w:afterAutospacing="0"/>
              <w:ind w:left="414"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трансторакальная эхокардиография пациентам с брадикардией или нарушениями проводимости (блокада левой ножки пучка Гиса и  предсердно-желудочковая блокада II степени Мобитц II, предсердно-желудочковая блокада высокой степени или предсердно-желудочковая блокада III степени) при подозрении на структурное заболевание сердца или пациент направлен в специализированную медицинскую организацию для проведения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3"/>
              </w:numPr>
              <w:spacing w:before="0" w:beforeAutospacing="0" w:after="0" w:afterAutospacing="0"/>
              <w:ind w:left="414"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имплантация постоянного электрокардиостимулятора с обеспечением однокамерной или двухкамерной стимуляции сердца для устранения брадикардии и ее клинической симптоматики при отсутствии обратимости или при отсутствии физиологического характера брадикардии, или пациент направлен в специализированную медицинскую организацию для выполнения имплантации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3"/>
              </w:numPr>
              <w:spacing w:before="0" w:beforeAutospacing="0" w:after="0" w:afterAutospacing="0"/>
              <w:ind w:left="414"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тестирование работы электрокардиостимулятора после его имплантации дважды в течение 6 месяцев, затем не реже 1 раза в год, пациентам с двухкамерными электрокардиостимуляторами после имплантации — дважды в течение 6 месяцев, затем не реже 1 раза в год, или пациент направлен в специализированную медицинскую организацию для тестирования электрокардиостимулятора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475F3F" w:rsidRPr="00C24C7D" w:rsidRDefault="00475F3F" w:rsidP="00920800">
      <w:pPr>
        <w:jc w:val="both"/>
        <w:rPr>
          <w:rFonts w:cs="Times New Roman"/>
          <w:szCs w:val="24"/>
        </w:rPr>
      </w:pPr>
    </w:p>
    <w:p w:rsidR="00475F3F" w:rsidRPr="00C24C7D" w:rsidRDefault="00475F3F" w:rsidP="008C3786">
      <w:pPr>
        <w:pStyle w:val="2"/>
      </w:pPr>
      <w:r w:rsidRPr="00C24C7D">
        <w:t xml:space="preserve">2.9.13.1. Критерии оценки качества первичной медико-санитарной помощи взрослым и детям при желудочковых нарушениях ритма. Желудочковых тахикардиях и внезапной сердечной смерти (коды по МКБ - 10: </w:t>
      </w:r>
      <w:r w:rsidR="00026078" w:rsidRPr="00C24C7D">
        <w:t>I46, I46.0, I46.1, I46.9, I47.0, I47.2, I47.9, I49, I49.0, I49.3, I49.4, I49.8, I49.9</w:t>
      </w:r>
      <w:r w:rsidRPr="00C24C7D">
        <w:t>)</w:t>
      </w:r>
    </w:p>
    <w:tbl>
      <w:tblPr>
        <w:tblStyle w:val="a3"/>
        <w:tblW w:w="5000" w:type="pct"/>
        <w:tblLook w:val="04A0"/>
      </w:tblPr>
      <w:tblGrid>
        <w:gridCol w:w="628"/>
        <w:gridCol w:w="8205"/>
        <w:gridCol w:w="1588"/>
      </w:tblGrid>
      <w:tr w:rsidR="00475F3F" w:rsidRPr="00C24C7D" w:rsidTr="008A684B">
        <w:trPr>
          <w:trHeight w:val="741"/>
        </w:trPr>
        <w:tc>
          <w:tcPr>
            <w:tcW w:w="301" w:type="pct"/>
          </w:tcPr>
          <w:p w:rsidR="00475F3F" w:rsidRPr="00C24C7D" w:rsidRDefault="00475F3F" w:rsidP="008A684B">
            <w:pPr>
              <w:jc w:val="both"/>
              <w:rPr>
                <w:rFonts w:cs="Times New Roman"/>
                <w:szCs w:val="24"/>
              </w:rPr>
            </w:pPr>
            <w:r w:rsidRPr="00C24C7D">
              <w:rPr>
                <w:rFonts w:eastAsia="Calibri" w:cs="Times New Roman"/>
                <w:szCs w:val="24"/>
              </w:rPr>
              <w:t>№ п/п</w:t>
            </w:r>
          </w:p>
        </w:tc>
        <w:tc>
          <w:tcPr>
            <w:tcW w:w="3937" w:type="pct"/>
          </w:tcPr>
          <w:p w:rsidR="00475F3F" w:rsidRPr="00C24C7D" w:rsidRDefault="00475F3F" w:rsidP="008A684B">
            <w:pPr>
              <w:jc w:val="both"/>
              <w:rPr>
                <w:rFonts w:cs="Times New Roman"/>
                <w:szCs w:val="24"/>
              </w:rPr>
            </w:pPr>
            <w:r w:rsidRPr="00C24C7D">
              <w:rPr>
                <w:rFonts w:cs="Times New Roman"/>
                <w:szCs w:val="24"/>
              </w:rPr>
              <w:t>Критерии оценки качества</w:t>
            </w:r>
          </w:p>
        </w:tc>
        <w:tc>
          <w:tcPr>
            <w:tcW w:w="762" w:type="pct"/>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FB729A">
            <w:pPr>
              <w:pStyle w:val="a4"/>
              <w:spacing w:before="0" w:beforeAutospacing="0" w:after="0" w:afterAutospacing="0"/>
              <w:jc w:val="both"/>
              <w:rPr>
                <w:color w:val="222222"/>
              </w:rPr>
            </w:pPr>
            <w:r w:rsidRPr="00C24C7D">
              <w:rPr>
                <w:color w:val="222222"/>
              </w:rPr>
              <w:t>1.</w:t>
            </w:r>
          </w:p>
        </w:tc>
        <w:tc>
          <w:tcPr>
            <w:tcW w:w="3937" w:type="pct"/>
          </w:tcPr>
          <w:p w:rsidR="00FB729A" w:rsidRPr="00C24C7D" w:rsidRDefault="00FB729A" w:rsidP="00FB729A">
            <w:pPr>
              <w:jc w:val="both"/>
              <w:rPr>
                <w:rFonts w:cs="Times New Roman"/>
                <w:szCs w:val="24"/>
              </w:rPr>
            </w:pPr>
            <w:r w:rsidRPr="00C24C7D">
              <w:t>Выполнено ЭКГ-исследование покоя в 12-ти отведениях и/или холтеровское мониторирование ЭКГ (ХМ-ЭКГ) пациентам при прохождении обследования на предмет выявления желудочковых аритмий (ЖА)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FB729A">
            <w:pPr>
              <w:pStyle w:val="a4"/>
              <w:spacing w:before="0" w:beforeAutospacing="0" w:after="0" w:afterAutospacing="0"/>
              <w:jc w:val="both"/>
              <w:rPr>
                <w:color w:val="222222"/>
              </w:rPr>
            </w:pPr>
            <w:r w:rsidRPr="00C24C7D">
              <w:rPr>
                <w:color w:val="222222"/>
              </w:rPr>
              <w:t>2.</w:t>
            </w:r>
          </w:p>
        </w:tc>
        <w:tc>
          <w:tcPr>
            <w:tcW w:w="3937" w:type="pct"/>
          </w:tcPr>
          <w:p w:rsidR="00FB729A" w:rsidRPr="00C24C7D" w:rsidRDefault="00FB729A" w:rsidP="00FB729A">
            <w:pPr>
              <w:jc w:val="both"/>
              <w:rPr>
                <w:rFonts w:cs="Times New Roman"/>
                <w:szCs w:val="24"/>
              </w:rPr>
            </w:pPr>
            <w:r w:rsidRPr="00C24C7D">
              <w:t>Выполнено эхокардиографическое исследование для оценки функции ЛЖ и выявления структурной патологии сердца у пациента с ЖА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FB729A">
            <w:pPr>
              <w:pStyle w:val="a4"/>
              <w:spacing w:before="0" w:beforeAutospacing="0" w:after="0" w:afterAutospacing="0"/>
              <w:jc w:val="both"/>
              <w:rPr>
                <w:color w:val="222222"/>
              </w:rPr>
            </w:pPr>
            <w:r w:rsidRPr="00C24C7D">
              <w:rPr>
                <w:color w:val="222222"/>
              </w:rPr>
              <w:t>3.</w:t>
            </w:r>
          </w:p>
        </w:tc>
        <w:tc>
          <w:tcPr>
            <w:tcW w:w="3937" w:type="pct"/>
          </w:tcPr>
          <w:p w:rsidR="00FB729A" w:rsidRPr="00C24C7D" w:rsidRDefault="00FB729A" w:rsidP="00FB729A">
            <w:pPr>
              <w:jc w:val="both"/>
              <w:rPr>
                <w:rFonts w:cs="Times New Roman"/>
                <w:szCs w:val="24"/>
              </w:rPr>
            </w:pPr>
            <w:r w:rsidRPr="00C24C7D">
              <w:t>Назначено лечение бета-адреноблокаторами в лечении всех категорий пациентов со структурным поражением миокарда/дисфункцией ЛЖ, имеющих повышенный риск ВСС и нуждающихся в её первичной или вторичной профилактике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475F3F" w:rsidRPr="00C24C7D" w:rsidRDefault="00475F3F" w:rsidP="00475F3F">
      <w:pPr>
        <w:jc w:val="both"/>
        <w:rPr>
          <w:rFonts w:cs="Times New Roman"/>
          <w:szCs w:val="24"/>
        </w:rPr>
      </w:pPr>
    </w:p>
    <w:p w:rsidR="00475F3F" w:rsidRPr="00C24C7D" w:rsidRDefault="00475F3F" w:rsidP="008C3786">
      <w:pPr>
        <w:pStyle w:val="2"/>
      </w:pPr>
      <w:r w:rsidRPr="00C24C7D">
        <w:t xml:space="preserve">2.9.13.2. Критерии оценки качества специализированной медицинской помощи </w:t>
      </w:r>
      <w:r w:rsidR="00026078" w:rsidRPr="00C24C7D">
        <w:t>взрослым и детям при желудочковых нарушениях ритма. Желудочковых тахикардиях и внезапной сердечной смерти (коды по МКБ - 10: I46, I46.0, I46.1, I46.9, I47.0, I47.2, I47.9, I49, I49.0, I49.3, I49.4, I49.8, I49.9)</w:t>
      </w:r>
    </w:p>
    <w:tbl>
      <w:tblPr>
        <w:tblStyle w:val="a3"/>
        <w:tblW w:w="5000" w:type="pct"/>
        <w:tblLook w:val="04A0"/>
      </w:tblPr>
      <w:tblGrid>
        <w:gridCol w:w="628"/>
        <w:gridCol w:w="8205"/>
        <w:gridCol w:w="1588"/>
      </w:tblGrid>
      <w:tr w:rsidR="00475F3F" w:rsidRPr="00C24C7D" w:rsidTr="008A684B">
        <w:trPr>
          <w:trHeight w:val="741"/>
        </w:trPr>
        <w:tc>
          <w:tcPr>
            <w:tcW w:w="301" w:type="pct"/>
          </w:tcPr>
          <w:p w:rsidR="00475F3F" w:rsidRPr="00C24C7D" w:rsidRDefault="00475F3F" w:rsidP="008A684B">
            <w:pPr>
              <w:jc w:val="both"/>
              <w:rPr>
                <w:rFonts w:cs="Times New Roman"/>
                <w:szCs w:val="24"/>
              </w:rPr>
            </w:pPr>
            <w:r w:rsidRPr="00C24C7D">
              <w:rPr>
                <w:rFonts w:eastAsia="Calibri" w:cs="Times New Roman"/>
                <w:szCs w:val="24"/>
              </w:rPr>
              <w:t>№ п/п</w:t>
            </w:r>
          </w:p>
        </w:tc>
        <w:tc>
          <w:tcPr>
            <w:tcW w:w="3937" w:type="pct"/>
          </w:tcPr>
          <w:p w:rsidR="00475F3F" w:rsidRPr="00C24C7D" w:rsidRDefault="00475F3F" w:rsidP="008A684B">
            <w:pPr>
              <w:jc w:val="both"/>
              <w:rPr>
                <w:rFonts w:cs="Times New Roman"/>
                <w:szCs w:val="24"/>
              </w:rPr>
            </w:pPr>
            <w:r w:rsidRPr="00C24C7D">
              <w:rPr>
                <w:rFonts w:cs="Times New Roman"/>
                <w:szCs w:val="24"/>
              </w:rPr>
              <w:t>Критерии оценки качества</w:t>
            </w:r>
          </w:p>
        </w:tc>
        <w:tc>
          <w:tcPr>
            <w:tcW w:w="762" w:type="pct"/>
          </w:tcPr>
          <w:p w:rsidR="00475F3F" w:rsidRPr="00C24C7D" w:rsidRDefault="00475F3F"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FB729A">
            <w:pPr>
              <w:pStyle w:val="a4"/>
              <w:spacing w:before="0" w:beforeAutospacing="0" w:after="0" w:afterAutospacing="0"/>
              <w:jc w:val="both"/>
              <w:rPr>
                <w:color w:val="222222"/>
              </w:rPr>
            </w:pPr>
            <w:r w:rsidRPr="00C24C7D">
              <w:rPr>
                <w:color w:val="222222"/>
              </w:rPr>
              <w:t>1.</w:t>
            </w:r>
          </w:p>
        </w:tc>
        <w:tc>
          <w:tcPr>
            <w:tcW w:w="3937" w:type="pct"/>
          </w:tcPr>
          <w:p w:rsidR="00FB729A" w:rsidRPr="00C24C7D" w:rsidRDefault="00FB729A" w:rsidP="00FB729A">
            <w:pPr>
              <w:jc w:val="both"/>
              <w:rPr>
                <w:rFonts w:cs="Times New Roman"/>
                <w:szCs w:val="24"/>
              </w:rPr>
            </w:pPr>
            <w:r w:rsidRPr="00C24C7D">
              <w:t>Выполнено направление на консультацию к врачу, специализирующемуся на диагностике и лечении нарушений ритма сердца (кардиологу, сердечно-сосудистому хирургу, врачу рентгенэндоваскулярной диагностики и лечения) для решения вопроса о необходимости выполнения катетерной аблации при повторных срабатываниях/шоках ИКД</w:t>
            </w:r>
            <w:r w:rsidR="00416E33" w:rsidRPr="00C24C7D">
              <w:t xml:space="preserve">   </w:t>
            </w:r>
            <w:r w:rsidRPr="00C24C7D">
              <w:t xml:space="preserve"> вследствие устойчивой ЖТ и неэффективности или невозможности антиаритмической терапии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FB729A">
            <w:pPr>
              <w:pStyle w:val="a4"/>
              <w:spacing w:before="0" w:beforeAutospacing="0" w:after="0" w:afterAutospacing="0"/>
              <w:jc w:val="both"/>
              <w:rPr>
                <w:color w:val="222222"/>
              </w:rPr>
            </w:pPr>
            <w:r w:rsidRPr="00C24C7D">
              <w:rPr>
                <w:color w:val="222222"/>
              </w:rPr>
              <w:t>2.</w:t>
            </w:r>
          </w:p>
        </w:tc>
        <w:tc>
          <w:tcPr>
            <w:tcW w:w="3937" w:type="pct"/>
          </w:tcPr>
          <w:p w:rsidR="00FB729A" w:rsidRPr="00C24C7D" w:rsidRDefault="00FB729A" w:rsidP="00FB729A">
            <w:pPr>
              <w:jc w:val="both"/>
              <w:rPr>
                <w:rFonts w:cs="Times New Roman"/>
                <w:szCs w:val="24"/>
              </w:rPr>
            </w:pPr>
            <w:r w:rsidRPr="00C24C7D">
              <w:t>Выполнено направление на консультацию к врачу, специализирующемуся на диагностике и лечении нарушений ритма сердца (кардиологу, сердечно-сосудистому хирургу, врачу рентгенэндоваскулярной диагностики и лечения) или в специализированный кардиологический центр для решения вопроса о необходимости имплантации ИКД при сохраняющейся дисфункции левого желудочка (ФВЛЖ – 35% и менее) и сердечной недостаточности (II или III ФК по NYHA), по истечении 40 дней после инфаркта миокарда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475F3F" w:rsidRPr="00C24C7D" w:rsidRDefault="00475F3F" w:rsidP="00920800">
      <w:pPr>
        <w:jc w:val="both"/>
        <w:rPr>
          <w:rFonts w:cs="Times New Roman"/>
          <w:szCs w:val="24"/>
        </w:rPr>
      </w:pPr>
    </w:p>
    <w:p w:rsidR="00026078" w:rsidRPr="00C24C7D" w:rsidRDefault="00026078" w:rsidP="008C3786">
      <w:pPr>
        <w:pStyle w:val="2"/>
      </w:pPr>
      <w:r w:rsidRPr="00C24C7D">
        <w:t>2.9.14.1. Критерии оценки качества первичной медико-санитарной помощи взрослым при миокардитах (коды по МКБ - 10: I40, I41, I51.4)</w:t>
      </w:r>
    </w:p>
    <w:tbl>
      <w:tblPr>
        <w:tblStyle w:val="a3"/>
        <w:tblW w:w="5000" w:type="pct"/>
        <w:tblLook w:val="04A0"/>
      </w:tblPr>
      <w:tblGrid>
        <w:gridCol w:w="628"/>
        <w:gridCol w:w="8205"/>
        <w:gridCol w:w="1588"/>
      </w:tblGrid>
      <w:tr w:rsidR="00026078" w:rsidRPr="00C24C7D" w:rsidTr="008A684B">
        <w:trPr>
          <w:trHeight w:val="741"/>
        </w:trPr>
        <w:tc>
          <w:tcPr>
            <w:tcW w:w="301" w:type="pct"/>
          </w:tcPr>
          <w:p w:rsidR="00026078" w:rsidRPr="00C24C7D" w:rsidRDefault="00026078" w:rsidP="008A684B">
            <w:pPr>
              <w:jc w:val="both"/>
              <w:rPr>
                <w:rFonts w:cs="Times New Roman"/>
                <w:szCs w:val="24"/>
              </w:rPr>
            </w:pPr>
            <w:r w:rsidRPr="00C24C7D">
              <w:rPr>
                <w:rFonts w:eastAsia="Calibri" w:cs="Times New Roman"/>
                <w:szCs w:val="24"/>
              </w:rPr>
              <w:t>№ п/п</w:t>
            </w:r>
          </w:p>
        </w:tc>
        <w:tc>
          <w:tcPr>
            <w:tcW w:w="3937" w:type="pct"/>
          </w:tcPr>
          <w:p w:rsidR="00026078" w:rsidRPr="00C24C7D" w:rsidRDefault="00026078" w:rsidP="008A684B">
            <w:pPr>
              <w:jc w:val="both"/>
              <w:rPr>
                <w:rFonts w:cs="Times New Roman"/>
                <w:szCs w:val="24"/>
              </w:rPr>
            </w:pPr>
            <w:r w:rsidRPr="00C24C7D">
              <w:rPr>
                <w:rFonts w:cs="Times New Roman"/>
                <w:szCs w:val="24"/>
              </w:rPr>
              <w:t>Критерии оценки качества</w:t>
            </w:r>
          </w:p>
        </w:tc>
        <w:tc>
          <w:tcPr>
            <w:tcW w:w="762" w:type="pct"/>
          </w:tcPr>
          <w:p w:rsidR="00026078" w:rsidRPr="00C24C7D" w:rsidRDefault="00026078"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прием (осмотр, консультация) врача-терапевта или врача-кардиолога осмотр со сбором жалоб, анамнеза, проведено физикальное обследование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скорости оседания эритроцитов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определение уровня С-реактивного белка в сыворотке крови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уровня тропонина Т или тропонина I в крови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определение концентрации N-терминального фрагмента натрийуретического пропептида мозгового (NT-proBNP)</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трансторакальная эхокардиография или пациент направлен в специализированную медицинскую организацию для проведения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прицельная рентгенография органов грудной клетки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электрокардиограммы в 12 отведениях</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24-часовое мониторирование электрокардиограммы</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магнитно-резонансная томография сердца с контрастным усилением или пациент направлен в специализированную медицинскую организацию для выполнения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Назначена иммуносупрессивная терапия глюкокортикоидами или иммунодепрессантами</w:t>
            </w:r>
            <w:r w:rsidR="003C1362" w:rsidRPr="00C24C7D">
              <w:t xml:space="preserve"> </w:t>
            </w:r>
            <w:r w:rsidRPr="00C24C7D">
              <w:t>(при доказанных аутоиммунных (вирус-негативных) формах миокардита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0"/>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pPr>
            <w:r w:rsidRPr="00C24C7D">
              <w:t>Выполнена постановка на диспансерное наблюдение при установленном диагнозе «перенесенный острый миокардит» или «подострый миокардит» или «хронический активный миокардит»</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026078" w:rsidRPr="00C24C7D" w:rsidRDefault="00026078" w:rsidP="00026078">
      <w:pPr>
        <w:jc w:val="both"/>
        <w:rPr>
          <w:rFonts w:cs="Times New Roman"/>
          <w:szCs w:val="24"/>
        </w:rPr>
      </w:pPr>
    </w:p>
    <w:p w:rsidR="00026078" w:rsidRPr="00C24C7D" w:rsidRDefault="00026078" w:rsidP="008C3786">
      <w:pPr>
        <w:pStyle w:val="2"/>
      </w:pPr>
      <w:r w:rsidRPr="00C24C7D">
        <w:t>2.9.14.2. Критерии оценки качества специализированной медицинской помощи взрослым при миокардитах (коды по МКБ - 10: I40, I41, I51.4)</w:t>
      </w:r>
    </w:p>
    <w:tbl>
      <w:tblPr>
        <w:tblStyle w:val="a3"/>
        <w:tblW w:w="5000" w:type="pct"/>
        <w:tblLook w:val="04A0"/>
      </w:tblPr>
      <w:tblGrid>
        <w:gridCol w:w="628"/>
        <w:gridCol w:w="8205"/>
        <w:gridCol w:w="1588"/>
      </w:tblGrid>
      <w:tr w:rsidR="00026078" w:rsidRPr="00C24C7D" w:rsidTr="008A684B">
        <w:trPr>
          <w:trHeight w:val="741"/>
        </w:trPr>
        <w:tc>
          <w:tcPr>
            <w:tcW w:w="301" w:type="pct"/>
          </w:tcPr>
          <w:p w:rsidR="00026078" w:rsidRPr="00C24C7D" w:rsidRDefault="00026078" w:rsidP="008A684B">
            <w:pPr>
              <w:jc w:val="both"/>
              <w:rPr>
                <w:rFonts w:cs="Times New Roman"/>
                <w:szCs w:val="24"/>
              </w:rPr>
            </w:pPr>
            <w:r w:rsidRPr="00C24C7D">
              <w:rPr>
                <w:rFonts w:eastAsia="Calibri" w:cs="Times New Roman"/>
                <w:szCs w:val="24"/>
              </w:rPr>
              <w:t>№ п/п</w:t>
            </w:r>
          </w:p>
        </w:tc>
        <w:tc>
          <w:tcPr>
            <w:tcW w:w="3937" w:type="pct"/>
          </w:tcPr>
          <w:p w:rsidR="00026078" w:rsidRPr="00C24C7D" w:rsidRDefault="00026078" w:rsidP="008A684B">
            <w:pPr>
              <w:jc w:val="both"/>
              <w:rPr>
                <w:rFonts w:cs="Times New Roman"/>
                <w:szCs w:val="24"/>
              </w:rPr>
            </w:pPr>
            <w:r w:rsidRPr="00C24C7D">
              <w:rPr>
                <w:rFonts w:cs="Times New Roman"/>
                <w:szCs w:val="24"/>
              </w:rPr>
              <w:t>Критерии оценки качества</w:t>
            </w:r>
          </w:p>
        </w:tc>
        <w:tc>
          <w:tcPr>
            <w:tcW w:w="762" w:type="pct"/>
          </w:tcPr>
          <w:p w:rsidR="00026078" w:rsidRPr="00C24C7D" w:rsidRDefault="00026078"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прием (осмотр, консультация) врача-терапевта или врача-кардиолога осмотр со сбором жалоб, анамнеза, проведено физикальное обследование пациента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скорости оседания эритроцитов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определение уровня С-реактивного белка в сыворотке крови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исследование уровня тропонина Т или тропонина I в крови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определение концентрации N-терминального фрагмента натрийуретического пропептида мозгового (NT-proBNP)</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трансторакальная эхокардиография или пациент направлен в специализированную медицинскую организацию для проведения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прицельная рентгенография органов грудной клетки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электрокардиограммы в 12 отведениях</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24-часовое мониторирование электрокардиограммы</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коронароангиография для исключения ишемической болезни сердца или пациент направлен в специализированную медицинскую организацию для выполнения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магнитно-резонансная томография сердца с контрастным усилением или пациент направлен в специализированную медицинскую организацию для выполнения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эндомиокардиальная биопсия с патолого-анатомическим исследованием биопсийного материала с применением иммуногистохимических методов и вирусологического методов  гемодинамически нестабильному пациенту с симптомами сердечной недостаточности продолжительностью менее 2 недель с нормальным или расширенным левым желудочком сердца, пациенту с впервые возникшими  симптомами сердечной недостаточности продолжительностью от 2 недель до 3 месяцев с расширенным левым желудочком сердца, пациенту с рецидивирующими желудочковыми аритмиями, пациенту с атриовентрикулярной блокадой II-III степени, пациенту с отсутствием эффективности проводимого лечения в течение 1–2 недель  или пациент направлен в специализированную медицинскую организацию для выполнения данного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11"/>
              </w:numPr>
              <w:spacing w:before="0" w:beforeAutospacing="0" w:after="0" w:afterAutospacing="0"/>
              <w:ind w:left="357" w:hanging="357"/>
              <w:jc w:val="both"/>
              <w:rPr>
                <w:color w:val="222222"/>
              </w:rPr>
            </w:pPr>
          </w:p>
        </w:tc>
        <w:tc>
          <w:tcPr>
            <w:tcW w:w="3937" w:type="pct"/>
          </w:tcPr>
          <w:p w:rsidR="00FB729A" w:rsidRPr="00C24C7D" w:rsidRDefault="00FB729A" w:rsidP="00FB729A">
            <w:pPr>
              <w:tabs>
                <w:tab w:val="left" w:pos="1277"/>
              </w:tabs>
              <w:jc w:val="both"/>
              <w:rPr>
                <w:rFonts w:cs="Times New Roman"/>
                <w:szCs w:val="24"/>
              </w:rPr>
            </w:pPr>
            <w:r w:rsidRPr="00C24C7D">
              <w:t>Выполнена иммуносупрессивная терапия глюкокортикоидами или иммунодепрессантами</w:t>
            </w:r>
            <w:r w:rsidR="003C1362" w:rsidRPr="00C24C7D">
              <w:t xml:space="preserve"> </w:t>
            </w:r>
            <w:r w:rsidRPr="00C24C7D">
              <w:t>(при доказанных аутоиммунных (вирус-негативных) формах миокардита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026078" w:rsidRPr="00C24C7D" w:rsidRDefault="00026078" w:rsidP="00920800">
      <w:pPr>
        <w:jc w:val="both"/>
        <w:rPr>
          <w:rFonts w:cs="Times New Roman"/>
          <w:szCs w:val="24"/>
        </w:rPr>
      </w:pPr>
    </w:p>
    <w:p w:rsidR="00026078" w:rsidRPr="00C24C7D" w:rsidRDefault="00026078" w:rsidP="008C3786">
      <w:pPr>
        <w:pStyle w:val="2"/>
      </w:pPr>
      <w:r w:rsidRPr="00C24C7D">
        <w:t>2.9.15.1. Критерии оценки качества первичной медико-санитарной помощи взрослым при наджелудочковых тахикардиях (коды по МКБ - 10: I47.1, I47.9)</w:t>
      </w:r>
    </w:p>
    <w:tbl>
      <w:tblPr>
        <w:tblStyle w:val="a3"/>
        <w:tblW w:w="5000" w:type="pct"/>
        <w:tblLook w:val="04A0"/>
      </w:tblPr>
      <w:tblGrid>
        <w:gridCol w:w="628"/>
        <w:gridCol w:w="8205"/>
        <w:gridCol w:w="1588"/>
      </w:tblGrid>
      <w:tr w:rsidR="00026078" w:rsidRPr="00C24C7D" w:rsidTr="008A684B">
        <w:trPr>
          <w:trHeight w:val="741"/>
        </w:trPr>
        <w:tc>
          <w:tcPr>
            <w:tcW w:w="301" w:type="pct"/>
          </w:tcPr>
          <w:p w:rsidR="00026078" w:rsidRPr="00C24C7D" w:rsidRDefault="00026078" w:rsidP="008A684B">
            <w:pPr>
              <w:jc w:val="both"/>
              <w:rPr>
                <w:rFonts w:cs="Times New Roman"/>
                <w:szCs w:val="24"/>
              </w:rPr>
            </w:pPr>
            <w:r w:rsidRPr="00C24C7D">
              <w:rPr>
                <w:rFonts w:eastAsia="Calibri" w:cs="Times New Roman"/>
                <w:szCs w:val="24"/>
              </w:rPr>
              <w:t>№ п/п</w:t>
            </w:r>
          </w:p>
        </w:tc>
        <w:tc>
          <w:tcPr>
            <w:tcW w:w="3937" w:type="pct"/>
          </w:tcPr>
          <w:p w:rsidR="00026078" w:rsidRPr="00C24C7D" w:rsidRDefault="00026078" w:rsidP="008A684B">
            <w:pPr>
              <w:jc w:val="both"/>
              <w:rPr>
                <w:rFonts w:cs="Times New Roman"/>
                <w:szCs w:val="24"/>
              </w:rPr>
            </w:pPr>
            <w:r w:rsidRPr="00C24C7D">
              <w:rPr>
                <w:rFonts w:cs="Times New Roman"/>
                <w:szCs w:val="24"/>
              </w:rPr>
              <w:t>Критерии оценки качества</w:t>
            </w:r>
          </w:p>
        </w:tc>
        <w:tc>
          <w:tcPr>
            <w:tcW w:w="762" w:type="pct"/>
          </w:tcPr>
          <w:p w:rsidR="00026078" w:rsidRPr="00C24C7D" w:rsidRDefault="00026078"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2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Style w:val="fontstyle01"/>
                <w:rFonts w:ascii="Times New Roman" w:hAnsi="Times New Roman"/>
              </w:rPr>
              <w:t>Выполнен общий (клинический) анализ крови 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Style w:val="fontstyle01"/>
                <w:rFonts w:ascii="Times New Roman" w:hAnsi="Times New Roman"/>
              </w:rPr>
              <w:t>Выполнены исследования уровня креатинина, натрия, калия, глюкозы, общего белка, С-реактивного белка, активности АСТ и АЛТ, общего билирубина, мочевой кислоты, тиреотропного гормона в крови 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регистрация ЭКГ в 12-ти отведениях и/или холтеровское мониторирование </w:t>
            </w:r>
            <w:r w:rsidRPr="00C24C7D">
              <w:rPr>
                <w:rStyle w:val="fontstyle01"/>
                <w:rFonts w:ascii="Times New Roman" w:hAnsi="Times New Roman"/>
              </w:rPr>
              <w:t>(суточное или многосуточное) и/или выполнена регистрация</w:t>
            </w:r>
            <w:r w:rsidR="009346F5" w:rsidRPr="00C24C7D">
              <w:rPr>
                <w:rStyle w:val="fontstyle01"/>
                <w:rFonts w:ascii="Times New Roman" w:hAnsi="Times New Roman"/>
              </w:rPr>
              <w:t xml:space="preserve"> (анализ данных)</w:t>
            </w:r>
            <w:r w:rsidRPr="00C24C7D">
              <w:rPr>
                <w:rStyle w:val="fontstyle01"/>
                <w:rFonts w:ascii="Times New Roman" w:hAnsi="Times New Roman"/>
              </w:rPr>
              <w:t xml:space="preserve"> электрокардиосигнала с помощью носимого или имплантируемого «регистратора событий» 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Style w:val="fontstyle01"/>
                <w:rFonts w:ascii="Times New Roman" w:hAnsi="Times New Roman"/>
              </w:rPr>
              <w:t>Выполнено трансторакальное эхокардиографическое исследование 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8"/>
              </w:numPr>
              <w:spacing w:before="0" w:beforeAutospacing="0" w:after="0" w:afterAutospacing="0"/>
              <w:ind w:left="357" w:hanging="357"/>
              <w:jc w:val="both"/>
              <w:rPr>
                <w:color w:val="222222"/>
              </w:rPr>
            </w:pPr>
          </w:p>
        </w:tc>
        <w:tc>
          <w:tcPr>
            <w:tcW w:w="3937" w:type="pct"/>
          </w:tcPr>
          <w:p w:rsidR="00FB729A" w:rsidRPr="00C24C7D" w:rsidRDefault="00FB729A" w:rsidP="009346F5">
            <w:pPr>
              <w:jc w:val="both"/>
              <w:rPr>
                <w:rFonts w:cs="Times New Roman"/>
                <w:szCs w:val="24"/>
              </w:rPr>
            </w:pPr>
            <w:r w:rsidRPr="00C24C7D">
              <w:rPr>
                <w:rStyle w:val="fontstyle01"/>
                <w:rFonts w:ascii="Times New Roman" w:hAnsi="Times New Roman"/>
              </w:rPr>
              <w:t>Выполнена регистрация ЭКГ при восстановлении синусов</w:t>
            </w:r>
            <w:r w:rsidR="009346F5" w:rsidRPr="00C24C7D">
              <w:rPr>
                <w:rStyle w:val="fontstyle01"/>
                <w:rFonts w:ascii="Times New Roman" w:hAnsi="Times New Roman"/>
              </w:rPr>
              <w:t>ого</w:t>
            </w:r>
            <w:r w:rsidRPr="00C24C7D">
              <w:rPr>
                <w:rStyle w:val="fontstyle01"/>
                <w:rFonts w:ascii="Times New Roman" w:hAnsi="Times New Roman"/>
              </w:rPr>
              <w:t xml:space="preserve"> ритм</w:t>
            </w:r>
            <w:r w:rsidR="009346F5" w:rsidRPr="00C24C7D">
              <w:rPr>
                <w:rStyle w:val="fontstyle01"/>
                <w:rFonts w:ascii="Times New Roman" w:hAnsi="Times New Roman"/>
              </w:rPr>
              <w:t>а</w:t>
            </w:r>
            <w:r w:rsidRPr="00C24C7D">
              <w:rPr>
                <w:rStyle w:val="fontstyle01"/>
                <w:rFonts w:ascii="Times New Roman" w:hAnsi="Times New Roman"/>
              </w:rPr>
              <w:t xml:space="preserve"> у пациентов с наджелудочковой тахикардией с целью перманентного контроля эффективности и безопасности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Выполнены последовательно при наличии показаний вагусные приемы и/или внутривенное введение трифосаденина и/или внутривенное введение антиаритмических препаратов для восстановления синусового ритма или контроля частоты сердечных сокращений в соответствии с характером наджелудочковой тахикардии.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8"/>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Назначена антиаритмическая терапия в соответствии с характером наджелудочковой тахикардии при наличии 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9346F5" w:rsidRPr="00C24C7D" w:rsidTr="008A684B">
        <w:tc>
          <w:tcPr>
            <w:tcW w:w="301" w:type="pct"/>
          </w:tcPr>
          <w:p w:rsidR="009346F5" w:rsidRPr="00C24C7D" w:rsidRDefault="009346F5" w:rsidP="00CF0418">
            <w:pPr>
              <w:pStyle w:val="a4"/>
              <w:numPr>
                <w:ilvl w:val="0"/>
                <w:numId w:val="528"/>
              </w:numPr>
              <w:spacing w:before="0" w:beforeAutospacing="0" w:after="0" w:afterAutospacing="0"/>
              <w:ind w:left="357" w:hanging="357"/>
              <w:jc w:val="both"/>
              <w:rPr>
                <w:color w:val="222222"/>
              </w:rPr>
            </w:pPr>
          </w:p>
        </w:tc>
        <w:tc>
          <w:tcPr>
            <w:tcW w:w="3937" w:type="pct"/>
          </w:tcPr>
          <w:p w:rsidR="009346F5" w:rsidRPr="00C24C7D" w:rsidRDefault="009346F5" w:rsidP="00FB729A">
            <w:pPr>
              <w:jc w:val="both"/>
              <w:rPr>
                <w:rFonts w:cs="Times New Roman"/>
                <w:szCs w:val="24"/>
              </w:rPr>
            </w:pPr>
            <w:r w:rsidRPr="00C24C7D">
              <w:rPr>
                <w:rFonts w:cs="Times New Roman"/>
                <w:szCs w:val="24"/>
              </w:rPr>
              <w:t>Назначена антикоагулянтная терапия пациентам с трепетанием предсердий при наличии по шкале CHA2DS2-VASc у мужчин ≥ 2 баллов, у женщин ≥ 3 баллов</w:t>
            </w:r>
          </w:p>
        </w:tc>
        <w:tc>
          <w:tcPr>
            <w:tcW w:w="762" w:type="pct"/>
          </w:tcPr>
          <w:p w:rsidR="009346F5" w:rsidRPr="00C24C7D" w:rsidRDefault="009346F5" w:rsidP="00FB729A">
            <w:pPr>
              <w:jc w:val="both"/>
              <w:rPr>
                <w:rFonts w:cs="Times New Roman"/>
                <w:szCs w:val="24"/>
              </w:rPr>
            </w:pPr>
            <w:r w:rsidRPr="00C24C7D">
              <w:rPr>
                <w:rFonts w:cs="Times New Roman"/>
                <w:szCs w:val="24"/>
              </w:rPr>
              <w:t>Да/Нет</w:t>
            </w:r>
          </w:p>
        </w:tc>
      </w:tr>
    </w:tbl>
    <w:p w:rsidR="00026078" w:rsidRPr="00C24C7D" w:rsidRDefault="00026078" w:rsidP="00026078">
      <w:pPr>
        <w:jc w:val="both"/>
        <w:rPr>
          <w:rFonts w:cs="Times New Roman"/>
          <w:szCs w:val="24"/>
        </w:rPr>
      </w:pPr>
    </w:p>
    <w:p w:rsidR="00026078" w:rsidRPr="00C24C7D" w:rsidRDefault="00026078" w:rsidP="008C3786">
      <w:pPr>
        <w:pStyle w:val="2"/>
      </w:pPr>
      <w:r w:rsidRPr="00C24C7D">
        <w:t>2.9.15.2. Критерии оценки качества специализированной медицинской помощи взрослым при наджелудочковых тахикардиях (коды по МКБ - 10: I47.1, I47.9)</w:t>
      </w:r>
    </w:p>
    <w:tbl>
      <w:tblPr>
        <w:tblStyle w:val="a3"/>
        <w:tblW w:w="5000" w:type="pct"/>
        <w:tblLook w:val="04A0"/>
      </w:tblPr>
      <w:tblGrid>
        <w:gridCol w:w="628"/>
        <w:gridCol w:w="8205"/>
        <w:gridCol w:w="1588"/>
      </w:tblGrid>
      <w:tr w:rsidR="00026078" w:rsidRPr="00C24C7D" w:rsidTr="008A684B">
        <w:trPr>
          <w:trHeight w:val="741"/>
        </w:trPr>
        <w:tc>
          <w:tcPr>
            <w:tcW w:w="301" w:type="pct"/>
          </w:tcPr>
          <w:p w:rsidR="00026078" w:rsidRPr="00C24C7D" w:rsidRDefault="00026078" w:rsidP="008A684B">
            <w:pPr>
              <w:jc w:val="both"/>
              <w:rPr>
                <w:rFonts w:cs="Times New Roman"/>
                <w:szCs w:val="24"/>
              </w:rPr>
            </w:pPr>
            <w:r w:rsidRPr="00C24C7D">
              <w:rPr>
                <w:rFonts w:eastAsia="Calibri" w:cs="Times New Roman"/>
                <w:szCs w:val="24"/>
              </w:rPr>
              <w:t>№ п/п</w:t>
            </w:r>
          </w:p>
        </w:tc>
        <w:tc>
          <w:tcPr>
            <w:tcW w:w="3937" w:type="pct"/>
          </w:tcPr>
          <w:p w:rsidR="00026078" w:rsidRPr="00C24C7D" w:rsidRDefault="00026078" w:rsidP="008A684B">
            <w:pPr>
              <w:jc w:val="both"/>
              <w:rPr>
                <w:rFonts w:cs="Times New Roman"/>
                <w:szCs w:val="24"/>
              </w:rPr>
            </w:pPr>
            <w:r w:rsidRPr="00C24C7D">
              <w:rPr>
                <w:rFonts w:cs="Times New Roman"/>
                <w:szCs w:val="24"/>
              </w:rPr>
              <w:t>Критерии оценки качества</w:t>
            </w:r>
          </w:p>
        </w:tc>
        <w:tc>
          <w:tcPr>
            <w:tcW w:w="762" w:type="pct"/>
          </w:tcPr>
          <w:p w:rsidR="00026078" w:rsidRPr="00C24C7D" w:rsidRDefault="00026078"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Style w:val="fontstyle01"/>
                <w:rFonts w:ascii="Times New Roman" w:hAnsi="Times New Roman"/>
              </w:rPr>
              <w:t>Выполнен общий (клинический) анализ крови 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Style w:val="fontstyle01"/>
                <w:rFonts w:ascii="Times New Roman" w:hAnsi="Times New Roman"/>
              </w:rPr>
              <w:t>Выполнены исследования уровня креатинина, натрия, калия, глюкозы, общего белка, С-реактивного белка, активности АСТ и АЛТ, общего билирубина, мочевой кислоты, тиреотропного гормона в крови 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регистрация ЭКГ в 12-ти отведениях и/или холтеровское мониторирование </w:t>
            </w:r>
            <w:r w:rsidRPr="00C24C7D">
              <w:rPr>
                <w:rStyle w:val="fontstyle01"/>
                <w:rFonts w:ascii="Times New Roman" w:hAnsi="Times New Roman"/>
              </w:rPr>
              <w:t>(суточное или многосуточное) и/или выполнена регистрация</w:t>
            </w:r>
            <w:r w:rsidR="009346F5" w:rsidRPr="00C24C7D">
              <w:rPr>
                <w:rStyle w:val="fontstyle01"/>
                <w:rFonts w:ascii="Times New Roman" w:hAnsi="Times New Roman"/>
              </w:rPr>
              <w:t xml:space="preserve"> (анализ данных)</w:t>
            </w:r>
            <w:r w:rsidRPr="00C24C7D">
              <w:rPr>
                <w:rStyle w:val="fontstyle01"/>
                <w:rFonts w:ascii="Times New Roman" w:hAnsi="Times New Roman"/>
              </w:rPr>
              <w:t xml:space="preserve"> электрокардиосигнала с помощью носимого или имплантируемого «регистратора событий» 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Style w:val="fontstyle01"/>
                <w:rFonts w:ascii="Times New Roman" w:hAnsi="Times New Roman"/>
              </w:rPr>
              <w:t>Выполнено трансторакальное эхокардиографическое исследование 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9346F5">
            <w:pPr>
              <w:jc w:val="both"/>
              <w:rPr>
                <w:rFonts w:cs="Times New Roman"/>
                <w:szCs w:val="24"/>
              </w:rPr>
            </w:pPr>
            <w:r w:rsidRPr="00C24C7D">
              <w:rPr>
                <w:rStyle w:val="fontstyle01"/>
                <w:rFonts w:ascii="Times New Roman" w:hAnsi="Times New Roman"/>
              </w:rPr>
              <w:t>Выполнена регистрация ЭКГ при восстановлении синусов</w:t>
            </w:r>
            <w:r w:rsidR="009346F5" w:rsidRPr="00C24C7D">
              <w:rPr>
                <w:rStyle w:val="fontstyle01"/>
                <w:rFonts w:ascii="Times New Roman" w:hAnsi="Times New Roman"/>
              </w:rPr>
              <w:t>ого</w:t>
            </w:r>
            <w:r w:rsidRPr="00C24C7D">
              <w:rPr>
                <w:rStyle w:val="fontstyle01"/>
                <w:rFonts w:ascii="Times New Roman" w:hAnsi="Times New Roman"/>
              </w:rPr>
              <w:t xml:space="preserve"> ритм</w:t>
            </w:r>
            <w:r w:rsidR="009346F5" w:rsidRPr="00C24C7D">
              <w:rPr>
                <w:rStyle w:val="fontstyle01"/>
                <w:rFonts w:ascii="Times New Roman" w:hAnsi="Times New Roman"/>
              </w:rPr>
              <w:t>а</w:t>
            </w:r>
            <w:r w:rsidRPr="00C24C7D">
              <w:rPr>
                <w:rStyle w:val="fontstyle01"/>
                <w:rFonts w:ascii="Times New Roman" w:hAnsi="Times New Roman"/>
              </w:rPr>
              <w:t xml:space="preserve"> у пациентов с наджелудочковой тахикардией с целью перманентного контроля эффективности и безопасности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синхронизированная электроимпульсная терапия при гемодинамически нестабильной наджелудочковой тахикардии.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Выполнены последовательно при наличии показаний вагусные приемы и/или внутривенное введение трифосаденина и/или внутривенное введение антиаритмических препаратов для восстановления синусового ритма или контроля частоты сердечных сокращений в соответствии с характером наджелудочковой тахикардии.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9346F5" w:rsidRPr="00C24C7D" w:rsidTr="008A684B">
        <w:tc>
          <w:tcPr>
            <w:tcW w:w="301" w:type="pct"/>
          </w:tcPr>
          <w:p w:rsidR="009346F5" w:rsidRPr="00C24C7D" w:rsidRDefault="009346F5" w:rsidP="00CF0418">
            <w:pPr>
              <w:pStyle w:val="a4"/>
              <w:numPr>
                <w:ilvl w:val="0"/>
                <w:numId w:val="529"/>
              </w:numPr>
              <w:spacing w:before="0" w:beforeAutospacing="0" w:after="0" w:afterAutospacing="0"/>
              <w:ind w:left="357" w:hanging="357"/>
              <w:jc w:val="both"/>
              <w:rPr>
                <w:color w:val="222222"/>
              </w:rPr>
            </w:pPr>
          </w:p>
        </w:tc>
        <w:tc>
          <w:tcPr>
            <w:tcW w:w="3937" w:type="pct"/>
          </w:tcPr>
          <w:p w:rsidR="009346F5" w:rsidRPr="00C24C7D" w:rsidRDefault="009346F5" w:rsidP="00FB729A">
            <w:pPr>
              <w:jc w:val="both"/>
              <w:rPr>
                <w:rFonts w:cs="Times New Roman"/>
                <w:szCs w:val="24"/>
              </w:rPr>
            </w:pPr>
            <w:r w:rsidRPr="00C24C7D">
              <w:rPr>
                <w:rFonts w:cs="Times New Roman"/>
                <w:szCs w:val="24"/>
              </w:rPr>
              <w:t>Выполнена антиаритмическая терапия в соответствии с характером наджелудочковой тахикардии при наличии показаний</w:t>
            </w:r>
          </w:p>
        </w:tc>
        <w:tc>
          <w:tcPr>
            <w:tcW w:w="762" w:type="pct"/>
          </w:tcPr>
          <w:p w:rsidR="009346F5" w:rsidRPr="00C24C7D" w:rsidRDefault="009346F5"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антикоагулянтная терапия пациентам с трепетанием предсердий при наличии по шкале CHA2DS2-VASc у мужчин ≥ 2 баллов, у женщин ≥ 3 баллов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9"/>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катетерная аблация наджелудочковой техикардии в качестве первого выбора или при неэффективности антиаритмической терапии в соответствии с характером аритмии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026078" w:rsidRPr="00C24C7D" w:rsidRDefault="00026078" w:rsidP="00920800">
      <w:pPr>
        <w:jc w:val="both"/>
        <w:rPr>
          <w:rFonts w:cs="Times New Roman"/>
          <w:szCs w:val="24"/>
        </w:rPr>
      </w:pPr>
    </w:p>
    <w:p w:rsidR="00026078" w:rsidRPr="00C24C7D" w:rsidRDefault="00026078" w:rsidP="008C3786">
      <w:pPr>
        <w:pStyle w:val="2"/>
      </w:pPr>
      <w:r w:rsidRPr="00C24C7D">
        <w:t>2.9.16.1. Критерии оценки качества первичной медико-санитарной помощи взрослым при фибрилляции и трепетании предсердий у взрослых (коды по МКБ - 10: I48.0, I48.1, I48.2, I48.3, I48.4, I48.9)</w:t>
      </w:r>
    </w:p>
    <w:tbl>
      <w:tblPr>
        <w:tblStyle w:val="a3"/>
        <w:tblW w:w="5000" w:type="pct"/>
        <w:tblLook w:val="04A0"/>
      </w:tblPr>
      <w:tblGrid>
        <w:gridCol w:w="628"/>
        <w:gridCol w:w="8205"/>
        <w:gridCol w:w="1588"/>
      </w:tblGrid>
      <w:tr w:rsidR="00026078" w:rsidRPr="00C24C7D" w:rsidTr="008A684B">
        <w:trPr>
          <w:trHeight w:val="741"/>
        </w:trPr>
        <w:tc>
          <w:tcPr>
            <w:tcW w:w="301" w:type="pct"/>
          </w:tcPr>
          <w:p w:rsidR="00026078" w:rsidRPr="00C24C7D" w:rsidRDefault="00026078" w:rsidP="008A684B">
            <w:pPr>
              <w:jc w:val="both"/>
              <w:rPr>
                <w:rFonts w:cs="Times New Roman"/>
                <w:szCs w:val="24"/>
              </w:rPr>
            </w:pPr>
            <w:r w:rsidRPr="00C24C7D">
              <w:rPr>
                <w:rFonts w:eastAsia="Calibri" w:cs="Times New Roman"/>
                <w:szCs w:val="24"/>
              </w:rPr>
              <w:t>№ п/п</w:t>
            </w:r>
          </w:p>
        </w:tc>
        <w:tc>
          <w:tcPr>
            <w:tcW w:w="3937" w:type="pct"/>
          </w:tcPr>
          <w:p w:rsidR="00026078" w:rsidRPr="00C24C7D" w:rsidRDefault="00026078" w:rsidP="008A684B">
            <w:pPr>
              <w:jc w:val="both"/>
              <w:rPr>
                <w:rFonts w:cs="Times New Roman"/>
                <w:szCs w:val="24"/>
              </w:rPr>
            </w:pPr>
            <w:r w:rsidRPr="00C24C7D">
              <w:rPr>
                <w:rFonts w:cs="Times New Roman"/>
                <w:szCs w:val="24"/>
              </w:rPr>
              <w:t>Критерии оценки качества</w:t>
            </w:r>
          </w:p>
        </w:tc>
        <w:tc>
          <w:tcPr>
            <w:tcW w:w="762" w:type="pct"/>
          </w:tcPr>
          <w:p w:rsidR="00026078" w:rsidRPr="00C24C7D" w:rsidRDefault="00026078"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прием (осмотр, консультация) врача-кардиолога или врача-терапевта первичный со сбором жалоб, анамнеза и физикальным исследованием</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электрокардиограммы, расшифровка, описание и интерпретация электрокардиографических данных</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холтеровское мониторирование электрокардиограммы или пациент направлен в специализированную медицинскую организацию для проведения холтеровского мониторирования электрокардиограммы</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развернутый общий (клинический) анализ крови и анализ крови биохимический общетерапевтический при установлении диагноза фибрилляции и трепетании предсердий и выполнен расчет клиренса креатинина по формуле Кокрофта-Голта перед назначением пероральных антикоагулянтов.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трансторакальная эхокардиография при установлении диагноза фибрилляции и трепетания предсердий или пациент направлен в специализированную медицинскую организацию для проведения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уточнение формы и варианта фибрилляции предсердий, трепетания предсердий в диагнозе: впервые выявленное заболевание, пароксизмальная форма, персистирующая форма, длительно персистирующая форма, постоянная форма</w:t>
            </w:r>
            <w:r w:rsidR="00355083" w:rsidRPr="00C24C7D">
              <w:t xml:space="preserve"> (в зависимости от частоты сердечных сокращений и тяжести клинических проявлений)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и вынесена в диагноз оценка риска тромбоэмболических осложнений согласно шкале CHA2DS2-VASc у больного с неклапанной фибрилляцией/трепетанием предсердий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 поиск обратимых факторов риска развития фибрилляции/трепетания предсердий (лихорадка, гипокалиемия, тиреотоксикоз, эмоциональный стресс, алкоголь, артериальная гипертония, сахарный диабет, ожирение, декомпенсация хронической сердечной недостаточности) и даны рекомендации по их коррекции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антикоагулянтная терапия пациентам с фибрилляцией/трепетанием предсердий и высоким риском тромбоэмболических осложнений по шкале CHA2DS2-VASc (≥3 баллов у женщин и ≥2 баллов у мужчин): ингибитором тромбина прямого (дабигатрана этексилат) или одним из прямых ингибиторов фактора Xa (апиксабан или ривароксабан или эдоксабан) с обоснованием выбранной дозы или с назначением антагониста витамина К с указанием необходимости лабораторного контроля  величины международного нормализованного отношения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AA4026">
            <w:pPr>
              <w:jc w:val="both"/>
              <w:rPr>
                <w:rFonts w:cs="Times New Roman"/>
                <w:szCs w:val="24"/>
              </w:rPr>
            </w:pPr>
            <w:r w:rsidRPr="00C24C7D">
              <w:rPr>
                <w:rFonts w:cs="Times New Roman"/>
                <w:szCs w:val="24"/>
              </w:rPr>
              <w:t xml:space="preserve">Назначено лечение антагонистами витамина К и даны рекомендации по лабораторному контролю международного нормализованного отношения пациентам с фибрилляцией/трепетанием предсердий и митральным стенозом </w:t>
            </w:r>
            <w:r w:rsidR="00AA4026" w:rsidRPr="00C24C7D">
              <w:rPr>
                <w:rFonts w:cs="Times New Roman"/>
                <w:szCs w:val="24"/>
              </w:rPr>
              <w:t>умеренной</w:t>
            </w:r>
            <w:r w:rsidRPr="00C24C7D">
              <w:rPr>
                <w:rFonts w:cs="Times New Roman"/>
                <w:szCs w:val="24"/>
              </w:rPr>
              <w:t xml:space="preserve"> или тяжелой степени или при наличии механических протезов клапанов сердца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после обсуждения с пациентом выбор стратегии лечения фибрилляции /трепетания предсердий: снижение частоты сокращений желудочков на фоне сохраняющейся фибрилляции/трепетания предсердий («контроль частоты») или длительное сохранение синусового ритма («контроль ритма сердца»). Обсужден с пациентом вопрос об интервенционном лечении заболевания (выполнение криоабляции аритмогенных зон или радиочастотной абляции аритмогенных зон). В соответствии с выбором назначено соответствующее лечение.</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6"/>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постановка на диспансерное наблюдение врачом кардиологом, врачом терапевтом</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026078" w:rsidRPr="00C24C7D" w:rsidRDefault="00026078" w:rsidP="00026078">
      <w:pPr>
        <w:jc w:val="both"/>
        <w:rPr>
          <w:rFonts w:cs="Times New Roman"/>
          <w:szCs w:val="24"/>
        </w:rPr>
      </w:pPr>
    </w:p>
    <w:p w:rsidR="00026078" w:rsidRPr="00C24C7D" w:rsidRDefault="00026078" w:rsidP="008C3786">
      <w:pPr>
        <w:pStyle w:val="2"/>
      </w:pPr>
      <w:r w:rsidRPr="00C24C7D">
        <w:t>2.9.16.2. Критерии оценки качества специализированной медицинской помощи взрослым при фибрилляции и трепетании предсердий у взрослых (коды по МКБ - 10: I48.0, I48.1, I48.2, I48.3, I48.4, I48.9)</w:t>
      </w:r>
    </w:p>
    <w:tbl>
      <w:tblPr>
        <w:tblStyle w:val="a3"/>
        <w:tblW w:w="5000" w:type="pct"/>
        <w:tblLook w:val="04A0"/>
      </w:tblPr>
      <w:tblGrid>
        <w:gridCol w:w="628"/>
        <w:gridCol w:w="8205"/>
        <w:gridCol w:w="1588"/>
      </w:tblGrid>
      <w:tr w:rsidR="00026078" w:rsidRPr="00C24C7D" w:rsidTr="008A684B">
        <w:trPr>
          <w:trHeight w:val="741"/>
        </w:trPr>
        <w:tc>
          <w:tcPr>
            <w:tcW w:w="301" w:type="pct"/>
          </w:tcPr>
          <w:p w:rsidR="00026078" w:rsidRPr="00C24C7D" w:rsidRDefault="00026078" w:rsidP="008A684B">
            <w:pPr>
              <w:jc w:val="both"/>
              <w:rPr>
                <w:rFonts w:cs="Times New Roman"/>
                <w:szCs w:val="24"/>
              </w:rPr>
            </w:pPr>
            <w:r w:rsidRPr="00C24C7D">
              <w:rPr>
                <w:rFonts w:eastAsia="Calibri" w:cs="Times New Roman"/>
                <w:szCs w:val="24"/>
              </w:rPr>
              <w:t>№ п/п</w:t>
            </w:r>
          </w:p>
        </w:tc>
        <w:tc>
          <w:tcPr>
            <w:tcW w:w="3937" w:type="pct"/>
          </w:tcPr>
          <w:p w:rsidR="00026078" w:rsidRPr="00C24C7D" w:rsidRDefault="00026078" w:rsidP="008A684B">
            <w:pPr>
              <w:jc w:val="both"/>
              <w:rPr>
                <w:rFonts w:cs="Times New Roman"/>
                <w:szCs w:val="24"/>
              </w:rPr>
            </w:pPr>
            <w:r w:rsidRPr="00C24C7D">
              <w:rPr>
                <w:rFonts w:cs="Times New Roman"/>
                <w:szCs w:val="24"/>
              </w:rPr>
              <w:t>Критерии оценки качества</w:t>
            </w:r>
          </w:p>
        </w:tc>
        <w:tc>
          <w:tcPr>
            <w:tcW w:w="762" w:type="pct"/>
          </w:tcPr>
          <w:p w:rsidR="00026078" w:rsidRPr="00C24C7D" w:rsidRDefault="00026078" w:rsidP="008A684B">
            <w:pPr>
              <w:jc w:val="both"/>
              <w:rPr>
                <w:rFonts w:cs="Times New Roman"/>
                <w:szCs w:val="24"/>
              </w:rPr>
            </w:pPr>
            <w:r w:rsidRPr="00C24C7D">
              <w:rPr>
                <w:rFonts w:cs="Times New Roman"/>
                <w:szCs w:val="24"/>
              </w:rPr>
              <w:t>Оценка выполнения</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прием (осмотр, консультация) врача-кардиолога или врача-терапевта первичный со сбором жалоб, анамнеза и физикальным исследованием</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регистрация электрокардиограммы, расшифровка, описание и интерпретация электрокардиографических данных</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холтеровское мониторирование электрокардиограммы или пациент направлен в специализированную медицинскую организацию для проведения холтеровского мониторирования электрокардиограммы</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 развернутый общий (клинический) анализ крови и анализ крови биохимический общетерапевтический при установлении диагноза фибрилляции и трепетании предсердий и выполнен расчет клиренса креатинина по формуле Кокрофта-Голта перед назначением пероральных антикоагулянтов.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трансторакальная эхокардиография при установлении диагноза фибрилляции и трепетания предсердий или пациент направлен в специализированную медицинскую организацию для проведения исследования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Выполнено уточнение формы и варианта фибрилляции предсердий, трепетания предсердий в диагнозе: впервые выявленное заболевание, пароксизмальная форма, персистирующая форма, длительно персистирующая форма, постоянная форма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и вынесена в диагноз оценка риска тромбоэмболических осложнений согласно шкале CHA2DS2-VASc у больного с неклапанной фибрилляцией/трепетанием предсердий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 поиск обратимых факторов риска развития фибрилляции/трепетания предсердий (лихорадка, гипокалиемия, тиреотоксикоз, эмоциональный стресс, алкоголь, артериальная гипертония, сахарный диабет, ожирение, декомпенсация хронической сердечной недостаточности) и даны рекомендации по их коррекции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355083" w:rsidP="00FB729A">
            <w:pPr>
              <w:jc w:val="both"/>
              <w:rPr>
                <w:rFonts w:cs="Times New Roman"/>
                <w:szCs w:val="24"/>
              </w:rPr>
            </w:pPr>
            <w:r w:rsidRPr="00C24C7D">
              <w:t>Выполнено назначение антикоагулянтной</w:t>
            </w:r>
            <w:r w:rsidR="00FB729A" w:rsidRPr="00C24C7D">
              <w:t xml:space="preserve"> терап</w:t>
            </w:r>
            <w:r w:rsidRPr="00C24C7D">
              <w:t>ии</w:t>
            </w:r>
            <w:r w:rsidR="00FB729A" w:rsidRPr="00C24C7D">
              <w:t xml:space="preserve"> пациентам с фибрилляцией/трепетанием предсердий и высоким риском тромбоэмболических осложнений по шкале CHA2DS2-VASc (≥3 баллов у женщин и ≥2 баллов у мужчин): ингибитором тромбина прямого (дабигатрана этексилат) или одним из прямых ингибиторов фактора Xa (апиксабан или ривароксабан или эдоксабан) с об</w:t>
            </w:r>
            <w:r w:rsidR="009725BE" w:rsidRPr="00C24C7D">
              <w:t>основанием выбранной дозы или назначение</w:t>
            </w:r>
            <w:r w:rsidR="00FB729A" w:rsidRPr="00C24C7D">
              <w:t xml:space="preserve"> антагониста витамина К с указанием необходимости лабораторного контроля  величины международного нормализованного отношения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AA4026">
            <w:pPr>
              <w:tabs>
                <w:tab w:val="left" w:pos="1891"/>
              </w:tabs>
              <w:jc w:val="both"/>
            </w:pPr>
            <w:r w:rsidRPr="00C24C7D">
              <w:t xml:space="preserve">Выполнено лечение антагонистами витамина К и даны рекомендации по лабораторному контролю международного нормализованного отношения пациентам с фибрилляцией/трепетанием предсердий и митральным стенозом </w:t>
            </w:r>
            <w:r w:rsidR="00AA4026" w:rsidRPr="00C24C7D">
              <w:t>умеренной</w:t>
            </w:r>
            <w:r w:rsidRPr="00C24C7D">
              <w:t xml:space="preserve"> или тяжелой степени или при наличии механических протезов клапанов сердца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8A684B">
        <w:tc>
          <w:tcPr>
            <w:tcW w:w="301" w:type="pct"/>
          </w:tcPr>
          <w:p w:rsidR="00FB729A" w:rsidRPr="00C24C7D" w:rsidRDefault="00FB729A" w:rsidP="00CF0418">
            <w:pPr>
              <w:pStyle w:val="a4"/>
              <w:numPr>
                <w:ilvl w:val="0"/>
                <w:numId w:val="527"/>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pPr>
            <w:r w:rsidRPr="00C24C7D">
              <w:t>Выполнен после обсуждения с пациентом выбор стратегии лечения фибрилляции /трепетания предсердий: снижение частоты сокращений желудочков на фоне сохраняющейся фибрилляции/трепетания предсердий («контроль частоты») или длительное сохранение синусового ритма («контроль ритма сердца»). Обсужден с пациентом вопрос об интервенционном лечении заболевания (выполнение криоабляции аритмогенных зон или радиочастотной абляции аритмогенных зон). В соответствии с выбором назначено соответствующее лечение.</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026078" w:rsidRPr="00C24C7D" w:rsidRDefault="00026078" w:rsidP="00920800">
      <w:pPr>
        <w:jc w:val="both"/>
        <w:rPr>
          <w:rFonts w:cs="Times New Roman"/>
          <w:szCs w:val="24"/>
        </w:rPr>
      </w:pPr>
    </w:p>
    <w:p w:rsidR="00C91F28" w:rsidRPr="00C24C7D" w:rsidRDefault="00C91F28" w:rsidP="008C3786">
      <w:pPr>
        <w:pStyle w:val="2"/>
      </w:pPr>
      <w:r w:rsidRPr="00C24C7D">
        <w:t xml:space="preserve">2.9.17.1. Критерии оценки качества первичной медико-санитарной помощи взрослым при митральной недостаточности (коды по МКБ - 10: I34.0, I34.1, I34.8, I34.9, </w:t>
      </w:r>
      <w:r w:rsidR="009725BE" w:rsidRPr="00C24C7D">
        <w:t xml:space="preserve">I05.1, I05.2, I05.8, </w:t>
      </w:r>
      <w:r w:rsidRPr="00C24C7D">
        <w:t>Q23.3)</w:t>
      </w:r>
    </w:p>
    <w:tbl>
      <w:tblPr>
        <w:tblStyle w:val="a3"/>
        <w:tblW w:w="5000" w:type="pct"/>
        <w:tblLook w:val="04A0"/>
      </w:tblPr>
      <w:tblGrid>
        <w:gridCol w:w="628"/>
        <w:gridCol w:w="8205"/>
        <w:gridCol w:w="1588"/>
      </w:tblGrid>
      <w:tr w:rsidR="00C91F28" w:rsidRPr="00C24C7D" w:rsidTr="00BA03AC">
        <w:trPr>
          <w:trHeight w:val="741"/>
        </w:trPr>
        <w:tc>
          <w:tcPr>
            <w:tcW w:w="301" w:type="pct"/>
          </w:tcPr>
          <w:p w:rsidR="00C91F28" w:rsidRPr="00C24C7D" w:rsidRDefault="00C91F28" w:rsidP="00BA03AC">
            <w:pPr>
              <w:jc w:val="both"/>
              <w:rPr>
                <w:rFonts w:cs="Times New Roman"/>
                <w:szCs w:val="24"/>
              </w:rPr>
            </w:pPr>
            <w:r w:rsidRPr="00C24C7D">
              <w:rPr>
                <w:rFonts w:eastAsia="Calibri" w:cs="Times New Roman"/>
                <w:szCs w:val="24"/>
              </w:rPr>
              <w:t>№ п/п</w:t>
            </w:r>
          </w:p>
        </w:tc>
        <w:tc>
          <w:tcPr>
            <w:tcW w:w="3937" w:type="pct"/>
          </w:tcPr>
          <w:p w:rsidR="00C91F28" w:rsidRPr="00C24C7D" w:rsidRDefault="00C91F28" w:rsidP="00BA03AC">
            <w:pPr>
              <w:jc w:val="both"/>
              <w:rPr>
                <w:rFonts w:cs="Times New Roman"/>
                <w:szCs w:val="24"/>
              </w:rPr>
            </w:pPr>
            <w:r w:rsidRPr="00C24C7D">
              <w:rPr>
                <w:rFonts w:cs="Times New Roman"/>
                <w:szCs w:val="24"/>
              </w:rPr>
              <w:t>Критерии оценки качества</w:t>
            </w:r>
          </w:p>
        </w:tc>
        <w:tc>
          <w:tcPr>
            <w:tcW w:w="762" w:type="pct"/>
          </w:tcPr>
          <w:p w:rsidR="00C91F28" w:rsidRPr="00C24C7D" w:rsidRDefault="00C91F28" w:rsidP="00BA03AC">
            <w:pPr>
              <w:jc w:val="both"/>
              <w:rPr>
                <w:rFonts w:cs="Times New Roman"/>
                <w:szCs w:val="24"/>
              </w:rPr>
            </w:pPr>
            <w:r w:rsidRPr="00C24C7D">
              <w:rPr>
                <w:rFonts w:cs="Times New Roman"/>
                <w:szCs w:val="24"/>
              </w:rPr>
              <w:t>Оценка выполнения</w:t>
            </w:r>
          </w:p>
        </w:tc>
      </w:tr>
      <w:tr w:rsidR="00FB729A" w:rsidRPr="00C24C7D" w:rsidTr="00BA03AC">
        <w:tc>
          <w:tcPr>
            <w:tcW w:w="301" w:type="pct"/>
          </w:tcPr>
          <w:p w:rsidR="00FB729A" w:rsidRPr="00C24C7D" w:rsidRDefault="00FB729A" w:rsidP="00CF0418">
            <w:pPr>
              <w:pStyle w:val="a4"/>
              <w:numPr>
                <w:ilvl w:val="0"/>
                <w:numId w:val="622"/>
              </w:numPr>
              <w:spacing w:before="0" w:beforeAutospacing="0" w:after="0" w:afterAutospacing="0"/>
              <w:ind w:left="357" w:hanging="357"/>
              <w:jc w:val="both"/>
              <w:rPr>
                <w:color w:val="222222"/>
              </w:rPr>
            </w:pPr>
          </w:p>
        </w:tc>
        <w:tc>
          <w:tcPr>
            <w:tcW w:w="3937" w:type="pct"/>
          </w:tcPr>
          <w:p w:rsidR="00FB729A" w:rsidRPr="00C24C7D" w:rsidRDefault="00FB729A" w:rsidP="00FB729A">
            <w:pPr>
              <w:tabs>
                <w:tab w:val="left" w:pos="914"/>
              </w:tabs>
              <w:jc w:val="both"/>
              <w:rPr>
                <w:rFonts w:cs="Times New Roman"/>
                <w:szCs w:val="24"/>
              </w:rPr>
            </w:pPr>
            <w:r w:rsidRPr="00C24C7D">
              <w:rPr>
                <w:rFonts w:cs="Times New Roman"/>
                <w:szCs w:val="24"/>
              </w:rPr>
              <w:t>Выполнен прием (осмотр, консультация) врача-кардиолога первичный и/или прием (осмотр, консультация) врача сердечно-сосудистого хирурга первичный (при установлении диагноза)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регистрация электрокардиограммы (при диспансерном наблюдении)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общий (клинический) анализ крови с подсчетом лейкоцитарной формулы (при диспансерном наблюдении  не реже 1 раза в год)</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2"/>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 xml:space="preserve">Выполнен биохимический анализ крови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C91F28" w:rsidRPr="00C24C7D" w:rsidRDefault="00C91F28" w:rsidP="00C91F28">
      <w:pPr>
        <w:jc w:val="both"/>
        <w:rPr>
          <w:rFonts w:cs="Times New Roman"/>
          <w:szCs w:val="24"/>
        </w:rPr>
      </w:pPr>
    </w:p>
    <w:p w:rsidR="00C91F28" w:rsidRPr="00C24C7D" w:rsidRDefault="00C91F28" w:rsidP="008C3786">
      <w:pPr>
        <w:pStyle w:val="2"/>
      </w:pPr>
      <w:r w:rsidRPr="00C24C7D">
        <w:t xml:space="preserve">2.9.17.2. Критерии оценки качества специализированной медицинской помощи взрослым при митральной недостаточности (коды по МКБ - 10: </w:t>
      </w:r>
      <w:r w:rsidR="009725BE" w:rsidRPr="00C24C7D">
        <w:t>I34.0, I34.1, I34.8, I34.9, I05.1, I05.2, I05.8, Q23.3</w:t>
      </w:r>
      <w:r w:rsidRPr="00C24C7D">
        <w:t>)</w:t>
      </w:r>
    </w:p>
    <w:tbl>
      <w:tblPr>
        <w:tblStyle w:val="a3"/>
        <w:tblW w:w="5000" w:type="pct"/>
        <w:tblLook w:val="04A0"/>
      </w:tblPr>
      <w:tblGrid>
        <w:gridCol w:w="628"/>
        <w:gridCol w:w="8205"/>
        <w:gridCol w:w="1588"/>
      </w:tblGrid>
      <w:tr w:rsidR="00C91F28" w:rsidRPr="00C24C7D" w:rsidTr="00BA03AC">
        <w:trPr>
          <w:trHeight w:val="741"/>
        </w:trPr>
        <w:tc>
          <w:tcPr>
            <w:tcW w:w="301" w:type="pct"/>
          </w:tcPr>
          <w:p w:rsidR="00C91F28" w:rsidRPr="00C24C7D" w:rsidRDefault="00C91F28" w:rsidP="00BA03AC">
            <w:pPr>
              <w:jc w:val="both"/>
              <w:rPr>
                <w:rFonts w:cs="Times New Roman"/>
                <w:szCs w:val="24"/>
              </w:rPr>
            </w:pPr>
            <w:r w:rsidRPr="00C24C7D">
              <w:rPr>
                <w:rFonts w:eastAsia="Calibri" w:cs="Times New Roman"/>
                <w:szCs w:val="24"/>
              </w:rPr>
              <w:t>№ п/п</w:t>
            </w:r>
          </w:p>
        </w:tc>
        <w:tc>
          <w:tcPr>
            <w:tcW w:w="3937" w:type="pct"/>
          </w:tcPr>
          <w:p w:rsidR="00C91F28" w:rsidRPr="00C24C7D" w:rsidRDefault="00C91F28" w:rsidP="00BA03AC">
            <w:pPr>
              <w:jc w:val="both"/>
              <w:rPr>
                <w:rFonts w:cs="Times New Roman"/>
                <w:szCs w:val="24"/>
              </w:rPr>
            </w:pPr>
            <w:r w:rsidRPr="00C24C7D">
              <w:rPr>
                <w:rFonts w:cs="Times New Roman"/>
                <w:szCs w:val="24"/>
              </w:rPr>
              <w:t>Критерии оценки качества</w:t>
            </w:r>
          </w:p>
        </w:tc>
        <w:tc>
          <w:tcPr>
            <w:tcW w:w="762" w:type="pct"/>
          </w:tcPr>
          <w:p w:rsidR="00C91F28" w:rsidRPr="00C24C7D" w:rsidRDefault="00C91F28" w:rsidP="00BA03AC">
            <w:pPr>
              <w:jc w:val="both"/>
              <w:rPr>
                <w:rFonts w:cs="Times New Roman"/>
                <w:szCs w:val="24"/>
              </w:rPr>
            </w:pPr>
            <w:r w:rsidRPr="00C24C7D">
              <w:rPr>
                <w:rFonts w:cs="Times New Roman"/>
                <w:szCs w:val="24"/>
              </w:rPr>
              <w:t>Оценка выполнения</w:t>
            </w:r>
          </w:p>
        </w:tc>
      </w:tr>
      <w:tr w:rsidR="00FB729A" w:rsidRPr="00C24C7D" w:rsidTr="00BA03AC">
        <w:tc>
          <w:tcPr>
            <w:tcW w:w="301" w:type="pct"/>
          </w:tcPr>
          <w:p w:rsidR="00FB729A" w:rsidRPr="00C24C7D" w:rsidRDefault="00FB729A" w:rsidP="00CF0418">
            <w:pPr>
              <w:pStyle w:val="a4"/>
              <w:numPr>
                <w:ilvl w:val="0"/>
                <w:numId w:val="62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хирургического лечения и перед выпиской из стационара)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эхокардиография (при планировании  и/или выполнении хирургического лечения и перед выпиской из стационара)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 общий (клинический) анализ крови с подсчетом лейкоцитарной формулы (при планировании хирургического лечения и/или перед выпиской из стационара)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 xml:space="preserve">Выполнен биохимический анализ крови </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коронарная ангиография или оценена ранее выполненная (не позднее 6 месяцев) при планировании хирургического лечения (пациентам  старше 40 лет, при анамнезе и/или симптомах ИБС, при наличии признаков ишемии миокарда, при снижении ФВ ЛЖ &lt;50%, при наличии одного и более факторов риска ИБС и/или постлучевом поражении)</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BA03AC">
        <w:tc>
          <w:tcPr>
            <w:tcW w:w="301" w:type="pct"/>
          </w:tcPr>
          <w:p w:rsidR="00FB729A" w:rsidRPr="00C24C7D" w:rsidRDefault="00FB729A" w:rsidP="00CF0418">
            <w:pPr>
              <w:pStyle w:val="a4"/>
              <w:numPr>
                <w:ilvl w:val="0"/>
                <w:numId w:val="623"/>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вмешательство на митральном клапане (реконструкция клапана, или протезирование, или эндоваскулярное) в случае наличия соответствующих показаний и отсутствия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C91F28" w:rsidRPr="00C24C7D" w:rsidRDefault="00C91F28" w:rsidP="00920800">
      <w:pPr>
        <w:jc w:val="both"/>
        <w:rPr>
          <w:rFonts w:cs="Times New Roman"/>
          <w:szCs w:val="24"/>
        </w:rPr>
      </w:pPr>
    </w:p>
    <w:p w:rsidR="00355BD4" w:rsidRPr="00C24C7D" w:rsidRDefault="00355BD4" w:rsidP="008C3786">
      <w:pPr>
        <w:pStyle w:val="2"/>
      </w:pPr>
      <w:r w:rsidRPr="00C24C7D">
        <w:t>2.9.18.1. Критерии оценки качества первичной медико-санитарной помощи взрослым при гипертрофической кардиомиопатии (коды по МКБ - 10: I42.1, I42.2)</w:t>
      </w:r>
    </w:p>
    <w:tbl>
      <w:tblPr>
        <w:tblStyle w:val="a3"/>
        <w:tblW w:w="5000" w:type="pct"/>
        <w:tblLook w:val="04A0"/>
      </w:tblPr>
      <w:tblGrid>
        <w:gridCol w:w="628"/>
        <w:gridCol w:w="8205"/>
        <w:gridCol w:w="1588"/>
      </w:tblGrid>
      <w:tr w:rsidR="00355BD4" w:rsidRPr="00C24C7D" w:rsidTr="00355BD4">
        <w:trPr>
          <w:trHeight w:val="741"/>
        </w:trPr>
        <w:tc>
          <w:tcPr>
            <w:tcW w:w="301" w:type="pct"/>
          </w:tcPr>
          <w:p w:rsidR="00355BD4" w:rsidRPr="00C24C7D" w:rsidRDefault="00355BD4" w:rsidP="00355BD4">
            <w:pPr>
              <w:jc w:val="both"/>
              <w:rPr>
                <w:rFonts w:cs="Times New Roman"/>
                <w:szCs w:val="24"/>
              </w:rPr>
            </w:pPr>
            <w:r w:rsidRPr="00C24C7D">
              <w:rPr>
                <w:rFonts w:eastAsia="Calibri" w:cs="Times New Roman"/>
                <w:szCs w:val="24"/>
              </w:rPr>
              <w:t>№ п/п</w:t>
            </w:r>
          </w:p>
        </w:tc>
        <w:tc>
          <w:tcPr>
            <w:tcW w:w="3937" w:type="pct"/>
          </w:tcPr>
          <w:p w:rsidR="00355BD4" w:rsidRPr="00C24C7D" w:rsidRDefault="00355BD4" w:rsidP="00355BD4">
            <w:pPr>
              <w:jc w:val="both"/>
              <w:rPr>
                <w:rFonts w:cs="Times New Roman"/>
                <w:szCs w:val="24"/>
              </w:rPr>
            </w:pPr>
            <w:r w:rsidRPr="00C24C7D">
              <w:rPr>
                <w:rFonts w:cs="Times New Roman"/>
                <w:szCs w:val="24"/>
              </w:rPr>
              <w:t>Критерии оценки качества</w:t>
            </w:r>
          </w:p>
        </w:tc>
        <w:tc>
          <w:tcPr>
            <w:tcW w:w="762" w:type="pct"/>
          </w:tcPr>
          <w:p w:rsidR="00355BD4" w:rsidRPr="00C24C7D" w:rsidRDefault="00355BD4" w:rsidP="00355BD4">
            <w:pPr>
              <w:jc w:val="both"/>
              <w:rPr>
                <w:rFonts w:cs="Times New Roman"/>
                <w:szCs w:val="24"/>
              </w:rPr>
            </w:pPr>
            <w:r w:rsidRPr="00C24C7D">
              <w:rPr>
                <w:rFonts w:cs="Times New Roman"/>
                <w:szCs w:val="24"/>
              </w:rPr>
              <w:t>Оценка выполнения</w:t>
            </w:r>
          </w:p>
        </w:tc>
      </w:tr>
      <w:tr w:rsidR="00FB729A" w:rsidRPr="00C24C7D" w:rsidTr="00355BD4">
        <w:tc>
          <w:tcPr>
            <w:tcW w:w="301" w:type="pct"/>
          </w:tcPr>
          <w:p w:rsidR="00FB729A" w:rsidRPr="00C24C7D" w:rsidRDefault="00FB729A" w:rsidP="00CF0418">
            <w:pPr>
              <w:pStyle w:val="a4"/>
              <w:numPr>
                <w:ilvl w:val="0"/>
                <w:numId w:val="52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 анализ крови биохимический общетерапевтический (калий, аланинаминотрансфераза, аспартатаминотрансфераза, креатинин, глюкоза)  </w:t>
            </w:r>
            <w:r w:rsidRPr="00C24C7D">
              <w:rPr>
                <w:rStyle w:val="fontstyle01"/>
                <w:rFonts w:ascii="Times New Roman" w:hAnsi="Times New Roman"/>
                <w:szCs w:val="24"/>
              </w:rPr>
              <w:t>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регистрация электрокардиограммы  </w:t>
            </w:r>
            <w:r w:rsidRPr="00C24C7D">
              <w:rPr>
                <w:rStyle w:val="fontstyle01"/>
                <w:rFonts w:ascii="Times New Roman" w:hAnsi="Times New Roman"/>
                <w:szCs w:val="24"/>
              </w:rPr>
              <w:t>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эхокардиография  </w:t>
            </w:r>
            <w:r w:rsidRPr="00C24C7D">
              <w:rPr>
                <w:rStyle w:val="fontstyle01"/>
                <w:rFonts w:ascii="Times New Roman" w:hAnsi="Times New Roman"/>
                <w:szCs w:val="24"/>
              </w:rPr>
              <w:t>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Выполнено холтеровское мониторирование сердечного ритма  </w:t>
            </w:r>
            <w:r w:rsidRPr="00C24C7D">
              <w:rPr>
                <w:rStyle w:val="fontstyle01"/>
                <w:rFonts w:ascii="Times New Roman" w:hAnsi="Times New Roman"/>
                <w:szCs w:val="24"/>
              </w:rPr>
              <w:t>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стратификация материнского риска с использованием модифицированной классификации ВОЗ материнского риска беременным пациенткам</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стратификация риска по шкале HCM Risk-SCD, по результатам стратификации при наличии медицинских показаний к имплантации ИКД выполнена консультация (направлен на консультацию) врача- кардиолога и/или врача-сердечно-сосудистого хирурга.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Назначено лечение бета-адреноблокаторами или блокаторами кальциевых каналов и/или ингибиторами ангиотензинпревращающего фермента или антагонистами рецепторов ангиотензина II или диуретиками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4"/>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Выполнена постановка пациента на диспансерное наблюдение</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355BD4" w:rsidRPr="00C24C7D" w:rsidRDefault="00355BD4" w:rsidP="00355BD4">
      <w:pPr>
        <w:jc w:val="both"/>
        <w:rPr>
          <w:rFonts w:cs="Times New Roman"/>
          <w:szCs w:val="24"/>
        </w:rPr>
      </w:pPr>
    </w:p>
    <w:p w:rsidR="00355BD4" w:rsidRPr="00C24C7D" w:rsidRDefault="00355BD4" w:rsidP="008C3786">
      <w:pPr>
        <w:pStyle w:val="2"/>
      </w:pPr>
      <w:r w:rsidRPr="00C24C7D">
        <w:t>2.9.18.2. Критерии оценки качества специализированной медицинской помощи взрослым при гипертрофической кардиомиопатии (коды по МКБ - 10: I42.1, I42.2)</w:t>
      </w:r>
    </w:p>
    <w:tbl>
      <w:tblPr>
        <w:tblStyle w:val="a3"/>
        <w:tblW w:w="5000" w:type="pct"/>
        <w:tblLook w:val="04A0"/>
      </w:tblPr>
      <w:tblGrid>
        <w:gridCol w:w="628"/>
        <w:gridCol w:w="8205"/>
        <w:gridCol w:w="1588"/>
      </w:tblGrid>
      <w:tr w:rsidR="00355BD4" w:rsidRPr="00C24C7D" w:rsidTr="00355BD4">
        <w:trPr>
          <w:trHeight w:val="741"/>
        </w:trPr>
        <w:tc>
          <w:tcPr>
            <w:tcW w:w="301" w:type="pct"/>
          </w:tcPr>
          <w:p w:rsidR="00355BD4" w:rsidRPr="00C24C7D" w:rsidRDefault="00355BD4" w:rsidP="00355BD4">
            <w:pPr>
              <w:jc w:val="both"/>
              <w:rPr>
                <w:rFonts w:cs="Times New Roman"/>
                <w:szCs w:val="24"/>
              </w:rPr>
            </w:pPr>
            <w:r w:rsidRPr="00C24C7D">
              <w:rPr>
                <w:rFonts w:eastAsia="Calibri" w:cs="Times New Roman"/>
                <w:szCs w:val="24"/>
              </w:rPr>
              <w:t>№ п/п</w:t>
            </w:r>
          </w:p>
        </w:tc>
        <w:tc>
          <w:tcPr>
            <w:tcW w:w="3937" w:type="pct"/>
          </w:tcPr>
          <w:p w:rsidR="00355BD4" w:rsidRPr="00C24C7D" w:rsidRDefault="00355BD4" w:rsidP="00355BD4">
            <w:pPr>
              <w:jc w:val="both"/>
              <w:rPr>
                <w:rFonts w:cs="Times New Roman"/>
                <w:szCs w:val="24"/>
              </w:rPr>
            </w:pPr>
            <w:r w:rsidRPr="00C24C7D">
              <w:rPr>
                <w:rFonts w:cs="Times New Roman"/>
                <w:szCs w:val="24"/>
              </w:rPr>
              <w:t>Критерии оценки качества</w:t>
            </w:r>
          </w:p>
        </w:tc>
        <w:tc>
          <w:tcPr>
            <w:tcW w:w="762" w:type="pct"/>
          </w:tcPr>
          <w:p w:rsidR="00355BD4" w:rsidRPr="00C24C7D" w:rsidRDefault="00355BD4" w:rsidP="00355BD4">
            <w:pPr>
              <w:jc w:val="both"/>
              <w:rPr>
                <w:rFonts w:cs="Times New Roman"/>
                <w:szCs w:val="24"/>
              </w:rPr>
            </w:pPr>
            <w:r w:rsidRPr="00C24C7D">
              <w:rPr>
                <w:rFonts w:cs="Times New Roman"/>
                <w:szCs w:val="24"/>
              </w:rPr>
              <w:t>Оценка выполнения</w:t>
            </w:r>
          </w:p>
        </w:tc>
      </w:tr>
      <w:tr w:rsidR="00FB729A" w:rsidRPr="00C24C7D" w:rsidTr="00355BD4">
        <w:tc>
          <w:tcPr>
            <w:tcW w:w="301" w:type="pct"/>
          </w:tcPr>
          <w:p w:rsidR="00FB729A" w:rsidRPr="00C24C7D" w:rsidRDefault="00FB729A" w:rsidP="00CF0418">
            <w:pPr>
              <w:pStyle w:val="a4"/>
              <w:numPr>
                <w:ilvl w:val="0"/>
                <w:numId w:val="52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 анализ крови биохимический общетерапевтический (калий, аланинаминотрансфераза, аспартатаминотрансфераза, креатинин, глюкоза)  </w:t>
            </w:r>
            <w:r w:rsidRPr="00C24C7D">
              <w:rPr>
                <w:rStyle w:val="fontstyle01"/>
                <w:rFonts w:ascii="Times New Roman" w:hAnsi="Times New Roman"/>
                <w:szCs w:val="24"/>
              </w:rPr>
              <w:t>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регистрация электрокардиограммы  </w:t>
            </w:r>
            <w:r w:rsidRPr="00C24C7D">
              <w:rPr>
                <w:rStyle w:val="fontstyle01"/>
                <w:rFonts w:ascii="Times New Roman" w:hAnsi="Times New Roman"/>
                <w:szCs w:val="24"/>
              </w:rPr>
              <w:t>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Выполнена эхокардиография  </w:t>
            </w:r>
            <w:r w:rsidRPr="00C24C7D">
              <w:rPr>
                <w:rStyle w:val="fontstyle01"/>
                <w:rFonts w:ascii="Times New Roman" w:hAnsi="Times New Roman"/>
                <w:szCs w:val="24"/>
              </w:rPr>
              <w:t>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 xml:space="preserve">Выполнено холтеровское мониторирование сердечного ритма  </w:t>
            </w:r>
            <w:r w:rsidRPr="00C24C7D">
              <w:rPr>
                <w:rStyle w:val="fontstyle01"/>
                <w:rFonts w:ascii="Times New Roman" w:hAnsi="Times New Roman"/>
                <w:szCs w:val="24"/>
              </w:rPr>
              <w:t>при первичном обращении и динамическом наблюдении не реже 1 раза в 12 месяцев.</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стратификация материнского риска с использованием модифицированной классификации ВОЗ материнского риска беременным пациенткам</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t>Выполнена стратификация риска по шкале HCM Risk-SCD, по результатам стратификации при наличии медицинских показаний к имплантации ИКД выполнена консультация (направлен на консультацию) врача- кардиолога и/или врача-сердечно-сосудистого хирурга.</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r w:rsidR="00FB729A" w:rsidRPr="00C24C7D" w:rsidTr="00355BD4">
        <w:tc>
          <w:tcPr>
            <w:tcW w:w="301" w:type="pct"/>
          </w:tcPr>
          <w:p w:rsidR="00FB729A" w:rsidRPr="00C24C7D" w:rsidRDefault="00FB729A" w:rsidP="00CF0418">
            <w:pPr>
              <w:pStyle w:val="a4"/>
              <w:numPr>
                <w:ilvl w:val="0"/>
                <w:numId w:val="525"/>
              </w:numPr>
              <w:spacing w:before="0" w:beforeAutospacing="0" w:after="0" w:afterAutospacing="0"/>
              <w:ind w:left="357" w:hanging="357"/>
              <w:jc w:val="both"/>
              <w:rPr>
                <w:color w:val="222222"/>
              </w:rPr>
            </w:pPr>
          </w:p>
        </w:tc>
        <w:tc>
          <w:tcPr>
            <w:tcW w:w="3937" w:type="pct"/>
          </w:tcPr>
          <w:p w:rsidR="00FB729A" w:rsidRPr="00C24C7D" w:rsidRDefault="00FB729A" w:rsidP="00FB729A">
            <w:pPr>
              <w:jc w:val="both"/>
              <w:rPr>
                <w:rFonts w:cs="Times New Roman"/>
                <w:szCs w:val="24"/>
              </w:rPr>
            </w:pPr>
            <w:r w:rsidRPr="00C24C7D">
              <w:rPr>
                <w:rFonts w:cs="Times New Roman"/>
                <w:szCs w:val="24"/>
              </w:rPr>
              <w:t>Выполнено лечение бета-адреноблокаторами или блокаторами кальциевых каналов и/или ингибиторами ангиотензинпревращающего фермента или антагонистами рецепторов ангиотензина II или диуретиками (при отсутствии медицинских противопоказаний)</w:t>
            </w:r>
          </w:p>
        </w:tc>
        <w:tc>
          <w:tcPr>
            <w:tcW w:w="762" w:type="pct"/>
          </w:tcPr>
          <w:p w:rsidR="00FB729A" w:rsidRPr="00C24C7D" w:rsidRDefault="00FB729A" w:rsidP="00FB729A">
            <w:pPr>
              <w:jc w:val="both"/>
              <w:rPr>
                <w:rFonts w:cs="Times New Roman"/>
                <w:szCs w:val="24"/>
              </w:rPr>
            </w:pPr>
            <w:r w:rsidRPr="00C24C7D">
              <w:rPr>
                <w:rFonts w:cs="Times New Roman"/>
                <w:szCs w:val="24"/>
              </w:rPr>
              <w:t>Да/Нет</w:t>
            </w:r>
          </w:p>
        </w:tc>
      </w:tr>
    </w:tbl>
    <w:p w:rsidR="00355BD4" w:rsidRPr="00C24C7D" w:rsidRDefault="00355BD4" w:rsidP="00920800">
      <w:pPr>
        <w:jc w:val="both"/>
        <w:rPr>
          <w:rFonts w:cs="Times New Roman"/>
          <w:szCs w:val="24"/>
        </w:rPr>
      </w:pPr>
    </w:p>
    <w:p w:rsidR="00804C17" w:rsidRPr="00C24C7D" w:rsidRDefault="00804C17" w:rsidP="00804C17">
      <w:pPr>
        <w:pStyle w:val="1"/>
      </w:pPr>
      <w:r w:rsidRPr="00C24C7D">
        <w:t xml:space="preserve">2.10. Критерии </w:t>
      </w:r>
      <w:r w:rsidR="006E0F14">
        <w:t xml:space="preserve">ОЦЕНКИ </w:t>
      </w:r>
      <w:r w:rsidRPr="00C24C7D">
        <w:t>качества при болезнях органов дыхания</w:t>
      </w:r>
    </w:p>
    <w:p w:rsidR="00804C17" w:rsidRPr="00C24C7D" w:rsidRDefault="00804C17" w:rsidP="00804C17">
      <w:pPr>
        <w:jc w:val="both"/>
        <w:rPr>
          <w:rFonts w:cs="Times New Roman"/>
          <w:szCs w:val="24"/>
        </w:rPr>
      </w:pPr>
    </w:p>
    <w:p w:rsidR="00804C17" w:rsidRPr="00C24C7D" w:rsidRDefault="00804C17" w:rsidP="00804C17">
      <w:pPr>
        <w:pStyle w:val="2"/>
      </w:pPr>
      <w:r w:rsidRPr="00C24C7D">
        <w:t>2.10.1.1. Критерии оценки качества первичной медико-санитарной помощи взрослым при острых респираторных вирусных инфекциях (ОРВИ) у взрослых (коды по МКБ - 10: J00 - J06, J20 - J22, B34.0, B34.2, B34.9, B97.0, B97.4)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врача-инфекциониста / врача терапевта/участкового врача/ врача общей практики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ротоглотки на вирус гриппа (Influenza virus) / иммунохроматографическое экспресс-исследование носоглоточного мазка на вирусы гриппа A и B</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ротоглотки на SARS-CoV-2 / иммунохроматографическое экспресс-исследование носоглоточного мазка на SARS-CoV-2</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пульсоксиметрия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прицельная рентгенография и/или компьютерная томография органов грудной клетки (пациентам с явлениями бронхита и наличием физикальных признаков поражения легочной ткани)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придаточных пазух носа (пациентам с явлениями синусита, фронтита, отита)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(пациентам с тяжелым течением ОРВИ)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1"/>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патогенетическое и симптоматическое лечение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2.10.1.2. Критерии оценки качества специализированной медицинской помощи взрослым при острых респираторных вирусных инфекциях (ОРВИ) у взрослых (коды по МКБ - 10: J00 - J06, J20 - J22, B34.0, B34.2, B34.9, B97.0, B97.4)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врача-инфекциониста / врача терапевта/участкового врача/ врача общей практики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ротоглотки на вирус гриппа (Influenza virus) / иммунохроматографическое экспресс-исследование носоглоточного мазка на вирусы гриппа A и B</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ротоглотки на SARS-CoV-2 / иммунохроматографическое экспресс-исследование носоглоточного мазка на SARS-CoV-2</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пульсоксиметрия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прицельная рентгенография и/или компьютерная томография органов грудной клетки (пациентам с явлениями бронхита и наличием физикальных признаков поражения легочной ткани)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придаточных пазух носа (пациентам с явлениями синусита, фронтита, отита)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(пациентам с тяжелым течением ОРВИ)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врача-анестезиолога-реаниматолога первичный (пациентам с ЧД &gt;25 в 1 мин, SpO2 &lt; 92%)</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патогенетическое и симптоматическое лечение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лечение глюкокортикостероидами (при тяжелом течении)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нормализации температуры тела, купирования респираторно-катарального синдрома, нормализации показателей общего анализа крови (критерии выписки из стационара)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2.10.2.2. Критерии оценки качества специализированной медицинской помощи детям при острой респираторной вирусной инфекции (коды по МКБ - 10: J00, J02.9, J04.0, J04.1, J04.2, J06.0, J06.9)</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5"/>
        <w:gridCol w:w="8327"/>
        <w:gridCol w:w="1495"/>
      </w:tblGrid>
      <w:tr w:rsidR="00804C17" w:rsidRPr="00C24C7D" w:rsidTr="00B8492C">
        <w:tc>
          <w:tcPr>
            <w:tcW w:w="290"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93"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1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290"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93"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 общий (клинический) анализ крови развернутый при лихорадке и выраженных общих симптомах</w:t>
            </w:r>
          </w:p>
        </w:tc>
        <w:tc>
          <w:tcPr>
            <w:tcW w:w="71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290"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93"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 общий (клинический) анализ мочи у всех лихорадящих пациентов без катаральных явлений</w:t>
            </w:r>
          </w:p>
        </w:tc>
        <w:tc>
          <w:tcPr>
            <w:tcW w:w="71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290"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93"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Выполнено исследование уровня С-реактивного белка в сыворотке крови (при повышении температуры тела выше 38,0 С)</w:t>
            </w:r>
          </w:p>
        </w:tc>
        <w:tc>
          <w:tcPr>
            <w:tcW w:w="71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290"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4.</w:t>
            </w:r>
          </w:p>
        </w:tc>
        <w:tc>
          <w:tcPr>
            <w:tcW w:w="3993"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Выполнена элиминационная терапия (промывание полости носа натрия хлоридом или стерильным раствором морской воды) (при отсутствии медицинских противопоказаний)</w:t>
            </w:r>
          </w:p>
        </w:tc>
        <w:tc>
          <w:tcPr>
            <w:tcW w:w="71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290"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5.</w:t>
            </w:r>
          </w:p>
        </w:tc>
        <w:tc>
          <w:tcPr>
            <w:tcW w:w="3993"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Выполнено лечение деконгестантами для местного применения (сосудосуживающие капли в нос) коротким курсом не более 5 дней (при отсутствии медицинских противопоказаний)</w:t>
            </w:r>
          </w:p>
        </w:tc>
        <w:tc>
          <w:tcPr>
            <w:tcW w:w="71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2.10.3.1. Критерии оценки качества первичной медико-санитарной помощи взрослым и детям при остром синусите (коды по МКБ - 10: J01) </w:t>
      </w:r>
    </w:p>
    <w:tbl>
      <w:tblPr>
        <w:tblStyle w:val="113"/>
        <w:tblW w:w="10201" w:type="dxa"/>
        <w:tblInd w:w="0" w:type="dxa"/>
        <w:tblLook w:val="04A0"/>
      </w:tblPr>
      <w:tblGrid>
        <w:gridCol w:w="540"/>
        <w:gridCol w:w="8196"/>
        <w:gridCol w:w="1465"/>
      </w:tblGrid>
      <w:tr w:rsidR="00804C17" w:rsidRPr="00C24C7D" w:rsidTr="00B8492C">
        <w:trPr>
          <w:trHeight w:val="538"/>
        </w:trPr>
        <w:tc>
          <w:tcPr>
            <w:tcW w:w="540" w:type="dxa"/>
            <w:hideMark/>
          </w:tcPr>
          <w:p w:rsidR="00804C17" w:rsidRPr="00C24C7D" w:rsidRDefault="00804C17" w:rsidP="00B8492C">
            <w:pPr>
              <w:jc w:val="both"/>
              <w:rPr>
                <w:szCs w:val="24"/>
              </w:rPr>
            </w:pPr>
            <w:r w:rsidRPr="00C24C7D">
              <w:rPr>
                <w:szCs w:val="24"/>
              </w:rPr>
              <w:t>№ п/п</w:t>
            </w:r>
          </w:p>
        </w:tc>
        <w:tc>
          <w:tcPr>
            <w:tcW w:w="8196" w:type="dxa"/>
            <w:hideMark/>
          </w:tcPr>
          <w:p w:rsidR="00804C17" w:rsidRPr="00C24C7D" w:rsidRDefault="00804C17" w:rsidP="00B8492C">
            <w:pPr>
              <w:jc w:val="both"/>
              <w:rPr>
                <w:szCs w:val="24"/>
              </w:rPr>
            </w:pPr>
            <w:r w:rsidRPr="00C24C7D">
              <w:rPr>
                <w:szCs w:val="24"/>
              </w:rPr>
              <w:t>Критерии оценки качества</w:t>
            </w:r>
          </w:p>
        </w:tc>
        <w:tc>
          <w:tcPr>
            <w:tcW w:w="1465"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553"/>
        </w:trPr>
        <w:tc>
          <w:tcPr>
            <w:tcW w:w="540" w:type="dxa"/>
          </w:tcPr>
          <w:p w:rsidR="00804C17" w:rsidRPr="00C24C7D" w:rsidRDefault="00804C17" w:rsidP="00B8492C">
            <w:pPr>
              <w:numPr>
                <w:ilvl w:val="0"/>
                <w:numId w:val="138"/>
              </w:numPr>
              <w:ind w:left="0" w:firstLine="0"/>
              <w:contextualSpacing/>
              <w:jc w:val="both"/>
              <w:rPr>
                <w:szCs w:val="24"/>
              </w:rPr>
            </w:pPr>
          </w:p>
        </w:tc>
        <w:tc>
          <w:tcPr>
            <w:tcW w:w="8196" w:type="dxa"/>
          </w:tcPr>
          <w:p w:rsidR="00804C17" w:rsidRPr="00C24C7D" w:rsidRDefault="00804C17" w:rsidP="00B8492C">
            <w:pPr>
              <w:jc w:val="both"/>
              <w:rPr>
                <w:szCs w:val="24"/>
              </w:rPr>
            </w:pPr>
            <w:r w:rsidRPr="00C24C7D">
              <w:rPr>
                <w:szCs w:val="24"/>
              </w:rPr>
              <w:t>Выполнен прием (осмотр, консультация) врача-оториноларинголога первичный.</w:t>
            </w:r>
          </w:p>
        </w:tc>
        <w:tc>
          <w:tcPr>
            <w:tcW w:w="1465"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553"/>
        </w:trPr>
        <w:tc>
          <w:tcPr>
            <w:tcW w:w="540" w:type="dxa"/>
          </w:tcPr>
          <w:p w:rsidR="00804C17" w:rsidRPr="00C24C7D" w:rsidRDefault="00804C17" w:rsidP="00B8492C">
            <w:pPr>
              <w:numPr>
                <w:ilvl w:val="0"/>
                <w:numId w:val="138"/>
              </w:numPr>
              <w:ind w:left="0" w:firstLine="0"/>
              <w:contextualSpacing/>
              <w:jc w:val="both"/>
              <w:rPr>
                <w:szCs w:val="24"/>
              </w:rPr>
            </w:pPr>
          </w:p>
        </w:tc>
        <w:tc>
          <w:tcPr>
            <w:tcW w:w="8196" w:type="dxa"/>
          </w:tcPr>
          <w:p w:rsidR="00804C17" w:rsidRPr="00C24C7D" w:rsidRDefault="00804C17" w:rsidP="00B8492C">
            <w:pPr>
              <w:jc w:val="both"/>
              <w:rPr>
                <w:szCs w:val="24"/>
              </w:rPr>
            </w:pPr>
            <w:r w:rsidRPr="00C24C7D">
              <w:rPr>
                <w:szCs w:val="24"/>
              </w:rPr>
              <w:t xml:space="preserve">Назначено лечение антибактериальными препаратами системного действия (пациентам с рецидивирующей формой острого риносинусита и пациентам с диагностированным иммунодефицитом) (при наличии показаний и отсутствии противопоказаний) </w:t>
            </w:r>
          </w:p>
        </w:tc>
        <w:tc>
          <w:tcPr>
            <w:tcW w:w="1465"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2.10.3.2. Критерии оценки качества специализированной медицинской помощи взрослым и детям остром синусите (коды по МКБ - 10: J01)</w:t>
      </w:r>
    </w:p>
    <w:tbl>
      <w:tblPr>
        <w:tblStyle w:val="113"/>
        <w:tblW w:w="10201" w:type="dxa"/>
        <w:tblInd w:w="0" w:type="dxa"/>
        <w:tblLook w:val="04A0"/>
      </w:tblPr>
      <w:tblGrid>
        <w:gridCol w:w="540"/>
        <w:gridCol w:w="8196"/>
        <w:gridCol w:w="1465"/>
      </w:tblGrid>
      <w:tr w:rsidR="00804C17" w:rsidRPr="00C24C7D" w:rsidTr="00B8492C">
        <w:trPr>
          <w:trHeight w:val="534"/>
        </w:trPr>
        <w:tc>
          <w:tcPr>
            <w:tcW w:w="540" w:type="dxa"/>
            <w:hideMark/>
          </w:tcPr>
          <w:p w:rsidR="00804C17" w:rsidRPr="00C24C7D" w:rsidRDefault="00804C17" w:rsidP="00B8492C">
            <w:pPr>
              <w:jc w:val="both"/>
              <w:rPr>
                <w:szCs w:val="24"/>
              </w:rPr>
            </w:pPr>
            <w:r w:rsidRPr="00C24C7D">
              <w:rPr>
                <w:szCs w:val="24"/>
              </w:rPr>
              <w:t>№ п/п</w:t>
            </w:r>
          </w:p>
        </w:tc>
        <w:tc>
          <w:tcPr>
            <w:tcW w:w="8196" w:type="dxa"/>
            <w:hideMark/>
          </w:tcPr>
          <w:p w:rsidR="00804C17" w:rsidRPr="00C24C7D" w:rsidRDefault="00804C17" w:rsidP="00B8492C">
            <w:pPr>
              <w:jc w:val="both"/>
              <w:rPr>
                <w:szCs w:val="24"/>
              </w:rPr>
            </w:pPr>
            <w:r w:rsidRPr="00C24C7D">
              <w:rPr>
                <w:szCs w:val="24"/>
              </w:rPr>
              <w:t>Критерии оценки качества</w:t>
            </w:r>
          </w:p>
        </w:tc>
        <w:tc>
          <w:tcPr>
            <w:tcW w:w="1465"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549"/>
        </w:trPr>
        <w:tc>
          <w:tcPr>
            <w:tcW w:w="540" w:type="dxa"/>
          </w:tcPr>
          <w:p w:rsidR="00804C17" w:rsidRPr="00C24C7D" w:rsidRDefault="00804C17" w:rsidP="00B8492C">
            <w:pPr>
              <w:numPr>
                <w:ilvl w:val="0"/>
                <w:numId w:val="137"/>
              </w:numPr>
              <w:ind w:left="0" w:firstLine="0"/>
              <w:contextualSpacing/>
              <w:jc w:val="both"/>
              <w:rPr>
                <w:szCs w:val="24"/>
              </w:rPr>
            </w:pPr>
          </w:p>
        </w:tc>
        <w:tc>
          <w:tcPr>
            <w:tcW w:w="8196" w:type="dxa"/>
          </w:tcPr>
          <w:p w:rsidR="00804C17" w:rsidRPr="00C24C7D" w:rsidRDefault="00804C17" w:rsidP="00B8492C">
            <w:pPr>
              <w:jc w:val="both"/>
              <w:rPr>
                <w:szCs w:val="24"/>
              </w:rPr>
            </w:pPr>
            <w:r w:rsidRPr="00C24C7D">
              <w:rPr>
                <w:szCs w:val="24"/>
              </w:rPr>
              <w:t>Выполнен прием (осмотр, консультация) врача-оториноларинголога первичный.</w:t>
            </w:r>
          </w:p>
        </w:tc>
        <w:tc>
          <w:tcPr>
            <w:tcW w:w="1465"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551"/>
        </w:trPr>
        <w:tc>
          <w:tcPr>
            <w:tcW w:w="540" w:type="dxa"/>
          </w:tcPr>
          <w:p w:rsidR="00804C17" w:rsidRPr="00C24C7D" w:rsidRDefault="00804C17" w:rsidP="00B8492C">
            <w:pPr>
              <w:numPr>
                <w:ilvl w:val="0"/>
                <w:numId w:val="137"/>
              </w:numPr>
              <w:ind w:left="0" w:firstLine="0"/>
              <w:contextualSpacing/>
              <w:jc w:val="both"/>
              <w:rPr>
                <w:szCs w:val="24"/>
              </w:rPr>
            </w:pPr>
          </w:p>
        </w:tc>
        <w:tc>
          <w:tcPr>
            <w:tcW w:w="8196" w:type="dxa"/>
          </w:tcPr>
          <w:p w:rsidR="00804C17" w:rsidRPr="00C24C7D" w:rsidRDefault="00804C17" w:rsidP="00B8492C">
            <w:pPr>
              <w:jc w:val="both"/>
              <w:rPr>
                <w:szCs w:val="24"/>
              </w:rPr>
            </w:pPr>
            <w:r w:rsidRPr="00C24C7D">
              <w:rPr>
                <w:szCs w:val="24"/>
              </w:rPr>
              <w:t>Выполнена рентгенография придаточных пазух носа и/или компьютерная томография придаточных пазух носа, гортани (при отсутствии выполнения на предыдущем этапе)</w:t>
            </w:r>
          </w:p>
        </w:tc>
        <w:tc>
          <w:tcPr>
            <w:tcW w:w="1465" w:type="dxa"/>
          </w:tcPr>
          <w:p w:rsidR="00804C17" w:rsidRPr="00C24C7D" w:rsidRDefault="00804C17" w:rsidP="00B8492C">
            <w:pPr>
              <w:jc w:val="both"/>
              <w:rPr>
                <w:szCs w:val="24"/>
              </w:rPr>
            </w:pPr>
            <w:r w:rsidRPr="00C24C7D">
              <w:rPr>
                <w:szCs w:val="24"/>
              </w:rPr>
              <w:t>Да/Нет</w:t>
            </w:r>
          </w:p>
        </w:tc>
      </w:tr>
      <w:tr w:rsidR="00804C17" w:rsidRPr="00C24C7D" w:rsidTr="00B8492C">
        <w:trPr>
          <w:trHeight w:val="551"/>
        </w:trPr>
        <w:tc>
          <w:tcPr>
            <w:tcW w:w="540" w:type="dxa"/>
          </w:tcPr>
          <w:p w:rsidR="00804C17" w:rsidRPr="00C24C7D" w:rsidRDefault="00804C17" w:rsidP="00B8492C">
            <w:pPr>
              <w:numPr>
                <w:ilvl w:val="0"/>
                <w:numId w:val="137"/>
              </w:numPr>
              <w:ind w:left="0" w:firstLine="0"/>
              <w:contextualSpacing/>
              <w:jc w:val="both"/>
              <w:rPr>
                <w:szCs w:val="24"/>
              </w:rPr>
            </w:pPr>
          </w:p>
        </w:tc>
        <w:tc>
          <w:tcPr>
            <w:tcW w:w="8196" w:type="dxa"/>
          </w:tcPr>
          <w:p w:rsidR="00804C17" w:rsidRPr="00C24C7D" w:rsidRDefault="00804C17" w:rsidP="00B8492C">
            <w:pPr>
              <w:jc w:val="both"/>
              <w:rPr>
                <w:szCs w:val="24"/>
              </w:rPr>
            </w:pPr>
            <w:r w:rsidRPr="00C24C7D">
              <w:rPr>
                <w:szCs w:val="24"/>
              </w:rPr>
              <w:t>Выполнено лечение антибактериальными препаратами системного действия (пациентам со среднетяжелой, тяжелой формой острого синусита) (при наличии показаний и отсутствии противопоказаний)</w:t>
            </w:r>
          </w:p>
        </w:tc>
        <w:tc>
          <w:tcPr>
            <w:tcW w:w="1465" w:type="dxa"/>
          </w:tcPr>
          <w:p w:rsidR="00804C17" w:rsidRPr="00C24C7D" w:rsidRDefault="00804C17" w:rsidP="00B8492C">
            <w:pPr>
              <w:jc w:val="both"/>
              <w:rPr>
                <w:szCs w:val="24"/>
              </w:rPr>
            </w:pPr>
            <w:r w:rsidRPr="00C24C7D">
              <w:rPr>
                <w:szCs w:val="24"/>
              </w:rPr>
              <w:t>Да/Нет</w:t>
            </w:r>
          </w:p>
        </w:tc>
      </w:tr>
      <w:tr w:rsidR="00804C17" w:rsidRPr="00C24C7D" w:rsidTr="00B8492C">
        <w:trPr>
          <w:trHeight w:val="846"/>
        </w:trPr>
        <w:tc>
          <w:tcPr>
            <w:tcW w:w="540" w:type="dxa"/>
          </w:tcPr>
          <w:p w:rsidR="00804C17" w:rsidRPr="00C24C7D" w:rsidRDefault="00804C17" w:rsidP="00B8492C">
            <w:pPr>
              <w:numPr>
                <w:ilvl w:val="0"/>
                <w:numId w:val="137"/>
              </w:numPr>
              <w:ind w:left="0" w:firstLine="0"/>
              <w:contextualSpacing/>
              <w:jc w:val="both"/>
              <w:rPr>
                <w:szCs w:val="24"/>
              </w:rPr>
            </w:pPr>
          </w:p>
        </w:tc>
        <w:tc>
          <w:tcPr>
            <w:tcW w:w="8196" w:type="dxa"/>
          </w:tcPr>
          <w:p w:rsidR="00804C17" w:rsidRPr="00C24C7D" w:rsidRDefault="00804C17" w:rsidP="00B8492C">
            <w:pPr>
              <w:jc w:val="both"/>
              <w:rPr>
                <w:szCs w:val="24"/>
              </w:rPr>
            </w:pPr>
            <w:r w:rsidRPr="00C24C7D">
              <w:rPr>
                <w:szCs w:val="24"/>
              </w:rPr>
              <w:t xml:space="preserve">Выполнено хирургическое лечение (в случае развития </w:t>
            </w:r>
            <w:r w:rsidRPr="00C24C7D">
              <w:t xml:space="preserve"> </w:t>
            </w:r>
            <w:r w:rsidRPr="00C24C7D">
              <w:rPr>
                <w:szCs w:val="24"/>
              </w:rPr>
              <w:t>орбитальных или внутричерепных осложнений)</w:t>
            </w:r>
          </w:p>
        </w:tc>
        <w:tc>
          <w:tcPr>
            <w:tcW w:w="1465"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lang w:val="en-US"/>
        </w:rPr>
      </w:pPr>
    </w:p>
    <w:p w:rsidR="00804C17" w:rsidRPr="00C24C7D" w:rsidRDefault="00804C17" w:rsidP="00804C17">
      <w:pPr>
        <w:pStyle w:val="2"/>
      </w:pPr>
      <w:r w:rsidRPr="00C24C7D">
        <w:t xml:space="preserve">2.10.4.1. Критерии оценки качества первичной медико-санитарной помощи взрослым и детям при остром тонзиллите и фарингите. (Остром тонзиллофарингите) (коды по МКБ - 10: J02, J02.0, J02.8, J02.9, J03, J03.0, J03.8, J03.9) </w:t>
      </w:r>
    </w:p>
    <w:tbl>
      <w:tblPr>
        <w:tblStyle w:val="1132"/>
        <w:tblW w:w="10245" w:type="dxa"/>
        <w:tblInd w:w="0" w:type="dxa"/>
        <w:tblLayout w:type="fixed"/>
        <w:tblLook w:val="04A0"/>
      </w:tblPr>
      <w:tblGrid>
        <w:gridCol w:w="540"/>
        <w:gridCol w:w="8244"/>
        <w:gridCol w:w="1461"/>
      </w:tblGrid>
      <w:tr w:rsidR="00804C17" w:rsidRPr="00C24C7D" w:rsidTr="00B8492C">
        <w:trPr>
          <w:trHeight w:val="554"/>
        </w:trPr>
        <w:tc>
          <w:tcPr>
            <w:tcW w:w="540" w:type="dxa"/>
            <w:hideMark/>
          </w:tcPr>
          <w:p w:rsidR="00804C17" w:rsidRPr="00C24C7D" w:rsidRDefault="00804C17" w:rsidP="00B8492C">
            <w:pPr>
              <w:jc w:val="both"/>
              <w:rPr>
                <w:szCs w:val="24"/>
              </w:rPr>
            </w:pPr>
            <w:r w:rsidRPr="00C24C7D">
              <w:rPr>
                <w:szCs w:val="24"/>
              </w:rPr>
              <w:t>№ п/п</w:t>
            </w:r>
          </w:p>
        </w:tc>
        <w:tc>
          <w:tcPr>
            <w:tcW w:w="8244" w:type="dxa"/>
            <w:hideMark/>
          </w:tcPr>
          <w:p w:rsidR="00804C17" w:rsidRPr="00C24C7D" w:rsidRDefault="00804C17" w:rsidP="00B8492C">
            <w:pPr>
              <w:jc w:val="both"/>
              <w:rPr>
                <w:szCs w:val="24"/>
              </w:rPr>
            </w:pPr>
            <w:r w:rsidRPr="00C24C7D">
              <w:rPr>
                <w:szCs w:val="24"/>
              </w:rPr>
              <w:t>Критерии оценки качества</w:t>
            </w:r>
          </w:p>
        </w:tc>
        <w:tc>
          <w:tcPr>
            <w:tcW w:w="1461"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847"/>
        </w:trPr>
        <w:tc>
          <w:tcPr>
            <w:tcW w:w="540" w:type="dxa"/>
          </w:tcPr>
          <w:p w:rsidR="00804C17" w:rsidRPr="00C24C7D" w:rsidRDefault="00804C17" w:rsidP="00B8492C">
            <w:pPr>
              <w:numPr>
                <w:ilvl w:val="0"/>
                <w:numId w:val="154"/>
              </w:numPr>
              <w:ind w:left="0" w:firstLine="0"/>
              <w:contextualSpacing/>
              <w:jc w:val="both"/>
              <w:rPr>
                <w:szCs w:val="24"/>
              </w:rPr>
            </w:pPr>
          </w:p>
        </w:tc>
        <w:tc>
          <w:tcPr>
            <w:tcW w:w="8244" w:type="dxa"/>
          </w:tcPr>
          <w:p w:rsidR="00804C17" w:rsidRPr="00C24C7D" w:rsidRDefault="00804C17" w:rsidP="00B8492C">
            <w:pPr>
              <w:jc w:val="both"/>
              <w:rPr>
                <w:szCs w:val="24"/>
              </w:rPr>
            </w:pPr>
            <w:r w:rsidRPr="00C24C7D">
              <w:rPr>
                <w:szCs w:val="24"/>
              </w:rPr>
              <w:t>Выполнен прием (осмотр, консультация) врача-оториноларинголога первичный и/или прием (осмотр, консультация) врача-педиатра первичный, и/или прием (осмотр, консультация) врача общей практики (семейного врача) первичный, и/или прием (осмотр, консультация) врача-терапевта первичный</w:t>
            </w:r>
          </w:p>
        </w:tc>
        <w:tc>
          <w:tcPr>
            <w:tcW w:w="1461" w:type="dxa"/>
          </w:tcPr>
          <w:p w:rsidR="00804C17" w:rsidRPr="00C24C7D" w:rsidRDefault="00804C17" w:rsidP="00B8492C">
            <w:pPr>
              <w:jc w:val="both"/>
              <w:rPr>
                <w:szCs w:val="24"/>
              </w:rPr>
            </w:pPr>
            <w:r w:rsidRPr="00C24C7D">
              <w:rPr>
                <w:szCs w:val="24"/>
              </w:rPr>
              <w:t>Да/Нет</w:t>
            </w:r>
          </w:p>
        </w:tc>
      </w:tr>
      <w:tr w:rsidR="00804C17" w:rsidRPr="00C24C7D" w:rsidTr="00B8492C">
        <w:trPr>
          <w:trHeight w:val="847"/>
        </w:trPr>
        <w:tc>
          <w:tcPr>
            <w:tcW w:w="540" w:type="dxa"/>
          </w:tcPr>
          <w:p w:rsidR="00804C17" w:rsidRPr="00C24C7D" w:rsidRDefault="00804C17" w:rsidP="00B8492C">
            <w:pPr>
              <w:numPr>
                <w:ilvl w:val="0"/>
                <w:numId w:val="154"/>
              </w:numPr>
              <w:ind w:left="0" w:firstLine="0"/>
              <w:contextualSpacing/>
              <w:jc w:val="both"/>
              <w:rPr>
                <w:szCs w:val="24"/>
              </w:rPr>
            </w:pPr>
          </w:p>
        </w:tc>
        <w:tc>
          <w:tcPr>
            <w:tcW w:w="8244" w:type="dxa"/>
          </w:tcPr>
          <w:p w:rsidR="00804C17" w:rsidRPr="00C24C7D" w:rsidRDefault="00804C17" w:rsidP="00B8492C">
            <w:pPr>
              <w:jc w:val="both"/>
              <w:rPr>
                <w:szCs w:val="24"/>
              </w:rPr>
            </w:pPr>
            <w:r w:rsidRPr="00C24C7D">
              <w:rPr>
                <w:szCs w:val="24"/>
              </w:rPr>
              <w:t>Назначены антибактериальные препараты системного действия (при подтверждении этиологического фактора бета-гемолитического стрептококка группы А или высокой его вероятности) (при наличии показаний и отсутствии противопоказаний)</w:t>
            </w:r>
          </w:p>
        </w:tc>
        <w:tc>
          <w:tcPr>
            <w:tcW w:w="1461"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2.10.5.2. Критерии оценки качества специализированной медицинской помощи взрослым и детям при остром обструктивном ларингите [крупе], эпиглоттите, постинтубационном отеке гортани (коды по МКБ - 10: J05.0, J05.1, J38.4, J38.6) (эпиглоттит)</w:t>
      </w:r>
    </w:p>
    <w:tbl>
      <w:tblPr>
        <w:tblStyle w:val="1132"/>
        <w:tblW w:w="10201" w:type="dxa"/>
        <w:tblInd w:w="0" w:type="dxa"/>
        <w:tblLook w:val="04A0"/>
      </w:tblPr>
      <w:tblGrid>
        <w:gridCol w:w="540"/>
        <w:gridCol w:w="8200"/>
        <w:gridCol w:w="1461"/>
      </w:tblGrid>
      <w:tr w:rsidR="00804C17" w:rsidRPr="00C24C7D" w:rsidTr="00B8492C">
        <w:trPr>
          <w:trHeight w:val="548"/>
        </w:trPr>
        <w:tc>
          <w:tcPr>
            <w:tcW w:w="540" w:type="dxa"/>
            <w:hideMark/>
          </w:tcPr>
          <w:p w:rsidR="00804C17" w:rsidRPr="00C24C7D" w:rsidRDefault="00804C17" w:rsidP="00B8492C">
            <w:pPr>
              <w:jc w:val="both"/>
              <w:rPr>
                <w:szCs w:val="24"/>
              </w:rPr>
            </w:pPr>
            <w:r w:rsidRPr="00C24C7D">
              <w:rPr>
                <w:szCs w:val="24"/>
              </w:rPr>
              <w:t>№ п/п</w:t>
            </w:r>
          </w:p>
        </w:tc>
        <w:tc>
          <w:tcPr>
            <w:tcW w:w="8200" w:type="dxa"/>
            <w:hideMark/>
          </w:tcPr>
          <w:p w:rsidR="00804C17" w:rsidRPr="00C24C7D" w:rsidRDefault="00804C17" w:rsidP="00B8492C">
            <w:pPr>
              <w:jc w:val="both"/>
              <w:rPr>
                <w:szCs w:val="24"/>
              </w:rPr>
            </w:pPr>
            <w:r w:rsidRPr="00C24C7D">
              <w:rPr>
                <w:szCs w:val="24"/>
              </w:rPr>
              <w:t>Критерии оценки качества</w:t>
            </w:r>
          </w:p>
        </w:tc>
        <w:tc>
          <w:tcPr>
            <w:tcW w:w="1461"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289"/>
        </w:trPr>
        <w:tc>
          <w:tcPr>
            <w:tcW w:w="540" w:type="dxa"/>
          </w:tcPr>
          <w:p w:rsidR="00804C17" w:rsidRPr="00C24C7D" w:rsidRDefault="00804C17" w:rsidP="00B8492C">
            <w:pPr>
              <w:numPr>
                <w:ilvl w:val="0"/>
                <w:numId w:val="153"/>
              </w:numPr>
              <w:ind w:left="0" w:firstLine="0"/>
              <w:contextualSpacing/>
              <w:jc w:val="both"/>
              <w:rPr>
                <w:szCs w:val="24"/>
              </w:rPr>
            </w:pPr>
          </w:p>
        </w:tc>
        <w:tc>
          <w:tcPr>
            <w:tcW w:w="8200" w:type="dxa"/>
          </w:tcPr>
          <w:p w:rsidR="00804C17" w:rsidRPr="00C24C7D" w:rsidRDefault="00804C17" w:rsidP="00B8492C">
            <w:pPr>
              <w:jc w:val="both"/>
              <w:rPr>
                <w:szCs w:val="24"/>
              </w:rPr>
            </w:pPr>
            <w:r w:rsidRPr="00C24C7D">
              <w:rPr>
                <w:szCs w:val="24"/>
              </w:rPr>
              <w:t>Выполнен общий (клинический) анализ крови развернутый</w:t>
            </w:r>
          </w:p>
        </w:tc>
        <w:tc>
          <w:tcPr>
            <w:tcW w:w="1461" w:type="dxa"/>
          </w:tcPr>
          <w:p w:rsidR="00804C17" w:rsidRPr="00C24C7D" w:rsidRDefault="00804C17" w:rsidP="00B8492C">
            <w:pPr>
              <w:jc w:val="both"/>
              <w:rPr>
                <w:szCs w:val="24"/>
              </w:rPr>
            </w:pPr>
            <w:r w:rsidRPr="00C24C7D">
              <w:rPr>
                <w:szCs w:val="24"/>
              </w:rPr>
              <w:t>Да/Нет</w:t>
            </w:r>
          </w:p>
        </w:tc>
      </w:tr>
      <w:tr w:rsidR="00804C17" w:rsidRPr="00C24C7D" w:rsidTr="00B8492C">
        <w:trPr>
          <w:trHeight w:val="289"/>
        </w:trPr>
        <w:tc>
          <w:tcPr>
            <w:tcW w:w="540" w:type="dxa"/>
          </w:tcPr>
          <w:p w:rsidR="00804C17" w:rsidRPr="00C24C7D" w:rsidRDefault="00804C17" w:rsidP="00B8492C">
            <w:pPr>
              <w:numPr>
                <w:ilvl w:val="0"/>
                <w:numId w:val="153"/>
              </w:numPr>
              <w:ind w:left="0" w:firstLine="0"/>
              <w:contextualSpacing/>
              <w:jc w:val="both"/>
              <w:rPr>
                <w:szCs w:val="24"/>
              </w:rPr>
            </w:pPr>
          </w:p>
        </w:tc>
        <w:tc>
          <w:tcPr>
            <w:tcW w:w="8200" w:type="dxa"/>
          </w:tcPr>
          <w:p w:rsidR="00804C17" w:rsidRPr="00C24C7D" w:rsidRDefault="00804C17" w:rsidP="00B8492C">
            <w:pPr>
              <w:jc w:val="both"/>
              <w:rPr>
                <w:szCs w:val="24"/>
              </w:rPr>
            </w:pPr>
            <w:r w:rsidRPr="00C24C7D">
              <w:rPr>
                <w:szCs w:val="24"/>
              </w:rPr>
              <w:t>Выполнена пульсоксиметрия</w:t>
            </w:r>
          </w:p>
        </w:tc>
        <w:tc>
          <w:tcPr>
            <w:tcW w:w="1461"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408"/>
        </w:trPr>
        <w:tc>
          <w:tcPr>
            <w:tcW w:w="540" w:type="dxa"/>
          </w:tcPr>
          <w:p w:rsidR="00804C17" w:rsidRPr="00C24C7D" w:rsidRDefault="00804C17" w:rsidP="00B8492C">
            <w:pPr>
              <w:numPr>
                <w:ilvl w:val="0"/>
                <w:numId w:val="153"/>
              </w:numPr>
              <w:ind w:left="0" w:firstLine="0"/>
              <w:contextualSpacing/>
              <w:jc w:val="both"/>
              <w:rPr>
                <w:szCs w:val="24"/>
              </w:rPr>
            </w:pPr>
          </w:p>
        </w:tc>
        <w:tc>
          <w:tcPr>
            <w:tcW w:w="8200" w:type="dxa"/>
          </w:tcPr>
          <w:p w:rsidR="00804C17" w:rsidRPr="00C24C7D" w:rsidRDefault="00804C17" w:rsidP="00B8492C">
            <w:pPr>
              <w:jc w:val="both"/>
              <w:rPr>
                <w:szCs w:val="24"/>
              </w:rPr>
            </w:pPr>
            <w:r w:rsidRPr="00C24C7D">
              <w:rPr>
                <w:szCs w:val="24"/>
              </w:rPr>
              <w:t>Выполнено парентеральное введение антибактериального препарата системного действия</w:t>
            </w:r>
          </w:p>
        </w:tc>
        <w:tc>
          <w:tcPr>
            <w:tcW w:w="1461" w:type="dxa"/>
          </w:tcPr>
          <w:p w:rsidR="00804C17" w:rsidRPr="00C24C7D" w:rsidRDefault="00804C17" w:rsidP="00B8492C">
            <w:pPr>
              <w:jc w:val="both"/>
              <w:rPr>
                <w:szCs w:val="24"/>
              </w:rPr>
            </w:pPr>
            <w:r w:rsidRPr="00C24C7D">
              <w:rPr>
                <w:szCs w:val="24"/>
              </w:rPr>
              <w:t>Да/Нет</w:t>
            </w:r>
          </w:p>
        </w:tc>
      </w:tr>
      <w:tr w:rsidR="00804C17" w:rsidRPr="00C24C7D" w:rsidTr="00B8492C">
        <w:trPr>
          <w:trHeight w:val="557"/>
        </w:trPr>
        <w:tc>
          <w:tcPr>
            <w:tcW w:w="540" w:type="dxa"/>
          </w:tcPr>
          <w:p w:rsidR="00804C17" w:rsidRPr="00C24C7D" w:rsidRDefault="00804C17" w:rsidP="00B8492C">
            <w:pPr>
              <w:numPr>
                <w:ilvl w:val="0"/>
                <w:numId w:val="153"/>
              </w:numPr>
              <w:ind w:left="0" w:firstLine="0"/>
              <w:contextualSpacing/>
              <w:jc w:val="both"/>
              <w:rPr>
                <w:szCs w:val="24"/>
              </w:rPr>
            </w:pPr>
          </w:p>
        </w:tc>
        <w:tc>
          <w:tcPr>
            <w:tcW w:w="8200" w:type="dxa"/>
          </w:tcPr>
          <w:p w:rsidR="00804C17" w:rsidRPr="00C24C7D" w:rsidRDefault="00804C17" w:rsidP="00B8492C">
            <w:pPr>
              <w:rPr>
                <w:szCs w:val="24"/>
              </w:rPr>
            </w:pPr>
            <w:r w:rsidRPr="00C24C7D">
              <w:rPr>
                <w:szCs w:val="24"/>
              </w:rPr>
              <w:t>Выполнено ингаляционное введение кислорода (при сатурации ниже 92%)</w:t>
            </w:r>
          </w:p>
        </w:tc>
        <w:tc>
          <w:tcPr>
            <w:tcW w:w="1461" w:type="dxa"/>
          </w:tcPr>
          <w:p w:rsidR="00804C17" w:rsidRPr="00C24C7D" w:rsidRDefault="00804C17" w:rsidP="00B8492C">
            <w:pPr>
              <w:jc w:val="both"/>
              <w:rPr>
                <w:szCs w:val="24"/>
              </w:rPr>
            </w:pPr>
            <w:r w:rsidRPr="00C24C7D">
              <w:rPr>
                <w:szCs w:val="24"/>
              </w:rPr>
              <w:t>Да/Нет</w:t>
            </w:r>
          </w:p>
        </w:tc>
      </w:tr>
      <w:tr w:rsidR="00804C17" w:rsidRPr="00C24C7D" w:rsidTr="00B8492C">
        <w:trPr>
          <w:trHeight w:val="557"/>
        </w:trPr>
        <w:tc>
          <w:tcPr>
            <w:tcW w:w="540" w:type="dxa"/>
          </w:tcPr>
          <w:p w:rsidR="00804C17" w:rsidRPr="00C24C7D" w:rsidRDefault="00804C17" w:rsidP="00B8492C">
            <w:pPr>
              <w:numPr>
                <w:ilvl w:val="0"/>
                <w:numId w:val="153"/>
              </w:numPr>
              <w:ind w:left="0" w:firstLine="0"/>
              <w:contextualSpacing/>
              <w:jc w:val="both"/>
              <w:rPr>
                <w:szCs w:val="24"/>
              </w:rPr>
            </w:pPr>
          </w:p>
        </w:tc>
        <w:tc>
          <w:tcPr>
            <w:tcW w:w="8200" w:type="dxa"/>
          </w:tcPr>
          <w:p w:rsidR="00804C17" w:rsidRPr="00C24C7D" w:rsidRDefault="00804C17" w:rsidP="00B8492C">
            <w:pPr>
              <w:jc w:val="both"/>
              <w:rPr>
                <w:szCs w:val="24"/>
              </w:rPr>
            </w:pPr>
            <w:r w:rsidRPr="00C24C7D">
              <w:rPr>
                <w:szCs w:val="24"/>
              </w:rPr>
              <w:t>Выполнена интубация трахеи (при наличии медицинских показаний)</w:t>
            </w:r>
          </w:p>
        </w:tc>
        <w:tc>
          <w:tcPr>
            <w:tcW w:w="1461"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2.10.6.2. Критерии оценки качества специализированной медицинской помощи детям при остром обструктивном ларингите [крупе], эпиглоттите, постинтубационном отеке гортани (коды по МКБ - 10: J05.0, J05.1, J38.4, J38.6) (острый обструктивный ларингит [круп])</w:t>
      </w:r>
    </w:p>
    <w:tbl>
      <w:tblPr>
        <w:tblStyle w:val="1132"/>
        <w:tblW w:w="10201" w:type="dxa"/>
        <w:tblInd w:w="0" w:type="dxa"/>
        <w:tblLook w:val="04A0"/>
      </w:tblPr>
      <w:tblGrid>
        <w:gridCol w:w="540"/>
        <w:gridCol w:w="8200"/>
        <w:gridCol w:w="1461"/>
      </w:tblGrid>
      <w:tr w:rsidR="00804C17" w:rsidRPr="00C24C7D" w:rsidTr="00B8492C">
        <w:trPr>
          <w:trHeight w:val="548"/>
        </w:trPr>
        <w:tc>
          <w:tcPr>
            <w:tcW w:w="540" w:type="dxa"/>
            <w:hideMark/>
          </w:tcPr>
          <w:p w:rsidR="00804C17" w:rsidRPr="00C24C7D" w:rsidRDefault="00804C17" w:rsidP="00B8492C">
            <w:pPr>
              <w:jc w:val="both"/>
              <w:rPr>
                <w:szCs w:val="24"/>
              </w:rPr>
            </w:pPr>
            <w:r w:rsidRPr="00C24C7D">
              <w:rPr>
                <w:szCs w:val="24"/>
              </w:rPr>
              <w:t>№ п/п</w:t>
            </w:r>
          </w:p>
        </w:tc>
        <w:tc>
          <w:tcPr>
            <w:tcW w:w="8200" w:type="dxa"/>
            <w:hideMark/>
          </w:tcPr>
          <w:p w:rsidR="00804C17" w:rsidRPr="00C24C7D" w:rsidRDefault="00804C17" w:rsidP="00B8492C">
            <w:pPr>
              <w:jc w:val="both"/>
              <w:rPr>
                <w:szCs w:val="24"/>
              </w:rPr>
            </w:pPr>
            <w:r w:rsidRPr="00C24C7D">
              <w:rPr>
                <w:szCs w:val="24"/>
              </w:rPr>
              <w:t>Критерии оценки качества</w:t>
            </w:r>
          </w:p>
        </w:tc>
        <w:tc>
          <w:tcPr>
            <w:tcW w:w="1461"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289"/>
        </w:trPr>
        <w:tc>
          <w:tcPr>
            <w:tcW w:w="540" w:type="dxa"/>
          </w:tcPr>
          <w:p w:rsidR="00804C17" w:rsidRPr="00C24C7D" w:rsidRDefault="00804C17" w:rsidP="00B8492C">
            <w:pPr>
              <w:pStyle w:val="a6"/>
              <w:numPr>
                <w:ilvl w:val="0"/>
                <w:numId w:val="636"/>
              </w:numPr>
              <w:ind w:left="357" w:hanging="357"/>
              <w:jc w:val="both"/>
              <w:rPr>
                <w:rFonts w:eastAsia="Times New Roman"/>
                <w:szCs w:val="24"/>
              </w:rPr>
            </w:pPr>
          </w:p>
        </w:tc>
        <w:tc>
          <w:tcPr>
            <w:tcW w:w="8200" w:type="dxa"/>
          </w:tcPr>
          <w:p w:rsidR="00804C17" w:rsidRPr="00C24C7D" w:rsidRDefault="00804C17" w:rsidP="00B8492C">
            <w:pPr>
              <w:jc w:val="both"/>
              <w:rPr>
                <w:szCs w:val="24"/>
              </w:rPr>
            </w:pPr>
            <w:r w:rsidRPr="00C24C7D">
              <w:rPr>
                <w:szCs w:val="24"/>
              </w:rPr>
              <w:t>Выполнена терапия лекарственными препаратами группы глюкокортикоиды для ингаляционного применения) и/или группы кортикостероиды для системного применения (в зависимости от медицинских показаний и при отсутствии медицинских противопоказаний)</w:t>
            </w:r>
          </w:p>
        </w:tc>
        <w:tc>
          <w:tcPr>
            <w:tcW w:w="1461" w:type="dxa"/>
          </w:tcPr>
          <w:p w:rsidR="00804C17" w:rsidRPr="00C24C7D" w:rsidRDefault="00804C17" w:rsidP="00B8492C">
            <w:pPr>
              <w:jc w:val="both"/>
              <w:rPr>
                <w:szCs w:val="24"/>
              </w:rPr>
            </w:pPr>
            <w:r w:rsidRPr="00C24C7D">
              <w:rPr>
                <w:szCs w:val="24"/>
              </w:rPr>
              <w:t>Да/Нет</w:t>
            </w:r>
          </w:p>
        </w:tc>
      </w:tr>
      <w:tr w:rsidR="00804C17" w:rsidRPr="00C24C7D" w:rsidTr="00B8492C">
        <w:trPr>
          <w:trHeight w:val="289"/>
        </w:trPr>
        <w:tc>
          <w:tcPr>
            <w:tcW w:w="540" w:type="dxa"/>
          </w:tcPr>
          <w:p w:rsidR="00804C17" w:rsidRPr="00C24C7D" w:rsidRDefault="00804C17" w:rsidP="00B8492C">
            <w:pPr>
              <w:pStyle w:val="a6"/>
              <w:numPr>
                <w:ilvl w:val="0"/>
                <w:numId w:val="636"/>
              </w:numPr>
              <w:ind w:left="357" w:hanging="357"/>
              <w:jc w:val="both"/>
              <w:rPr>
                <w:rFonts w:eastAsia="Times New Roman"/>
                <w:szCs w:val="24"/>
              </w:rPr>
            </w:pPr>
          </w:p>
        </w:tc>
        <w:tc>
          <w:tcPr>
            <w:tcW w:w="8200" w:type="dxa"/>
          </w:tcPr>
          <w:p w:rsidR="00804C17" w:rsidRPr="00C24C7D" w:rsidRDefault="00804C17" w:rsidP="00B8492C">
            <w:pPr>
              <w:jc w:val="both"/>
              <w:rPr>
                <w:szCs w:val="24"/>
              </w:rPr>
            </w:pPr>
            <w:r w:rsidRPr="00C24C7D">
              <w:rPr>
                <w:szCs w:val="24"/>
              </w:rPr>
              <w:t>Выполнена пульсоксиметрия</w:t>
            </w:r>
          </w:p>
        </w:tc>
        <w:tc>
          <w:tcPr>
            <w:tcW w:w="1461"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408"/>
        </w:trPr>
        <w:tc>
          <w:tcPr>
            <w:tcW w:w="540" w:type="dxa"/>
          </w:tcPr>
          <w:p w:rsidR="00804C17" w:rsidRPr="00C24C7D" w:rsidRDefault="00804C17" w:rsidP="00B8492C">
            <w:pPr>
              <w:pStyle w:val="a6"/>
              <w:numPr>
                <w:ilvl w:val="0"/>
                <w:numId w:val="636"/>
              </w:numPr>
              <w:ind w:left="357" w:hanging="357"/>
              <w:jc w:val="both"/>
              <w:rPr>
                <w:rFonts w:eastAsia="Times New Roman"/>
                <w:szCs w:val="24"/>
              </w:rPr>
            </w:pPr>
          </w:p>
        </w:tc>
        <w:tc>
          <w:tcPr>
            <w:tcW w:w="8200" w:type="dxa"/>
          </w:tcPr>
          <w:p w:rsidR="00804C17" w:rsidRPr="00C24C7D" w:rsidRDefault="00804C17" w:rsidP="00B8492C">
            <w:pPr>
              <w:jc w:val="both"/>
              <w:rPr>
                <w:szCs w:val="24"/>
              </w:rPr>
            </w:pPr>
            <w:r w:rsidRPr="00C24C7D">
              <w:rPr>
                <w:szCs w:val="24"/>
              </w:rPr>
              <w:t>Выполнен общий (клинический) анализ крови развернутый</w:t>
            </w:r>
          </w:p>
        </w:tc>
        <w:tc>
          <w:tcPr>
            <w:tcW w:w="1461"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2.10.7.1. Критерии оценки качества первичной медико-санитарной помощи при гриппе у взрослых (коды по МКБ - 10: J9, J10, J11)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врача-инфекциониста или врача терапевта или врача-терапевта участкового врача или врача общей практики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/ротоглотки на вирус гриппа (Influenza virus)/ иммунохроматографическое экспресс-исследование носоглоточного мазка на вирусы гриппа A и B</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или ротоглотки на SARS-CoV-2/ иммунохроматографическое экспресс-исследование носоглоточного мазка на SARS-CoV-2</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пульсоксиметрия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прицельная рентгенография и/или компьютерная томография органов грудной клетки (пациентам с явлениями бронхита и наличием физикальных признаков поражения легочной ткани)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придаточных пазух носа (пациентам с явлениями синусита, фронтита, отита)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Назначены противовирусные препараты прямого действия (не позднее 48 часов от начала заболевания) (занамивир – не позднее 36 часов от начала заболевания)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патогенетическое и симптоматическое лечение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2.10.7.2. Критерии оценки качества специализированной медицинской помощи при гриппе у взрослых (коды по МКБ - 10: J9, J10, J11)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врача-инфекциониста или врача терапевта или врача-терапевта участкового врача или врача общей практики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/ротоглотки на вирус гриппа (Influenza virus)/ иммунохроматографическое экспресс-исследование носоглоточного мазка на вирусы гриппа A и B</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или ротоглотки на SARS-CoV-2/ иммунохроматографическое экспресс-исследование носоглоточного мазка на SARS-CoV-2</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пульсоксиметрия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прицельная рентгенография и/или компьютерная томография органов грудной клетки (пациентам с явлениями бронхита и наличием физикальных признаков поражения легочной ткани)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придаточных пазух носа (пациентам с явлениями синусита, фронтита, отита)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врача-анестезиолога-реаниматолога первичный (пациентам с ЧД &gt;25 в 1 мин, SpO2 &lt; 92%)</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ингаляторное введение кислорода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противовирусными препаратами прямого действия  (при наличии показаний и при отсутствии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патогенетическое и симптоматическое лечение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нормализации температуры тела, купирования респираторно-катарального синдрома, нормализации показателей общего анализа крови (критерии выписки из стационара)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2.10.8.1. Критерии оценки качества первичной медико-санитарной помощи взрослым при внебольничной пневмонии у взрослых (коды по МКБ - 10: J13, J14, J15, J16, J18, J85.1)</w:t>
      </w:r>
    </w:p>
    <w:tbl>
      <w:tblPr>
        <w:tblStyle w:val="38"/>
        <w:tblW w:w="5000" w:type="pct"/>
        <w:tblInd w:w="0" w:type="dxa"/>
        <w:tblLayout w:type="fixed"/>
        <w:tblLook w:val="04A0"/>
      </w:tblPr>
      <w:tblGrid>
        <w:gridCol w:w="628"/>
        <w:gridCol w:w="8205"/>
        <w:gridCol w:w="1588"/>
      </w:tblGrid>
      <w:tr w:rsidR="00804C17" w:rsidRPr="00C24C7D" w:rsidTr="00B8492C">
        <w:trPr>
          <w:trHeight w:val="561"/>
        </w:trPr>
        <w:tc>
          <w:tcPr>
            <w:tcW w:w="301" w:type="pct"/>
            <w:hideMark/>
          </w:tcPr>
          <w:p w:rsidR="00804C17" w:rsidRPr="00C24C7D" w:rsidRDefault="00804C17" w:rsidP="00B8492C">
            <w:pPr>
              <w:jc w:val="both"/>
              <w:rPr>
                <w:szCs w:val="24"/>
              </w:rPr>
            </w:pPr>
            <w:r w:rsidRPr="00C24C7D">
              <w:rPr>
                <w:szCs w:val="24"/>
              </w:rPr>
              <w:t>№ п/п</w:t>
            </w:r>
          </w:p>
        </w:tc>
        <w:tc>
          <w:tcPr>
            <w:tcW w:w="3937" w:type="pct"/>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vAlign w:val="center"/>
          </w:tcPr>
          <w:p w:rsidR="00804C17" w:rsidRPr="00C24C7D" w:rsidRDefault="00804C17" w:rsidP="00B8492C">
            <w:pPr>
              <w:numPr>
                <w:ilvl w:val="0"/>
                <w:numId w:val="193"/>
              </w:numPr>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Выполнена пульсоксиметрия</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vAlign w:val="center"/>
          </w:tcPr>
          <w:p w:rsidR="00804C17" w:rsidRPr="00C24C7D" w:rsidRDefault="00804C17" w:rsidP="00B8492C">
            <w:pPr>
              <w:numPr>
                <w:ilvl w:val="0"/>
                <w:numId w:val="193"/>
              </w:numPr>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color w:val="222222"/>
                <w:spacing w:val="4"/>
                <w:szCs w:val="24"/>
                <w:shd w:val="clear" w:color="auto" w:fill="FFFFFF"/>
              </w:rPr>
              <w:t>Выполнен общий (клинический) анализ крови развернутый</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vAlign w:val="center"/>
          </w:tcPr>
          <w:p w:rsidR="00804C17" w:rsidRPr="00C24C7D" w:rsidRDefault="00804C17" w:rsidP="00B8492C">
            <w:pPr>
              <w:numPr>
                <w:ilvl w:val="0"/>
                <w:numId w:val="193"/>
              </w:numPr>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Выполнена  прицельная рентгенография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62" w:type="pct"/>
            <w:tcBorders>
              <w:top w:val="nil"/>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80"/>
        </w:trPr>
        <w:tc>
          <w:tcPr>
            <w:tcW w:w="301" w:type="pct"/>
            <w:vAlign w:val="center"/>
          </w:tcPr>
          <w:p w:rsidR="00804C17" w:rsidRPr="00C24C7D" w:rsidRDefault="00804C17" w:rsidP="00B8492C">
            <w:pPr>
              <w:numPr>
                <w:ilvl w:val="0"/>
                <w:numId w:val="193"/>
              </w:numPr>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лечение антибактериальными препаратами системного действия (в зависимости от медицинских показаний, при отсутствии медицинских противопоказаний)</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vAlign w:val="center"/>
          </w:tcPr>
          <w:p w:rsidR="00804C17" w:rsidRPr="00C24C7D" w:rsidRDefault="00804C17" w:rsidP="00B8492C">
            <w:pPr>
              <w:numPr>
                <w:ilvl w:val="0"/>
                <w:numId w:val="193"/>
              </w:numPr>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Выполнена кислородотерапия у пациентов с SрO2 &lt;92% (при отсутствии медицинских противопоказаний)</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20"/>
        </w:trPr>
        <w:tc>
          <w:tcPr>
            <w:tcW w:w="301" w:type="pct"/>
            <w:vAlign w:val="center"/>
          </w:tcPr>
          <w:p w:rsidR="00804C17" w:rsidRPr="00C24C7D" w:rsidRDefault="00804C17" w:rsidP="00B8492C">
            <w:pPr>
              <w:numPr>
                <w:ilvl w:val="0"/>
                <w:numId w:val="193"/>
              </w:numPr>
              <w:ind w:left="0" w:firstLine="0"/>
              <w:jc w:val="both"/>
              <w:rPr>
                <w:szCs w:val="24"/>
              </w:rPr>
            </w:pPr>
          </w:p>
        </w:tc>
        <w:tc>
          <w:tcPr>
            <w:tcW w:w="3937" w:type="pct"/>
          </w:tcPr>
          <w:p w:rsidR="00804C17" w:rsidRPr="00C24C7D" w:rsidRDefault="00804C17" w:rsidP="00B8492C">
            <w:pPr>
              <w:jc w:val="both"/>
              <w:rPr>
                <w:szCs w:val="24"/>
              </w:rPr>
            </w:pPr>
            <w:r w:rsidRPr="00C24C7D">
              <w:rPr>
                <w:szCs w:val="24"/>
              </w:rPr>
              <w:t>Назначена иммунизация вакциной для профилактики пневмококковых инфекций  пациентам с высоким риском развития пневмококковых инфекций</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2.10.8.2. Критерии оценки качества специализированной медицинской помощи взрослым при внебольничной пневмонии у взрослых (коды по МКБ - 10: J13, J14, J15, J16, J18, J85.1)</w:t>
      </w:r>
    </w:p>
    <w:tbl>
      <w:tblPr>
        <w:tblStyle w:val="38"/>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szCs w:val="24"/>
              </w:rPr>
              <w:t>Выполнена пульсоксиметрия</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42"/>
        </w:trPr>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color w:val="222222"/>
                <w:spacing w:val="4"/>
                <w:szCs w:val="24"/>
                <w:shd w:val="clear" w:color="auto" w:fill="FFFFFF"/>
              </w:rPr>
              <w:t>Выполнен общий (клинический) анализ крови развернутый</w:t>
            </w:r>
          </w:p>
        </w:tc>
        <w:tc>
          <w:tcPr>
            <w:tcW w:w="761"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65"/>
        </w:trPr>
        <w:tc>
          <w:tcPr>
            <w:tcW w:w="301" w:type="pct"/>
          </w:tcPr>
          <w:p w:rsidR="00804C17" w:rsidRPr="00C24C7D" w:rsidRDefault="00804C17" w:rsidP="00B8492C">
            <w:pPr>
              <w:numPr>
                <w:ilvl w:val="0"/>
                <w:numId w:val="194"/>
              </w:numPr>
              <w:ind w:left="0" w:firstLine="0"/>
              <w:jc w:val="both"/>
              <w:rPr>
                <w:szCs w:val="24"/>
              </w:rPr>
            </w:pPr>
          </w:p>
        </w:tc>
        <w:tc>
          <w:tcPr>
            <w:tcW w:w="3938" w:type="pct"/>
            <w:tcBorders>
              <w:bottom w:val="single" w:sz="4" w:space="0" w:color="auto"/>
            </w:tcBorders>
          </w:tcPr>
          <w:p w:rsidR="00804C17" w:rsidRPr="00C24C7D" w:rsidRDefault="00804C17" w:rsidP="00B8492C">
            <w:pPr>
              <w:jc w:val="both"/>
              <w:rPr>
                <w:szCs w:val="24"/>
              </w:rPr>
            </w:pPr>
            <w:r w:rsidRPr="00C24C7D">
              <w:rPr>
                <w:szCs w:val="24"/>
              </w:rPr>
              <w:t>Выполнен анализ крови биохимический общетерапевтический (определение концентрации  в сыворотке крови мочевины, креатинина, общего билирубина, глюкозы, альбумина, натрия, калия, хлоридов, определение активности аспартатаминотрансферазы, активности аланинамино-трансферазы)</w:t>
            </w:r>
          </w:p>
        </w:tc>
        <w:tc>
          <w:tcPr>
            <w:tcW w:w="761" w:type="pct"/>
            <w:tcBorders>
              <w:bottom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0"/>
        </w:trPr>
        <w:tc>
          <w:tcPr>
            <w:tcW w:w="301" w:type="pct"/>
            <w:tcBorders>
              <w:right w:val="single" w:sz="4" w:space="0" w:color="auto"/>
            </w:tcBorders>
          </w:tcPr>
          <w:p w:rsidR="00804C17" w:rsidRPr="00C24C7D" w:rsidRDefault="00804C17" w:rsidP="00B8492C">
            <w:pPr>
              <w:numPr>
                <w:ilvl w:val="0"/>
                <w:numId w:val="194"/>
              </w:numPr>
              <w:ind w:left="0" w:firstLine="0"/>
              <w:jc w:val="both"/>
              <w:rPr>
                <w:szCs w:val="24"/>
              </w:rPr>
            </w:pPr>
          </w:p>
        </w:tc>
        <w:tc>
          <w:tcPr>
            <w:tcW w:w="393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исследование уровня С-реактивного белка в сыворотке крови</w:t>
            </w:r>
          </w:p>
        </w:tc>
        <w:tc>
          <w:tcPr>
            <w:tcW w:w="76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301" w:type="pct"/>
          </w:tcPr>
          <w:p w:rsidR="00804C17" w:rsidRPr="00C24C7D" w:rsidRDefault="00804C17" w:rsidP="00B8492C">
            <w:pPr>
              <w:numPr>
                <w:ilvl w:val="0"/>
                <w:numId w:val="194"/>
              </w:numPr>
              <w:ind w:left="0" w:firstLine="0"/>
              <w:jc w:val="both"/>
              <w:rPr>
                <w:szCs w:val="24"/>
              </w:rPr>
            </w:pPr>
          </w:p>
        </w:tc>
        <w:tc>
          <w:tcPr>
            <w:tcW w:w="3938" w:type="pct"/>
            <w:tcBorders>
              <w:top w:val="single" w:sz="4" w:space="0" w:color="auto"/>
            </w:tcBorders>
          </w:tcPr>
          <w:p w:rsidR="00804C17" w:rsidRPr="00C24C7D" w:rsidRDefault="00804C17" w:rsidP="00B8492C">
            <w:pPr>
              <w:jc w:val="both"/>
              <w:rPr>
                <w:szCs w:val="24"/>
              </w:rPr>
            </w:pPr>
            <w:r w:rsidRPr="00C24C7D">
              <w:rPr>
                <w:szCs w:val="24"/>
              </w:rPr>
              <w:t>Выполнено исследование уровня прокальцитонина в сыворотке крови у пациентов при тяжелой пневмонии</w:t>
            </w:r>
          </w:p>
        </w:tc>
        <w:tc>
          <w:tcPr>
            <w:tcW w:w="761" w:type="pct"/>
            <w:tcBorders>
              <w:top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0"/>
        </w:trPr>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szCs w:val="24"/>
              </w:rPr>
              <w:t>Выполнено исследование кислотно-основного состояния и газового состава крови у пациентов с дыхательной недостаточностью (SрO2 &lt; 90% по данным пульсоксиметрии)</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rPr>
          <w:trHeight w:val="142"/>
        </w:trPr>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szCs w:val="24"/>
              </w:rPr>
              <w:t>Выполнена  прицельная рентгенография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61"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27"/>
        </w:trPr>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szCs w:val="24"/>
              </w:rPr>
              <w:t>Выполнена компьютерная томография органов грудной клетки высокого разрешения при тяжелой внебольничной пневмонии (при отсутствии выполнения на предыдущем этапе или неинформативности предыдущего исследования)</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szCs w:val="24"/>
              </w:rPr>
              <w:t>Выполнено ультразвуковое исследование плевральной полости пациентам с подозрением на наличие парапневмонического экссудативного плеврита</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szCs w:val="24"/>
              </w:rPr>
              <w:t>Выполнена оценка прогноза по шкале CURB/CRB-65 или PORT и  АТО/АОИБ или SMART-COP</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szCs w:val="24"/>
              </w:rPr>
              <w:t>Выполнено лечение антибактериальными препаратами системного действия не позднее 8 ч с момента установления диагноза (в зависимости от медицинских показаний, при отсутствии медицинских противопоказаний)</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301" w:type="pct"/>
          </w:tcPr>
          <w:p w:rsidR="00804C17" w:rsidRPr="00C24C7D" w:rsidRDefault="00804C17" w:rsidP="00B8492C">
            <w:pPr>
              <w:numPr>
                <w:ilvl w:val="0"/>
                <w:numId w:val="194"/>
              </w:numPr>
              <w:ind w:left="0" w:firstLine="0"/>
              <w:jc w:val="both"/>
              <w:rPr>
                <w:szCs w:val="24"/>
              </w:rPr>
            </w:pPr>
          </w:p>
        </w:tc>
        <w:tc>
          <w:tcPr>
            <w:tcW w:w="3938" w:type="pct"/>
          </w:tcPr>
          <w:p w:rsidR="00804C17" w:rsidRPr="00C24C7D" w:rsidRDefault="00804C17" w:rsidP="00B8492C">
            <w:pPr>
              <w:jc w:val="both"/>
              <w:rPr>
                <w:szCs w:val="24"/>
              </w:rPr>
            </w:pPr>
            <w:r w:rsidRPr="00C24C7D">
              <w:rPr>
                <w:szCs w:val="24"/>
              </w:rPr>
              <w:t>Выполнена кислородотерапия у пациентов с SрO2 &lt;92% (при отсутствии медицинских противопоказаний)</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2.10.9.1. Критерии оценки качества первичной медико-санитарной помощи детям при пневмонии (внебольничной) (коды по МКБ - 10: J12, J13, J14, J15, J16, J18)</w:t>
      </w:r>
    </w:p>
    <w:tbl>
      <w:tblPr>
        <w:tblStyle w:val="120"/>
        <w:tblW w:w="5000" w:type="pct"/>
        <w:tblLook w:val="04A0"/>
      </w:tblPr>
      <w:tblGrid>
        <w:gridCol w:w="628"/>
        <w:gridCol w:w="8205"/>
        <w:gridCol w:w="1588"/>
      </w:tblGrid>
      <w:tr w:rsidR="00804C17" w:rsidRPr="00C24C7D" w:rsidTr="00B8492C">
        <w:tc>
          <w:tcPr>
            <w:tcW w:w="301" w:type="pct"/>
          </w:tcPr>
          <w:p w:rsidR="00804C17" w:rsidRPr="00C24C7D" w:rsidRDefault="00804C17" w:rsidP="00B8492C">
            <w:pPr>
              <w:jc w:val="both"/>
              <w:rPr>
                <w:szCs w:val="24"/>
              </w:rPr>
            </w:pPr>
            <w:r w:rsidRPr="00C24C7D">
              <w:rPr>
                <w:szCs w:val="24"/>
              </w:rPr>
              <w:t>№ п/п</w:t>
            </w:r>
          </w:p>
        </w:tc>
        <w:tc>
          <w:tcPr>
            <w:tcW w:w="3937" w:type="pct"/>
          </w:tcPr>
          <w:p w:rsidR="00804C17" w:rsidRPr="00C24C7D" w:rsidRDefault="00804C17" w:rsidP="00B8492C">
            <w:pPr>
              <w:jc w:val="both"/>
              <w:rPr>
                <w:szCs w:val="24"/>
              </w:rPr>
            </w:pPr>
            <w:r w:rsidRPr="00C24C7D">
              <w:rPr>
                <w:szCs w:val="24"/>
              </w:rPr>
              <w:t>Критерии оценки качества</w:t>
            </w:r>
          </w:p>
        </w:tc>
        <w:tc>
          <w:tcPr>
            <w:tcW w:w="762" w:type="pct"/>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06"/>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t>Выполнен прием (осмотр, консультация) врача-педиатра первичный или прием (осмотр, консультация) врача-педиатра участкового первичный (с оценкой степени дыхательной недостаточности)</w:t>
            </w:r>
          </w:p>
        </w:tc>
        <w:tc>
          <w:tcPr>
            <w:tcW w:w="762" w:type="pct"/>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6"/>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rPr>
                <w:szCs w:val="24"/>
              </w:rPr>
              <w:t>Выполнен общий (клинический) анализ крови развернутый при диагностике</w:t>
            </w:r>
          </w:p>
        </w:tc>
        <w:tc>
          <w:tcPr>
            <w:tcW w:w="762" w:type="pct"/>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6"/>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rPr>
                <w:szCs w:val="24"/>
              </w:rPr>
              <w:t>Выполнена рентгенография легких или рентгенография легких цифровая</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6"/>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rPr>
                <w:szCs w:val="24"/>
              </w:rPr>
              <w:t>Назначено лечение антибактериальными препаратами системного действия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szCs w:val="24"/>
                <w:lang w:eastAsia="ru-RU"/>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2.10.9.2. Критерии оценки качества специализированной медицинской помощи детям при пневмонии (внебольничной) (коды по МКБ - 10: J12; J13, J14; J15; J16; J18)</w:t>
      </w:r>
    </w:p>
    <w:tbl>
      <w:tblPr>
        <w:tblStyle w:val="120"/>
        <w:tblW w:w="5000" w:type="pct"/>
        <w:tblLook w:val="04A0"/>
      </w:tblPr>
      <w:tblGrid>
        <w:gridCol w:w="609"/>
        <w:gridCol w:w="8224"/>
        <w:gridCol w:w="1588"/>
      </w:tblGrid>
      <w:tr w:rsidR="00804C17" w:rsidRPr="00C24C7D" w:rsidTr="00B8492C">
        <w:tc>
          <w:tcPr>
            <w:tcW w:w="292" w:type="pct"/>
          </w:tcPr>
          <w:p w:rsidR="00804C17" w:rsidRPr="00C24C7D" w:rsidRDefault="00804C17" w:rsidP="00B8492C">
            <w:pPr>
              <w:jc w:val="both"/>
              <w:rPr>
                <w:szCs w:val="24"/>
                <w:lang w:eastAsia="ru-RU"/>
              </w:rPr>
            </w:pPr>
            <w:r w:rsidRPr="00C24C7D">
              <w:rPr>
                <w:szCs w:val="24"/>
              </w:rPr>
              <w:t>№ п/п</w:t>
            </w:r>
          </w:p>
        </w:tc>
        <w:tc>
          <w:tcPr>
            <w:tcW w:w="3946" w:type="pct"/>
          </w:tcPr>
          <w:p w:rsidR="00804C17" w:rsidRPr="00C24C7D" w:rsidRDefault="00804C17" w:rsidP="00B8492C">
            <w:pPr>
              <w:jc w:val="both"/>
              <w:rPr>
                <w:szCs w:val="24"/>
                <w:lang w:eastAsia="ru-RU"/>
              </w:rPr>
            </w:pPr>
            <w:r w:rsidRPr="00C24C7D">
              <w:rPr>
                <w:szCs w:val="24"/>
              </w:rPr>
              <w:t>Критерии оценки качества</w:t>
            </w:r>
          </w:p>
        </w:tc>
        <w:tc>
          <w:tcPr>
            <w:tcW w:w="762" w:type="pct"/>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92" w:type="pct"/>
          </w:tcPr>
          <w:p w:rsidR="00804C17" w:rsidRPr="00C24C7D" w:rsidRDefault="00804C17" w:rsidP="00B8492C">
            <w:pPr>
              <w:numPr>
                <w:ilvl w:val="0"/>
                <w:numId w:val="207"/>
              </w:numPr>
              <w:ind w:left="0" w:firstLine="0"/>
              <w:jc w:val="both"/>
              <w:rPr>
                <w:szCs w:val="24"/>
                <w:lang w:eastAsia="ru-RU"/>
              </w:rPr>
            </w:pPr>
          </w:p>
        </w:tc>
        <w:tc>
          <w:tcPr>
            <w:tcW w:w="3946" w:type="pct"/>
          </w:tcPr>
          <w:p w:rsidR="00804C17" w:rsidRPr="00C24C7D" w:rsidRDefault="00804C17" w:rsidP="00B8492C">
            <w:pPr>
              <w:jc w:val="both"/>
              <w:rPr>
                <w:szCs w:val="24"/>
                <w:lang w:eastAsia="ru-RU"/>
              </w:rPr>
            </w:pPr>
            <w:r w:rsidRPr="00C24C7D">
              <w:t>Выполнен прием (осмотр, консультация) врача-педиатра первичный или прием (осмотр, консультация) врача-педиатра участкового первичный (с оценкой степени дыхательной недостаточности)</w:t>
            </w:r>
          </w:p>
        </w:tc>
        <w:tc>
          <w:tcPr>
            <w:tcW w:w="762" w:type="pct"/>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292" w:type="pct"/>
          </w:tcPr>
          <w:p w:rsidR="00804C17" w:rsidRPr="00C24C7D" w:rsidRDefault="00804C17" w:rsidP="00B8492C">
            <w:pPr>
              <w:numPr>
                <w:ilvl w:val="0"/>
                <w:numId w:val="207"/>
              </w:numPr>
              <w:ind w:left="0" w:firstLine="0"/>
              <w:jc w:val="both"/>
              <w:rPr>
                <w:szCs w:val="24"/>
                <w:lang w:eastAsia="ru-RU"/>
              </w:rPr>
            </w:pPr>
          </w:p>
        </w:tc>
        <w:tc>
          <w:tcPr>
            <w:tcW w:w="3946" w:type="pct"/>
          </w:tcPr>
          <w:p w:rsidR="00804C17" w:rsidRPr="00C24C7D" w:rsidRDefault="00804C17" w:rsidP="00B8492C">
            <w:pPr>
              <w:jc w:val="both"/>
              <w:rPr>
                <w:szCs w:val="24"/>
                <w:lang w:eastAsia="ru-RU"/>
              </w:rPr>
            </w:pPr>
            <w:r w:rsidRPr="00C24C7D">
              <w:rPr>
                <w:szCs w:val="24"/>
              </w:rPr>
              <w:t>Выполнен общий (клинический) анализ крови развернутый при диагностике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207"/>
              </w:numPr>
              <w:ind w:left="0" w:firstLine="0"/>
              <w:jc w:val="both"/>
              <w:rPr>
                <w:szCs w:val="24"/>
                <w:lang w:eastAsia="ru-RU"/>
              </w:rPr>
            </w:pPr>
          </w:p>
        </w:tc>
        <w:tc>
          <w:tcPr>
            <w:tcW w:w="3946" w:type="pct"/>
          </w:tcPr>
          <w:p w:rsidR="00804C17" w:rsidRPr="00C24C7D" w:rsidRDefault="00804C17" w:rsidP="00B8492C">
            <w:pPr>
              <w:jc w:val="both"/>
              <w:rPr>
                <w:szCs w:val="24"/>
                <w:lang w:eastAsia="ru-RU"/>
              </w:rPr>
            </w:pPr>
            <w:r w:rsidRPr="00C24C7D">
              <w:rPr>
                <w:szCs w:val="24"/>
                <w:lang w:eastAsia="ru-RU"/>
              </w:rPr>
              <w:t>Выполнено исследование уровня СРБ в сыворотке крови при сомнении в диагнозе пневмонии или ее типа при диагностике</w:t>
            </w:r>
          </w:p>
        </w:tc>
        <w:tc>
          <w:tcPr>
            <w:tcW w:w="762" w:type="pct"/>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292" w:type="pct"/>
          </w:tcPr>
          <w:p w:rsidR="00804C17" w:rsidRPr="00C24C7D" w:rsidRDefault="00804C17" w:rsidP="00B8492C">
            <w:pPr>
              <w:numPr>
                <w:ilvl w:val="0"/>
                <w:numId w:val="207"/>
              </w:numPr>
              <w:ind w:left="0" w:firstLine="0"/>
              <w:jc w:val="both"/>
              <w:rPr>
                <w:szCs w:val="24"/>
                <w:lang w:eastAsia="ru-RU"/>
              </w:rPr>
            </w:pPr>
          </w:p>
        </w:tc>
        <w:tc>
          <w:tcPr>
            <w:tcW w:w="3946" w:type="pct"/>
          </w:tcPr>
          <w:p w:rsidR="00804C17" w:rsidRPr="00C24C7D" w:rsidRDefault="00804C17" w:rsidP="00B8492C">
            <w:pPr>
              <w:jc w:val="both"/>
              <w:rPr>
                <w:szCs w:val="24"/>
                <w:lang w:eastAsia="ru-RU"/>
              </w:rPr>
            </w:pPr>
            <w:r w:rsidRPr="00C24C7D">
              <w:rPr>
                <w:szCs w:val="24"/>
              </w:rPr>
              <w:t>Выполнена пульсоксиметрия</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207"/>
              </w:numPr>
              <w:ind w:left="0" w:firstLine="0"/>
              <w:jc w:val="both"/>
              <w:rPr>
                <w:szCs w:val="24"/>
                <w:lang w:eastAsia="ru-RU"/>
              </w:rPr>
            </w:pPr>
          </w:p>
        </w:tc>
        <w:tc>
          <w:tcPr>
            <w:tcW w:w="3946" w:type="pct"/>
          </w:tcPr>
          <w:p w:rsidR="00804C17" w:rsidRPr="00C24C7D" w:rsidRDefault="00804C17" w:rsidP="00B8492C">
            <w:pPr>
              <w:jc w:val="both"/>
              <w:rPr>
                <w:szCs w:val="24"/>
                <w:lang w:eastAsia="ru-RU"/>
              </w:rPr>
            </w:pPr>
            <w:r w:rsidRPr="00C24C7D">
              <w:rPr>
                <w:szCs w:val="24"/>
              </w:rPr>
              <w:t>Выполнена рентгенография легких или рентгенография легких цифровая (при отсутствии выполнения на предыдущем этапе или не информативности проведенного исследования)</w:t>
            </w:r>
          </w:p>
        </w:tc>
        <w:tc>
          <w:tcPr>
            <w:tcW w:w="762" w:type="pct"/>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292" w:type="pct"/>
          </w:tcPr>
          <w:p w:rsidR="00804C17" w:rsidRPr="00C24C7D" w:rsidRDefault="00804C17" w:rsidP="00B8492C">
            <w:pPr>
              <w:numPr>
                <w:ilvl w:val="0"/>
                <w:numId w:val="207"/>
              </w:numPr>
              <w:ind w:left="0" w:firstLine="0"/>
              <w:jc w:val="both"/>
              <w:rPr>
                <w:szCs w:val="24"/>
                <w:lang w:eastAsia="ru-RU"/>
              </w:rPr>
            </w:pPr>
          </w:p>
        </w:tc>
        <w:tc>
          <w:tcPr>
            <w:tcW w:w="3946" w:type="pct"/>
          </w:tcPr>
          <w:p w:rsidR="00804C17" w:rsidRPr="00C24C7D" w:rsidRDefault="00804C17" w:rsidP="00B8492C">
            <w:pPr>
              <w:jc w:val="both"/>
              <w:rPr>
                <w:szCs w:val="24"/>
                <w:lang w:eastAsia="ru-RU"/>
              </w:rPr>
            </w:pPr>
            <w:r w:rsidRPr="00C24C7D">
              <w:rPr>
                <w:szCs w:val="24"/>
              </w:rPr>
              <w:t>Выполнено лечение антибактериальными препаратами системного действия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207"/>
              </w:numPr>
              <w:ind w:left="0" w:firstLine="0"/>
              <w:jc w:val="both"/>
              <w:rPr>
                <w:szCs w:val="24"/>
                <w:lang w:eastAsia="ru-RU"/>
              </w:rPr>
            </w:pPr>
          </w:p>
        </w:tc>
        <w:tc>
          <w:tcPr>
            <w:tcW w:w="3946" w:type="pct"/>
          </w:tcPr>
          <w:p w:rsidR="00804C17" w:rsidRPr="00C24C7D" w:rsidRDefault="00804C17" w:rsidP="00B8492C">
            <w:pPr>
              <w:jc w:val="both"/>
              <w:rPr>
                <w:szCs w:val="24"/>
                <w:lang w:eastAsia="ru-RU"/>
              </w:rPr>
            </w:pPr>
            <w:r w:rsidRPr="00C24C7D">
              <w:rPr>
                <w:szCs w:val="24"/>
              </w:rPr>
              <w:t>Выполнено ингаляционное введение кислорода (при сатурации 92%  и менее)</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2.10.10.1. Критерии оценки качества первичной медико-санитарной помощи детям при бронхите (коды по МКБ - 10: J20, J40, J41, J42)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37" w:type="pct"/>
          </w:tcPr>
          <w:p w:rsidR="00804C17" w:rsidRPr="00C24C7D" w:rsidRDefault="00804C17" w:rsidP="00B8492C">
            <w:pPr>
              <w:jc w:val="both"/>
              <w:rPr>
                <w:rFonts w:eastAsia="Times New Roman" w:cs="Times New Roman"/>
                <w:szCs w:val="24"/>
              </w:rPr>
            </w:pPr>
            <w:r w:rsidRPr="00C24C7D">
              <w:rPr>
                <w:szCs w:val="24"/>
              </w:rPr>
              <w:t>Выполнена рентгенография легких или рентгенография легких цифровая или прицельная рентгенография органов грудной клетки (при наличии подозрений на пневмонию: при наличии признаков дыхательной недостаточности и/или лихорадке без очага инфекции (при наличии лабораторных маркеров бактериальной инфекции и/или признаков тяжести состояния) и/или наличии локальных и/или асимметричных аускультативных и перкуторных изменений в легких</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37" w:type="pct"/>
          </w:tcPr>
          <w:p w:rsidR="00804C17" w:rsidRPr="00C24C7D" w:rsidRDefault="00804C17" w:rsidP="00B8492C">
            <w:pPr>
              <w:jc w:val="both"/>
              <w:rPr>
                <w:rFonts w:eastAsia="Times New Roman" w:cs="Times New Roman"/>
                <w:szCs w:val="24"/>
              </w:rPr>
            </w:pPr>
            <w:r w:rsidRPr="00C24C7D">
              <w:rPr>
                <w:szCs w:val="24"/>
              </w:rPr>
              <w:t>Выполнен прием (осмотр, консультация) врача-пульмонолога первичный или прием (осмотр, консультация) врача-педиатра первичный, или прием (осмотр, консультация) врача-педиатра участкового первичный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37" w:type="pct"/>
          </w:tcPr>
          <w:p w:rsidR="00804C17" w:rsidRPr="00C24C7D" w:rsidRDefault="00804C17" w:rsidP="00B8492C">
            <w:pPr>
              <w:jc w:val="both"/>
              <w:rPr>
                <w:rFonts w:eastAsia="Times New Roman" w:cs="Times New Roman"/>
                <w:szCs w:val="24"/>
              </w:rPr>
            </w:pPr>
            <w:r w:rsidRPr="00C24C7D">
              <w:rPr>
                <w:szCs w:val="24"/>
              </w:rPr>
              <w:t>Назначено лечение селективными β2-адреномиметиками или адренергическими средствами в комбинации с антихолинергическими или антихолинергическими средствами или другими средствами для лечения обструктивных заболеваний дыхательных путей для ингаляционного введения и препараты группы глюкокортикоиды (код АТХ R03BA) (при наличии бронхиальной обструкции,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2.10.10.2. Критерии оценки качества специализированной медицинской помощи детям при бронхите (коды по МКБ - 10: J20, J40, J41, J42)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1.</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Выполнена рентгенография легких или рентгенография легких цифровая или прицельная рентгенография органов грудной клетки (при наличии подозрений на пневмонию: при наличии признаков дыхательной недостаточности и/или лихорадке без очага инфекции (при наличии лабораторных маркеров бактериальной инфекции и/или признаков тяжести состояния) и/или наличии локальных и/или асимметричных аускультативных и перкуторных изменений в легких</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2.</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 ежедневный осмотр врачом-педиатром с наблюдением и уходом среднего и младшего медицинского персонала в отделении стационара или ежедневный осмотр врачом-пульмонологом с наблюдением и уходом среднего и младшего медицинского персонала в отделении стационара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3.</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 общий (клинический) анализ крови развернутый</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4.</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Выполнена пульсоксиметрия пациентам с клиническими признаками дыхательной недостаточности с целью контроля уровня сатурации</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5.</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Выполнено исследование уровня С-реактивного белка в сыворотке крови (при температуре тела более 38°С)</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6.</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Выполнено лечение селективными B2-адреномиметиками или адренергическими средствами в комбинации с антихолинергическими или антихолинергическими средствами или другими средствами для лечения обструктивных заболеваний дыхательных путей для ингаляционного введения и препараты группы глюкокортикоиды (код АТХ R03BA) (при наличии бронхиальной обструкции,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2.10.11.2. Критерии оценки качества специализированной медицинской помощи детям при остром бронхиолите (коды по МКБ - 10: J21.0, J21.1, J21.8, J21.9, B97.4)</w:t>
      </w:r>
    </w:p>
    <w:tbl>
      <w:tblPr>
        <w:tblStyle w:val="113"/>
        <w:tblW w:w="5000" w:type="pct"/>
        <w:tblInd w:w="0" w:type="dxa"/>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Del="00A4217B" w:rsidTr="00B8492C">
        <w:tc>
          <w:tcPr>
            <w:tcW w:w="301" w:type="pct"/>
          </w:tcPr>
          <w:p w:rsidR="00804C17" w:rsidRPr="00C24C7D" w:rsidDel="00A4217B" w:rsidRDefault="00804C17" w:rsidP="00B8492C">
            <w:pPr>
              <w:numPr>
                <w:ilvl w:val="0"/>
                <w:numId w:val="144"/>
              </w:numPr>
              <w:ind w:left="0" w:firstLine="0"/>
              <w:contextualSpacing/>
              <w:jc w:val="both"/>
              <w:rPr>
                <w:szCs w:val="24"/>
              </w:rPr>
            </w:pPr>
          </w:p>
        </w:tc>
        <w:tc>
          <w:tcPr>
            <w:tcW w:w="3937" w:type="pct"/>
          </w:tcPr>
          <w:p w:rsidR="00804C17" w:rsidRPr="00C24C7D" w:rsidDel="00A4217B" w:rsidRDefault="00804C17" w:rsidP="00B8492C">
            <w:pPr>
              <w:jc w:val="both"/>
              <w:rPr>
                <w:szCs w:val="24"/>
              </w:rPr>
            </w:pPr>
            <w:r w:rsidRPr="00C24C7D">
              <w:rPr>
                <w:szCs w:val="24"/>
              </w:rPr>
              <w:t>Выполнена пульсоксиметрия и/или суточное прикроватное мониторирование жизненных функций и параметров (измерение артериального давления, исследование пульса, измерение частоты дыхания, исследование уровня кислорода крови, определение объема мочи)</w:t>
            </w:r>
          </w:p>
        </w:tc>
        <w:tc>
          <w:tcPr>
            <w:tcW w:w="762" w:type="pct"/>
          </w:tcPr>
          <w:p w:rsidR="00804C17" w:rsidRPr="00C24C7D" w:rsidDel="00A4217B" w:rsidRDefault="00804C17" w:rsidP="00B8492C">
            <w:pPr>
              <w:jc w:val="both"/>
              <w:rPr>
                <w:szCs w:val="24"/>
              </w:rPr>
            </w:pPr>
            <w:r w:rsidRPr="00C24C7D">
              <w:rPr>
                <w:szCs w:val="24"/>
              </w:rPr>
              <w:t>Да/Нет</w:t>
            </w:r>
          </w:p>
        </w:tc>
      </w:tr>
      <w:tr w:rsidR="00804C17" w:rsidRPr="00C24C7D" w:rsidDel="00A4217B" w:rsidTr="00B8492C">
        <w:tc>
          <w:tcPr>
            <w:tcW w:w="301" w:type="pct"/>
          </w:tcPr>
          <w:p w:rsidR="00804C17" w:rsidRPr="00C24C7D" w:rsidDel="00A4217B" w:rsidRDefault="00804C17" w:rsidP="00B8492C">
            <w:pPr>
              <w:numPr>
                <w:ilvl w:val="0"/>
                <w:numId w:val="144"/>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Выполнена оксигенотерапия до достижения сатурации 92% и более (при сатурации менее 92% 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2.10.12.1. Критерии оценки качества первичной медико-санитарной помощи медицинской помощи взрослым и детям при аллергическом рините (коды по МКБ - 10: J30.1, J30.2, J30.3, J30.4)</w:t>
      </w:r>
    </w:p>
    <w:tbl>
      <w:tblPr>
        <w:tblStyle w:val="a3"/>
        <w:tblW w:w="5000" w:type="pct"/>
        <w:tblLook w:val="04A0"/>
      </w:tblPr>
      <w:tblGrid>
        <w:gridCol w:w="628"/>
        <w:gridCol w:w="8205"/>
        <w:gridCol w:w="1588"/>
      </w:tblGrid>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280"/>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w:t>
            </w:r>
            <w:r w:rsidRPr="00C24C7D">
              <w:t xml:space="preserve"> </w:t>
            </w:r>
            <w:r w:rsidRPr="00C24C7D">
              <w:rPr>
                <w:rFonts w:cs="Times New Roman"/>
                <w:szCs w:val="24"/>
              </w:rPr>
              <w:t>прием (осмотр, консультация) врача-аллерголога-иммунолога первичный и/или прием (осмотр, консультация) врача-оториноларинголога первичный</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280"/>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Выполнены н</w:t>
            </w:r>
            <w:r w:rsidRPr="00C24C7D">
              <w:rPr>
                <w:rFonts w:cs="Times New Roman"/>
                <w:color w:val="333333"/>
                <w:szCs w:val="24"/>
                <w:shd w:val="clear" w:color="auto" w:fill="FFFFFF"/>
              </w:rPr>
              <w:t>акожные исследования реакции на аллергены и/или</w:t>
            </w:r>
            <w:r w:rsidRPr="00C24C7D">
              <w:rPr>
                <w:rFonts w:cs="Times New Roman"/>
                <w:szCs w:val="24"/>
              </w:rPr>
              <w:t xml:space="preserve">  исследование уровня антител к антигенам растительного, животного и химического происхождения в крови (определение уровня аллерген-специфических IgE антител - при наличии противопоказаний к кожному тестированию или его сомнительных результатах)</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280"/>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терапия антигистаминными средствами системного действия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280"/>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 xml:space="preserve">Выполнена терапия антигистаминными средствами для местного применения и/или глюкокортикостероидами (назального применения) и/или антагонистами лейкотриеновых рецепторов </w:t>
            </w:r>
            <w:r w:rsidRPr="00C24C7D">
              <w:rPr>
                <w:rFonts w:cs="Times New Roman"/>
                <w:color w:val="000000"/>
                <w:szCs w:val="24"/>
              </w:rPr>
              <w:t>(в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2.10.12.2. Критерии оценки качества специализированной помощи медицинской помощи взрослым и детям при аллергическом рините (коды по МКБ - 10: J30.1, J30.2, J30.3, J30.4)</w:t>
      </w:r>
    </w:p>
    <w:tbl>
      <w:tblPr>
        <w:tblStyle w:val="a3"/>
        <w:tblW w:w="5000" w:type="pct"/>
        <w:tblLook w:val="04A0"/>
      </w:tblPr>
      <w:tblGrid>
        <w:gridCol w:w="552"/>
        <w:gridCol w:w="8283"/>
        <w:gridCol w:w="1586"/>
      </w:tblGrid>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74" w:type="pct"/>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1"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1.</w:t>
            </w:r>
          </w:p>
        </w:tc>
        <w:tc>
          <w:tcPr>
            <w:tcW w:w="397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w:t>
            </w:r>
            <w:r w:rsidRPr="00C24C7D">
              <w:t xml:space="preserve"> </w:t>
            </w:r>
            <w:r w:rsidRPr="00C24C7D">
              <w:rPr>
                <w:rFonts w:cs="Times New Roman"/>
                <w:szCs w:val="24"/>
              </w:rPr>
              <w:t>прием (осмотр, консультация) врача-аллерголога-иммунолога первичный и/или прием (осмотр, консультация) врача-оториноларинголога первичный</w:t>
            </w:r>
          </w:p>
        </w:tc>
        <w:tc>
          <w:tcPr>
            <w:tcW w:w="761"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2.</w:t>
            </w:r>
          </w:p>
        </w:tc>
        <w:tc>
          <w:tcPr>
            <w:tcW w:w="397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Выполнены н</w:t>
            </w:r>
            <w:r w:rsidRPr="00C24C7D">
              <w:rPr>
                <w:rFonts w:cs="Times New Roman"/>
                <w:color w:val="333333"/>
                <w:szCs w:val="24"/>
                <w:shd w:val="clear" w:color="auto" w:fill="FFFFFF"/>
              </w:rPr>
              <w:t>акожные исследования реакции на аллергены и/или</w:t>
            </w:r>
            <w:r w:rsidRPr="00C24C7D">
              <w:rPr>
                <w:rFonts w:cs="Times New Roman"/>
                <w:szCs w:val="24"/>
              </w:rPr>
              <w:t xml:space="preserve">  исследование уровня антител к антигенам растительного, животного и химического происхождения в крови (определение уровня аллерген-специфических IgE антител - при наличии противопоказаний к кожному тестированию или его сомнительных результатах)</w:t>
            </w:r>
          </w:p>
        </w:tc>
        <w:tc>
          <w:tcPr>
            <w:tcW w:w="761"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3.</w:t>
            </w:r>
          </w:p>
        </w:tc>
        <w:tc>
          <w:tcPr>
            <w:tcW w:w="3974" w:type="pct"/>
          </w:tcPr>
          <w:p w:rsidR="00804C17" w:rsidRPr="00C24C7D" w:rsidRDefault="00804C17" w:rsidP="00B8492C">
            <w:pPr>
              <w:jc w:val="both"/>
              <w:rPr>
                <w:rFonts w:cs="Times New Roman"/>
                <w:szCs w:val="24"/>
              </w:rPr>
            </w:pPr>
            <w:r w:rsidRPr="00C24C7D">
              <w:rPr>
                <w:rFonts w:cs="Times New Roman"/>
                <w:szCs w:val="24"/>
              </w:rPr>
              <w:t>Выполнена терапия антигистаминными средствами системного действия</w:t>
            </w:r>
          </w:p>
        </w:tc>
        <w:tc>
          <w:tcPr>
            <w:tcW w:w="761"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4.</w:t>
            </w:r>
          </w:p>
        </w:tc>
        <w:tc>
          <w:tcPr>
            <w:tcW w:w="3974" w:type="pct"/>
          </w:tcPr>
          <w:p w:rsidR="00804C17" w:rsidRPr="00C24C7D" w:rsidRDefault="00804C17" w:rsidP="00B8492C">
            <w:pPr>
              <w:jc w:val="both"/>
              <w:rPr>
                <w:rFonts w:cs="Times New Roman"/>
                <w:szCs w:val="24"/>
              </w:rPr>
            </w:pPr>
            <w:r w:rsidRPr="00C24C7D">
              <w:rPr>
                <w:rFonts w:cs="Times New Roman"/>
                <w:szCs w:val="24"/>
              </w:rPr>
              <w:t xml:space="preserve">Выполнена терапия антигистаминными средствами для местного применения и/или глюкокортикостероидами (назального применения) и/или антагонистами лейкотриеновых рецепторов </w:t>
            </w:r>
            <w:r w:rsidRPr="00C24C7D">
              <w:rPr>
                <w:rFonts w:cs="Times New Roman"/>
                <w:color w:val="000000"/>
                <w:szCs w:val="24"/>
              </w:rPr>
              <w:t>(в зависимости от медицинских показаний и при отсутствии медицинских противопоказаний)</w:t>
            </w:r>
          </w:p>
        </w:tc>
        <w:tc>
          <w:tcPr>
            <w:tcW w:w="761"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2.10.13.1. Критерии оценки качества первичной медико-санитарной помощи взрослым и детям при хроническом тонзиллите (коды по МКБ - 10: J31.2, J35.0, J35.8, J35.9) </w:t>
      </w:r>
    </w:p>
    <w:tbl>
      <w:tblPr>
        <w:tblStyle w:val="113"/>
        <w:tblW w:w="10201" w:type="dxa"/>
        <w:tblInd w:w="0" w:type="dxa"/>
        <w:tblLook w:val="04A0"/>
      </w:tblPr>
      <w:tblGrid>
        <w:gridCol w:w="562"/>
        <w:gridCol w:w="8080"/>
        <w:gridCol w:w="1559"/>
      </w:tblGrid>
      <w:tr w:rsidR="00804C17" w:rsidRPr="00C24C7D" w:rsidTr="00B8492C">
        <w:trPr>
          <w:trHeight w:val="473"/>
        </w:trPr>
        <w:tc>
          <w:tcPr>
            <w:tcW w:w="562" w:type="dxa"/>
            <w:hideMark/>
          </w:tcPr>
          <w:p w:rsidR="00804C17" w:rsidRPr="00C24C7D" w:rsidRDefault="00804C17" w:rsidP="00B8492C">
            <w:pPr>
              <w:jc w:val="both"/>
              <w:rPr>
                <w:szCs w:val="24"/>
              </w:rPr>
            </w:pPr>
            <w:r w:rsidRPr="00C24C7D">
              <w:rPr>
                <w:szCs w:val="24"/>
              </w:rPr>
              <w:t>№ п/п</w:t>
            </w:r>
          </w:p>
        </w:tc>
        <w:tc>
          <w:tcPr>
            <w:tcW w:w="8080" w:type="dxa"/>
            <w:hideMark/>
          </w:tcPr>
          <w:p w:rsidR="00804C17" w:rsidRPr="00C24C7D" w:rsidRDefault="00804C17" w:rsidP="00B8492C">
            <w:pPr>
              <w:jc w:val="both"/>
              <w:rPr>
                <w:szCs w:val="24"/>
              </w:rPr>
            </w:pPr>
            <w:r w:rsidRPr="00C24C7D">
              <w:rPr>
                <w:szCs w:val="24"/>
              </w:rPr>
              <w:t>Критерии оценки качества</w:t>
            </w:r>
          </w:p>
        </w:tc>
        <w:tc>
          <w:tcPr>
            <w:tcW w:w="1559"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585"/>
        </w:trPr>
        <w:tc>
          <w:tcPr>
            <w:tcW w:w="562" w:type="dxa"/>
          </w:tcPr>
          <w:p w:rsidR="00804C17" w:rsidRPr="00C24C7D" w:rsidRDefault="00804C17" w:rsidP="00B8492C">
            <w:pPr>
              <w:contextualSpacing/>
              <w:jc w:val="both"/>
              <w:rPr>
                <w:szCs w:val="24"/>
              </w:rPr>
            </w:pPr>
            <w:r w:rsidRPr="00C24C7D">
              <w:rPr>
                <w:szCs w:val="24"/>
              </w:rPr>
              <w:t>1.</w:t>
            </w:r>
          </w:p>
        </w:tc>
        <w:tc>
          <w:tcPr>
            <w:tcW w:w="8080" w:type="dxa"/>
          </w:tcPr>
          <w:p w:rsidR="00804C17" w:rsidRPr="00C24C7D" w:rsidRDefault="00804C17" w:rsidP="00B8492C">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2.10.13.2. Критерии оценки качества специализированной медицинской помощи взрослым и детям при хроническом тонзиллите (коды по МКБ - 10: J31.2, J35.0, J35.8, J35.9)</w:t>
      </w:r>
    </w:p>
    <w:tbl>
      <w:tblPr>
        <w:tblStyle w:val="113"/>
        <w:tblW w:w="10201" w:type="dxa"/>
        <w:tblInd w:w="0" w:type="dxa"/>
        <w:tblLook w:val="04A0"/>
      </w:tblPr>
      <w:tblGrid>
        <w:gridCol w:w="562"/>
        <w:gridCol w:w="8080"/>
        <w:gridCol w:w="1559"/>
      </w:tblGrid>
      <w:tr w:rsidR="00804C17" w:rsidRPr="00C24C7D" w:rsidTr="00B8492C">
        <w:trPr>
          <w:trHeight w:val="608"/>
        </w:trPr>
        <w:tc>
          <w:tcPr>
            <w:tcW w:w="562" w:type="dxa"/>
            <w:hideMark/>
          </w:tcPr>
          <w:p w:rsidR="00804C17" w:rsidRPr="00C24C7D" w:rsidRDefault="00804C17" w:rsidP="00B8492C">
            <w:pPr>
              <w:jc w:val="both"/>
              <w:rPr>
                <w:szCs w:val="24"/>
              </w:rPr>
            </w:pPr>
            <w:r w:rsidRPr="00C24C7D">
              <w:rPr>
                <w:szCs w:val="24"/>
              </w:rPr>
              <w:t>№ п/п</w:t>
            </w:r>
          </w:p>
        </w:tc>
        <w:tc>
          <w:tcPr>
            <w:tcW w:w="8080" w:type="dxa"/>
            <w:hideMark/>
          </w:tcPr>
          <w:p w:rsidR="00804C17" w:rsidRPr="00C24C7D" w:rsidRDefault="00804C17" w:rsidP="00B8492C">
            <w:pPr>
              <w:jc w:val="both"/>
              <w:rPr>
                <w:szCs w:val="24"/>
              </w:rPr>
            </w:pPr>
            <w:r w:rsidRPr="00C24C7D">
              <w:rPr>
                <w:szCs w:val="24"/>
              </w:rPr>
              <w:t>Критерии оценки качества</w:t>
            </w:r>
          </w:p>
        </w:tc>
        <w:tc>
          <w:tcPr>
            <w:tcW w:w="1559"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625"/>
        </w:trPr>
        <w:tc>
          <w:tcPr>
            <w:tcW w:w="562" w:type="dxa"/>
          </w:tcPr>
          <w:p w:rsidR="00804C17" w:rsidRPr="00C24C7D" w:rsidRDefault="00804C17" w:rsidP="00B8492C">
            <w:pPr>
              <w:numPr>
                <w:ilvl w:val="0"/>
                <w:numId w:val="145"/>
              </w:numPr>
              <w:ind w:left="0" w:firstLine="0"/>
              <w:contextualSpacing/>
              <w:jc w:val="both"/>
              <w:rPr>
                <w:szCs w:val="24"/>
              </w:rPr>
            </w:pPr>
          </w:p>
        </w:tc>
        <w:tc>
          <w:tcPr>
            <w:tcW w:w="8080" w:type="dxa"/>
          </w:tcPr>
          <w:p w:rsidR="00804C17" w:rsidRPr="00C24C7D" w:rsidRDefault="00804C17" w:rsidP="00B8492C">
            <w:pPr>
              <w:jc w:val="both"/>
              <w:rPr>
                <w:szCs w:val="24"/>
              </w:rPr>
            </w:pPr>
            <w:r w:rsidRPr="00C24C7D">
              <w:rPr>
                <w:szCs w:val="24"/>
              </w:rPr>
              <w:t xml:space="preserve">Выполнен ежедневный осмотр врачом-оториноларингологом с наблюдением и уходом среднего и младшего медицинского персонала в отделении стационара </w:t>
            </w:r>
          </w:p>
        </w:tc>
        <w:tc>
          <w:tcPr>
            <w:tcW w:w="1559"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304"/>
        </w:trPr>
        <w:tc>
          <w:tcPr>
            <w:tcW w:w="562" w:type="dxa"/>
          </w:tcPr>
          <w:p w:rsidR="00804C17" w:rsidRPr="00C24C7D" w:rsidRDefault="00804C17" w:rsidP="00B8492C">
            <w:pPr>
              <w:numPr>
                <w:ilvl w:val="0"/>
                <w:numId w:val="145"/>
              </w:numPr>
              <w:ind w:left="0" w:firstLine="0"/>
              <w:contextualSpacing/>
              <w:jc w:val="both"/>
              <w:rPr>
                <w:szCs w:val="24"/>
              </w:rPr>
            </w:pPr>
          </w:p>
        </w:tc>
        <w:tc>
          <w:tcPr>
            <w:tcW w:w="8080" w:type="dxa"/>
          </w:tcPr>
          <w:p w:rsidR="00804C17" w:rsidRPr="00C24C7D" w:rsidRDefault="00804C17" w:rsidP="00B8492C">
            <w:pPr>
              <w:jc w:val="both"/>
              <w:rPr>
                <w:szCs w:val="24"/>
              </w:rPr>
            </w:pPr>
            <w:r w:rsidRPr="00C24C7D">
              <w:rPr>
                <w:szCs w:val="24"/>
              </w:rPr>
              <w:t>Выполнена двусторонняя тонзиллэктомия</w:t>
            </w:r>
          </w:p>
        </w:tc>
        <w:tc>
          <w:tcPr>
            <w:tcW w:w="1559"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2.10.14.1. Критерии оценки качества первичной медико-санитарной помощи взрослым и детям при гипертрофии аденоидов, гипертрофии небных миндалин (коды по МКБ - 10: J31.1, J35.1, J35.2, J35.3, J35.8) </w:t>
      </w:r>
    </w:p>
    <w:tbl>
      <w:tblPr>
        <w:tblStyle w:val="113"/>
        <w:tblW w:w="10201" w:type="dxa"/>
        <w:tblInd w:w="0" w:type="dxa"/>
        <w:tblLook w:val="04A0"/>
      </w:tblPr>
      <w:tblGrid>
        <w:gridCol w:w="562"/>
        <w:gridCol w:w="8080"/>
        <w:gridCol w:w="1559"/>
      </w:tblGrid>
      <w:tr w:rsidR="00804C17" w:rsidRPr="00C24C7D" w:rsidTr="00B8492C">
        <w:trPr>
          <w:trHeight w:val="566"/>
        </w:trPr>
        <w:tc>
          <w:tcPr>
            <w:tcW w:w="562" w:type="dxa"/>
            <w:hideMark/>
          </w:tcPr>
          <w:p w:rsidR="00804C17" w:rsidRPr="00C24C7D" w:rsidRDefault="00804C17" w:rsidP="00B8492C">
            <w:pPr>
              <w:jc w:val="both"/>
              <w:rPr>
                <w:szCs w:val="24"/>
              </w:rPr>
            </w:pPr>
            <w:r w:rsidRPr="00C24C7D">
              <w:rPr>
                <w:szCs w:val="24"/>
              </w:rPr>
              <w:t>№ п/п</w:t>
            </w:r>
          </w:p>
        </w:tc>
        <w:tc>
          <w:tcPr>
            <w:tcW w:w="8080" w:type="dxa"/>
            <w:hideMark/>
          </w:tcPr>
          <w:p w:rsidR="00804C17" w:rsidRPr="00C24C7D" w:rsidRDefault="00804C17" w:rsidP="00B8492C">
            <w:pPr>
              <w:jc w:val="both"/>
              <w:rPr>
                <w:szCs w:val="24"/>
              </w:rPr>
            </w:pPr>
            <w:r w:rsidRPr="00C24C7D">
              <w:rPr>
                <w:szCs w:val="24"/>
              </w:rPr>
              <w:t>Критерии оценки качества</w:t>
            </w:r>
          </w:p>
        </w:tc>
        <w:tc>
          <w:tcPr>
            <w:tcW w:w="1559"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581"/>
        </w:trPr>
        <w:tc>
          <w:tcPr>
            <w:tcW w:w="562" w:type="dxa"/>
          </w:tcPr>
          <w:p w:rsidR="00804C17" w:rsidRPr="00C24C7D" w:rsidRDefault="00804C17" w:rsidP="00B8492C">
            <w:pPr>
              <w:numPr>
                <w:ilvl w:val="0"/>
                <w:numId w:val="134"/>
              </w:numPr>
              <w:ind w:left="0" w:firstLine="0"/>
              <w:contextualSpacing/>
              <w:jc w:val="both"/>
              <w:rPr>
                <w:szCs w:val="24"/>
              </w:rPr>
            </w:pPr>
          </w:p>
        </w:tc>
        <w:tc>
          <w:tcPr>
            <w:tcW w:w="8080" w:type="dxa"/>
          </w:tcPr>
          <w:p w:rsidR="00804C17" w:rsidRPr="00C24C7D" w:rsidRDefault="00804C17" w:rsidP="00B8492C">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864"/>
        </w:trPr>
        <w:tc>
          <w:tcPr>
            <w:tcW w:w="562" w:type="dxa"/>
          </w:tcPr>
          <w:p w:rsidR="00804C17" w:rsidRPr="00C24C7D" w:rsidRDefault="00804C17" w:rsidP="00B8492C">
            <w:pPr>
              <w:numPr>
                <w:ilvl w:val="0"/>
                <w:numId w:val="134"/>
              </w:numPr>
              <w:ind w:left="0" w:firstLine="0"/>
              <w:contextualSpacing/>
              <w:jc w:val="both"/>
              <w:rPr>
                <w:szCs w:val="24"/>
              </w:rPr>
            </w:pPr>
          </w:p>
        </w:tc>
        <w:tc>
          <w:tcPr>
            <w:tcW w:w="8080" w:type="dxa"/>
          </w:tcPr>
          <w:p w:rsidR="00804C17" w:rsidRPr="00C24C7D" w:rsidRDefault="00804C17" w:rsidP="00B8492C">
            <w:pPr>
              <w:jc w:val="both"/>
              <w:rPr>
                <w:szCs w:val="24"/>
              </w:rPr>
            </w:pPr>
            <w:r w:rsidRPr="00C24C7D">
              <w:rPr>
                <w:szCs w:val="24"/>
              </w:rPr>
              <w:t xml:space="preserve">Выполнена рентгенография носоглотки (в боковой проекции) и/или эндоскопическая эндоназальная ревизия (диагностическая эндоскопия) полости носа, носоглотки (при установлении диагноза) </w:t>
            </w:r>
          </w:p>
        </w:tc>
        <w:tc>
          <w:tcPr>
            <w:tcW w:w="1559"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2.10.14.2. Критерии оценки качества специализированной медицинской помощи взрослым и детям при гипертрофии аденоидов, гипертрофии небных миндалин (коды по МКБ - 10: J31.1, J35.1, J35.2, J35.3, J35.8)</w:t>
      </w:r>
    </w:p>
    <w:tbl>
      <w:tblPr>
        <w:tblStyle w:val="113"/>
        <w:tblW w:w="10201" w:type="dxa"/>
        <w:tblInd w:w="0" w:type="dxa"/>
        <w:tblLook w:val="04A0"/>
      </w:tblPr>
      <w:tblGrid>
        <w:gridCol w:w="562"/>
        <w:gridCol w:w="8080"/>
        <w:gridCol w:w="1559"/>
      </w:tblGrid>
      <w:tr w:rsidR="00804C17" w:rsidRPr="00C24C7D" w:rsidTr="00B8492C">
        <w:trPr>
          <w:trHeight w:val="540"/>
        </w:trPr>
        <w:tc>
          <w:tcPr>
            <w:tcW w:w="562" w:type="dxa"/>
            <w:hideMark/>
          </w:tcPr>
          <w:p w:rsidR="00804C17" w:rsidRPr="00C24C7D" w:rsidRDefault="00804C17" w:rsidP="00B8492C">
            <w:pPr>
              <w:jc w:val="both"/>
              <w:rPr>
                <w:szCs w:val="24"/>
              </w:rPr>
            </w:pPr>
            <w:r w:rsidRPr="00C24C7D">
              <w:rPr>
                <w:szCs w:val="24"/>
              </w:rPr>
              <w:t>№ п/п</w:t>
            </w:r>
          </w:p>
        </w:tc>
        <w:tc>
          <w:tcPr>
            <w:tcW w:w="8080" w:type="dxa"/>
            <w:hideMark/>
          </w:tcPr>
          <w:p w:rsidR="00804C17" w:rsidRPr="00C24C7D" w:rsidRDefault="00804C17" w:rsidP="00B8492C">
            <w:pPr>
              <w:jc w:val="both"/>
              <w:rPr>
                <w:szCs w:val="24"/>
              </w:rPr>
            </w:pPr>
            <w:r w:rsidRPr="00C24C7D">
              <w:rPr>
                <w:szCs w:val="24"/>
              </w:rPr>
              <w:t>Критерии оценки качества</w:t>
            </w:r>
          </w:p>
        </w:tc>
        <w:tc>
          <w:tcPr>
            <w:tcW w:w="1559"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555"/>
        </w:trPr>
        <w:tc>
          <w:tcPr>
            <w:tcW w:w="562" w:type="dxa"/>
          </w:tcPr>
          <w:p w:rsidR="00804C17" w:rsidRPr="00C24C7D" w:rsidRDefault="00804C17" w:rsidP="00B8492C">
            <w:pPr>
              <w:numPr>
                <w:ilvl w:val="0"/>
                <w:numId w:val="133"/>
              </w:numPr>
              <w:ind w:left="0" w:firstLine="0"/>
              <w:contextualSpacing/>
              <w:jc w:val="both"/>
              <w:rPr>
                <w:szCs w:val="24"/>
              </w:rPr>
            </w:pPr>
          </w:p>
        </w:tc>
        <w:tc>
          <w:tcPr>
            <w:tcW w:w="8080" w:type="dxa"/>
          </w:tcPr>
          <w:p w:rsidR="00804C17" w:rsidRPr="00C24C7D" w:rsidRDefault="00804C17" w:rsidP="00B8492C">
            <w:pPr>
              <w:jc w:val="both"/>
              <w:rPr>
                <w:szCs w:val="24"/>
              </w:rPr>
            </w:pPr>
            <w:r w:rsidRPr="00C24C7D">
              <w:rPr>
                <w:szCs w:val="24"/>
              </w:rPr>
              <w:t xml:space="preserve">Выполнен ежедневный осмотр врачом-оториноларингологом с наблюдением и уходом среднего и младшего медицинского персонала в отделении стационара </w:t>
            </w:r>
          </w:p>
        </w:tc>
        <w:tc>
          <w:tcPr>
            <w:tcW w:w="1559"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352"/>
        </w:trPr>
        <w:tc>
          <w:tcPr>
            <w:tcW w:w="562" w:type="dxa"/>
          </w:tcPr>
          <w:p w:rsidR="00804C17" w:rsidRPr="00C24C7D" w:rsidRDefault="00804C17" w:rsidP="00B8492C">
            <w:pPr>
              <w:numPr>
                <w:ilvl w:val="0"/>
                <w:numId w:val="133"/>
              </w:numPr>
              <w:ind w:left="0" w:firstLine="0"/>
              <w:contextualSpacing/>
              <w:jc w:val="both"/>
              <w:rPr>
                <w:szCs w:val="24"/>
              </w:rPr>
            </w:pPr>
          </w:p>
        </w:tc>
        <w:tc>
          <w:tcPr>
            <w:tcW w:w="8080" w:type="dxa"/>
          </w:tcPr>
          <w:p w:rsidR="00804C17" w:rsidRPr="00C24C7D" w:rsidRDefault="00804C17" w:rsidP="00B8492C">
            <w:pPr>
              <w:jc w:val="both"/>
              <w:rPr>
                <w:szCs w:val="24"/>
              </w:rPr>
            </w:pPr>
            <w:r w:rsidRPr="00C24C7D">
              <w:rPr>
                <w:szCs w:val="24"/>
              </w:rPr>
              <w:t>Выполнено хирургическое лечение</w:t>
            </w:r>
          </w:p>
        </w:tc>
        <w:tc>
          <w:tcPr>
            <w:tcW w:w="1559"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2.10.15.2. Критерии оценки качества первичной медико-санитарной помощи взрослым и детям при паратонзиллярном абсцессе (коды по МКБ - 10: J36, J39.0, J39.1)</w:t>
      </w:r>
    </w:p>
    <w:tbl>
      <w:tblPr>
        <w:tblStyle w:val="113"/>
        <w:tblW w:w="10201" w:type="dxa"/>
        <w:tblInd w:w="0" w:type="dxa"/>
        <w:tblLook w:val="04A0"/>
      </w:tblPr>
      <w:tblGrid>
        <w:gridCol w:w="562"/>
        <w:gridCol w:w="8080"/>
        <w:gridCol w:w="1559"/>
      </w:tblGrid>
      <w:tr w:rsidR="00804C17" w:rsidRPr="00C24C7D" w:rsidTr="00B8492C">
        <w:trPr>
          <w:trHeight w:val="544"/>
        </w:trPr>
        <w:tc>
          <w:tcPr>
            <w:tcW w:w="562" w:type="dxa"/>
            <w:hideMark/>
          </w:tcPr>
          <w:p w:rsidR="00804C17" w:rsidRPr="00C24C7D" w:rsidRDefault="00804C17" w:rsidP="00B8492C">
            <w:pPr>
              <w:jc w:val="both"/>
              <w:rPr>
                <w:szCs w:val="24"/>
              </w:rPr>
            </w:pPr>
            <w:r w:rsidRPr="00C24C7D">
              <w:rPr>
                <w:szCs w:val="24"/>
              </w:rPr>
              <w:t>№ п/п</w:t>
            </w:r>
          </w:p>
        </w:tc>
        <w:tc>
          <w:tcPr>
            <w:tcW w:w="8080" w:type="dxa"/>
            <w:hideMark/>
          </w:tcPr>
          <w:p w:rsidR="00804C17" w:rsidRPr="00C24C7D" w:rsidRDefault="00804C17" w:rsidP="00B8492C">
            <w:pPr>
              <w:jc w:val="both"/>
              <w:rPr>
                <w:szCs w:val="24"/>
              </w:rPr>
            </w:pPr>
            <w:r w:rsidRPr="00C24C7D">
              <w:rPr>
                <w:szCs w:val="24"/>
              </w:rPr>
              <w:t>Критерии оценки качества</w:t>
            </w:r>
          </w:p>
        </w:tc>
        <w:tc>
          <w:tcPr>
            <w:tcW w:w="1559"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559"/>
        </w:trPr>
        <w:tc>
          <w:tcPr>
            <w:tcW w:w="562" w:type="dxa"/>
          </w:tcPr>
          <w:p w:rsidR="00804C17" w:rsidRPr="00C24C7D" w:rsidRDefault="00804C17" w:rsidP="00B8492C">
            <w:pPr>
              <w:numPr>
                <w:ilvl w:val="0"/>
                <w:numId w:val="139"/>
              </w:numPr>
              <w:ind w:left="0" w:firstLine="0"/>
              <w:contextualSpacing/>
              <w:jc w:val="both"/>
              <w:rPr>
                <w:szCs w:val="24"/>
              </w:rPr>
            </w:pPr>
          </w:p>
        </w:tc>
        <w:tc>
          <w:tcPr>
            <w:tcW w:w="8080" w:type="dxa"/>
          </w:tcPr>
          <w:p w:rsidR="00804C17" w:rsidRPr="00C24C7D" w:rsidRDefault="00804C17" w:rsidP="00B8492C">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286"/>
        </w:trPr>
        <w:tc>
          <w:tcPr>
            <w:tcW w:w="562" w:type="dxa"/>
          </w:tcPr>
          <w:p w:rsidR="00804C17" w:rsidRPr="00C24C7D" w:rsidRDefault="00804C17" w:rsidP="00B8492C">
            <w:pPr>
              <w:numPr>
                <w:ilvl w:val="0"/>
                <w:numId w:val="139"/>
              </w:numPr>
              <w:ind w:left="0" w:firstLine="0"/>
              <w:contextualSpacing/>
              <w:jc w:val="both"/>
              <w:rPr>
                <w:szCs w:val="24"/>
              </w:rPr>
            </w:pPr>
          </w:p>
        </w:tc>
        <w:tc>
          <w:tcPr>
            <w:tcW w:w="8080" w:type="dxa"/>
          </w:tcPr>
          <w:p w:rsidR="00804C17" w:rsidRPr="00C24C7D" w:rsidRDefault="00804C17" w:rsidP="00B8492C">
            <w:pPr>
              <w:jc w:val="both"/>
              <w:rPr>
                <w:szCs w:val="24"/>
              </w:rPr>
            </w:pPr>
            <w:r w:rsidRPr="00C24C7D">
              <w:rPr>
                <w:szCs w:val="24"/>
              </w:rPr>
              <w:t>Назначено лечение  антибактериальными препаратами системного действия (при наличии показаний и отсутствии противопоказаний)</w:t>
            </w:r>
          </w:p>
        </w:tc>
        <w:tc>
          <w:tcPr>
            <w:tcW w:w="1559"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2.10.15.2. Критерии оценки качества специализированной медицинской помощи взрослым и детям при паратонзиллярном абсцессе (коды по МКБ - 10: J36, J39.0, J39.1)</w:t>
      </w:r>
    </w:p>
    <w:tbl>
      <w:tblPr>
        <w:tblStyle w:val="113"/>
        <w:tblW w:w="10201" w:type="dxa"/>
        <w:tblInd w:w="0" w:type="dxa"/>
        <w:tblLook w:val="04A0"/>
      </w:tblPr>
      <w:tblGrid>
        <w:gridCol w:w="562"/>
        <w:gridCol w:w="8080"/>
        <w:gridCol w:w="1559"/>
      </w:tblGrid>
      <w:tr w:rsidR="00804C17" w:rsidRPr="00C24C7D" w:rsidTr="00B8492C">
        <w:trPr>
          <w:trHeight w:val="544"/>
        </w:trPr>
        <w:tc>
          <w:tcPr>
            <w:tcW w:w="562" w:type="dxa"/>
            <w:hideMark/>
          </w:tcPr>
          <w:p w:rsidR="00804C17" w:rsidRPr="00C24C7D" w:rsidRDefault="00804C17" w:rsidP="00B8492C">
            <w:pPr>
              <w:jc w:val="both"/>
              <w:rPr>
                <w:szCs w:val="24"/>
              </w:rPr>
            </w:pPr>
            <w:r w:rsidRPr="00C24C7D">
              <w:rPr>
                <w:szCs w:val="24"/>
              </w:rPr>
              <w:t>№ п/п</w:t>
            </w:r>
          </w:p>
        </w:tc>
        <w:tc>
          <w:tcPr>
            <w:tcW w:w="8080" w:type="dxa"/>
            <w:hideMark/>
          </w:tcPr>
          <w:p w:rsidR="00804C17" w:rsidRPr="00C24C7D" w:rsidRDefault="00804C17" w:rsidP="00B8492C">
            <w:pPr>
              <w:jc w:val="both"/>
              <w:rPr>
                <w:szCs w:val="24"/>
              </w:rPr>
            </w:pPr>
            <w:r w:rsidRPr="00C24C7D">
              <w:rPr>
                <w:szCs w:val="24"/>
              </w:rPr>
              <w:t>Критерии оценки качества</w:t>
            </w:r>
          </w:p>
        </w:tc>
        <w:tc>
          <w:tcPr>
            <w:tcW w:w="1559" w:type="dxa"/>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trHeight w:val="559"/>
        </w:trPr>
        <w:tc>
          <w:tcPr>
            <w:tcW w:w="562" w:type="dxa"/>
          </w:tcPr>
          <w:p w:rsidR="00804C17" w:rsidRPr="00C24C7D" w:rsidRDefault="00804C17" w:rsidP="00B8492C">
            <w:pPr>
              <w:pStyle w:val="a6"/>
              <w:numPr>
                <w:ilvl w:val="0"/>
                <w:numId w:val="801"/>
              </w:numPr>
              <w:ind w:left="357" w:hanging="357"/>
              <w:jc w:val="both"/>
              <w:rPr>
                <w:rFonts w:eastAsia="Times New Roman"/>
                <w:szCs w:val="24"/>
              </w:rPr>
            </w:pPr>
          </w:p>
        </w:tc>
        <w:tc>
          <w:tcPr>
            <w:tcW w:w="8080" w:type="dxa"/>
          </w:tcPr>
          <w:p w:rsidR="00804C17" w:rsidRPr="00C24C7D" w:rsidRDefault="00804C17" w:rsidP="00B8492C">
            <w:pPr>
              <w:jc w:val="both"/>
              <w:rPr>
                <w:szCs w:val="24"/>
              </w:rPr>
            </w:pPr>
            <w:r w:rsidRPr="00C24C7D">
              <w:rPr>
                <w:szCs w:val="24"/>
              </w:rPr>
              <w:t>Выполнен прием (осмотр, консультация) врача-оториноларинголога первичный</w:t>
            </w:r>
          </w:p>
        </w:tc>
        <w:tc>
          <w:tcPr>
            <w:tcW w:w="1559" w:type="dxa"/>
            <w:hideMark/>
          </w:tcPr>
          <w:p w:rsidR="00804C17" w:rsidRPr="00C24C7D" w:rsidRDefault="00804C17" w:rsidP="00B8492C">
            <w:pPr>
              <w:jc w:val="both"/>
              <w:rPr>
                <w:szCs w:val="24"/>
              </w:rPr>
            </w:pPr>
            <w:r w:rsidRPr="00C24C7D">
              <w:rPr>
                <w:szCs w:val="24"/>
              </w:rPr>
              <w:t>Да/Нет</w:t>
            </w:r>
          </w:p>
        </w:tc>
      </w:tr>
      <w:tr w:rsidR="00804C17" w:rsidRPr="00C24C7D" w:rsidTr="00B8492C">
        <w:trPr>
          <w:trHeight w:val="286"/>
        </w:trPr>
        <w:tc>
          <w:tcPr>
            <w:tcW w:w="562" w:type="dxa"/>
          </w:tcPr>
          <w:p w:rsidR="00804C17" w:rsidRPr="00C24C7D" w:rsidRDefault="00804C17" w:rsidP="00B8492C">
            <w:pPr>
              <w:pStyle w:val="a6"/>
              <w:numPr>
                <w:ilvl w:val="0"/>
                <w:numId w:val="801"/>
              </w:numPr>
              <w:ind w:left="357" w:hanging="357"/>
              <w:jc w:val="both"/>
              <w:rPr>
                <w:rFonts w:eastAsia="Times New Roman"/>
                <w:szCs w:val="24"/>
              </w:rPr>
            </w:pPr>
          </w:p>
        </w:tc>
        <w:tc>
          <w:tcPr>
            <w:tcW w:w="8080" w:type="dxa"/>
          </w:tcPr>
          <w:p w:rsidR="00804C17" w:rsidRPr="00C24C7D" w:rsidRDefault="00804C17" w:rsidP="00B8492C">
            <w:pPr>
              <w:jc w:val="both"/>
              <w:rPr>
                <w:szCs w:val="24"/>
              </w:rPr>
            </w:pPr>
            <w:r w:rsidRPr="00C24C7D">
              <w:rPr>
                <w:szCs w:val="24"/>
              </w:rPr>
              <w:t>Выполнено лечение  антибактериальными препаратами системного действия (при наличии показаний и отсутствии противопоказаний)</w:t>
            </w:r>
          </w:p>
        </w:tc>
        <w:tc>
          <w:tcPr>
            <w:tcW w:w="1559" w:type="dxa"/>
          </w:tcPr>
          <w:p w:rsidR="00804C17" w:rsidRPr="00C24C7D" w:rsidRDefault="00804C17" w:rsidP="00B8492C">
            <w:pPr>
              <w:jc w:val="both"/>
              <w:rPr>
                <w:szCs w:val="24"/>
              </w:rPr>
            </w:pPr>
            <w:r w:rsidRPr="00C24C7D">
              <w:rPr>
                <w:szCs w:val="24"/>
              </w:rPr>
              <w:t>Да/Нет</w:t>
            </w:r>
          </w:p>
        </w:tc>
      </w:tr>
      <w:tr w:rsidR="00804C17" w:rsidRPr="00C24C7D" w:rsidTr="00B8492C">
        <w:trPr>
          <w:trHeight w:val="286"/>
        </w:trPr>
        <w:tc>
          <w:tcPr>
            <w:tcW w:w="562" w:type="dxa"/>
          </w:tcPr>
          <w:p w:rsidR="00804C17" w:rsidRPr="00C24C7D" w:rsidRDefault="00804C17" w:rsidP="00B8492C">
            <w:pPr>
              <w:pStyle w:val="a6"/>
              <w:numPr>
                <w:ilvl w:val="0"/>
                <w:numId w:val="801"/>
              </w:numPr>
              <w:ind w:left="357" w:hanging="357"/>
              <w:jc w:val="both"/>
              <w:rPr>
                <w:rFonts w:eastAsia="Times New Roman"/>
                <w:szCs w:val="24"/>
              </w:rPr>
            </w:pPr>
          </w:p>
        </w:tc>
        <w:tc>
          <w:tcPr>
            <w:tcW w:w="8080" w:type="dxa"/>
          </w:tcPr>
          <w:p w:rsidR="00804C17" w:rsidRPr="00C24C7D" w:rsidRDefault="00804C17" w:rsidP="00B8492C">
            <w:pPr>
              <w:jc w:val="both"/>
              <w:rPr>
                <w:szCs w:val="24"/>
              </w:rPr>
            </w:pPr>
            <w:r w:rsidRPr="00C24C7D">
              <w:rPr>
                <w:szCs w:val="24"/>
              </w:rPr>
              <w:t xml:space="preserve">Выполнено хирургическое лечение </w:t>
            </w:r>
          </w:p>
        </w:tc>
        <w:tc>
          <w:tcPr>
            <w:tcW w:w="1559" w:type="dxa"/>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2.10.16.1. Критерии оценки качества первичной медико-санитарной помощи взрослым при хроническом бронхите (коды по МКБ - 10: J40 - J42)</w:t>
      </w:r>
    </w:p>
    <w:tbl>
      <w:tblPr>
        <w:tblStyle w:val="39"/>
        <w:tblW w:w="5000" w:type="pct"/>
        <w:tblInd w:w="0" w:type="dxa"/>
        <w:tblLook w:val="04A0"/>
      </w:tblPr>
      <w:tblGrid>
        <w:gridCol w:w="621"/>
        <w:gridCol w:w="8212"/>
        <w:gridCol w:w="1588"/>
      </w:tblGrid>
      <w:tr w:rsidR="00804C17" w:rsidRPr="00C24C7D" w:rsidTr="00B8492C">
        <w:tc>
          <w:tcPr>
            <w:tcW w:w="298" w:type="pct"/>
            <w:hideMark/>
          </w:tcPr>
          <w:p w:rsidR="00804C17" w:rsidRPr="00C24C7D" w:rsidRDefault="00804C17" w:rsidP="00B8492C">
            <w:pPr>
              <w:jc w:val="both"/>
              <w:rPr>
                <w:szCs w:val="24"/>
              </w:rPr>
            </w:pPr>
            <w:r w:rsidRPr="00C24C7D">
              <w:rPr>
                <w:szCs w:val="24"/>
              </w:rPr>
              <w:t>№ п/п</w:t>
            </w:r>
          </w:p>
        </w:tc>
        <w:tc>
          <w:tcPr>
            <w:tcW w:w="3940" w:type="pct"/>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98" w:type="pct"/>
          </w:tcPr>
          <w:p w:rsidR="00804C17" w:rsidRPr="00C24C7D" w:rsidRDefault="00804C17" w:rsidP="00B8492C">
            <w:pPr>
              <w:numPr>
                <w:ilvl w:val="0"/>
                <w:numId w:val="196"/>
              </w:numPr>
              <w:ind w:left="0" w:firstLine="0"/>
              <w:contextualSpacing/>
              <w:jc w:val="both"/>
              <w:rPr>
                <w:szCs w:val="24"/>
              </w:rPr>
            </w:pPr>
          </w:p>
        </w:tc>
        <w:tc>
          <w:tcPr>
            <w:tcW w:w="3940" w:type="pct"/>
          </w:tcPr>
          <w:p w:rsidR="00804C17" w:rsidRPr="00C24C7D" w:rsidRDefault="00804C17" w:rsidP="00B8492C">
            <w:pPr>
              <w:jc w:val="both"/>
              <w:rPr>
                <w:szCs w:val="24"/>
              </w:rPr>
            </w:pPr>
            <w:r w:rsidRPr="00C24C7D">
              <w:t>Выполнена пульсоксиметрия</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98" w:type="pct"/>
          </w:tcPr>
          <w:p w:rsidR="00804C17" w:rsidRPr="00C24C7D" w:rsidRDefault="00804C17" w:rsidP="00B8492C">
            <w:pPr>
              <w:numPr>
                <w:ilvl w:val="0"/>
                <w:numId w:val="196"/>
              </w:numPr>
              <w:ind w:left="0" w:firstLine="0"/>
              <w:contextualSpacing/>
              <w:jc w:val="both"/>
              <w:rPr>
                <w:szCs w:val="24"/>
              </w:rPr>
            </w:pPr>
          </w:p>
        </w:tc>
        <w:tc>
          <w:tcPr>
            <w:tcW w:w="3940" w:type="pct"/>
          </w:tcPr>
          <w:p w:rsidR="00804C17" w:rsidRPr="00C24C7D" w:rsidRDefault="00804C17" w:rsidP="00B8492C">
            <w:pPr>
              <w:jc w:val="both"/>
              <w:rPr>
                <w:szCs w:val="24"/>
              </w:rPr>
            </w:pPr>
            <w:r w:rsidRPr="00C24C7D">
              <w:t>Выполнена прицельная рентгенография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 при обострении</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98" w:type="pct"/>
          </w:tcPr>
          <w:p w:rsidR="00804C17" w:rsidRPr="00C24C7D" w:rsidRDefault="00804C17" w:rsidP="00B8492C">
            <w:pPr>
              <w:numPr>
                <w:ilvl w:val="0"/>
                <w:numId w:val="196"/>
              </w:numPr>
              <w:ind w:left="0" w:firstLine="0"/>
              <w:contextualSpacing/>
              <w:jc w:val="both"/>
              <w:rPr>
                <w:szCs w:val="24"/>
              </w:rPr>
            </w:pPr>
          </w:p>
        </w:tc>
        <w:tc>
          <w:tcPr>
            <w:tcW w:w="3940" w:type="pct"/>
          </w:tcPr>
          <w:p w:rsidR="00804C17" w:rsidRPr="00C24C7D" w:rsidRDefault="00804C17" w:rsidP="00B8492C">
            <w:pPr>
              <w:jc w:val="both"/>
              <w:rPr>
                <w:szCs w:val="24"/>
              </w:rPr>
            </w:pPr>
            <w:r w:rsidRPr="00C24C7D">
              <w:t>Выполнено исследование неспровоцированных дыхательных объемов и потоков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12"/>
        </w:trPr>
        <w:tc>
          <w:tcPr>
            <w:tcW w:w="298" w:type="pct"/>
            <w:tcBorders>
              <w:bottom w:val="single" w:sz="4" w:space="0" w:color="auto"/>
            </w:tcBorders>
          </w:tcPr>
          <w:p w:rsidR="00804C17" w:rsidRPr="00C24C7D" w:rsidRDefault="00804C17" w:rsidP="00B8492C">
            <w:pPr>
              <w:numPr>
                <w:ilvl w:val="0"/>
                <w:numId w:val="196"/>
              </w:numPr>
              <w:ind w:left="0" w:firstLine="0"/>
              <w:contextualSpacing/>
              <w:jc w:val="both"/>
              <w:rPr>
                <w:szCs w:val="24"/>
              </w:rPr>
            </w:pPr>
          </w:p>
        </w:tc>
        <w:tc>
          <w:tcPr>
            <w:tcW w:w="3940" w:type="pct"/>
            <w:tcBorders>
              <w:top w:val="nil"/>
              <w:bottom w:val="single" w:sz="4" w:space="0" w:color="auto"/>
            </w:tcBorders>
          </w:tcPr>
          <w:p w:rsidR="00804C17" w:rsidRPr="00C24C7D" w:rsidRDefault="00804C17" w:rsidP="00B8492C">
            <w:pPr>
              <w:jc w:val="both"/>
              <w:rPr>
                <w:szCs w:val="24"/>
              </w:rPr>
            </w:pPr>
            <w:r w:rsidRPr="00C24C7D">
              <w:t>Выполнено лечение муколитическими препаратами</w:t>
            </w:r>
          </w:p>
        </w:tc>
        <w:tc>
          <w:tcPr>
            <w:tcW w:w="762" w:type="pct"/>
            <w:tcBorders>
              <w:top w:val="nil"/>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298" w:type="pct"/>
            <w:tcBorders>
              <w:top w:val="single" w:sz="4" w:space="0" w:color="auto"/>
              <w:bottom w:val="single" w:sz="4" w:space="0" w:color="auto"/>
            </w:tcBorders>
          </w:tcPr>
          <w:p w:rsidR="00804C17" w:rsidRPr="00C24C7D" w:rsidRDefault="00804C17" w:rsidP="00B8492C">
            <w:pPr>
              <w:numPr>
                <w:ilvl w:val="0"/>
                <w:numId w:val="196"/>
              </w:numPr>
              <w:ind w:left="0" w:firstLine="0"/>
              <w:contextualSpacing/>
              <w:jc w:val="both"/>
              <w:rPr>
                <w:szCs w:val="24"/>
              </w:rPr>
            </w:pPr>
          </w:p>
        </w:tc>
        <w:tc>
          <w:tcPr>
            <w:tcW w:w="3940"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Выполнено лечение бронходилататорами короткого действия   (селективные бета2-адреномиметики и/или антихолинергические средства) (в зависимости от медицинских показаний и при отсутствии медицинских противопоказаний)</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298" w:type="pct"/>
            <w:tcBorders>
              <w:top w:val="single" w:sz="4" w:space="0" w:color="auto"/>
              <w:bottom w:val="single" w:sz="4" w:space="0" w:color="auto"/>
            </w:tcBorders>
          </w:tcPr>
          <w:p w:rsidR="00804C17" w:rsidRPr="00C24C7D" w:rsidRDefault="00804C17" w:rsidP="00B8492C">
            <w:pPr>
              <w:numPr>
                <w:ilvl w:val="0"/>
                <w:numId w:val="196"/>
              </w:numPr>
              <w:ind w:left="0" w:firstLine="0"/>
              <w:contextualSpacing/>
              <w:jc w:val="both"/>
              <w:rPr>
                <w:szCs w:val="24"/>
              </w:rPr>
            </w:pPr>
          </w:p>
        </w:tc>
        <w:tc>
          <w:tcPr>
            <w:tcW w:w="3940" w:type="pct"/>
            <w:tcBorders>
              <w:top w:val="single" w:sz="4" w:space="0" w:color="auto"/>
              <w:bottom w:val="single" w:sz="4" w:space="0" w:color="auto"/>
            </w:tcBorders>
          </w:tcPr>
          <w:p w:rsidR="00804C17" w:rsidRPr="00C24C7D" w:rsidRDefault="00804C17" w:rsidP="00B8492C">
            <w:pPr>
              <w:jc w:val="both"/>
              <w:rPr>
                <w:szCs w:val="24"/>
              </w:rPr>
            </w:pPr>
            <w:r w:rsidRPr="00C24C7D">
              <w:t>Назначена вакцинация против гриппа</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298" w:type="pct"/>
            <w:tcBorders>
              <w:top w:val="single" w:sz="4" w:space="0" w:color="auto"/>
              <w:bottom w:val="single" w:sz="4" w:space="0" w:color="auto"/>
            </w:tcBorders>
          </w:tcPr>
          <w:p w:rsidR="00804C17" w:rsidRPr="00C24C7D" w:rsidRDefault="00804C17" w:rsidP="00B8492C">
            <w:pPr>
              <w:numPr>
                <w:ilvl w:val="0"/>
                <w:numId w:val="196"/>
              </w:numPr>
              <w:ind w:left="0" w:firstLine="0"/>
              <w:contextualSpacing/>
              <w:jc w:val="both"/>
              <w:rPr>
                <w:szCs w:val="24"/>
              </w:rPr>
            </w:pPr>
          </w:p>
        </w:tc>
        <w:tc>
          <w:tcPr>
            <w:tcW w:w="3940" w:type="pct"/>
            <w:tcBorders>
              <w:top w:val="single" w:sz="4" w:space="0" w:color="auto"/>
              <w:bottom w:val="single" w:sz="4" w:space="0" w:color="auto"/>
            </w:tcBorders>
          </w:tcPr>
          <w:p w:rsidR="00804C17" w:rsidRPr="00C24C7D" w:rsidRDefault="00804C17" w:rsidP="00B8492C">
            <w:pPr>
              <w:jc w:val="both"/>
            </w:pPr>
            <w:r w:rsidRPr="00C24C7D">
              <w:t>Назначена вакцинация против пневмококковой инфекции</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298" w:type="pct"/>
            <w:tcBorders>
              <w:top w:val="single" w:sz="4" w:space="0" w:color="auto"/>
            </w:tcBorders>
          </w:tcPr>
          <w:p w:rsidR="00804C17" w:rsidRPr="00C24C7D" w:rsidRDefault="00804C17" w:rsidP="00B8492C">
            <w:pPr>
              <w:numPr>
                <w:ilvl w:val="0"/>
                <w:numId w:val="196"/>
              </w:numPr>
              <w:ind w:left="0" w:firstLine="0"/>
              <w:contextualSpacing/>
              <w:jc w:val="both"/>
              <w:rPr>
                <w:szCs w:val="24"/>
              </w:rPr>
            </w:pPr>
          </w:p>
        </w:tc>
        <w:tc>
          <w:tcPr>
            <w:tcW w:w="3940" w:type="pct"/>
            <w:tcBorders>
              <w:top w:val="single" w:sz="4" w:space="0" w:color="auto"/>
            </w:tcBorders>
          </w:tcPr>
          <w:p w:rsidR="00804C17" w:rsidRPr="00C24C7D" w:rsidRDefault="00804C17" w:rsidP="00B8492C">
            <w:pPr>
              <w:jc w:val="both"/>
            </w:pPr>
            <w:r w:rsidRPr="00C24C7D">
              <w:t>Назначена программа по отказу от курения  курящим пациентам</w:t>
            </w:r>
          </w:p>
        </w:tc>
        <w:tc>
          <w:tcPr>
            <w:tcW w:w="762" w:type="pct"/>
            <w:tcBorders>
              <w:top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2.10.16.2. Критерии оценки качества специализированной медицинской помощи взрослым при хроническом бронхите (коды по МКБ - 10: J40 - J42)</w:t>
      </w:r>
    </w:p>
    <w:tbl>
      <w:tblPr>
        <w:tblStyle w:val="39"/>
        <w:tblW w:w="5000" w:type="pct"/>
        <w:tblInd w:w="0" w:type="dxa"/>
        <w:tblLook w:val="04A0"/>
      </w:tblPr>
      <w:tblGrid>
        <w:gridCol w:w="621"/>
        <w:gridCol w:w="8212"/>
        <w:gridCol w:w="1588"/>
      </w:tblGrid>
      <w:tr w:rsidR="00804C17" w:rsidRPr="00C24C7D" w:rsidTr="00B8492C">
        <w:tc>
          <w:tcPr>
            <w:tcW w:w="298" w:type="pct"/>
            <w:hideMark/>
          </w:tcPr>
          <w:p w:rsidR="00804C17" w:rsidRPr="00C24C7D" w:rsidRDefault="00804C17" w:rsidP="00B8492C">
            <w:pPr>
              <w:jc w:val="both"/>
              <w:rPr>
                <w:szCs w:val="24"/>
              </w:rPr>
            </w:pPr>
            <w:r w:rsidRPr="00C24C7D">
              <w:rPr>
                <w:szCs w:val="24"/>
              </w:rPr>
              <w:t>№ п/п</w:t>
            </w:r>
          </w:p>
        </w:tc>
        <w:tc>
          <w:tcPr>
            <w:tcW w:w="3940" w:type="pct"/>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98" w:type="pct"/>
            <w:tcBorders>
              <w:bottom w:val="single" w:sz="4" w:space="0" w:color="auto"/>
            </w:tcBorders>
          </w:tcPr>
          <w:p w:rsidR="00804C17" w:rsidRPr="00C24C7D" w:rsidRDefault="00804C17" w:rsidP="00B8492C">
            <w:pPr>
              <w:numPr>
                <w:ilvl w:val="0"/>
                <w:numId w:val="195"/>
              </w:numPr>
              <w:ind w:left="0" w:firstLine="0"/>
              <w:contextualSpacing/>
              <w:jc w:val="both"/>
              <w:rPr>
                <w:szCs w:val="24"/>
              </w:rPr>
            </w:pPr>
          </w:p>
        </w:tc>
        <w:tc>
          <w:tcPr>
            <w:tcW w:w="3940" w:type="pct"/>
            <w:tcBorders>
              <w:bottom w:val="single" w:sz="4" w:space="0" w:color="auto"/>
            </w:tcBorders>
          </w:tcPr>
          <w:p w:rsidR="00804C17" w:rsidRPr="00C24C7D" w:rsidRDefault="00804C17" w:rsidP="00B8492C">
            <w:pPr>
              <w:jc w:val="both"/>
              <w:rPr>
                <w:szCs w:val="24"/>
              </w:rPr>
            </w:pPr>
            <w:r w:rsidRPr="00C24C7D">
              <w:t>Выполнена пульсоксиметрия</w:t>
            </w:r>
          </w:p>
        </w:tc>
        <w:tc>
          <w:tcPr>
            <w:tcW w:w="762" w:type="pct"/>
            <w:tcBorders>
              <w:bottom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29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95"/>
              </w:numPr>
              <w:ind w:left="0" w:firstLine="0"/>
              <w:contextualSpacing/>
              <w:jc w:val="both"/>
              <w:rPr>
                <w:szCs w:val="24"/>
              </w:rPr>
            </w:pPr>
          </w:p>
        </w:tc>
        <w:tc>
          <w:tcPr>
            <w:tcW w:w="3940"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t>Выполнена прицельная рентгенография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 при обострении</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298" w:type="pct"/>
            <w:tcBorders>
              <w:top w:val="single" w:sz="4" w:space="0" w:color="auto"/>
              <w:right w:val="single" w:sz="4" w:space="0" w:color="auto"/>
            </w:tcBorders>
          </w:tcPr>
          <w:p w:rsidR="00804C17" w:rsidRPr="00C24C7D" w:rsidRDefault="00804C17" w:rsidP="00B8492C">
            <w:pPr>
              <w:numPr>
                <w:ilvl w:val="0"/>
                <w:numId w:val="195"/>
              </w:numPr>
              <w:ind w:left="0" w:firstLine="0"/>
              <w:contextualSpacing/>
              <w:jc w:val="both"/>
              <w:rPr>
                <w:szCs w:val="24"/>
              </w:rPr>
            </w:pPr>
          </w:p>
        </w:tc>
        <w:tc>
          <w:tcPr>
            <w:tcW w:w="3940"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t>Выполнено исследование неспровоцированных дыхательных объемов и потоков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2.10.17.1. Критерии оценки качества первичной медико-санитарной помощи взрослым при эмфиземе легких (коды по МКБ - 10: J43)</w:t>
      </w:r>
    </w:p>
    <w:tbl>
      <w:tblPr>
        <w:tblStyle w:val="40"/>
        <w:tblW w:w="5000" w:type="pct"/>
        <w:tblInd w:w="0" w:type="dxa"/>
        <w:tblLook w:val="04A0"/>
      </w:tblPr>
      <w:tblGrid>
        <w:gridCol w:w="602"/>
        <w:gridCol w:w="8189"/>
        <w:gridCol w:w="1630"/>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29" w:type="pct"/>
          </w:tcPr>
          <w:p w:rsidR="00804C17" w:rsidRPr="00C24C7D" w:rsidRDefault="00804C17" w:rsidP="00B8492C">
            <w:pPr>
              <w:jc w:val="both"/>
              <w:rPr>
                <w:szCs w:val="24"/>
              </w:rPr>
            </w:pPr>
            <w:r w:rsidRPr="00C24C7D">
              <w:rPr>
                <w:szCs w:val="24"/>
              </w:rPr>
              <w:t>Критерии оценки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numPr>
                <w:ilvl w:val="0"/>
                <w:numId w:val="198"/>
              </w:numPr>
              <w:ind w:left="0" w:firstLine="0"/>
              <w:contextualSpacing/>
              <w:jc w:val="both"/>
              <w:rPr>
                <w:szCs w:val="24"/>
              </w:rPr>
            </w:pPr>
          </w:p>
        </w:tc>
        <w:tc>
          <w:tcPr>
            <w:tcW w:w="3929" w:type="pct"/>
          </w:tcPr>
          <w:p w:rsidR="00804C17" w:rsidRPr="00C24C7D" w:rsidRDefault="00804C17" w:rsidP="00B8492C">
            <w:pPr>
              <w:jc w:val="both"/>
              <w:rPr>
                <w:szCs w:val="24"/>
              </w:rPr>
            </w:pPr>
            <w:r w:rsidRPr="00C24C7D">
              <w:rPr>
                <w:szCs w:val="24"/>
              </w:rPr>
              <w:t>Выполнена пульсоксиметрия</w:t>
            </w:r>
          </w:p>
        </w:tc>
        <w:tc>
          <w:tcPr>
            <w:tcW w:w="78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98"/>
              </w:numPr>
              <w:ind w:left="0" w:firstLine="0"/>
              <w:contextualSpacing/>
              <w:jc w:val="both"/>
              <w:rPr>
                <w:szCs w:val="24"/>
              </w:rPr>
            </w:pPr>
          </w:p>
        </w:tc>
        <w:tc>
          <w:tcPr>
            <w:tcW w:w="3929" w:type="pct"/>
          </w:tcPr>
          <w:p w:rsidR="00804C17" w:rsidRPr="00C24C7D" w:rsidRDefault="00804C17" w:rsidP="00B8492C">
            <w:pPr>
              <w:jc w:val="both"/>
              <w:rPr>
                <w:szCs w:val="24"/>
              </w:rPr>
            </w:pPr>
            <w:r w:rsidRPr="00C24C7D">
              <w:rPr>
                <w:szCs w:val="24"/>
              </w:rPr>
              <w:t>Выполнена прицельная рентгенография органов грудной клетки (при отсутствии выполнения на предыдущем этапе или неинформативности предыдущего исследования)</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98"/>
              </w:numPr>
              <w:ind w:left="0" w:firstLine="0"/>
              <w:contextualSpacing/>
              <w:jc w:val="both"/>
              <w:rPr>
                <w:szCs w:val="24"/>
              </w:rPr>
            </w:pPr>
          </w:p>
        </w:tc>
        <w:tc>
          <w:tcPr>
            <w:tcW w:w="3929" w:type="pct"/>
          </w:tcPr>
          <w:p w:rsidR="00804C17" w:rsidRPr="00C24C7D" w:rsidRDefault="00804C17" w:rsidP="00B8492C">
            <w:pPr>
              <w:jc w:val="both"/>
              <w:rPr>
                <w:szCs w:val="24"/>
              </w:rPr>
            </w:pPr>
            <w:r w:rsidRPr="00C24C7D">
              <w:rPr>
                <w:szCs w:val="24"/>
              </w:rPr>
              <w:t>Выполнена компьютерная томография органов грудной полости при установлении диагноза (при отсутствии выполнения на предыдущем этапе или неинформативности предыдущего исследования)</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numPr>
                <w:ilvl w:val="0"/>
                <w:numId w:val="198"/>
              </w:numPr>
              <w:ind w:left="0" w:firstLine="0"/>
              <w:contextualSpacing/>
              <w:jc w:val="both"/>
              <w:rPr>
                <w:szCs w:val="24"/>
              </w:rPr>
            </w:pPr>
          </w:p>
        </w:tc>
        <w:tc>
          <w:tcPr>
            <w:tcW w:w="3929" w:type="pct"/>
          </w:tcPr>
          <w:p w:rsidR="00804C17" w:rsidRPr="00C24C7D" w:rsidRDefault="00804C17" w:rsidP="00B8492C">
            <w:pPr>
              <w:jc w:val="both"/>
              <w:rPr>
                <w:szCs w:val="24"/>
              </w:rPr>
            </w:pPr>
            <w:r w:rsidRPr="00C24C7D">
              <w:rPr>
                <w:szCs w:val="24"/>
              </w:rPr>
              <w:t xml:space="preserve">Выполнено исследование неспровоцированных дыхательных объемов и потоков </w:t>
            </w:r>
            <w:r w:rsidRPr="00C24C7D">
              <w:t xml:space="preserve"> </w:t>
            </w:r>
            <w:r w:rsidRPr="00C24C7D">
              <w:rPr>
                <w:szCs w:val="24"/>
              </w:rPr>
              <w:t>и исследование дыхательных объемов с применением лекарственных препаратов (при отсутствии медицинских противопоказаний)</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98"/>
              </w:numPr>
              <w:ind w:left="0" w:firstLine="0"/>
              <w:contextualSpacing/>
              <w:jc w:val="both"/>
              <w:rPr>
                <w:szCs w:val="24"/>
              </w:rPr>
            </w:pPr>
          </w:p>
        </w:tc>
        <w:tc>
          <w:tcPr>
            <w:tcW w:w="3929" w:type="pct"/>
          </w:tcPr>
          <w:p w:rsidR="00804C17" w:rsidRPr="00C24C7D" w:rsidRDefault="00804C17" w:rsidP="00B8492C">
            <w:pPr>
              <w:jc w:val="both"/>
              <w:rPr>
                <w:szCs w:val="24"/>
              </w:rPr>
            </w:pPr>
            <w:r w:rsidRPr="00C24C7D">
              <w:t xml:space="preserve">Выполнена </w:t>
            </w:r>
            <w:r w:rsidRPr="00C24C7D">
              <w:rPr>
                <w:color w:val="222222"/>
                <w:spacing w:val="5"/>
                <w:szCs w:val="24"/>
                <w:shd w:val="clear" w:color="auto" w:fill="FFFFFF"/>
              </w:rPr>
              <w:t xml:space="preserve"> </w:t>
            </w:r>
            <w:r w:rsidRPr="00C24C7D">
              <w:rPr>
                <w:szCs w:val="24"/>
              </w:rPr>
              <w:t xml:space="preserve">оксигенотерапия (при </w:t>
            </w:r>
            <w:r w:rsidRPr="00C24C7D">
              <w:rPr>
                <w:color w:val="222222"/>
                <w:spacing w:val="5"/>
                <w:szCs w:val="24"/>
                <w:shd w:val="clear" w:color="auto" w:fill="FFFFFF"/>
              </w:rPr>
              <w:t xml:space="preserve"> SaO</w:t>
            </w:r>
            <w:r w:rsidRPr="00C24C7D">
              <w:rPr>
                <w:color w:val="222222"/>
                <w:spacing w:val="5"/>
                <w:szCs w:val="24"/>
                <w:shd w:val="clear" w:color="auto" w:fill="FFFFFF"/>
                <w:vertAlign w:val="subscript"/>
              </w:rPr>
              <w:t xml:space="preserve">2 </w:t>
            </w:r>
            <w:r w:rsidRPr="00C24C7D">
              <w:rPr>
                <w:szCs w:val="24"/>
              </w:rPr>
              <w:t>менее 88%, при отсутствии медицинских противопоказаний)</w:t>
            </w:r>
          </w:p>
        </w:tc>
        <w:tc>
          <w:tcPr>
            <w:tcW w:w="78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2.10.17.2. Критерии оценки качества специализированной медицинской помощи взрослым при эмфиземе легких (коды по МКБ - 10: J43)</w:t>
      </w:r>
    </w:p>
    <w:tbl>
      <w:tblPr>
        <w:tblStyle w:val="40"/>
        <w:tblW w:w="5000" w:type="pct"/>
        <w:tblInd w:w="0" w:type="dxa"/>
        <w:tblLook w:val="04A0"/>
      </w:tblPr>
      <w:tblGrid>
        <w:gridCol w:w="602"/>
        <w:gridCol w:w="8245"/>
        <w:gridCol w:w="1574"/>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56" w:type="pct"/>
          </w:tcPr>
          <w:p w:rsidR="00804C17" w:rsidRPr="00C24C7D" w:rsidRDefault="00804C17" w:rsidP="00B8492C">
            <w:pPr>
              <w:jc w:val="both"/>
              <w:rPr>
                <w:szCs w:val="24"/>
              </w:rPr>
            </w:pPr>
            <w:r w:rsidRPr="00C24C7D">
              <w:rPr>
                <w:szCs w:val="24"/>
              </w:rPr>
              <w:t>Критерии оценки качества</w:t>
            </w:r>
          </w:p>
        </w:tc>
        <w:tc>
          <w:tcPr>
            <w:tcW w:w="755"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numPr>
                <w:ilvl w:val="0"/>
                <w:numId w:val="197"/>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Выполнена пульсоксиметрия</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97"/>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Выполнено</w:t>
            </w:r>
            <w:r w:rsidRPr="00C24C7D">
              <w:rPr>
                <w:color w:val="222222"/>
                <w:spacing w:val="5"/>
                <w:szCs w:val="24"/>
                <w:shd w:val="clear" w:color="auto" w:fill="FFFFFF"/>
              </w:rPr>
              <w:t xml:space="preserve"> исследование кислотно-основного состояния и газов крови (при SaO</w:t>
            </w:r>
            <w:r w:rsidRPr="00C24C7D">
              <w:rPr>
                <w:color w:val="222222"/>
                <w:spacing w:val="5"/>
                <w:szCs w:val="24"/>
                <w:shd w:val="clear" w:color="auto" w:fill="FFFFFF"/>
                <w:vertAlign w:val="subscript"/>
              </w:rPr>
              <w:t>2</w:t>
            </w:r>
            <w:r w:rsidRPr="00C24C7D">
              <w:rPr>
                <w:color w:val="222222"/>
                <w:spacing w:val="5"/>
                <w:szCs w:val="24"/>
                <w:shd w:val="clear" w:color="auto" w:fill="FFFFFF"/>
              </w:rPr>
              <w:t> ≤92%  по данным пульсоксиметрии</w:t>
            </w:r>
            <w:r w:rsidRPr="00C24C7D">
              <w:rPr>
                <w:szCs w:val="24"/>
              </w:rPr>
              <w:t>)</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97"/>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Выполнена прицельная рентгенография органов грудной клетки (при отсутствии выполнения на предыдущем этапе или неинформативности предыдущего исследования)</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numPr>
                <w:ilvl w:val="0"/>
                <w:numId w:val="197"/>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Выполнена компьютерная томография органов грудной полости при установлении диагноза (при отсутствии выполнения на предыдущем этапе или неинформативности предыдущего исследования)</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numPr>
                <w:ilvl w:val="0"/>
                <w:numId w:val="197"/>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 xml:space="preserve">Выполнено исследование неспровоцированных дыхательных объемов и потоков </w:t>
            </w:r>
            <w:r w:rsidRPr="00C24C7D">
              <w:t xml:space="preserve"> </w:t>
            </w:r>
            <w:r w:rsidRPr="00C24C7D">
              <w:rPr>
                <w:szCs w:val="24"/>
              </w:rPr>
              <w:t>и исследование дыхательных объемов с применением лекарственных препаратов (при отсутствии медицинских противопоказаний)</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32"/>
        </w:trPr>
        <w:tc>
          <w:tcPr>
            <w:tcW w:w="289" w:type="pct"/>
          </w:tcPr>
          <w:p w:rsidR="00804C17" w:rsidRPr="00C24C7D" w:rsidRDefault="00804C17" w:rsidP="00B8492C">
            <w:pPr>
              <w:numPr>
                <w:ilvl w:val="0"/>
                <w:numId w:val="197"/>
              </w:numPr>
              <w:ind w:left="0" w:firstLine="0"/>
              <w:contextualSpacing/>
              <w:jc w:val="both"/>
              <w:rPr>
                <w:szCs w:val="24"/>
              </w:rPr>
            </w:pPr>
          </w:p>
        </w:tc>
        <w:tc>
          <w:tcPr>
            <w:tcW w:w="3956" w:type="pct"/>
          </w:tcPr>
          <w:p w:rsidR="00804C17" w:rsidRPr="00C24C7D" w:rsidRDefault="00804C17" w:rsidP="00B8492C">
            <w:pPr>
              <w:jc w:val="both"/>
              <w:rPr>
                <w:szCs w:val="24"/>
              </w:rPr>
            </w:pPr>
            <w:r w:rsidRPr="00C24C7D">
              <w:t xml:space="preserve">Выполнена </w:t>
            </w:r>
            <w:r w:rsidRPr="00C24C7D">
              <w:rPr>
                <w:szCs w:val="24"/>
              </w:rPr>
              <w:t xml:space="preserve">оксигенотерапия (при </w:t>
            </w:r>
            <w:r w:rsidRPr="00C24C7D">
              <w:rPr>
                <w:color w:val="222222"/>
                <w:spacing w:val="5"/>
                <w:szCs w:val="24"/>
                <w:shd w:val="clear" w:color="auto" w:fill="FFFFFF"/>
              </w:rPr>
              <w:t>SaO</w:t>
            </w:r>
            <w:r w:rsidRPr="00C24C7D">
              <w:rPr>
                <w:color w:val="222222"/>
                <w:spacing w:val="5"/>
                <w:szCs w:val="24"/>
                <w:shd w:val="clear" w:color="auto" w:fill="FFFFFF"/>
                <w:vertAlign w:val="subscript"/>
              </w:rPr>
              <w:t xml:space="preserve">2 </w:t>
            </w:r>
            <w:r w:rsidRPr="00C24C7D">
              <w:rPr>
                <w:szCs w:val="24"/>
              </w:rPr>
              <w:t>менее 88%, при отсутствии медицинских противопоказаний)</w:t>
            </w:r>
          </w:p>
        </w:tc>
        <w:tc>
          <w:tcPr>
            <w:tcW w:w="755"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2.10.18.1. Критерии оценки качества первичной медико-санитарной помощи взрослым при хронической обструктивной болезни легких (коды по МКБ - 10: J44, J44.1, J44.8, J44.9, Z57.2, Z57.3, Z57.4, Z57.5)</w:t>
      </w:r>
    </w:p>
    <w:tbl>
      <w:tblPr>
        <w:tblStyle w:val="41"/>
        <w:tblW w:w="5000" w:type="pct"/>
        <w:tblInd w:w="0" w:type="dxa"/>
        <w:tblLook w:val="04A0"/>
      </w:tblPr>
      <w:tblGrid>
        <w:gridCol w:w="602"/>
        <w:gridCol w:w="8245"/>
        <w:gridCol w:w="1574"/>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56" w:type="pct"/>
          </w:tcPr>
          <w:p w:rsidR="00804C17" w:rsidRPr="00C24C7D" w:rsidRDefault="00804C17" w:rsidP="00B8492C">
            <w:pPr>
              <w:jc w:val="both"/>
              <w:rPr>
                <w:szCs w:val="24"/>
              </w:rPr>
            </w:pPr>
            <w:r w:rsidRPr="00C24C7D">
              <w:rPr>
                <w:szCs w:val="24"/>
              </w:rPr>
              <w:t>Критерии оценки качества</w:t>
            </w:r>
          </w:p>
        </w:tc>
        <w:tc>
          <w:tcPr>
            <w:tcW w:w="755"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rPr>
                <w:szCs w:val="24"/>
              </w:rPr>
            </w:pPr>
            <w:r w:rsidRPr="00C24C7D">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rPr>
                <w:szCs w:val="24"/>
              </w:rPr>
            </w:pPr>
            <w:r w:rsidRPr="00C24C7D">
              <w:t>Выполнена пульсоксиметрия</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rPr>
                <w:szCs w:val="24"/>
              </w:rPr>
            </w:pPr>
            <w:r w:rsidRPr="00C24C7D">
              <w:t>Выполнена прицельная рентгенография органов грудной клетки  (при установлении диагноза  и/или при обострении) (при отсутствии выполнения на предыдущем этапе или неинформативности предыдущего исследования)</w:t>
            </w:r>
          </w:p>
        </w:tc>
        <w:tc>
          <w:tcPr>
            <w:tcW w:w="755" w:type="pct"/>
          </w:tcPr>
          <w:p w:rsidR="00804C17" w:rsidRPr="00C24C7D" w:rsidRDefault="00804C17" w:rsidP="00B8492C">
            <w:pPr>
              <w:jc w:val="both"/>
              <w:rPr>
                <w:szCs w:val="24"/>
              </w:rPr>
            </w:pPr>
          </w:p>
        </w:tc>
      </w:tr>
      <w:tr w:rsidR="00804C17" w:rsidRPr="00C24C7D" w:rsidTr="00B8492C">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rPr>
                <w:szCs w:val="24"/>
              </w:rPr>
            </w:pPr>
            <w:r w:rsidRPr="00C24C7D">
              <w:t>Выполнен общий (клинический) анализ крови развернутый</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65"/>
        </w:trPr>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rPr>
                <w:szCs w:val="24"/>
              </w:rPr>
            </w:pPr>
            <w:r w:rsidRPr="00C24C7D">
              <w:t>Выполнено назначение программы по отказу от курения</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27"/>
        </w:trPr>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rPr>
                <w:szCs w:val="24"/>
              </w:rPr>
            </w:pPr>
            <w:r w:rsidRPr="00C24C7D">
              <w:t>Выполнено лечение  селективными бета2-адреномиметиками и/или антихолинергическими средствами  короткого действия для использования по потребности (в зависимости от медицинских показаний и при отсутствии медицинских противопоказаний)</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pPr>
            <w:r w:rsidRPr="00C24C7D">
              <w:t>Выполнено лечение бронходилататорами длительного действия (препараты для лечения обструктивных заболеваний дыхательных путей или их комбинации: селективные бета 2-адреномиметики или антихолинергические средства или адренергические средства в комбинации c антихолинергическими средствами или адренергические средства в комбинации c антихолинергическими средствами и ингаляционными глюкокортикостероидами) для базисной терапии (в зависимости от медицинских показаний и при отсутствии медицинских противопоказаний)</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pPr>
            <w:r w:rsidRPr="00C24C7D">
              <w:t>Выполнено назначение диспансерного приема (осмотра, консультации) врача-пульмонолога или врача-терапевта или врача общей практики (семейного врача)</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289" w:type="pct"/>
          </w:tcPr>
          <w:p w:rsidR="00804C17" w:rsidRPr="00C24C7D" w:rsidRDefault="00804C17" w:rsidP="00B8492C">
            <w:pPr>
              <w:numPr>
                <w:ilvl w:val="0"/>
                <w:numId w:val="200"/>
              </w:numPr>
              <w:ind w:left="0" w:firstLine="0"/>
              <w:contextualSpacing/>
              <w:jc w:val="both"/>
              <w:rPr>
                <w:szCs w:val="24"/>
              </w:rPr>
            </w:pPr>
          </w:p>
        </w:tc>
        <w:tc>
          <w:tcPr>
            <w:tcW w:w="3956" w:type="pct"/>
          </w:tcPr>
          <w:p w:rsidR="00804C17" w:rsidRPr="00C24C7D" w:rsidRDefault="00804C17" w:rsidP="00B8492C">
            <w:pPr>
              <w:jc w:val="both"/>
            </w:pPr>
            <w:r w:rsidRPr="00C24C7D">
              <w:t>Выполнено назначение вакцинации против гриппа</w:t>
            </w:r>
          </w:p>
        </w:tc>
        <w:tc>
          <w:tcPr>
            <w:tcW w:w="755"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2.10.18.2. Критерии оценки качества специализированной медицинской помощи взрослым при хронической обструктивной болезни легких (коды по МКБ - 10: J44, J44.1, J44.8, J44.9, Z57.2, Z57.3, Z57.4, Z57.5)</w:t>
      </w:r>
    </w:p>
    <w:tbl>
      <w:tblPr>
        <w:tblStyle w:val="41"/>
        <w:tblW w:w="5000" w:type="pct"/>
        <w:tblInd w:w="0" w:type="dxa"/>
        <w:tblLook w:val="04A0"/>
      </w:tblPr>
      <w:tblGrid>
        <w:gridCol w:w="602"/>
        <w:gridCol w:w="8231"/>
        <w:gridCol w:w="1588"/>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49" w:type="pct"/>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Pr>
          <w:p w:rsidR="00804C17" w:rsidRPr="00C24C7D" w:rsidRDefault="00804C17" w:rsidP="00B8492C">
            <w:pPr>
              <w:jc w:val="both"/>
              <w:rPr>
                <w:szCs w:val="24"/>
              </w:rPr>
            </w:pPr>
            <w:r w:rsidRPr="00C24C7D">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82"/>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Pr>
          <w:p w:rsidR="00804C17" w:rsidRPr="00C24C7D" w:rsidRDefault="00804C17" w:rsidP="00B8492C">
            <w:pPr>
              <w:jc w:val="both"/>
              <w:rPr>
                <w:szCs w:val="24"/>
              </w:rPr>
            </w:pPr>
            <w:r w:rsidRPr="00C24C7D">
              <w:t>Выполнена пульсоксиметрия</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t>Выполнена прицельная рентгенография органов грудной клетки  (при установлении диагноза  и/или при обострении) (при отсутствии выполнения на предыдущем этапе или неинформативности предыдущего исследования)</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t>Выполнен общий (клинический) анализ крови развернутый</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t>Выполнено исследование уровня C-реактивного белка в сыворотке крови</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42"/>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t>Выполнена регистрация электрокардиограммы</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42"/>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t>Выполнено исследование кислотно-основного состояния и газов крови (при SaO2 ≤92% по данным пульсоксиметрии)</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Pr>
          <w:p w:rsidR="00804C17" w:rsidRPr="00C24C7D" w:rsidRDefault="00804C17" w:rsidP="00B8492C">
            <w:pPr>
              <w:jc w:val="both"/>
              <w:rPr>
                <w:szCs w:val="24"/>
              </w:rPr>
            </w:pPr>
            <w:r w:rsidRPr="00C24C7D">
              <w:t>Выполнено лечение бронходилататорами длительного действия (препараты для лечения обструктивных заболеваний дыхательных путей или их комбинации: селективные бета 2-адреномиметики или антихолинергические средства или адренергические средства в комбинации c антихолинергическими средствами или адренергические средства в комбинации c антихолинергическими средствами и ингаляционными глюкокортикостероидами) для базисной терапии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Pr>
          <w:p w:rsidR="00804C17" w:rsidRPr="00C24C7D" w:rsidRDefault="00804C17" w:rsidP="00B8492C">
            <w:pPr>
              <w:jc w:val="both"/>
            </w:pPr>
            <w:r w:rsidRPr="00C24C7D">
              <w:t>Выполнена оксигенотерапия при  обострении ХОБЛ и SрO2 ≤  92%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Pr>
          <w:p w:rsidR="00804C17" w:rsidRPr="00C24C7D" w:rsidRDefault="00804C17" w:rsidP="00B8492C">
            <w:pPr>
              <w:jc w:val="both"/>
            </w:pPr>
            <w:r w:rsidRPr="00C24C7D">
              <w:t>Выполнено введение бронходилататоров короткого действия (селективные бета2-адреномиметики и/или антихолинергические средства)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Pr>
          <w:p w:rsidR="00804C17" w:rsidRPr="00C24C7D" w:rsidRDefault="00804C17" w:rsidP="00B8492C">
            <w:pPr>
              <w:jc w:val="both"/>
            </w:pPr>
            <w:r w:rsidRPr="00C24C7D">
              <w:t>Выполнено введение системных и/или ингаляционных глюкокортикостероидов (при обострении)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9" w:type="pct"/>
          </w:tcPr>
          <w:p w:rsidR="00804C17" w:rsidRPr="00C24C7D" w:rsidRDefault="00804C17" w:rsidP="00B8492C">
            <w:pPr>
              <w:numPr>
                <w:ilvl w:val="0"/>
                <w:numId w:val="199"/>
              </w:numPr>
              <w:ind w:left="0" w:firstLine="0"/>
              <w:contextualSpacing/>
              <w:jc w:val="both"/>
              <w:rPr>
                <w:szCs w:val="24"/>
              </w:rPr>
            </w:pPr>
          </w:p>
        </w:tc>
        <w:tc>
          <w:tcPr>
            <w:tcW w:w="3949" w:type="pct"/>
          </w:tcPr>
          <w:p w:rsidR="00804C17" w:rsidRPr="00C24C7D" w:rsidRDefault="00804C17" w:rsidP="00B8492C">
            <w:pPr>
              <w:jc w:val="both"/>
            </w:pPr>
            <w:r w:rsidRPr="00C24C7D">
              <w:t>Выполнено введение антибактериальных препаратов (при обострении)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2.10.19.1. Критерии оценки качества первичной медико-санитарной помощи взрослым и детям при бронхиальной астме (коды по МКБ - 10: J45.0, J45.1, J45.8, J45.9, J46, Z57.2, Z57.3, Z57.4, Z57.5, J45)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804C17" w:rsidRPr="00C24C7D" w:rsidTr="00B8492C">
        <w:tc>
          <w:tcPr>
            <w:tcW w:w="289"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4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89" w:type="pct"/>
          </w:tcPr>
          <w:p w:rsidR="00804C17" w:rsidRPr="00C24C7D" w:rsidRDefault="00804C17" w:rsidP="00B8492C">
            <w:pPr>
              <w:numPr>
                <w:ilvl w:val="0"/>
                <w:numId w:val="201"/>
              </w:numPr>
              <w:ind w:left="0" w:firstLine="0"/>
              <w:contextualSpacing/>
              <w:jc w:val="both"/>
              <w:rPr>
                <w:rFonts w:eastAsia="Times New Roman" w:cs="Times New Roman"/>
                <w:szCs w:val="24"/>
              </w:rPr>
            </w:pPr>
          </w:p>
        </w:tc>
        <w:tc>
          <w:tcPr>
            <w:tcW w:w="3949" w:type="pct"/>
          </w:tcPr>
          <w:p w:rsidR="00804C17" w:rsidRPr="00C24C7D" w:rsidRDefault="00804C17" w:rsidP="00B8492C">
            <w:pPr>
              <w:jc w:val="both"/>
              <w:rPr>
                <w:rFonts w:eastAsia="Times New Roman" w:cs="Times New Roman"/>
                <w:szCs w:val="24"/>
              </w:rPr>
            </w:pPr>
            <w:r w:rsidRPr="00C24C7D">
              <w:rPr>
                <w:szCs w:val="24"/>
              </w:rPr>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 не реже 1 раза в 6 месяцев</w:t>
            </w:r>
          </w:p>
        </w:tc>
        <w:tc>
          <w:tcPr>
            <w:tcW w:w="762"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numPr>
                <w:ilvl w:val="0"/>
                <w:numId w:val="201"/>
              </w:numPr>
              <w:ind w:left="0" w:firstLine="0"/>
              <w:contextualSpacing/>
              <w:jc w:val="both"/>
              <w:rPr>
                <w:rFonts w:eastAsia="Times New Roman" w:cs="Times New Roman"/>
                <w:szCs w:val="24"/>
              </w:rPr>
            </w:pPr>
          </w:p>
        </w:tc>
        <w:tc>
          <w:tcPr>
            <w:tcW w:w="394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 общий (клинический) анализ крови развернутый </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numPr>
                <w:ilvl w:val="0"/>
                <w:numId w:val="201"/>
              </w:numPr>
              <w:ind w:left="0" w:firstLine="0"/>
              <w:contextualSpacing/>
              <w:jc w:val="both"/>
              <w:rPr>
                <w:rFonts w:eastAsia="Times New Roman" w:cs="Times New Roman"/>
                <w:szCs w:val="24"/>
              </w:rPr>
            </w:pPr>
          </w:p>
        </w:tc>
        <w:tc>
          <w:tcPr>
            <w:tcW w:w="3949" w:type="pct"/>
          </w:tcPr>
          <w:p w:rsidR="00804C17" w:rsidRPr="00C24C7D" w:rsidRDefault="00804C17" w:rsidP="00B8492C">
            <w:pPr>
              <w:jc w:val="both"/>
              <w:rPr>
                <w:rFonts w:eastAsia="Times New Roman" w:cs="Times New Roman"/>
                <w:szCs w:val="24"/>
              </w:rPr>
            </w:pPr>
            <w:r w:rsidRPr="00C24C7D">
              <w:rPr>
                <w:szCs w:val="24"/>
              </w:rPr>
              <w:t>Выполнена пульсоксиметрия (при обострении)</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Да/Нет </w:t>
            </w:r>
          </w:p>
        </w:tc>
      </w:tr>
      <w:tr w:rsidR="00804C17" w:rsidRPr="00C24C7D" w:rsidTr="00B8492C">
        <w:tc>
          <w:tcPr>
            <w:tcW w:w="289" w:type="pct"/>
          </w:tcPr>
          <w:p w:rsidR="00804C17" w:rsidRPr="00C24C7D" w:rsidRDefault="00804C17" w:rsidP="00B8492C">
            <w:pPr>
              <w:contextualSpacing/>
              <w:jc w:val="both"/>
              <w:rPr>
                <w:rFonts w:eastAsia="Times New Roman" w:cs="Times New Roman"/>
                <w:szCs w:val="24"/>
              </w:rPr>
            </w:pPr>
            <w:r w:rsidRPr="00C24C7D">
              <w:rPr>
                <w:rFonts w:eastAsia="Times New Roman" w:cs="Times New Roman"/>
                <w:szCs w:val="24"/>
              </w:rPr>
              <w:t>4.</w:t>
            </w:r>
          </w:p>
        </w:tc>
        <w:tc>
          <w:tcPr>
            <w:tcW w:w="3949" w:type="pct"/>
          </w:tcPr>
          <w:p w:rsidR="00804C17" w:rsidRPr="00C24C7D" w:rsidRDefault="00804C17" w:rsidP="00B8492C">
            <w:pPr>
              <w:jc w:val="both"/>
              <w:rPr>
                <w:rFonts w:eastAsia="Times New Roman" w:cs="Times New Roman"/>
                <w:szCs w:val="24"/>
              </w:rPr>
            </w:pPr>
            <w:r w:rsidRPr="00C24C7D">
              <w:rPr>
                <w:szCs w:val="24"/>
              </w:rPr>
              <w:t>Выполнена оценка уровня контроля над симптомами астмы с использованием специализированных опросников (тест по контролю над астмой, опросник по контролю симптомов астмы)</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contextualSpacing/>
              <w:jc w:val="both"/>
              <w:rPr>
                <w:rFonts w:eastAsia="Times New Roman" w:cs="Times New Roman"/>
                <w:szCs w:val="24"/>
              </w:rPr>
            </w:pPr>
            <w:r w:rsidRPr="00C24C7D">
              <w:rPr>
                <w:rFonts w:eastAsia="Times New Roman" w:cs="Times New Roman"/>
                <w:szCs w:val="24"/>
              </w:rPr>
              <w:t>5.</w:t>
            </w:r>
          </w:p>
        </w:tc>
        <w:tc>
          <w:tcPr>
            <w:tcW w:w="3949" w:type="pct"/>
          </w:tcPr>
          <w:p w:rsidR="00804C17" w:rsidRPr="00C24C7D" w:rsidRDefault="00804C17" w:rsidP="00B8492C">
            <w:pPr>
              <w:jc w:val="both"/>
              <w:rPr>
                <w:rFonts w:eastAsia="Times New Roman" w:cs="Times New Roman"/>
                <w:szCs w:val="24"/>
              </w:rPr>
            </w:pPr>
            <w:r w:rsidRPr="00C24C7D">
              <w:rPr>
                <w:szCs w:val="24"/>
              </w:rPr>
              <w:t>Выполнена рентгенография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contextualSpacing/>
              <w:jc w:val="both"/>
              <w:rPr>
                <w:rFonts w:eastAsia="Times New Roman" w:cs="Times New Roman"/>
                <w:szCs w:val="24"/>
              </w:rPr>
            </w:pPr>
            <w:r w:rsidRPr="00C24C7D">
              <w:rPr>
                <w:rFonts w:eastAsia="Times New Roman" w:cs="Times New Roman"/>
                <w:szCs w:val="24"/>
              </w:rPr>
              <w:t>6.</w:t>
            </w:r>
          </w:p>
        </w:tc>
        <w:tc>
          <w:tcPr>
            <w:tcW w:w="3949" w:type="pct"/>
          </w:tcPr>
          <w:p w:rsidR="00804C17" w:rsidRPr="00C24C7D" w:rsidRDefault="00804C17" w:rsidP="00B8492C">
            <w:pPr>
              <w:jc w:val="both"/>
              <w:rPr>
                <w:szCs w:val="24"/>
              </w:rPr>
            </w:pPr>
            <w:r w:rsidRPr="00C24C7D">
              <w:rPr>
                <w:szCs w:val="24"/>
              </w:rPr>
              <w:t>Выполнено лечение лекарственными препаратами групп: комбинированные бронходилатирующие средства (бета2-адреномиметики селективные и глюкокортикостероиды местные) или ингаляционные глюкортикостероиды и/или антагонисты лейкотриеновых рецепторов или  фиксированные тройные комбинации (бета2-адреномиметик селективный,  глюкокортикостероид местный,  антихолинергическое средство) – для базисной (регулярной) терапии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contextualSpacing/>
              <w:jc w:val="both"/>
              <w:rPr>
                <w:rFonts w:eastAsia="Times New Roman" w:cs="Times New Roman"/>
                <w:szCs w:val="24"/>
              </w:rPr>
            </w:pPr>
            <w:r w:rsidRPr="00C24C7D">
              <w:rPr>
                <w:rFonts w:eastAsia="Times New Roman" w:cs="Times New Roman"/>
                <w:szCs w:val="24"/>
              </w:rPr>
              <w:t>7.</w:t>
            </w:r>
          </w:p>
        </w:tc>
        <w:tc>
          <w:tcPr>
            <w:tcW w:w="3949" w:type="pct"/>
          </w:tcPr>
          <w:p w:rsidR="00804C17" w:rsidRPr="00C24C7D" w:rsidRDefault="00804C17" w:rsidP="00B8492C">
            <w:pPr>
              <w:jc w:val="both"/>
              <w:rPr>
                <w:szCs w:val="24"/>
              </w:rPr>
            </w:pPr>
            <w:r w:rsidRPr="00C24C7D">
              <w:rPr>
                <w:szCs w:val="24"/>
              </w:rPr>
              <w:t>Выполнено лечение лекарственными препаратами групп: ингаляционные  адренергические средства или  комбинированные бронходилатирующие средства (бета2-адреномиметики селективные и глюкокортикостероиды местные)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contextualSpacing/>
              <w:jc w:val="both"/>
              <w:rPr>
                <w:rFonts w:eastAsia="Times New Roman" w:cs="Times New Roman"/>
                <w:szCs w:val="24"/>
              </w:rPr>
            </w:pPr>
            <w:r w:rsidRPr="00C24C7D">
              <w:rPr>
                <w:rFonts w:eastAsia="Times New Roman" w:cs="Times New Roman"/>
                <w:szCs w:val="24"/>
              </w:rPr>
              <w:t>8.</w:t>
            </w:r>
          </w:p>
        </w:tc>
        <w:tc>
          <w:tcPr>
            <w:tcW w:w="3949" w:type="pct"/>
          </w:tcPr>
          <w:p w:rsidR="00804C17" w:rsidRPr="00C24C7D" w:rsidRDefault="00804C17" w:rsidP="00B8492C">
            <w:pPr>
              <w:jc w:val="both"/>
              <w:rPr>
                <w:szCs w:val="24"/>
              </w:rPr>
            </w:pPr>
            <w:r w:rsidRPr="00C24C7D">
              <w:rPr>
                <w:szCs w:val="24"/>
              </w:rPr>
              <w:t xml:space="preserve">Выполнено лечение </w:t>
            </w:r>
            <w:r w:rsidRPr="00C24C7D">
              <w:rPr>
                <w:bCs/>
                <w:szCs w:val="24"/>
                <w:shd w:val="clear" w:color="auto" w:fill="FFFFFF"/>
              </w:rPr>
              <w:t>препаратами для лечения обструктивных заболеваний дыхательных путей (</w:t>
            </w:r>
            <w:r w:rsidRPr="00C24C7D">
              <w:rPr>
                <w:szCs w:val="24"/>
              </w:rPr>
              <w:t>селективные бета2-адреномиметики или сочетание  селективных бета2-адреномиметиков с антихолинергическими средствами) при обострении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contextualSpacing/>
              <w:jc w:val="both"/>
              <w:rPr>
                <w:rFonts w:eastAsia="Times New Roman" w:cs="Times New Roman"/>
                <w:szCs w:val="24"/>
              </w:rPr>
            </w:pPr>
            <w:r w:rsidRPr="00C24C7D">
              <w:rPr>
                <w:rFonts w:eastAsia="Times New Roman" w:cs="Times New Roman"/>
                <w:szCs w:val="24"/>
              </w:rPr>
              <w:t>9.</w:t>
            </w:r>
          </w:p>
        </w:tc>
        <w:tc>
          <w:tcPr>
            <w:tcW w:w="3949" w:type="pct"/>
          </w:tcPr>
          <w:p w:rsidR="00804C17" w:rsidRPr="00C24C7D" w:rsidRDefault="00804C17" w:rsidP="00B8492C">
            <w:pPr>
              <w:jc w:val="both"/>
              <w:rPr>
                <w:szCs w:val="24"/>
              </w:rPr>
            </w:pPr>
            <w:r w:rsidRPr="00C24C7D">
              <w:rPr>
                <w:szCs w:val="24"/>
              </w:rPr>
              <w:t>Выполнено лечение  глюкокортикостероидами ингаляционными при обострении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contextualSpacing/>
              <w:jc w:val="both"/>
              <w:rPr>
                <w:rFonts w:eastAsia="Times New Roman" w:cs="Times New Roman"/>
                <w:szCs w:val="24"/>
              </w:rPr>
            </w:pPr>
            <w:r w:rsidRPr="00C24C7D">
              <w:rPr>
                <w:rFonts w:eastAsia="Times New Roman" w:cs="Times New Roman"/>
                <w:szCs w:val="24"/>
              </w:rPr>
              <w:t>10.</w:t>
            </w:r>
          </w:p>
        </w:tc>
        <w:tc>
          <w:tcPr>
            <w:tcW w:w="3949" w:type="pct"/>
          </w:tcPr>
          <w:p w:rsidR="00804C17" w:rsidRPr="00C24C7D" w:rsidRDefault="00804C17" w:rsidP="00B8492C">
            <w:pPr>
              <w:jc w:val="both"/>
              <w:rPr>
                <w:szCs w:val="24"/>
              </w:rPr>
            </w:pPr>
            <w:r w:rsidRPr="00C24C7D">
              <w:rPr>
                <w:szCs w:val="24"/>
              </w:rPr>
              <w:t>Выполнена оксигенотерапия  (при сатурации менее 90%, при отсутствии медицинских противопоказаний)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contextualSpacing/>
              <w:jc w:val="both"/>
              <w:rPr>
                <w:rFonts w:eastAsia="Times New Roman" w:cs="Times New Roman"/>
                <w:szCs w:val="24"/>
              </w:rPr>
            </w:pPr>
            <w:r w:rsidRPr="00C24C7D">
              <w:rPr>
                <w:rFonts w:eastAsia="Times New Roman" w:cs="Times New Roman"/>
                <w:szCs w:val="24"/>
              </w:rPr>
              <w:t>11.</w:t>
            </w:r>
          </w:p>
        </w:tc>
        <w:tc>
          <w:tcPr>
            <w:tcW w:w="3949" w:type="pct"/>
          </w:tcPr>
          <w:p w:rsidR="00804C17" w:rsidRPr="00C24C7D" w:rsidRDefault="00804C17" w:rsidP="00B8492C">
            <w:pPr>
              <w:jc w:val="both"/>
              <w:rPr>
                <w:szCs w:val="24"/>
              </w:rPr>
            </w:pPr>
            <w:r w:rsidRPr="00C24C7D">
              <w:rPr>
                <w:szCs w:val="24"/>
              </w:rPr>
              <w:t>Выполнен диспансерный прием (осмотр, консультация) врача-пульмонолога или врача-терапевта или врача общей практики (семейного врача)  или врача-педиатра</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2.10.19.2. Критерии оценки качества специализированной медицинской помощи взрослым и детям при бронхиальной астме (коды по МКБ - 10: J45.0, J45.1, J45.8, J45.9, J46, Z57.2, Z57.3, Z57.4, Z57.5, J45)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189"/>
        <w:gridCol w:w="1630"/>
      </w:tblGrid>
      <w:tr w:rsidR="00804C17" w:rsidRPr="00C24C7D" w:rsidTr="00B8492C">
        <w:tc>
          <w:tcPr>
            <w:tcW w:w="289"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2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Критерии оценки качества</w:t>
            </w:r>
          </w:p>
        </w:tc>
        <w:tc>
          <w:tcPr>
            <w:tcW w:w="782"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1.</w:t>
            </w:r>
          </w:p>
        </w:tc>
        <w:tc>
          <w:tcPr>
            <w:tcW w:w="3929" w:type="pct"/>
          </w:tcPr>
          <w:p w:rsidR="00804C17" w:rsidRPr="00C24C7D" w:rsidRDefault="00804C17" w:rsidP="00B8492C">
            <w:pPr>
              <w:jc w:val="both"/>
              <w:rPr>
                <w:rFonts w:eastAsia="Times New Roman" w:cs="Times New Roman"/>
                <w:szCs w:val="24"/>
              </w:rPr>
            </w:pPr>
            <w:r w:rsidRPr="00C24C7D">
              <w:rPr>
                <w:szCs w:val="24"/>
              </w:rPr>
              <w:t>Выполнено исследование неспровоцированных дыхательных объемов и потоков и исследование дыхательных объемов с применением лекарственных препаратов (при отсутствии медицинских противопоказаний)</w:t>
            </w:r>
          </w:p>
        </w:tc>
        <w:tc>
          <w:tcPr>
            <w:tcW w:w="782"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2.</w:t>
            </w:r>
          </w:p>
        </w:tc>
        <w:tc>
          <w:tcPr>
            <w:tcW w:w="3929" w:type="pct"/>
            <w:tcBorders>
              <w:top w:val="nil"/>
            </w:tcBorders>
          </w:tcPr>
          <w:p w:rsidR="00804C17" w:rsidRPr="00C24C7D" w:rsidRDefault="00804C17" w:rsidP="00B8492C">
            <w:pPr>
              <w:jc w:val="both"/>
              <w:rPr>
                <w:rFonts w:eastAsia="Times New Roman" w:cs="Times New Roman"/>
                <w:szCs w:val="24"/>
              </w:rPr>
            </w:pPr>
            <w:r w:rsidRPr="00C24C7D">
              <w:rPr>
                <w:szCs w:val="24"/>
              </w:rPr>
              <w:t>Выполнен общий (клинический) анализ крови развернутый</w:t>
            </w:r>
          </w:p>
        </w:tc>
        <w:tc>
          <w:tcPr>
            <w:tcW w:w="782" w:type="pct"/>
            <w:tcBorders>
              <w:top w:val="nil"/>
            </w:tcBorders>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3.</w:t>
            </w:r>
          </w:p>
        </w:tc>
        <w:tc>
          <w:tcPr>
            <w:tcW w:w="3929" w:type="pct"/>
            <w:tcBorders>
              <w:top w:val="nil"/>
            </w:tcBorders>
          </w:tcPr>
          <w:p w:rsidR="00804C17" w:rsidRPr="00C24C7D" w:rsidRDefault="00804C17" w:rsidP="00B8492C">
            <w:pPr>
              <w:jc w:val="both"/>
              <w:rPr>
                <w:rFonts w:eastAsia="Times New Roman" w:cs="Times New Roman"/>
                <w:szCs w:val="24"/>
              </w:rPr>
            </w:pPr>
            <w:r w:rsidRPr="00C24C7D">
              <w:rPr>
                <w:szCs w:val="24"/>
              </w:rPr>
              <w:t>Выполнена пульсоксиметрия (при обострении)</w:t>
            </w:r>
          </w:p>
        </w:tc>
        <w:tc>
          <w:tcPr>
            <w:tcW w:w="782" w:type="pct"/>
            <w:tcBorders>
              <w:top w:val="nil"/>
            </w:tcBorders>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rPr>
          <w:trHeight w:val="135"/>
        </w:trPr>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4.</w:t>
            </w:r>
          </w:p>
        </w:tc>
        <w:tc>
          <w:tcPr>
            <w:tcW w:w="3929" w:type="pct"/>
          </w:tcPr>
          <w:p w:rsidR="00804C17" w:rsidRPr="00C24C7D" w:rsidRDefault="00804C17" w:rsidP="00B8492C">
            <w:pPr>
              <w:jc w:val="both"/>
              <w:rPr>
                <w:rFonts w:eastAsia="Times New Roman" w:cs="Times New Roman"/>
                <w:szCs w:val="24"/>
              </w:rPr>
            </w:pPr>
            <w:r w:rsidRPr="00C24C7D">
              <w:rPr>
                <w:szCs w:val="24"/>
              </w:rPr>
              <w:t>Выполнена оценка уровня контроля над симптомами астмы с использованием специализированных опросников (тест по контролю над астмой,  опросник по контролю симптомов астмы)</w:t>
            </w:r>
          </w:p>
        </w:tc>
        <w:tc>
          <w:tcPr>
            <w:tcW w:w="78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rPr>
          <w:trHeight w:val="150"/>
        </w:trPr>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5.</w:t>
            </w:r>
          </w:p>
        </w:tc>
        <w:tc>
          <w:tcPr>
            <w:tcW w:w="3929" w:type="pct"/>
            <w:tcBorders>
              <w:top w:val="nil"/>
              <w:bottom w:val="single" w:sz="4" w:space="0" w:color="auto"/>
            </w:tcBorders>
          </w:tcPr>
          <w:p w:rsidR="00804C17" w:rsidRPr="00C24C7D" w:rsidRDefault="00804C17" w:rsidP="00B8492C">
            <w:pPr>
              <w:jc w:val="both"/>
              <w:rPr>
                <w:rFonts w:eastAsia="Times New Roman" w:cs="Times New Roman"/>
                <w:szCs w:val="24"/>
              </w:rPr>
            </w:pPr>
            <w:r w:rsidRPr="00C24C7D">
              <w:rPr>
                <w:szCs w:val="24"/>
              </w:rPr>
              <w:t>Выполнена рентгенография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82" w:type="pct"/>
            <w:tcBorders>
              <w:top w:val="nil"/>
              <w:bottom w:val="single" w:sz="4" w:space="0" w:color="auto"/>
            </w:tcBorders>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rPr>
          <w:trHeight w:val="150"/>
        </w:trPr>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6.</w:t>
            </w:r>
          </w:p>
        </w:tc>
        <w:tc>
          <w:tcPr>
            <w:tcW w:w="3929" w:type="pct"/>
            <w:tcBorders>
              <w:top w:val="single" w:sz="4" w:space="0" w:color="auto"/>
              <w:bottom w:val="single" w:sz="4" w:space="0" w:color="auto"/>
            </w:tcBorders>
          </w:tcPr>
          <w:p w:rsidR="00804C17" w:rsidRPr="00C24C7D" w:rsidRDefault="00804C17" w:rsidP="00B8492C">
            <w:pPr>
              <w:jc w:val="both"/>
              <w:rPr>
                <w:rFonts w:eastAsia="Times New Roman" w:cs="Times New Roman"/>
                <w:szCs w:val="24"/>
              </w:rPr>
            </w:pPr>
            <w:r w:rsidRPr="00C24C7D">
              <w:rPr>
                <w:szCs w:val="24"/>
              </w:rPr>
              <w:t xml:space="preserve">Выполнено введение </w:t>
            </w:r>
            <w:r w:rsidRPr="00C24C7D">
              <w:rPr>
                <w:bCs/>
                <w:szCs w:val="24"/>
                <w:shd w:val="clear" w:color="auto" w:fill="FFFFFF"/>
              </w:rPr>
              <w:t>препаратов для лечения обструктивных заболеваний дыхательных путей (</w:t>
            </w:r>
            <w:r w:rsidRPr="00C24C7D">
              <w:rPr>
                <w:szCs w:val="24"/>
              </w:rPr>
              <w:t>селективные бета2-адреномиметики или сочетание  селективных бета2-адреномиметиков с антихолинергическими средствами)  при обострении, (в зависимости от медицинских показаний и при отсутствии медицинских противопоказаний)</w:t>
            </w:r>
          </w:p>
        </w:tc>
        <w:tc>
          <w:tcPr>
            <w:tcW w:w="782" w:type="pct"/>
            <w:tcBorders>
              <w:top w:val="single" w:sz="4" w:space="0" w:color="auto"/>
              <w:bottom w:val="single" w:sz="4" w:space="0" w:color="auto"/>
            </w:tcBorders>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rPr>
          <w:trHeight w:val="150"/>
        </w:trPr>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7.</w:t>
            </w:r>
          </w:p>
        </w:tc>
        <w:tc>
          <w:tcPr>
            <w:tcW w:w="3929"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Выполнено введение глюкокортикостероидов ингаляционных  и/или кортикостероидов системного действия  при обострении (в зависимости от медицинских показаний и при отсутствии медицинских противопоказаний)</w:t>
            </w:r>
          </w:p>
        </w:tc>
        <w:tc>
          <w:tcPr>
            <w:tcW w:w="782" w:type="pct"/>
            <w:tcBorders>
              <w:top w:val="single" w:sz="4" w:space="0" w:color="auto"/>
              <w:bottom w:val="single" w:sz="4" w:space="0" w:color="auto"/>
            </w:tcBorders>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rPr>
          <w:trHeight w:val="150"/>
        </w:trPr>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8.</w:t>
            </w:r>
          </w:p>
        </w:tc>
        <w:tc>
          <w:tcPr>
            <w:tcW w:w="3929" w:type="pct"/>
            <w:tcBorders>
              <w:top w:val="single" w:sz="4" w:space="0" w:color="auto"/>
            </w:tcBorders>
          </w:tcPr>
          <w:p w:rsidR="00804C17" w:rsidRPr="00C24C7D" w:rsidRDefault="00804C17" w:rsidP="00B8492C">
            <w:pPr>
              <w:jc w:val="both"/>
              <w:rPr>
                <w:szCs w:val="24"/>
              </w:rPr>
            </w:pPr>
            <w:r w:rsidRPr="00C24C7D">
              <w:rPr>
                <w:szCs w:val="24"/>
              </w:rPr>
              <w:t>Выполнена оксигенотерапия (при сатурации менее 90%, при отсутствии медицинских противопоказаний)</w:t>
            </w:r>
          </w:p>
        </w:tc>
        <w:tc>
          <w:tcPr>
            <w:tcW w:w="782" w:type="pct"/>
            <w:tcBorders>
              <w:top w:val="single" w:sz="4" w:space="0" w:color="auto"/>
            </w:tcBorders>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2.10.21.1. Критерии оценки качества первичной медико-санитарной помощи взрослым при гиперчувствительном пневмоните (коды по МКБ - 10: J67, J84.1)</w:t>
      </w:r>
    </w:p>
    <w:tbl>
      <w:tblPr>
        <w:tblStyle w:val="102"/>
        <w:tblW w:w="5000" w:type="pct"/>
        <w:tblLook w:val="04A0"/>
      </w:tblPr>
      <w:tblGrid>
        <w:gridCol w:w="627"/>
        <w:gridCol w:w="8208"/>
        <w:gridCol w:w="1586"/>
      </w:tblGrid>
      <w:tr w:rsidR="00804C17" w:rsidRPr="00C24C7D" w:rsidTr="00B8492C">
        <w:tc>
          <w:tcPr>
            <w:tcW w:w="301" w:type="pct"/>
          </w:tcPr>
          <w:p w:rsidR="00804C17" w:rsidRPr="00C24C7D" w:rsidRDefault="00804C17" w:rsidP="00B8492C">
            <w:pPr>
              <w:jc w:val="both"/>
              <w:rPr>
                <w:szCs w:val="24"/>
              </w:rPr>
            </w:pPr>
            <w:r w:rsidRPr="00C24C7D">
              <w:rPr>
                <w:szCs w:val="24"/>
              </w:rPr>
              <w:t>№ п/п</w:t>
            </w:r>
          </w:p>
        </w:tc>
        <w:tc>
          <w:tcPr>
            <w:tcW w:w="3938" w:type="pct"/>
          </w:tcPr>
          <w:p w:rsidR="00804C17" w:rsidRPr="00C24C7D" w:rsidRDefault="00804C17" w:rsidP="00B8492C">
            <w:pPr>
              <w:jc w:val="both"/>
              <w:rPr>
                <w:szCs w:val="24"/>
              </w:rPr>
            </w:pPr>
            <w:r w:rsidRPr="00C24C7D">
              <w:rPr>
                <w:szCs w:val="24"/>
              </w:rPr>
              <w:t>Критерии оценки качества</w:t>
            </w:r>
          </w:p>
        </w:tc>
        <w:tc>
          <w:tcPr>
            <w:tcW w:w="761" w:type="pct"/>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04"/>
              </w:numPr>
              <w:ind w:left="0" w:firstLine="0"/>
              <w:jc w:val="both"/>
              <w:rPr>
                <w:szCs w:val="24"/>
                <w:lang w:eastAsia="ru-RU"/>
              </w:rPr>
            </w:pPr>
          </w:p>
        </w:tc>
        <w:tc>
          <w:tcPr>
            <w:tcW w:w="3938" w:type="pct"/>
          </w:tcPr>
          <w:p w:rsidR="00804C17" w:rsidRPr="00C24C7D" w:rsidRDefault="00804C17" w:rsidP="00B8492C">
            <w:pPr>
              <w:jc w:val="both"/>
              <w:rPr>
                <w:szCs w:val="24"/>
              </w:rPr>
            </w:pPr>
            <w:r w:rsidRPr="00C24C7D">
              <w:rPr>
                <w:szCs w:val="24"/>
              </w:rPr>
              <w:t>Выполнена компьютерная томография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61" w:type="pct"/>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4"/>
              </w:numPr>
              <w:ind w:left="0" w:firstLine="0"/>
              <w:jc w:val="both"/>
              <w:rPr>
                <w:szCs w:val="24"/>
                <w:lang w:eastAsia="ru-RU"/>
              </w:rPr>
            </w:pPr>
          </w:p>
        </w:tc>
        <w:tc>
          <w:tcPr>
            <w:tcW w:w="3938" w:type="pct"/>
          </w:tcPr>
          <w:p w:rsidR="00804C17" w:rsidRPr="00C24C7D" w:rsidRDefault="00804C17" w:rsidP="00B8492C">
            <w:pPr>
              <w:jc w:val="both"/>
              <w:rPr>
                <w:szCs w:val="24"/>
              </w:rPr>
            </w:pPr>
            <w:r w:rsidRPr="00C24C7D">
              <w:t>Выполнена компьютерная томография органов грудной клетки не реже 1 раза в 12 мес</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4"/>
              </w:numPr>
              <w:ind w:left="0" w:firstLine="0"/>
              <w:jc w:val="both"/>
              <w:rPr>
                <w:szCs w:val="24"/>
                <w:lang w:eastAsia="ru-RU"/>
              </w:rPr>
            </w:pPr>
          </w:p>
        </w:tc>
        <w:tc>
          <w:tcPr>
            <w:tcW w:w="3938" w:type="pct"/>
          </w:tcPr>
          <w:p w:rsidR="00804C17" w:rsidRPr="00C24C7D" w:rsidRDefault="00804C17" w:rsidP="00B8492C">
            <w:pPr>
              <w:jc w:val="both"/>
              <w:rPr>
                <w:szCs w:val="24"/>
                <w:lang w:eastAsia="ru-RU"/>
              </w:rPr>
            </w:pPr>
            <w:r w:rsidRPr="00C24C7D">
              <w:t>Выполнена пульсоксиметрия</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4"/>
              </w:numPr>
              <w:ind w:left="0" w:firstLine="0"/>
              <w:jc w:val="both"/>
              <w:rPr>
                <w:szCs w:val="24"/>
                <w:lang w:eastAsia="ru-RU"/>
              </w:rPr>
            </w:pPr>
          </w:p>
        </w:tc>
        <w:tc>
          <w:tcPr>
            <w:tcW w:w="3938" w:type="pct"/>
          </w:tcPr>
          <w:p w:rsidR="00804C17" w:rsidRPr="00C24C7D" w:rsidRDefault="00804C17" w:rsidP="00B8492C">
            <w:pPr>
              <w:jc w:val="both"/>
              <w:rPr>
                <w:szCs w:val="24"/>
                <w:lang w:eastAsia="ru-RU"/>
              </w:rPr>
            </w:pPr>
            <w:r w:rsidRPr="00C24C7D">
              <w:t>Выполнено исследование неспровоцированных дыхательных объемов и потоков (при отсутствии медицинских противопоказаний) не реже 1 раза в 12 мес</w:t>
            </w:r>
          </w:p>
        </w:tc>
        <w:tc>
          <w:tcPr>
            <w:tcW w:w="761" w:type="pct"/>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4"/>
              </w:numPr>
              <w:ind w:left="0" w:firstLine="0"/>
              <w:jc w:val="both"/>
              <w:rPr>
                <w:szCs w:val="24"/>
                <w:lang w:eastAsia="ru-RU"/>
              </w:rPr>
            </w:pPr>
          </w:p>
        </w:tc>
        <w:tc>
          <w:tcPr>
            <w:tcW w:w="3938" w:type="pct"/>
          </w:tcPr>
          <w:p w:rsidR="00804C17" w:rsidRPr="00C24C7D" w:rsidRDefault="00804C17" w:rsidP="00B8492C">
            <w:pPr>
              <w:jc w:val="both"/>
              <w:rPr>
                <w:szCs w:val="24"/>
                <w:lang w:eastAsia="ru-RU"/>
              </w:rPr>
            </w:pPr>
            <w:r w:rsidRPr="00C24C7D">
              <w:t>Выполнена  кислородотерапия (при SрO2 менее 88% в покое при дыхании комнатным воздухом)</w:t>
            </w:r>
          </w:p>
        </w:tc>
        <w:tc>
          <w:tcPr>
            <w:tcW w:w="761" w:type="pct"/>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4"/>
              </w:numPr>
              <w:ind w:left="0" w:firstLine="0"/>
              <w:jc w:val="both"/>
              <w:rPr>
                <w:szCs w:val="24"/>
                <w:lang w:eastAsia="ru-RU"/>
              </w:rPr>
            </w:pPr>
          </w:p>
        </w:tc>
        <w:tc>
          <w:tcPr>
            <w:tcW w:w="3938" w:type="pct"/>
          </w:tcPr>
          <w:p w:rsidR="00804C17" w:rsidRPr="00C24C7D" w:rsidRDefault="00804C17" w:rsidP="00B8492C">
            <w:pPr>
              <w:jc w:val="both"/>
              <w:rPr>
                <w:szCs w:val="24"/>
                <w:lang w:eastAsia="ru-RU"/>
              </w:rPr>
            </w:pPr>
            <w:r w:rsidRPr="00C24C7D">
              <w:t>Выполнено лечение системными кортикостероидами (пациентам с острым гиперчувствительным пневмонитом и нефибротическим хроническим гиперчувствительным пневмонитом) (с учетом медицинских показаний и при отсутствии медицинских противопоказаний)</w:t>
            </w:r>
          </w:p>
        </w:tc>
        <w:tc>
          <w:tcPr>
            <w:tcW w:w="761" w:type="pct"/>
          </w:tcPr>
          <w:p w:rsidR="00804C17" w:rsidRPr="00C24C7D" w:rsidRDefault="00804C17" w:rsidP="00B8492C">
            <w:pPr>
              <w:jc w:val="both"/>
              <w:rPr>
                <w:szCs w:val="24"/>
                <w:lang w:eastAsia="ru-RU"/>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204"/>
              </w:numPr>
              <w:ind w:left="0" w:firstLine="0"/>
              <w:jc w:val="both"/>
              <w:rPr>
                <w:szCs w:val="24"/>
                <w:lang w:eastAsia="ru-RU"/>
              </w:rPr>
            </w:pPr>
          </w:p>
        </w:tc>
        <w:tc>
          <w:tcPr>
            <w:tcW w:w="3938" w:type="pct"/>
          </w:tcPr>
          <w:p w:rsidR="00804C17" w:rsidRPr="00C24C7D" w:rsidRDefault="00804C17" w:rsidP="00B8492C">
            <w:pPr>
              <w:jc w:val="both"/>
            </w:pPr>
            <w:r w:rsidRPr="00C24C7D">
              <w:t>Выполнено лечение антифибротическими препаратами (пациентам с прогрессирующим фибротическим гиперчувствительным пневмонитом (с учетом медицинских показаний и при отсутствии медицинских противопоказаний)</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2.10.21.2. Критерии оценки качества специализированной медицинской помощи взрослым при гиперчувствительном пневмоните (коды по МКБ - 10: J67, J84.1)</w:t>
      </w:r>
    </w:p>
    <w:tbl>
      <w:tblPr>
        <w:tblStyle w:val="102"/>
        <w:tblW w:w="5000" w:type="pct"/>
        <w:tblLook w:val="04A0"/>
      </w:tblPr>
      <w:tblGrid>
        <w:gridCol w:w="628"/>
        <w:gridCol w:w="8205"/>
        <w:gridCol w:w="1588"/>
      </w:tblGrid>
      <w:tr w:rsidR="00804C17" w:rsidRPr="00C24C7D" w:rsidTr="00B8492C">
        <w:tc>
          <w:tcPr>
            <w:tcW w:w="301" w:type="pct"/>
          </w:tcPr>
          <w:p w:rsidR="00804C17" w:rsidRPr="00C24C7D" w:rsidRDefault="00804C17" w:rsidP="00B8492C">
            <w:pPr>
              <w:jc w:val="both"/>
              <w:rPr>
                <w:szCs w:val="24"/>
              </w:rPr>
            </w:pPr>
            <w:r w:rsidRPr="00C24C7D">
              <w:rPr>
                <w:szCs w:val="24"/>
              </w:rPr>
              <w:t>№ п/п</w:t>
            </w:r>
          </w:p>
        </w:tc>
        <w:tc>
          <w:tcPr>
            <w:tcW w:w="3937" w:type="pct"/>
          </w:tcPr>
          <w:p w:rsidR="00804C17" w:rsidRPr="00C24C7D" w:rsidRDefault="00804C17" w:rsidP="00B8492C">
            <w:pPr>
              <w:jc w:val="both"/>
              <w:rPr>
                <w:szCs w:val="24"/>
              </w:rPr>
            </w:pPr>
            <w:r w:rsidRPr="00C24C7D">
              <w:rPr>
                <w:szCs w:val="24"/>
              </w:rPr>
              <w:t>Критерии оценки качества</w:t>
            </w:r>
          </w:p>
        </w:tc>
        <w:tc>
          <w:tcPr>
            <w:tcW w:w="762" w:type="pct"/>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05"/>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rPr>
                <w:szCs w:val="24"/>
              </w:rPr>
              <w:t>Выполнена компьютерная томография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62" w:type="pct"/>
            <w:vAlign w:val="center"/>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5"/>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t>Выполнена пульсоксиметрия</w:t>
            </w:r>
          </w:p>
        </w:tc>
        <w:tc>
          <w:tcPr>
            <w:tcW w:w="762" w:type="pct"/>
            <w:vAlign w:val="center"/>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5"/>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t>Выполнено исследование неспровоцированных дыхательных объемов и потоков (при отсутствии медицинских противопоказаний)</w:t>
            </w:r>
          </w:p>
        </w:tc>
        <w:tc>
          <w:tcPr>
            <w:tcW w:w="762" w:type="pct"/>
            <w:vAlign w:val="center"/>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5"/>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t>Выполнена  кислородотерапия (при SрO2 менее 88% в покое при дыхании комнатным воздухом)</w:t>
            </w:r>
          </w:p>
        </w:tc>
        <w:tc>
          <w:tcPr>
            <w:tcW w:w="762" w:type="pct"/>
            <w:vAlign w:val="center"/>
          </w:tcPr>
          <w:p w:rsidR="00804C17" w:rsidRPr="00C24C7D" w:rsidRDefault="00804C17" w:rsidP="00B8492C">
            <w:pPr>
              <w:jc w:val="both"/>
              <w:rPr>
                <w:szCs w:val="24"/>
                <w:lang w:eastAsia="ru-RU"/>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5"/>
              </w:numPr>
              <w:ind w:left="0" w:firstLine="0"/>
              <w:jc w:val="both"/>
              <w:rPr>
                <w:szCs w:val="24"/>
                <w:lang w:eastAsia="ru-RU"/>
              </w:rPr>
            </w:pPr>
          </w:p>
        </w:tc>
        <w:tc>
          <w:tcPr>
            <w:tcW w:w="3937" w:type="pct"/>
          </w:tcPr>
          <w:p w:rsidR="00804C17" w:rsidRPr="00C24C7D" w:rsidRDefault="00804C17" w:rsidP="00B8492C">
            <w:pPr>
              <w:jc w:val="both"/>
              <w:rPr>
                <w:szCs w:val="24"/>
                <w:lang w:eastAsia="ru-RU"/>
              </w:rPr>
            </w:pPr>
            <w:r w:rsidRPr="00C24C7D">
              <w:t>Выполнено лечение системными кортикостероидами (пациентам с острым гиперчувствительным пневмонитом и нефибротическим хроническим гиперчувствительным пневмонитом) (с учетом медицинских показаний и при отсутствии медицинских противопоказаний)</w:t>
            </w:r>
          </w:p>
        </w:tc>
        <w:tc>
          <w:tcPr>
            <w:tcW w:w="762" w:type="pct"/>
            <w:vAlign w:val="center"/>
          </w:tcPr>
          <w:p w:rsidR="00804C17" w:rsidRPr="00C24C7D" w:rsidRDefault="00804C17" w:rsidP="00B8492C">
            <w:pPr>
              <w:jc w:val="both"/>
              <w:rPr>
                <w:szCs w:val="24"/>
                <w:lang w:eastAsia="ru-RU"/>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205"/>
              </w:numPr>
              <w:ind w:left="0" w:firstLine="0"/>
              <w:jc w:val="both"/>
              <w:rPr>
                <w:szCs w:val="24"/>
                <w:lang w:eastAsia="ru-RU"/>
              </w:rPr>
            </w:pPr>
          </w:p>
        </w:tc>
        <w:tc>
          <w:tcPr>
            <w:tcW w:w="3937" w:type="pct"/>
          </w:tcPr>
          <w:p w:rsidR="00804C17" w:rsidRPr="00C24C7D" w:rsidRDefault="00804C17" w:rsidP="00B8492C">
            <w:pPr>
              <w:jc w:val="both"/>
            </w:pPr>
            <w:r w:rsidRPr="00C24C7D">
              <w:t>Выполнено лечение антифибротическими препаратами (пациентам с прогрессирующим фибротическим гиперчувствительным пневмонитом (с учетом медицинских показаний и при отсутствии медицинских противопоказаний)</w:t>
            </w:r>
          </w:p>
        </w:tc>
        <w:tc>
          <w:tcPr>
            <w:tcW w:w="762" w:type="pct"/>
            <w:vAlign w:val="center"/>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2.10.22.1. Критерии оценки качества первичной медико-санитарной помощи взрослым при идиопатическом легочном фиброзе (коды по МКБ - 10: J84.1)</w:t>
      </w:r>
    </w:p>
    <w:tbl>
      <w:tblPr>
        <w:tblStyle w:val="42"/>
        <w:tblW w:w="5000" w:type="pct"/>
        <w:tblInd w:w="0" w:type="dxa"/>
        <w:tblLayout w:type="fixed"/>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Выполнена компьютерная томография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Выполнена компьютерная томография органов грудной клетки не реже 1 раза в год</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 общий (клинический) анализ крови развернутый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исследование уровня C-реактивного белка в сыворотке крови при установлении диагноза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исследование ревматоидного фактора  в сыворотке крови при  установлении диагноза</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422"/>
        </w:trPr>
        <w:tc>
          <w:tcPr>
            <w:tcW w:w="301" w:type="pct"/>
          </w:tcPr>
          <w:p w:rsidR="00804C17" w:rsidRPr="00C24C7D" w:rsidRDefault="00804C17" w:rsidP="00B8492C">
            <w:pPr>
              <w:numPr>
                <w:ilvl w:val="0"/>
                <w:numId w:val="202"/>
              </w:numPr>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направление на исследования уровня антинуклеарных антител, антител к циклическому цитрулиновому пептиду, в сыворотке крови при установке диагноза</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Borders>
              <w:top w:val="nil"/>
              <w:bottom w:val="single" w:sz="4" w:space="0" w:color="auto"/>
            </w:tcBorders>
          </w:tcPr>
          <w:p w:rsidR="00804C17" w:rsidRPr="00C24C7D" w:rsidRDefault="00804C17" w:rsidP="00B8492C">
            <w:pPr>
              <w:jc w:val="both"/>
              <w:rPr>
                <w:szCs w:val="24"/>
              </w:rPr>
            </w:pPr>
            <w:r w:rsidRPr="00C24C7D">
              <w:rPr>
                <w:szCs w:val="24"/>
              </w:rPr>
              <w:t>Выполнена пульсоксиметрия</w:t>
            </w:r>
          </w:p>
        </w:tc>
        <w:tc>
          <w:tcPr>
            <w:tcW w:w="762" w:type="pct"/>
            <w:tcBorders>
              <w:bottom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Выполнено исследование неспровоцированных дыхательных объемов и потоков (при отсутствии медицинских противопоказаний) не реже 1 раза в 12 месяцев</w:t>
            </w:r>
          </w:p>
        </w:tc>
        <w:tc>
          <w:tcPr>
            <w:tcW w:w="762" w:type="pct"/>
            <w:tcBorders>
              <w:top w:val="single" w:sz="4" w:space="0" w:color="auto"/>
              <w:bottom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Выполнена кислородотерапия (при SрO2 менее 88% в покое при дыхании комнатным воздухом)</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2"/>
              </w:numPr>
              <w:ind w:left="0" w:firstLine="0"/>
              <w:jc w:val="both"/>
              <w:rPr>
                <w:szCs w:val="24"/>
              </w:rPr>
            </w:pPr>
          </w:p>
        </w:tc>
        <w:tc>
          <w:tcPr>
            <w:tcW w:w="3937" w:type="pct"/>
            <w:tcBorders>
              <w:top w:val="single" w:sz="4" w:space="0" w:color="auto"/>
            </w:tcBorders>
          </w:tcPr>
          <w:p w:rsidR="00804C17" w:rsidRPr="00C24C7D" w:rsidRDefault="00804C17" w:rsidP="00B8492C">
            <w:pPr>
              <w:jc w:val="both"/>
              <w:rPr>
                <w:szCs w:val="24"/>
              </w:rPr>
            </w:pPr>
            <w:r w:rsidRPr="00C24C7D">
              <w:rPr>
                <w:szCs w:val="24"/>
              </w:rPr>
              <w:t>Выполнено лечение антифибротическимипрепаратами (в зависимости от медицинских показаний и при отсутствии медицинских противопоказаний)</w:t>
            </w:r>
          </w:p>
        </w:tc>
        <w:tc>
          <w:tcPr>
            <w:tcW w:w="762" w:type="pct"/>
            <w:tcBorders>
              <w:top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2.10.22.2. Критерии оценки качества специализированной медицинской помощи взрослым при идиопатическом легочном фиброзе (коды по МКБ - 10: J84.1)</w:t>
      </w:r>
    </w:p>
    <w:tbl>
      <w:tblPr>
        <w:tblStyle w:val="42"/>
        <w:tblW w:w="5000" w:type="pct"/>
        <w:tblInd w:w="0" w:type="dxa"/>
        <w:tblLook w:val="04A0"/>
      </w:tblPr>
      <w:tblGrid>
        <w:gridCol w:w="627"/>
        <w:gridCol w:w="8166"/>
        <w:gridCol w:w="162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8" w:type="pct"/>
          </w:tcPr>
          <w:p w:rsidR="00804C17" w:rsidRPr="00C24C7D" w:rsidRDefault="00804C17" w:rsidP="00B8492C">
            <w:pPr>
              <w:jc w:val="both"/>
              <w:rPr>
                <w:szCs w:val="24"/>
              </w:rPr>
            </w:pPr>
            <w:r w:rsidRPr="00C24C7D">
              <w:rPr>
                <w:szCs w:val="24"/>
              </w:rPr>
              <w:t>Критерии оценки качества</w:t>
            </w:r>
          </w:p>
        </w:tc>
        <w:tc>
          <w:tcPr>
            <w:tcW w:w="78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Pr>
          <w:p w:rsidR="00804C17" w:rsidRPr="00C24C7D" w:rsidRDefault="00804C17" w:rsidP="00B8492C">
            <w:pPr>
              <w:jc w:val="both"/>
              <w:rPr>
                <w:szCs w:val="24"/>
              </w:rPr>
            </w:pPr>
            <w:r w:rsidRPr="00C24C7D">
              <w:rPr>
                <w:szCs w:val="24"/>
              </w:rPr>
              <w:t>Выполнена компьютерная томография органов грудной клетки  при установлении диагноза (при отсутствии выполнения на предыдущем этапе или неинформативности предыдущего исследования)</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Pr>
          <w:p w:rsidR="00804C17" w:rsidRPr="00C24C7D" w:rsidRDefault="00804C17" w:rsidP="00B8492C">
            <w:pPr>
              <w:jc w:val="both"/>
              <w:rPr>
                <w:szCs w:val="24"/>
              </w:rPr>
            </w:pPr>
            <w:r w:rsidRPr="00C24C7D">
              <w:rPr>
                <w:szCs w:val="24"/>
              </w:rPr>
              <w:t>Выполнен общий (клинический) анализ крови развернутый</w:t>
            </w:r>
          </w:p>
        </w:tc>
        <w:tc>
          <w:tcPr>
            <w:tcW w:w="78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Pr>
          <w:p w:rsidR="00804C17" w:rsidRPr="00C24C7D" w:rsidRDefault="00804C17" w:rsidP="00B8492C">
            <w:pPr>
              <w:jc w:val="both"/>
              <w:rPr>
                <w:szCs w:val="24"/>
              </w:rPr>
            </w:pPr>
            <w:r w:rsidRPr="00C24C7D">
              <w:rPr>
                <w:szCs w:val="24"/>
              </w:rPr>
              <w:t>Выполнено исследование уровня C-реактивного белка в сыворотке крови при установлении диагноза</w:t>
            </w:r>
          </w:p>
        </w:tc>
        <w:tc>
          <w:tcPr>
            <w:tcW w:w="781" w:type="pct"/>
          </w:tcPr>
          <w:p w:rsidR="00804C17" w:rsidRPr="00C24C7D" w:rsidRDefault="00804C17" w:rsidP="00B8492C">
            <w:pPr>
              <w:jc w:val="both"/>
              <w:rPr>
                <w:szCs w:val="24"/>
              </w:rPr>
            </w:pP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Pr>
          <w:p w:rsidR="00804C17" w:rsidRPr="00C24C7D" w:rsidRDefault="00804C17" w:rsidP="00B8492C">
            <w:pPr>
              <w:jc w:val="both"/>
              <w:rPr>
                <w:szCs w:val="24"/>
              </w:rPr>
            </w:pPr>
            <w:r w:rsidRPr="00C24C7D">
              <w:rPr>
                <w:szCs w:val="24"/>
              </w:rPr>
              <w:t>Выполнено исследование ревматоидного фактора  в сыворотке крови при  установлении диагноза</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Pr>
          <w:p w:rsidR="00804C17" w:rsidRPr="00C24C7D" w:rsidRDefault="00804C17" w:rsidP="00B8492C">
            <w:pPr>
              <w:jc w:val="both"/>
              <w:rPr>
                <w:szCs w:val="24"/>
              </w:rPr>
            </w:pPr>
            <w:r w:rsidRPr="00C24C7D">
              <w:rPr>
                <w:szCs w:val="24"/>
              </w:rPr>
              <w:t>Выполнено  направление на исследования уровня антинуклеарных антител, антител к циклическому цитрулиновому пептиду, в сыворотке крови при установке диагноза</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Pr>
          <w:p w:rsidR="00804C17" w:rsidRPr="00C24C7D" w:rsidRDefault="00804C17" w:rsidP="00B8492C">
            <w:pPr>
              <w:jc w:val="both"/>
              <w:rPr>
                <w:szCs w:val="24"/>
              </w:rPr>
            </w:pPr>
            <w:r w:rsidRPr="00C24C7D">
              <w:rPr>
                <w:szCs w:val="24"/>
              </w:rPr>
              <w:t>Выполнена пульсоксиметрия</w:t>
            </w:r>
          </w:p>
        </w:tc>
        <w:tc>
          <w:tcPr>
            <w:tcW w:w="781"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Pr>
          <w:p w:rsidR="00804C17" w:rsidRPr="00C24C7D" w:rsidRDefault="00804C17" w:rsidP="00B8492C">
            <w:pPr>
              <w:jc w:val="both"/>
              <w:rPr>
                <w:szCs w:val="24"/>
              </w:rPr>
            </w:pPr>
            <w:r w:rsidRPr="00C24C7D">
              <w:rPr>
                <w:szCs w:val="24"/>
              </w:rPr>
              <w:t>Выполнено исследование неспровоцированных дыхательных объемов и потоков (при отсутствии медицинских противопоказаний) не реже 1 раза в 12 месяцев</w:t>
            </w:r>
          </w:p>
        </w:tc>
        <w:tc>
          <w:tcPr>
            <w:tcW w:w="781"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Borders>
              <w:top w:val="nil"/>
            </w:tcBorders>
          </w:tcPr>
          <w:p w:rsidR="00804C17" w:rsidRPr="00C24C7D" w:rsidRDefault="00804C17" w:rsidP="00B8492C">
            <w:pPr>
              <w:jc w:val="both"/>
              <w:rPr>
                <w:szCs w:val="24"/>
              </w:rPr>
            </w:pPr>
            <w:r w:rsidRPr="00C24C7D">
              <w:rPr>
                <w:szCs w:val="24"/>
              </w:rPr>
              <w:t>Выполнена кислородотерапия (при SрO2 менее 88% в покое при дыхании комнатным воздухом)</w:t>
            </w:r>
          </w:p>
        </w:tc>
        <w:tc>
          <w:tcPr>
            <w:tcW w:w="781"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3"/>
              </w:numPr>
              <w:ind w:left="0" w:firstLine="0"/>
              <w:jc w:val="both"/>
              <w:rPr>
                <w:szCs w:val="24"/>
              </w:rPr>
            </w:pPr>
          </w:p>
        </w:tc>
        <w:tc>
          <w:tcPr>
            <w:tcW w:w="3918" w:type="pct"/>
            <w:tcBorders>
              <w:top w:val="nil"/>
            </w:tcBorders>
          </w:tcPr>
          <w:p w:rsidR="00804C17" w:rsidRPr="00C24C7D" w:rsidRDefault="00804C17" w:rsidP="00B8492C">
            <w:pPr>
              <w:jc w:val="both"/>
              <w:rPr>
                <w:szCs w:val="24"/>
              </w:rPr>
            </w:pPr>
            <w:r w:rsidRPr="00C24C7D">
              <w:rPr>
                <w:szCs w:val="24"/>
              </w:rPr>
              <w:t>Выполнено лечение антифибротическимипрепаратами (в зависимости от медицинских показаний и при отсутствии медицинских противопоказаний)</w:t>
            </w:r>
          </w:p>
        </w:tc>
        <w:tc>
          <w:tcPr>
            <w:tcW w:w="781" w:type="pct"/>
            <w:tcBorders>
              <w:top w:val="nil"/>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2.10.23.1. Критерии оценки качества первичной медико-санитарной помощи взрослым при вирусных пневмониях (коды по МКБ - 10: J12, J12.0, J12.1, J12.2, J12.3, J12.8, J12.9)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67"/>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осмотр с проведением пульсоксиметрии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7"/>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общий (клинический) анализ крови развернутый и общий (клинический) анализ мочи и определение уровня C-реактивного белка (СРБ) в сыворотке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7"/>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и ротоглотки на наличие нуклеиновых кислот  и/или иммунохроматографическое экспресс-исследование на наличие антигенов возбудителей ОРВИ, гриппа  и SARS-Cov-2  (не позднее 2 суток от начала заболевания)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7"/>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легких и/или компьютерная томограмма органов грудной клетки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7"/>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противовирусными препаратами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7"/>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патогенетическое и симптоматическое лечение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7"/>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антибактериальными препаратами системного действия (в зависимости от показаний и при отсутствии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2.10.23.2. Критерии оценки качества </w:t>
      </w:r>
      <w:r w:rsidRPr="00C24C7D">
        <w:rPr>
          <w:rFonts w:eastAsia="Calibri"/>
        </w:rPr>
        <w:t xml:space="preserve">специализированной медицинской </w:t>
      </w:r>
      <w:r w:rsidRPr="00C24C7D">
        <w:t>помощи взрослым при вирусных пневмониях (коды по МКБ - 10: J12, J12.0, J12.1, J12.2, J12.3, J12.8, J12.9)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осмотр с проведением пульсоксиметрии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анализ крови (общетерапевтический)  и  коагулограмма и определение D-димера и  фибриногена и  прокальцитонина и тропонина и ферритина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молекулярно-биологическое исследование мазков со слизистой оболочки носоглотки и ротоглотки на наличие нуклеиновых кислот  и/или иммунохроматографическое экспресс-исследование на наличие антигенов возбудителей ОРВИ, гриппа  и SARS-Cov-2  (не позднее 2 суток от начала заболевания)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легких и/или компьютерная томограмма органов грудной клетки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электрокардиография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 анестезиолога-реаниматолога (пациентам с ЧД &gt;25 в 1 мин, SpO2 &lt; 92%)</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противовирусными препаратами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патогенетическое и симптоматическое лечение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антибактериальными препаратами системного действия (в зависимости от показаний и при отсутствии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оксигенотерапия (при сатурации менее 92%)</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нормализации температуры тела, купирования респираторно-катарального синдрома, купирования дыхательных расстройств и органной дисфункции (критерии выписки из стационара)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достижение нормализации показателей общего анализа крови, СРБ,  прокальцитонина, фибриногена (критерии выписки из стационара)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2.10.24.1. Критерии оценки качества первичной медико-санитарной помощи взрослым и детям при остром ларингите (коды по МКБ - 10: J04.0, J04.2)</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8"/>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прием (осмотр, консультация) врача –оториноларинголога и/или врача общей практики первичный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8"/>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w:t>
            </w:r>
            <w:r w:rsidRPr="00C24C7D">
              <w:rPr>
                <w:rFonts w:cs="Times New Roman"/>
                <w:bCs/>
                <w:szCs w:val="24"/>
              </w:rPr>
              <w:t xml:space="preserve"> проведение ларингоскопии (взрослым и детям старше 12 лет)</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8"/>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Назначено лечение противовоспалительными и/или жаропонижающими препаратами (при фебрильной лихорадке)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8"/>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Назначено лечение </w:t>
            </w:r>
            <w:r w:rsidRPr="00C24C7D">
              <w:t xml:space="preserve"> </w:t>
            </w:r>
            <w:r w:rsidRPr="00C24C7D">
              <w:rPr>
                <w:rFonts w:cs="Times New Roman"/>
                <w:szCs w:val="24"/>
              </w:rPr>
              <w:t>антибактериальными препаратами системного действия (в случаях сохраняющихся симптомов более 10 дней или при осложнениях)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2.10.24.2. Критерии оценки качества </w:t>
      </w:r>
      <w:r w:rsidRPr="00C24C7D">
        <w:rPr>
          <w:rFonts w:eastAsia="Calibri"/>
        </w:rPr>
        <w:t xml:space="preserve">специализированной медицинской </w:t>
      </w:r>
      <w:r w:rsidRPr="00C24C7D">
        <w:t>помощи взрослым и детям при остром ларингите (коды по МКБ - 10: J04.0, J04.2)</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прием (осмотр, консультация) врача –оториноларинголога и/или врача общей практики первичный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w:t>
            </w:r>
            <w:r w:rsidRPr="00C24C7D">
              <w:rPr>
                <w:rFonts w:cs="Times New Roman"/>
                <w:bCs/>
                <w:szCs w:val="24"/>
              </w:rPr>
              <w:t xml:space="preserve"> проведение ларингоскопии (взрослым и детям старше 12 лет)</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противовоспалительными и/или жаропонижающими препаратов (при фебрильной лихорадке)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лечение </w:t>
            </w:r>
            <w:r w:rsidRPr="00C24C7D">
              <w:t xml:space="preserve"> </w:t>
            </w:r>
            <w:r w:rsidRPr="00C24C7D">
              <w:rPr>
                <w:rFonts w:cs="Times New Roman"/>
                <w:szCs w:val="24"/>
              </w:rPr>
              <w:t>антибактериальными препаратами системного действия (в случаях сохраняющихся симптомов более 10 дней или при осложнениях)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79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Выполнена </w:t>
            </w:r>
            <w:r w:rsidRPr="00C24C7D">
              <w:rPr>
                <w:rFonts w:eastAsiaTheme="minorEastAsia" w:cs="Times New Roman"/>
                <w:color w:val="000000" w:themeColor="text1"/>
                <w:szCs w:val="24"/>
                <w:lang w:eastAsia="ru-RU"/>
              </w:rPr>
              <w:t xml:space="preserve">консервативная дестенозирующая противовоспалительная терапия </w:t>
            </w:r>
            <w:r w:rsidRPr="00C24C7D">
              <w:rPr>
                <w:rFonts w:cs="Times New Roman"/>
                <w:szCs w:val="24"/>
              </w:rPr>
              <w:t>(при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2.10.25.1. Критерии оценки качества первичной медико-санитарной помощи взрослым при полипозном риносинусите (коды по МКБ - 10: J33.0, J33.1, J33.8, J33.9)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02"/>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eastAsia="Times New Roman" w:cs="Times New Roman"/>
                <w:szCs w:val="24"/>
              </w:rPr>
              <w:t xml:space="preserve">Выполнен </w:t>
            </w:r>
            <w:r w:rsidRPr="00C24C7D">
              <w:t xml:space="preserve"> </w:t>
            </w:r>
            <w:r w:rsidRPr="00C24C7D">
              <w:rPr>
                <w:rFonts w:eastAsia="Times New Roman" w:cs="Times New Roman"/>
                <w:szCs w:val="24"/>
              </w:rPr>
              <w:t>прием (осмотр, консультация) врача-оториноларинголога первичный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02"/>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eastAsia="Times New Roman" w:cs="Times New Roman"/>
                <w:szCs w:val="24"/>
              </w:rPr>
              <w:t xml:space="preserve">Выполнена </w:t>
            </w:r>
            <w:r w:rsidRPr="00C24C7D">
              <w:t xml:space="preserve"> </w:t>
            </w:r>
            <w:r w:rsidRPr="00C24C7D">
              <w:rPr>
                <w:rFonts w:eastAsia="Times New Roman" w:cs="Times New Roman"/>
                <w:szCs w:val="24"/>
              </w:rPr>
              <w:t>компьютерная томографии придаточных пазух носа, гортани (или направление пациента в медицинскую организацию, где возможно выполнение компьютерной томографии придаточных пазух носа, гортани)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02"/>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Назначено лечение кортикостероидами в форме назальных спреев (пациентам с ограниченным полипозным риносинуситом)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2.10.25.2. Критерии оценки качества </w:t>
      </w:r>
      <w:r w:rsidRPr="00C24C7D">
        <w:rPr>
          <w:rFonts w:eastAsia="Calibri"/>
        </w:rPr>
        <w:t xml:space="preserve">специализированной медицинской </w:t>
      </w:r>
      <w:r w:rsidRPr="00C24C7D">
        <w:t>помощи взрослым при полипозном риносинусите (коды по МКБ - 10: J33.0, J33.1, J33.8, J33.9)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0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eastAsia="Times New Roman" w:cs="Times New Roman"/>
                <w:szCs w:val="24"/>
              </w:rPr>
              <w:t xml:space="preserve">Выполнен </w:t>
            </w:r>
            <w:r w:rsidRPr="00C24C7D">
              <w:t xml:space="preserve"> </w:t>
            </w:r>
            <w:r w:rsidRPr="00C24C7D">
              <w:rPr>
                <w:rFonts w:eastAsia="Times New Roman" w:cs="Times New Roman"/>
                <w:szCs w:val="24"/>
              </w:rPr>
              <w:t>прием (осмотр, консультация) врача-оториноларинголога первичный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0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eastAsia="Times New Roman" w:cs="Times New Roman"/>
                <w:szCs w:val="24"/>
              </w:rPr>
              <w:t xml:space="preserve">Выполнена </w:t>
            </w:r>
            <w:r w:rsidRPr="00C24C7D">
              <w:t xml:space="preserve"> </w:t>
            </w:r>
            <w:r w:rsidRPr="00C24C7D">
              <w:rPr>
                <w:rFonts w:eastAsia="Times New Roman" w:cs="Times New Roman"/>
                <w:szCs w:val="24"/>
              </w:rPr>
              <w:t>компьютерная томографии придаточных пазух носа, гортани (или направление пациента в медицинскую организацию, где возможно выполнение компьютерной томографии придаточных пазух носа, гортани)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2.10.26.1. Критерии оценки качества первичной медико-санитарной помощи взрослым при остром бронхите (коды по МКБ - 10: J20)</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пульсоксиметрия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 xml:space="preserve">Выполнено исследование неспровоцированных дыхательных объемов и потоков </w:t>
            </w:r>
            <w:r w:rsidRPr="00C24C7D">
              <w:rPr>
                <w:color w:val="222222"/>
                <w:spacing w:val="4"/>
                <w:szCs w:val="24"/>
                <w:shd w:val="clear" w:color="auto" w:fill="FFFFFF"/>
              </w:rPr>
              <w:t>при подозрении на наличие бронхообструктивного синдрома</w:t>
            </w:r>
            <w:r w:rsidRPr="00C24C7D">
              <w:rPr>
                <w:szCs w:val="24"/>
              </w:rPr>
              <w:t xml:space="preserve">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szCs w:val="24"/>
              </w:rPr>
            </w:pPr>
            <w:r w:rsidRPr="00C24C7D">
              <w:rPr>
                <w:szCs w:val="24"/>
              </w:rPr>
              <w:t>Выполнена прицельная рентгенография легких при подозрении на пневмонию (при отсутствии выполнения на предыдущем этапе или неинформативности предыдущего исследования)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szCs w:val="24"/>
              </w:rPr>
            </w:pPr>
            <w:r w:rsidRPr="00C24C7D">
              <w:rPr>
                <w:szCs w:val="24"/>
              </w:rPr>
              <w:t>Выполнен общий (клинический) анализ крови развернутый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szCs w:val="24"/>
              </w:rPr>
            </w:pPr>
            <w:r w:rsidRPr="00C24C7D">
              <w:rPr>
                <w:szCs w:val="24"/>
              </w:rPr>
              <w:t>Выполнено лечение селективными бета2-адреномиметиками (</w:t>
            </w:r>
            <w:r w:rsidRPr="00C24C7D">
              <w:rPr>
                <w:color w:val="222222"/>
                <w:spacing w:val="4"/>
                <w:szCs w:val="24"/>
                <w:shd w:val="clear" w:color="auto" w:fill="FFFFFF"/>
              </w:rPr>
              <w:t>пациентам с длительным кашлем и/или признаками бронхиальной гиперреактивности</w:t>
            </w:r>
            <w:r w:rsidRPr="00C24C7D">
              <w:rPr>
                <w:szCs w:val="24"/>
              </w:rPr>
              <w:t>)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2.10.26.2. Критерии оценки качества </w:t>
      </w:r>
      <w:r w:rsidRPr="00C24C7D">
        <w:rPr>
          <w:rFonts w:eastAsia="Calibri"/>
        </w:rPr>
        <w:t xml:space="preserve">специализированной медицинской </w:t>
      </w:r>
      <w:r w:rsidRPr="00C24C7D">
        <w:t>помощи взрослым при остром бронхите (коды по МКБ - 10: J20)</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пульсоксиметрия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 xml:space="preserve">Выполнено исследование неспровоцированных дыхательных объемов и потоков </w:t>
            </w:r>
            <w:r w:rsidRPr="00C24C7D">
              <w:rPr>
                <w:color w:val="222222"/>
                <w:spacing w:val="4"/>
                <w:szCs w:val="24"/>
                <w:shd w:val="clear" w:color="auto" w:fill="FFFFFF"/>
              </w:rPr>
              <w:t>при подозрении на наличие бронхообструктивного синдрома</w:t>
            </w:r>
            <w:r w:rsidRPr="00C24C7D">
              <w:rPr>
                <w:szCs w:val="24"/>
              </w:rPr>
              <w:t xml:space="preserve">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szCs w:val="24"/>
              </w:rPr>
            </w:pPr>
            <w:r w:rsidRPr="00C24C7D">
              <w:rPr>
                <w:szCs w:val="24"/>
              </w:rPr>
              <w:t>Выполнена прицельная рентгенография легких при подозрении на пневмонию (при отсутствии выполнения на предыдущем этапе или неинформативности предыдущего исследования)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szCs w:val="24"/>
              </w:rPr>
            </w:pPr>
            <w:r w:rsidRPr="00C24C7D">
              <w:rPr>
                <w:szCs w:val="24"/>
              </w:rPr>
              <w:t>Выполнен общий (клинический) анализ крови развернутый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szCs w:val="24"/>
              </w:rPr>
            </w:pPr>
            <w:r w:rsidRPr="00C24C7D">
              <w:rPr>
                <w:szCs w:val="24"/>
              </w:rPr>
              <w:t>Выполнено исследование уровня C-реактивного белка в сыворотке крови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4"/>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szCs w:val="24"/>
              </w:rPr>
            </w:pPr>
            <w:r w:rsidRPr="00C24C7D">
              <w:rPr>
                <w:szCs w:val="24"/>
              </w:rPr>
              <w:t>Выполнено лечение селективными бета2-адреномиметиками (</w:t>
            </w:r>
            <w:r w:rsidRPr="00C24C7D">
              <w:rPr>
                <w:color w:val="222222"/>
                <w:spacing w:val="4"/>
                <w:szCs w:val="24"/>
                <w:shd w:val="clear" w:color="auto" w:fill="FFFFFF"/>
              </w:rPr>
              <w:t>пациентам с длительным кашлем и/или признаками бронхиальной гиперреактивности</w:t>
            </w:r>
            <w:r w:rsidRPr="00C24C7D">
              <w:rPr>
                <w:szCs w:val="24"/>
              </w:rPr>
              <w:t>) (в зависимости от медицинских показаний и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2.10.27.2. Критерии оценки качества </w:t>
      </w:r>
      <w:r w:rsidRPr="00C24C7D">
        <w:rPr>
          <w:rFonts w:eastAsia="Calibri"/>
        </w:rPr>
        <w:t xml:space="preserve">специализированной медицинской </w:t>
      </w:r>
      <w:r w:rsidRPr="00C24C7D">
        <w:t>помощи взрослым и детям при трансплантации легкого (легких), трансплантации легочно – сердечного комплекса, наличии трансплантированного легкого, наличии трансплантированного легочно – сердечного комплекса, отмирании и отторжении трансплантата легкого, отмирании и отторжении легочно – сердечного трансплантата (коды по МКБ - 10: J43.9, J44.9, J47, J84, J98, J98.4, J99.1*, E84.0, E84.9, I27.0, I27.8, I27.9, I28, Z94.2, Z94.3, T86.3, T86.8) (претендентам на трансплантацию лёгких/ легочно-сердечного комплекса)</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общий (клинический) анализ крови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общетерапевтический биохимический анализ крови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общий (клиническиий) анализ мочи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определение показателей функции внешнего дыхания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электрокардиография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компьютерная томография органов грудной клетки с внутривенным болюсным контрастированием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эхокардиография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компьютерная томография головного мозга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49"/>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компьютерная томография органов брюшной полости и забрюшинного пространства с внутривенным болюсным контрастированием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2.10.28.2. Критерии оценки качества </w:t>
      </w:r>
      <w:r w:rsidRPr="00C24C7D">
        <w:rPr>
          <w:rFonts w:eastAsia="Calibri"/>
        </w:rPr>
        <w:t xml:space="preserve">специализированной медицинской </w:t>
      </w:r>
      <w:r w:rsidRPr="00C24C7D">
        <w:t>помощи взрослым и детям при трансплантации легкого (легких), трансплантации легочно – сердечного комплекса, наличии трансплантированного легкого, наличии трансплантированного легочно – сердечного комплекса, отмирании и отторжении трансплантата легкого, отмирании и отторжении легочно – сердечного трансплантата (коды по МКБ - 10: J43.9, J44.9, J47, J84, J98, J98.4, J99.1*, E84.0, E84.9, I27.0, I27.8, I27.9, I28, Z94.2, Z94.3, T86.3, T86.8) (реципиентам трансплантированного легкого (легких) и легочно-сердечного комплекса)</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0"/>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 xml:space="preserve">Выполнен общий (клинический) анализ крови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0"/>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 общетерапевтический биохимический анализ крови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0"/>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 xml:space="preserve">Выполнено исследование кислотно-основного состояния и газов крови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0"/>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 xml:space="preserve">Выполнен лабораторный контроль за терапией иммуносупрессантами в раннем послеоперационном периоде для достижения целевой концентрации и коррекции дозы препарата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0"/>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прицельная рентгенография органов грудной клетки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0"/>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электрокардиография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0"/>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эхокардиография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0"/>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rPr>
                <w:rFonts w:cs="Times New Roman"/>
                <w:szCs w:val="24"/>
              </w:rPr>
              <w:t>Выполнена видеотрахеобронхоскопия</w:t>
            </w:r>
          </w:p>
        </w:tc>
        <w:tc>
          <w:tcPr>
            <w:tcW w:w="755" w:type="pct"/>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2.10.29.2. Критерии оценки качества </w:t>
      </w:r>
      <w:r w:rsidRPr="00C24C7D">
        <w:rPr>
          <w:rFonts w:eastAsia="Calibri"/>
        </w:rPr>
        <w:t xml:space="preserve">специализированной медицинской </w:t>
      </w:r>
      <w:r w:rsidRPr="00C24C7D">
        <w:t>помощи взрослым и детям при трансплантации легкого (легких), трансплантации легочно – сердечного комплекса, наличии трансплантированного легкого, наличии трансплантированного легочно – сердечного комплекса, отмирании и отторжении трансплантата легкого, отмирании и отторжении легочно – сердечного трансплантата (коды по МКБ - 10: J43.9, J44.9, J47, J84, J98, J98.4, J99.1*, E84.0, E84.9, I27.0, I27.8, I27.9, I28, Z94.2, Z94.3, T86.3, T86.8) (реципиентам трансплантированного легкого (легких) и легочно-сердечного комплекса с клинической картиной дисфункции трансплантированных органов)</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1"/>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 xml:space="preserve">Выполнен общий (клинический) анализ крови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1"/>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 общетерапевтический биохимический анализ крови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1"/>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Выполнена прицельная рентгенография органов грудной клетки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1"/>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электрокардиография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1"/>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эхокардиография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1"/>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rPr>
                <w:rFonts w:cs="Times New Roman"/>
                <w:szCs w:val="24"/>
              </w:rPr>
              <w:t>Выполнена видеотрахеобронхоскопия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1"/>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определение показателей функции внешнего дыхания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2.10.30.2. Критерии оценки качества </w:t>
      </w:r>
      <w:r w:rsidRPr="00C24C7D">
        <w:rPr>
          <w:rFonts w:eastAsia="Calibri"/>
        </w:rPr>
        <w:t xml:space="preserve">специализированной медицинской </w:t>
      </w:r>
      <w:r w:rsidRPr="00C24C7D">
        <w:t>помощи взрослым и детям при трансплантации легкого (легких), трансплантации легочно – сердечного комплекса, наличии трансплантированного легкого, наличии трансплантированного легочно – сердечного комплекса, отмирании и отторжении трансплантата легкого, отмирании и отторжении легочно – сердечного трансплантата (коды по МКБ - 10: J43.9, J44.9, J47, J84, J98, J98.4, J99.1*, E84.0, E84.9, I27.0, I27.8, I27.9, I28, Z94.2, Z94.3, T86.3, T86.8) (реципиентам трансплантированного легкого (легких) и легочно-сердечного комплекса при динамическом наблюдении в отдалённые сроки после трансплантации лёгких)</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2"/>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 общетерапевтический биохимический анализ крови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2"/>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 xml:space="preserve">Выполнено молекулярно-биологическое исследование крови на цитомегаловирус </w:t>
            </w:r>
            <w:r w:rsidRPr="00C24C7D">
              <w:rPr>
                <w:i/>
                <w:iCs/>
              </w:rPr>
              <w:t>(</w:t>
            </w:r>
            <w:r w:rsidRPr="00C24C7D">
              <w:rPr>
                <w:i/>
                <w:iCs/>
                <w:lang w:val="en-US"/>
              </w:rPr>
              <w:t>Cytomegalovirus</w:t>
            </w:r>
            <w:r w:rsidRPr="00C24C7D">
              <w:rPr>
                <w:i/>
                <w:iCs/>
              </w:rPr>
              <w:t xml:space="preserve">) </w:t>
            </w:r>
            <w:r w:rsidRPr="00C24C7D">
              <w:t>с целью своевременной диагностики и динамического контроля цитомегаловирусной инфекции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2"/>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 xml:space="preserve">Выполнен лабораторный контроль за терапией иммуносупрессантами в раннем послеоперационном периоде для достижения целевой концентрации и коррекции дозы препарата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2"/>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компьютерная томография органов грудной клетки с внутривенным болюсным контрастированием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2"/>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электрокардиография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2"/>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эхокардиография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2"/>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rPr>
                <w:rFonts w:cs="Times New Roman"/>
                <w:szCs w:val="24"/>
              </w:rPr>
              <w:t>Выполнена видеотрахеобронхоскопия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52"/>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определение показателей функции внешнего дыхания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1"/>
      </w:pPr>
      <w:r w:rsidRPr="00C24C7D">
        <w:t xml:space="preserve">2.11. </w:t>
      </w:r>
      <w:r w:rsidR="006E0F14">
        <w:t>КРИТЕРИИ ОЦЕНКИ КАЧЕСТВА</w:t>
      </w:r>
      <w:r w:rsidRPr="00C24C7D">
        <w:t xml:space="preserve"> при заболеваниях органов пищеварения, в том числе болезней полости рта, слюнных желез и челюстей (за исключением зубного протезирования)</w:t>
      </w:r>
    </w:p>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2.11.1.1. Критерии оценки качества первичной медико-санитарной помощи взрослым при кистах челюстно-лицевой области и шеи (коды по МКБ - 10: D21.0, K04.8, K09, K09.0, K09.2, K09.8, K11.6, L72.0, Q18.0, Q18.1, Q18.2, Q18.8) </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82"/>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наружный осмотр лица и шеи, полости рта, поверхностная и глубокая пальпацию регионарных лимфоузлов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2"/>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прицельная внутриротовая контактная рентгенография и/или панорамная рентгенография нижней челюсти и/ или ортопантомография</w:t>
            </w:r>
            <w:r w:rsidR="003E6D0A" w:rsidRPr="00C24C7D">
              <w:rPr>
                <w:rFonts w:ascii="Times New Roman" w:hAnsi="Times New Roman" w:cs="Times New Roman"/>
                <w:sz w:val="24"/>
                <w:szCs w:val="24"/>
              </w:rPr>
              <w:t xml:space="preserve"> </w:t>
            </w:r>
            <w:r w:rsidRPr="00C24C7D">
              <w:rPr>
                <w:rFonts w:ascii="Times New Roman" w:hAnsi="Times New Roman" w:cs="Times New Roman"/>
                <w:sz w:val="24"/>
                <w:szCs w:val="24"/>
              </w:rPr>
              <w:t>и/или рентгенография нижней челюсти в боковой проекции и/или компьютерная томография челюстно-лицевой области и/или компьютерная томография мягких тканей (в зависимости от локализации кисты) (при отсутствии выполнении исследования на предыдущем этапе или не информативности ранее проведенного исследования)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2"/>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пункция мягких тканей с цитологическим исследованием микропрепарата пунктатов опухолей, опухолеподобных образований мягких тканей (в зависимости от локализации кисты, при установлении диагноза)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2"/>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пломбирование корневого канала зуба и резекция верхушки корня зуба или удаление зуба, вызвавшего развитие корневой кисты,  фолликулярной или кератокисты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2"/>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(по поводу кисты)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2"/>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патолого-анатомическое исследование биопсийного (операционного) материала (после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82"/>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антибактериальными препаратами системного действия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2.11.1.2. Критерии оценки качества специализированной медицинской помощи взрослым при кистах челюстно-лицевой области и шеи (коды по МКБ - 10: D21.0, K04.8, K09, K09.0, K09.2, K09.8, K11.6, L72.0, Q18.0, Q18.1, Q18.2, Q18.8)</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наружный осмотр лица и шеи, полости рта, поверхностная и глубокая пальпацию регионарных лимфоузлов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прицельная внутриротовая контактная рентгенография и/или панорамная рентгенография нижней челюсти и/ или ортопантомографияи/или рентгенография нижней челюсти в боковой проекции и/или компьютерная томография челюстно-лицевой области и/или компьютерная томография мягких тканей (в зависимости от локализации кисты) (при отсутствии выполнении исследования на предыдущем этапе или не информативности ранее проведенного исследования)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пункция мягких тканей с цитологическим исследованием микропрепарата пунктатов опухолей, опухолеподобных образований мягких тканей (в зависимости от локализации кисты, при установлении диагноза)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пломбирование корневого канала зуба и резекция верхушки корня зуба или удаление зуба, вызвавшего развитие корневой кисты,  фолликулярной или кератокисты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(по поводу кисты)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патолого-анатомическое исследование биопсийного (операционного) материала (после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ежедневный осмотр врачом-челюстно-лицевым хирургом с наблюдением и уходом среднего и младшего медицинского персонала в отделении стационара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антибактериальными препаратами системного действия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2.11.2.1. Критерии оценки качества первичной медико-санитарной помощи взрослым при язвенной болезни (коды по МКБ - 10: K25, K26, K27.0, K27.4, K28.0, K28.4, K31.1, K31.2, K31.6, K31.9)</w:t>
      </w:r>
    </w:p>
    <w:tbl>
      <w:tblPr>
        <w:tblStyle w:val="a3"/>
        <w:tblW w:w="5000" w:type="pct"/>
        <w:tblLook w:val="04A0"/>
      </w:tblPr>
      <w:tblGrid>
        <w:gridCol w:w="552"/>
        <w:gridCol w:w="8283"/>
        <w:gridCol w:w="1586"/>
      </w:tblGrid>
      <w:tr w:rsidR="00804C17" w:rsidRPr="00C24C7D" w:rsidTr="00B8492C">
        <w:tc>
          <w:tcPr>
            <w:tcW w:w="265" w:type="pct"/>
          </w:tcPr>
          <w:p w:rsidR="00804C17" w:rsidRPr="00C24C7D" w:rsidRDefault="00804C17" w:rsidP="00B8492C">
            <w:pPr>
              <w:jc w:val="both"/>
              <w:rPr>
                <w:rFonts w:cs="Times New Roman"/>
                <w:szCs w:val="24"/>
              </w:rPr>
            </w:pPr>
            <w:r w:rsidRPr="00C24C7D">
              <w:rPr>
                <w:rFonts w:cs="Times New Roman"/>
                <w:szCs w:val="24"/>
              </w:rPr>
              <w:t>№ п/п</w:t>
            </w:r>
          </w:p>
        </w:tc>
        <w:tc>
          <w:tcPr>
            <w:tcW w:w="3974"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1"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65" w:type="pct"/>
          </w:tcPr>
          <w:p w:rsidR="00804C17" w:rsidRPr="00C24C7D" w:rsidRDefault="00804C17" w:rsidP="00B8492C">
            <w:pPr>
              <w:pStyle w:val="a6"/>
              <w:numPr>
                <w:ilvl w:val="0"/>
                <w:numId w:val="551"/>
              </w:numPr>
              <w:ind w:left="357" w:hanging="357"/>
              <w:jc w:val="both"/>
              <w:rPr>
                <w:rFonts w:cs="Times New Roman"/>
                <w:szCs w:val="24"/>
              </w:rPr>
            </w:pPr>
          </w:p>
        </w:tc>
        <w:tc>
          <w:tcPr>
            <w:tcW w:w="3974" w:type="pct"/>
            <w:vAlign w:val="center"/>
          </w:tcPr>
          <w:p w:rsidR="00804C17" w:rsidRPr="00C24C7D" w:rsidRDefault="00804C17" w:rsidP="00B8492C">
            <w:pPr>
              <w:jc w:val="both"/>
              <w:rPr>
                <w:rFonts w:cs="Times New Roman"/>
                <w:szCs w:val="24"/>
              </w:rPr>
            </w:pPr>
            <w:r w:rsidRPr="00C24C7D">
              <w:rPr>
                <w:szCs w:val="24"/>
              </w:rPr>
              <w:t>Выполнен общий (клинический) анализ крови</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1"/>
              </w:numPr>
              <w:ind w:left="357" w:hanging="357"/>
              <w:jc w:val="both"/>
              <w:rPr>
                <w:rFonts w:cs="Times New Roman"/>
                <w:szCs w:val="24"/>
              </w:rPr>
            </w:pPr>
          </w:p>
        </w:tc>
        <w:tc>
          <w:tcPr>
            <w:tcW w:w="3974" w:type="pct"/>
          </w:tcPr>
          <w:p w:rsidR="00804C17" w:rsidRPr="00C24C7D" w:rsidRDefault="00804C17" w:rsidP="00B8492C">
            <w:pPr>
              <w:jc w:val="both"/>
              <w:rPr>
                <w:rFonts w:cs="Times New Roman"/>
                <w:szCs w:val="24"/>
              </w:rPr>
            </w:pPr>
            <w:r w:rsidRPr="00C24C7D">
              <w:rPr>
                <w:szCs w:val="24"/>
              </w:rPr>
              <w:t>Выполнено исследование уровня гастрина сыворотки крови</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1"/>
              </w:numPr>
              <w:ind w:left="357" w:hanging="357"/>
              <w:jc w:val="both"/>
              <w:rPr>
                <w:rFonts w:cs="Times New Roman"/>
                <w:szCs w:val="24"/>
              </w:rPr>
            </w:pPr>
          </w:p>
        </w:tc>
        <w:tc>
          <w:tcPr>
            <w:tcW w:w="3974" w:type="pct"/>
          </w:tcPr>
          <w:p w:rsidR="00804C17" w:rsidRPr="00C24C7D" w:rsidRDefault="00804C17" w:rsidP="00B8492C">
            <w:pPr>
              <w:jc w:val="both"/>
              <w:rPr>
                <w:rFonts w:cs="Times New Roman"/>
                <w:szCs w:val="24"/>
              </w:rPr>
            </w:pPr>
            <w:r w:rsidRPr="00C24C7D">
              <w:rPr>
                <w:szCs w:val="24"/>
              </w:rPr>
              <w:t xml:space="preserve">Выполнена эзофагогастродуоденоскопия </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1"/>
              </w:numPr>
              <w:ind w:left="357" w:hanging="357"/>
              <w:jc w:val="both"/>
              <w:rPr>
                <w:rFonts w:cs="Times New Roman"/>
                <w:szCs w:val="24"/>
              </w:rPr>
            </w:pPr>
          </w:p>
        </w:tc>
        <w:tc>
          <w:tcPr>
            <w:tcW w:w="3974" w:type="pct"/>
          </w:tcPr>
          <w:p w:rsidR="00804C17" w:rsidRPr="00C24C7D" w:rsidRDefault="00804C17" w:rsidP="00B8492C">
            <w:pPr>
              <w:jc w:val="both"/>
              <w:rPr>
                <w:szCs w:val="24"/>
              </w:rPr>
            </w:pPr>
            <w:r w:rsidRPr="00C24C7D">
              <w:rPr>
                <w:szCs w:val="24"/>
              </w:rPr>
              <w:t>Выполнена рентгенография желудка и двенадцатиперстной кишки при ЯБ при невозможности выполнения эндоскопического исследования</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1"/>
              </w:numPr>
              <w:ind w:left="357" w:hanging="357"/>
              <w:jc w:val="both"/>
              <w:rPr>
                <w:rFonts w:cs="Times New Roman"/>
                <w:szCs w:val="24"/>
              </w:rPr>
            </w:pPr>
          </w:p>
        </w:tc>
        <w:tc>
          <w:tcPr>
            <w:tcW w:w="3974" w:type="pct"/>
          </w:tcPr>
          <w:p w:rsidR="00804C17" w:rsidRPr="00C24C7D" w:rsidRDefault="00804C17" w:rsidP="00B8492C">
            <w:pPr>
              <w:jc w:val="both"/>
              <w:rPr>
                <w:szCs w:val="24"/>
              </w:rPr>
            </w:pPr>
            <w:r w:rsidRPr="00C24C7D">
              <w:rPr>
                <w:szCs w:val="24"/>
              </w:rPr>
              <w:t>Выполнена множественная биопсия с последующим морфологическим исследованием биопсийного материала при локализации язвы в желудке</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1"/>
              </w:numPr>
              <w:ind w:left="357" w:hanging="357"/>
              <w:jc w:val="both"/>
              <w:rPr>
                <w:rFonts w:cs="Times New Roman"/>
                <w:szCs w:val="24"/>
              </w:rPr>
            </w:pPr>
          </w:p>
        </w:tc>
        <w:tc>
          <w:tcPr>
            <w:tcW w:w="3974" w:type="pct"/>
          </w:tcPr>
          <w:p w:rsidR="00804C17" w:rsidRPr="00C24C7D" w:rsidRDefault="00804C17" w:rsidP="00B8492C">
            <w:pPr>
              <w:jc w:val="both"/>
              <w:rPr>
                <w:szCs w:val="24"/>
              </w:rPr>
            </w:pPr>
            <w:r w:rsidRPr="00C24C7D">
              <w:rPr>
                <w:szCs w:val="24"/>
              </w:rPr>
              <w:t xml:space="preserve">Выполнено тестирование на наличие инфекции </w:t>
            </w:r>
            <w:r w:rsidRPr="00C24C7D">
              <w:rPr>
                <w:i/>
                <w:iCs/>
                <w:szCs w:val="24"/>
              </w:rPr>
              <w:t>H. pylori</w:t>
            </w:r>
            <w:r w:rsidRPr="00C24C7D">
              <w:rPr>
                <w:szCs w:val="24"/>
              </w:rPr>
              <w:t xml:space="preserve"> </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1"/>
              </w:numPr>
              <w:ind w:left="357" w:hanging="357"/>
              <w:jc w:val="both"/>
              <w:rPr>
                <w:rFonts w:cs="Times New Roman"/>
                <w:szCs w:val="24"/>
              </w:rPr>
            </w:pPr>
          </w:p>
        </w:tc>
        <w:tc>
          <w:tcPr>
            <w:tcW w:w="3974" w:type="pct"/>
          </w:tcPr>
          <w:p w:rsidR="00804C17" w:rsidRPr="00C24C7D" w:rsidRDefault="00804C17" w:rsidP="00B8492C">
            <w:pPr>
              <w:jc w:val="both"/>
              <w:rPr>
                <w:szCs w:val="24"/>
              </w:rPr>
            </w:pPr>
            <w:r w:rsidRPr="00C24C7D">
              <w:rPr>
                <w:szCs w:val="24"/>
              </w:rPr>
              <w:t>Выполнено назначение антисекреторной терапии</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1"/>
              </w:numPr>
              <w:ind w:left="357" w:hanging="357"/>
              <w:jc w:val="both"/>
              <w:rPr>
                <w:rFonts w:cs="Times New Roman"/>
                <w:szCs w:val="24"/>
              </w:rPr>
            </w:pPr>
          </w:p>
        </w:tc>
        <w:tc>
          <w:tcPr>
            <w:tcW w:w="3974" w:type="pct"/>
          </w:tcPr>
          <w:p w:rsidR="00804C17" w:rsidRPr="00C24C7D" w:rsidRDefault="00804C17" w:rsidP="00B8492C">
            <w:pPr>
              <w:jc w:val="both"/>
              <w:rPr>
                <w:szCs w:val="24"/>
              </w:rPr>
            </w:pPr>
            <w:r w:rsidRPr="00C24C7D">
              <w:rPr>
                <w:szCs w:val="24"/>
              </w:rPr>
              <w:t>Выполнено назначение эрадикационной терапии при положительном результате тестирования на инфекцию H. рylori</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2.11.2.2. Критерии оценки качества специализированной медицинской помощи взрослым при язвенной болезни (коды по МКБ - 10: K25, K26, K27.0, K27.4, K28.0, K28.4, K31.1, K31.2, K31.6, K31.9)</w:t>
      </w:r>
    </w:p>
    <w:tbl>
      <w:tblPr>
        <w:tblStyle w:val="a3"/>
        <w:tblW w:w="5000" w:type="pct"/>
        <w:tblLook w:val="04A0"/>
      </w:tblPr>
      <w:tblGrid>
        <w:gridCol w:w="552"/>
        <w:gridCol w:w="8281"/>
        <w:gridCol w:w="1588"/>
      </w:tblGrid>
      <w:tr w:rsidR="00804C17" w:rsidRPr="00C24C7D" w:rsidTr="00B8492C">
        <w:tc>
          <w:tcPr>
            <w:tcW w:w="265" w:type="pct"/>
          </w:tcPr>
          <w:p w:rsidR="00804C17" w:rsidRPr="00C24C7D" w:rsidRDefault="00804C17" w:rsidP="00B8492C">
            <w:pPr>
              <w:jc w:val="both"/>
              <w:rPr>
                <w:rFonts w:cs="Times New Roman"/>
                <w:szCs w:val="24"/>
              </w:rPr>
            </w:pPr>
            <w:r w:rsidRPr="00C24C7D">
              <w:rPr>
                <w:rFonts w:cs="Times New Roman"/>
                <w:szCs w:val="24"/>
              </w:rPr>
              <w:t>№ п/п</w:t>
            </w:r>
          </w:p>
        </w:tc>
        <w:tc>
          <w:tcPr>
            <w:tcW w:w="3973"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vAlign w:val="center"/>
          </w:tcPr>
          <w:p w:rsidR="00804C17" w:rsidRPr="00C24C7D" w:rsidRDefault="00804C17" w:rsidP="00B8492C">
            <w:pPr>
              <w:jc w:val="both"/>
              <w:rPr>
                <w:rFonts w:cs="Times New Roman"/>
                <w:szCs w:val="24"/>
              </w:rPr>
            </w:pPr>
            <w:r w:rsidRPr="00C24C7D">
              <w:rPr>
                <w:szCs w:val="24"/>
              </w:rPr>
              <w:t>Выполнен общий (клинический) анализ крови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szCs w:val="24"/>
              </w:rPr>
              <w:t>Выполнено исследование уровня гастрина сыворотки крови</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szCs w:val="24"/>
              </w:rPr>
              <w:t xml:space="preserve">Выполнена эзофагогастродуоденоскопия </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vAlign w:val="center"/>
          </w:tcPr>
          <w:p w:rsidR="00804C17" w:rsidRPr="00C24C7D" w:rsidRDefault="00804C17" w:rsidP="00B8492C">
            <w:pPr>
              <w:jc w:val="both"/>
              <w:rPr>
                <w:rFonts w:cs="Times New Roman"/>
                <w:szCs w:val="24"/>
              </w:rPr>
            </w:pPr>
            <w:r w:rsidRPr="00C24C7D">
              <w:rPr>
                <w:szCs w:val="24"/>
              </w:rPr>
              <w:t>Выполнена обзорная рентгенография брюшной полости при перфорации язвы (ПЯ) желудка и/или 12-перстной кишки</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vAlign w:val="center"/>
          </w:tcPr>
          <w:p w:rsidR="00804C17" w:rsidRPr="00C24C7D" w:rsidRDefault="00804C17" w:rsidP="00B8492C">
            <w:pPr>
              <w:contextualSpacing/>
              <w:mirrorIndents/>
              <w:rPr>
                <w:rFonts w:cs="Times New Roman"/>
                <w:szCs w:val="24"/>
              </w:rPr>
            </w:pPr>
            <w:r w:rsidRPr="00C24C7D">
              <w:rPr>
                <w:szCs w:val="24"/>
              </w:rPr>
              <w:t>Выполнено ультразвуковое исследование  (УЗИ) органов брюшной полости (комплексное) и/или компьютерная томография органов брюшной полости (при негативном результате обзорной рентгенографии брюшной полости) при перфорации язвы желудка и/или 12-перстной кишки</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szCs w:val="24"/>
              </w:rPr>
              <w:t>Выполнена рентгенография желудка и двенадцатиперстной кишки при ЯБ при невозможности выполнения эндоскопического исследования</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szCs w:val="24"/>
              </w:rPr>
              <w:t>Выполнена множественная биопсия с последующим морфологическим исследованием биопсийного материала при локализации язвы в желудке</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szCs w:val="24"/>
              </w:rPr>
              <w:t xml:space="preserve">Выполнено тестирование на наличие инфекции </w:t>
            </w:r>
            <w:r w:rsidRPr="00C24C7D">
              <w:rPr>
                <w:i/>
                <w:iCs/>
                <w:szCs w:val="24"/>
              </w:rPr>
              <w:t>H. pylori</w:t>
            </w:r>
            <w:r w:rsidRPr="00C24C7D">
              <w:rPr>
                <w:szCs w:val="24"/>
              </w:rPr>
              <w:t xml:space="preserve"> </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rFonts w:cs="Times New Roman"/>
                <w:szCs w:val="24"/>
              </w:rPr>
              <w:t>Выполнена антисекреторная терапия</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rFonts w:cs="Times New Roman"/>
                <w:szCs w:val="24"/>
              </w:rPr>
              <w:t>Выполнена эрадикационная терапия при положительном результате тестирования на инфекцию H. рylori</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rFonts w:cs="Times New Roman"/>
                <w:szCs w:val="24"/>
              </w:rPr>
              <w:t>Выполнена инфузионно-трансфузионная терапия при язвенном гастродуоденальном кровотечении (ЯГДК)</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szCs w:val="24"/>
              </w:rPr>
              <w:t>Выполнена остановка язвенного кровотечения и/или профилактика его рецидива с использованием методов эндоскопического и/или медикаментозного гемостаза.</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rFonts w:cs="Times New Roman"/>
                <w:szCs w:val="24"/>
              </w:rPr>
            </w:pPr>
            <w:r w:rsidRPr="00C24C7D">
              <w:rPr>
                <w:szCs w:val="24"/>
              </w:rPr>
              <w:t>Выполнена профилактика инфекционных осложнений антибактериальными препаратами системного действия перед хирургическим вмешательством (при отсутствии медицинских противопоказаний)</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szCs w:val="24"/>
              </w:rPr>
            </w:pPr>
            <w:r w:rsidRPr="00C24C7D">
              <w:rPr>
                <w:szCs w:val="24"/>
              </w:rPr>
              <w:t>Выполнено эндоваскулярное или хирургическое вмешательство в экстренной форме при неэффективности или невозможности эндоскопического гемостаза</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550"/>
              </w:numPr>
              <w:ind w:left="357" w:hanging="357"/>
              <w:jc w:val="both"/>
              <w:rPr>
                <w:rFonts w:cs="Times New Roman"/>
                <w:szCs w:val="24"/>
              </w:rPr>
            </w:pPr>
          </w:p>
        </w:tc>
        <w:tc>
          <w:tcPr>
            <w:tcW w:w="3973" w:type="pct"/>
            <w:shd w:val="clear" w:color="auto" w:fill="auto"/>
          </w:tcPr>
          <w:p w:rsidR="00804C17" w:rsidRPr="00C24C7D" w:rsidRDefault="00804C17" w:rsidP="00B8492C">
            <w:pPr>
              <w:jc w:val="both"/>
              <w:rPr>
                <w:szCs w:val="24"/>
              </w:rPr>
            </w:pPr>
            <w:r w:rsidRPr="00C24C7D">
              <w:rPr>
                <w:szCs w:val="24"/>
              </w:rPr>
              <w:t>Выполнена операция в экстренной форме при перфорации язвы желудка и/или двенадцатиперстной кишки</w:t>
            </w:r>
          </w:p>
        </w:tc>
        <w:tc>
          <w:tcPr>
            <w:tcW w:w="76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2.11.4.1. Критерии оценки качества первичной медико-санитарной помощи детям при язвенной болезни желудка и/или двенадцатиперстной кишки (коды по МКБ - 10: K25, K26)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7"/>
        <w:gridCol w:w="8220"/>
        <w:gridCol w:w="1574"/>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widowControl w:val="0"/>
              <w:numPr>
                <w:ilvl w:val="0"/>
                <w:numId w:val="260"/>
              </w:numPr>
              <w:tabs>
                <w:tab w:val="left" w:pos="8080"/>
              </w:tabs>
              <w:autoSpaceDE w:val="0"/>
              <w:autoSpaceDN w:val="0"/>
              <w:ind w:left="0" w:firstLine="0"/>
              <w:jc w:val="both"/>
              <w:rPr>
                <w:rFonts w:eastAsia="Times New Roman" w:cs="Times New Roman"/>
                <w:szCs w:val="24"/>
                <w:lang w:eastAsia="ru-RU"/>
              </w:rPr>
            </w:pPr>
          </w:p>
        </w:tc>
        <w:tc>
          <w:tcPr>
            <w:tcW w:w="3944" w:type="pct"/>
          </w:tcPr>
          <w:p w:rsidR="00804C17" w:rsidRPr="00C24C7D" w:rsidRDefault="00804C17" w:rsidP="00B8492C">
            <w:pPr>
              <w:jc w:val="both"/>
              <w:rPr>
                <w:rFonts w:eastAsia="Times New Roman" w:cs="Times New Roman"/>
                <w:szCs w:val="24"/>
              </w:rPr>
            </w:pPr>
            <w:r w:rsidRPr="00C24C7D">
              <w:rPr>
                <w:szCs w:val="24"/>
              </w:rPr>
              <w:t>Выполнено назначение эзофагогастродуоденоскопии</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numPr>
                <w:ilvl w:val="0"/>
                <w:numId w:val="260"/>
              </w:numPr>
              <w:tabs>
                <w:tab w:val="left" w:pos="8080"/>
              </w:tabs>
              <w:autoSpaceDE w:val="0"/>
              <w:autoSpaceDN w:val="0"/>
              <w:ind w:left="0" w:firstLine="0"/>
              <w:jc w:val="both"/>
              <w:rPr>
                <w:rFonts w:eastAsia="Times New Roman" w:cs="Times New Roman"/>
                <w:szCs w:val="24"/>
                <w:lang w:eastAsia="ru-RU"/>
              </w:rPr>
            </w:pPr>
          </w:p>
        </w:tc>
        <w:tc>
          <w:tcPr>
            <w:tcW w:w="3944" w:type="pct"/>
          </w:tcPr>
          <w:p w:rsidR="00804C17" w:rsidRPr="00C24C7D" w:rsidRDefault="00804C17" w:rsidP="00B8492C">
            <w:pPr>
              <w:jc w:val="both"/>
              <w:rPr>
                <w:rFonts w:eastAsia="Times New Roman" w:cs="Times New Roman"/>
                <w:szCs w:val="24"/>
              </w:rPr>
            </w:pPr>
            <w:r w:rsidRPr="00C24C7D">
              <w:rPr>
                <w:szCs w:val="24"/>
              </w:rPr>
              <w:t>Выполнено назначение 13С-уреазный дыхательный тест на Helicobacter Pylori или определение антигена хеликобактера пилори в фекалиях или иммунохроматографическое экспресс-исследование кала на геликобактер пилори (Helicobacter pylori) или патолого-анатомическое исследование биопсийного (операционного) материала желудка (при установлении диагноза)</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numPr>
                <w:ilvl w:val="0"/>
                <w:numId w:val="260"/>
              </w:numPr>
              <w:tabs>
                <w:tab w:val="left" w:pos="8080"/>
              </w:tabs>
              <w:autoSpaceDE w:val="0"/>
              <w:autoSpaceDN w:val="0"/>
              <w:ind w:left="0" w:firstLine="0"/>
              <w:jc w:val="both"/>
              <w:rPr>
                <w:rFonts w:eastAsia="Times New Roman" w:cs="Times New Roman"/>
                <w:szCs w:val="24"/>
                <w:lang w:eastAsia="ru-RU"/>
              </w:rPr>
            </w:pPr>
          </w:p>
        </w:tc>
        <w:tc>
          <w:tcPr>
            <w:tcW w:w="3944" w:type="pct"/>
          </w:tcPr>
          <w:p w:rsidR="00804C17" w:rsidRPr="00C24C7D" w:rsidRDefault="00804C17" w:rsidP="00B8492C">
            <w:pPr>
              <w:jc w:val="both"/>
              <w:rPr>
                <w:rFonts w:eastAsia="Times New Roman" w:cs="Times New Roman"/>
                <w:szCs w:val="24"/>
              </w:rPr>
            </w:pPr>
            <w:r w:rsidRPr="00C24C7D">
              <w:rPr>
                <w:szCs w:val="24"/>
              </w:rPr>
              <w:t>Назначена эрадикационная терапия при выявлении Helicobacter pylori (в зависимости от медицинских показаний при отсутствии медицинских противопоказаний)</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numPr>
                <w:ilvl w:val="0"/>
                <w:numId w:val="260"/>
              </w:numPr>
              <w:tabs>
                <w:tab w:val="left" w:pos="8080"/>
              </w:tabs>
              <w:autoSpaceDE w:val="0"/>
              <w:autoSpaceDN w:val="0"/>
              <w:ind w:left="0" w:firstLine="0"/>
              <w:jc w:val="both"/>
              <w:rPr>
                <w:rFonts w:eastAsia="Times New Roman" w:cs="Times New Roman"/>
                <w:szCs w:val="24"/>
                <w:lang w:eastAsia="ru-RU"/>
              </w:rPr>
            </w:pPr>
          </w:p>
        </w:tc>
        <w:tc>
          <w:tcPr>
            <w:tcW w:w="3944" w:type="pct"/>
          </w:tcPr>
          <w:p w:rsidR="00804C17" w:rsidRPr="00C24C7D" w:rsidRDefault="00804C17" w:rsidP="00B8492C">
            <w:pPr>
              <w:jc w:val="both"/>
              <w:rPr>
                <w:rFonts w:eastAsia="Times New Roman" w:cs="Times New Roman"/>
                <w:szCs w:val="24"/>
              </w:rPr>
            </w:pPr>
            <w:r w:rsidRPr="00C24C7D">
              <w:rPr>
                <w:szCs w:val="24"/>
              </w:rPr>
              <w:t>Назначено лечение ингибиторами протонного насоса (в зависимости от медицинских показаний при отсутствии медицинских противопоказаний)</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2.11.4.2. Критерии оценки качества специализированной медицинской помощи детям при язвенной болезни желудка и/или двенадцатиперстной кишки (коды по МКБ - 10: K25, K26)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7"/>
        <w:gridCol w:w="8220"/>
        <w:gridCol w:w="1574"/>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44"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44" w:type="pct"/>
          </w:tcPr>
          <w:p w:rsidR="00804C17" w:rsidRPr="00C24C7D" w:rsidRDefault="00804C17" w:rsidP="00B8492C">
            <w:pPr>
              <w:jc w:val="both"/>
              <w:rPr>
                <w:rFonts w:eastAsia="Times New Roman" w:cs="Times New Roman"/>
                <w:szCs w:val="24"/>
              </w:rPr>
            </w:pPr>
            <w:r w:rsidRPr="00C24C7D">
              <w:rPr>
                <w:szCs w:val="24"/>
              </w:rPr>
              <w:t>Выполнена эзофагогастродуоденоскопия (при отсутствии выполнения на предыдущем этапе или неинформативности данных исследования)</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44" w:type="pct"/>
          </w:tcPr>
          <w:p w:rsidR="00804C17" w:rsidRPr="00C24C7D" w:rsidRDefault="00804C17" w:rsidP="00B8492C">
            <w:pPr>
              <w:jc w:val="both"/>
              <w:rPr>
                <w:rFonts w:eastAsia="Times New Roman" w:cs="Times New Roman"/>
                <w:szCs w:val="24"/>
              </w:rPr>
            </w:pPr>
            <w:r w:rsidRPr="00C24C7D">
              <w:rPr>
                <w:szCs w:val="24"/>
              </w:rPr>
              <w:t>Выполнен 13С-уреазный дыхательный тест на Helicobacter Pylori или определение антигена хеликобактера пилори в фекалиях или иммунохроматографическое экспресс-исследование кала на геликобактер пилори (Helicobacter pylori) или патолого-анатомическое исследование биопсийного (операционного) материала желудка (при установлении диагноза, при отсутствии выполнения на предыдущем этапе или неинформативности данных исследования)</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44" w:type="pct"/>
          </w:tcPr>
          <w:p w:rsidR="00804C17" w:rsidRPr="00C24C7D" w:rsidRDefault="00804C17" w:rsidP="00B8492C">
            <w:pPr>
              <w:jc w:val="both"/>
              <w:rPr>
                <w:rFonts w:eastAsia="Times New Roman" w:cs="Times New Roman"/>
                <w:szCs w:val="24"/>
              </w:rPr>
            </w:pPr>
            <w:r w:rsidRPr="00C24C7D">
              <w:rPr>
                <w:szCs w:val="24"/>
              </w:rPr>
              <w:t>Выполнена эрадикационная терапия при выявлении Helicobacter pylori (в зависимости от медицинских показаний при отсутствии медицинских противопоказаний)</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4.</w:t>
            </w:r>
          </w:p>
        </w:tc>
        <w:tc>
          <w:tcPr>
            <w:tcW w:w="3944" w:type="pct"/>
          </w:tcPr>
          <w:p w:rsidR="00804C17" w:rsidRPr="00C24C7D" w:rsidRDefault="00804C17" w:rsidP="00B8492C">
            <w:pPr>
              <w:jc w:val="both"/>
              <w:rPr>
                <w:rFonts w:eastAsia="Times New Roman" w:cs="Times New Roman"/>
                <w:szCs w:val="24"/>
              </w:rPr>
            </w:pPr>
            <w:r w:rsidRPr="00C24C7D">
              <w:rPr>
                <w:szCs w:val="24"/>
              </w:rPr>
              <w:t>Выполнено лечение ингибиторами протонного насоса (в зависимости от медицинских показаний при отсутствии медицинских противопоказаний)</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2.11.5.1. Критерии оценки качества первичной медико-санитарной помощи взрослым при гастрите и дуодените (коды по МКБ - 10: K29, K31.8)</w:t>
      </w:r>
    </w:p>
    <w:tbl>
      <w:tblPr>
        <w:tblStyle w:val="a3"/>
        <w:tblW w:w="5000" w:type="pct"/>
        <w:tblLook w:val="04A0"/>
      </w:tblPr>
      <w:tblGrid>
        <w:gridCol w:w="627"/>
        <w:gridCol w:w="8164"/>
        <w:gridCol w:w="1630"/>
      </w:tblGrid>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 п/п</w:t>
            </w:r>
          </w:p>
        </w:tc>
        <w:tc>
          <w:tcPr>
            <w:tcW w:w="391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8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1.</w:t>
            </w:r>
          </w:p>
        </w:tc>
        <w:tc>
          <w:tcPr>
            <w:tcW w:w="391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эзофагогастродуоденоскопия (ЭГДС) </w:t>
            </w:r>
          </w:p>
        </w:tc>
        <w:tc>
          <w:tcPr>
            <w:tcW w:w="78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2.</w:t>
            </w:r>
          </w:p>
        </w:tc>
        <w:tc>
          <w:tcPr>
            <w:tcW w:w="391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Выполнена биопсия  (с последующим патолого-анатомическим исследованием биопсийного материала желудка, в том числе с проведением гистохимических и иммуногистохимических методов)</w:t>
            </w:r>
          </w:p>
        </w:tc>
        <w:tc>
          <w:tcPr>
            <w:tcW w:w="78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3.</w:t>
            </w:r>
          </w:p>
        </w:tc>
        <w:tc>
          <w:tcPr>
            <w:tcW w:w="391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 13С-уреазный дыхательный тест на Helicobacter pylori, или  определение антигена</w:t>
            </w:r>
            <w:r w:rsidRPr="00C24C7D">
              <w:rPr>
                <w:rFonts w:eastAsia="Times New Roman"/>
              </w:rPr>
              <w:t> </w:t>
            </w:r>
            <w:r w:rsidRPr="00C24C7D">
              <w:rPr>
                <w:rFonts w:eastAsia="Times New Roman"/>
                <w:i/>
                <w:iCs/>
              </w:rPr>
              <w:t>H.pylori</w:t>
            </w:r>
            <w:r w:rsidRPr="00C24C7D">
              <w:rPr>
                <w:rFonts w:eastAsia="Times New Roman"/>
              </w:rPr>
              <w:t> </w:t>
            </w:r>
            <w:r w:rsidRPr="00C24C7D">
              <w:rPr>
                <w:rFonts w:eastAsia="Times New Roman" w:cs="Times New Roman"/>
                <w:szCs w:val="24"/>
              </w:rPr>
              <w:t>в кале, или при проведении ЭГДС  быстрый уреазный тест с выполнением биопсии антрального отдела желудка и тела желудка  или определение ДНК геликобактер пилори (</w:t>
            </w:r>
            <w:r w:rsidRPr="00C24C7D">
              <w:rPr>
                <w:rFonts w:eastAsia="Times New Roman"/>
                <w:i/>
                <w:iCs/>
              </w:rPr>
              <w:t>Helicobacter pylori</w:t>
            </w:r>
            <w:r w:rsidRPr="00C24C7D">
              <w:rPr>
                <w:rFonts w:eastAsia="Times New Roman" w:cs="Times New Roman"/>
                <w:szCs w:val="24"/>
              </w:rPr>
              <w:t>) в биоптатах  (при первичной диагностике)</w:t>
            </w:r>
          </w:p>
        </w:tc>
        <w:tc>
          <w:tcPr>
            <w:tcW w:w="78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4.</w:t>
            </w:r>
          </w:p>
        </w:tc>
        <w:tc>
          <w:tcPr>
            <w:tcW w:w="391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Выполнены  дыхательный тест с мочевиной, меченной 13С (13С-уреазный дыхательный тест на</w:t>
            </w:r>
            <w:r w:rsidRPr="00C24C7D">
              <w:rPr>
                <w:rFonts w:eastAsia="Times New Roman"/>
                <w:szCs w:val="24"/>
              </w:rPr>
              <w:t> </w:t>
            </w:r>
            <w:r w:rsidRPr="00C24C7D">
              <w:rPr>
                <w:rFonts w:eastAsia="Times New Roman"/>
                <w:i/>
                <w:iCs/>
                <w:szCs w:val="24"/>
              </w:rPr>
              <w:t>Helicobacter</w:t>
            </w:r>
            <w:r w:rsidRPr="00C24C7D">
              <w:rPr>
                <w:rFonts w:eastAsia="Times New Roman"/>
                <w:szCs w:val="24"/>
              </w:rPr>
              <w:t> </w:t>
            </w:r>
            <w:r w:rsidRPr="00C24C7D">
              <w:rPr>
                <w:rFonts w:eastAsia="Times New Roman" w:cs="Times New Roman"/>
                <w:szCs w:val="24"/>
              </w:rPr>
              <w:t>pylori), или определение антигена</w:t>
            </w:r>
            <w:r w:rsidRPr="00C24C7D">
              <w:rPr>
                <w:rFonts w:eastAsia="Times New Roman"/>
                <w:szCs w:val="24"/>
              </w:rPr>
              <w:t> </w:t>
            </w:r>
            <w:r w:rsidRPr="00C24C7D">
              <w:rPr>
                <w:rFonts w:eastAsia="Times New Roman"/>
                <w:i/>
                <w:iCs/>
                <w:szCs w:val="24"/>
              </w:rPr>
              <w:t>H. pylori</w:t>
            </w:r>
            <w:r w:rsidRPr="00C24C7D">
              <w:rPr>
                <w:rFonts w:eastAsia="Times New Roman"/>
                <w:szCs w:val="24"/>
              </w:rPr>
              <w:t> </w:t>
            </w:r>
            <w:r w:rsidRPr="00C24C7D">
              <w:rPr>
                <w:rFonts w:eastAsia="Times New Roman" w:cs="Times New Roman"/>
                <w:szCs w:val="24"/>
              </w:rPr>
              <w:t>в кале лабораторным способом (не ранее, чем через 4 недели после окончания курса антигеликобактерной терапии либо после окончания лечения антисекреторными средствами (ИПН) или висмутом трикалия дицитрата) (для контроля эффективности проведенной эрадикационной терапии H.pylori)</w:t>
            </w:r>
          </w:p>
        </w:tc>
        <w:tc>
          <w:tcPr>
            <w:tcW w:w="78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5.</w:t>
            </w:r>
          </w:p>
        </w:tc>
        <w:tc>
          <w:tcPr>
            <w:tcW w:w="391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Выполнено лечение (эрадикация инфекции H.pylori с соблюдением рекомендациий по выбору схемы эрадикационной терапии) (пациентам с положительными результатами тестирования на инфекцию H.pylori с гастритом при атрофическом гастрите) </w:t>
            </w:r>
          </w:p>
        </w:tc>
        <w:tc>
          <w:tcPr>
            <w:tcW w:w="78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6.</w:t>
            </w:r>
          </w:p>
        </w:tc>
        <w:tc>
          <w:tcPr>
            <w:tcW w:w="391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Выполнена эзофагогастродуоденоскопия (пациентам с выраженной атрофией и/или кишечной метаплазией в теле и в антральном отделе желудка — OLGA/OLGIM III/IV, а также пациентам с кишечной метаплазией, ограниченной одной анатомической областью, при наличии отягощенного по раку желудка семейного анамнеза, неполной кишечной метаплазии, персистенции инфекции H.pylori) (1 раз в 3 года).</w:t>
            </w:r>
          </w:p>
        </w:tc>
        <w:tc>
          <w:tcPr>
            <w:tcW w:w="782" w:type="pct"/>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2.11.5.2. Критерии оценки качества специализированной медицинской помощи взрослым при гастрите и дуодените (коды по МКБ - 10: K29, K31.8)</w:t>
      </w:r>
    </w:p>
    <w:tbl>
      <w:tblPr>
        <w:tblStyle w:val="4"/>
        <w:tblW w:w="5000" w:type="pct"/>
        <w:tblInd w:w="0" w:type="dxa"/>
        <w:tblLook w:val="04A0"/>
      </w:tblPr>
      <w:tblGrid>
        <w:gridCol w:w="627"/>
        <w:gridCol w:w="8166"/>
        <w:gridCol w:w="162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8" w:type="pct"/>
            <w:hideMark/>
          </w:tcPr>
          <w:p w:rsidR="00804C17" w:rsidRPr="00C24C7D" w:rsidRDefault="00804C17" w:rsidP="00B8492C">
            <w:pPr>
              <w:jc w:val="both"/>
              <w:rPr>
                <w:szCs w:val="24"/>
              </w:rPr>
            </w:pPr>
            <w:r w:rsidRPr="00C24C7D">
              <w:rPr>
                <w:szCs w:val="24"/>
              </w:rPr>
              <w:t>Критерии оценки качества</w:t>
            </w:r>
          </w:p>
        </w:tc>
        <w:tc>
          <w:tcPr>
            <w:tcW w:w="78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jc w:val="both"/>
              <w:rPr>
                <w:szCs w:val="24"/>
              </w:rPr>
            </w:pPr>
            <w:r w:rsidRPr="00C24C7D">
              <w:rPr>
                <w:szCs w:val="24"/>
              </w:rPr>
              <w:t>1.</w:t>
            </w:r>
          </w:p>
        </w:tc>
        <w:tc>
          <w:tcPr>
            <w:tcW w:w="3918" w:type="pct"/>
          </w:tcPr>
          <w:p w:rsidR="00804C17" w:rsidRPr="00C24C7D" w:rsidRDefault="00804C17" w:rsidP="00B8492C">
            <w:pPr>
              <w:jc w:val="both"/>
              <w:rPr>
                <w:szCs w:val="24"/>
              </w:rPr>
            </w:pPr>
            <w:r w:rsidRPr="00C24C7D">
              <w:rPr>
                <w:szCs w:val="24"/>
              </w:rPr>
              <w:t xml:space="preserve">Выполнена эзофагогастродуоденоскопия (ЭГДС) </w:t>
            </w:r>
          </w:p>
        </w:tc>
        <w:tc>
          <w:tcPr>
            <w:tcW w:w="781"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jc w:val="both"/>
              <w:rPr>
                <w:szCs w:val="24"/>
              </w:rPr>
            </w:pPr>
            <w:r w:rsidRPr="00C24C7D">
              <w:rPr>
                <w:szCs w:val="24"/>
              </w:rPr>
              <w:t>2.</w:t>
            </w:r>
          </w:p>
        </w:tc>
        <w:tc>
          <w:tcPr>
            <w:tcW w:w="3918" w:type="pct"/>
          </w:tcPr>
          <w:p w:rsidR="00804C17" w:rsidRPr="00C24C7D" w:rsidRDefault="00804C17" w:rsidP="00B8492C">
            <w:pPr>
              <w:jc w:val="both"/>
              <w:rPr>
                <w:rFonts w:eastAsiaTheme="minorHAnsi"/>
                <w:szCs w:val="24"/>
              </w:rPr>
            </w:pPr>
            <w:r w:rsidRPr="00C24C7D">
              <w:rPr>
                <w:szCs w:val="24"/>
              </w:rPr>
              <w:t>Выполнена биопсия  (с последующим патолого-анатомическим исследованием биопсийного материала желудка, в том числе с проведением гистохимических и иммуногистохимических методов)</w:t>
            </w:r>
          </w:p>
        </w:tc>
        <w:tc>
          <w:tcPr>
            <w:tcW w:w="78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jc w:val="both"/>
              <w:rPr>
                <w:szCs w:val="24"/>
              </w:rPr>
            </w:pPr>
            <w:r w:rsidRPr="00C24C7D">
              <w:rPr>
                <w:szCs w:val="24"/>
              </w:rPr>
              <w:t>3.</w:t>
            </w:r>
          </w:p>
        </w:tc>
        <w:tc>
          <w:tcPr>
            <w:tcW w:w="3918" w:type="pct"/>
          </w:tcPr>
          <w:p w:rsidR="00804C17" w:rsidRPr="00C24C7D" w:rsidRDefault="00804C17" w:rsidP="00B8492C">
            <w:pPr>
              <w:jc w:val="both"/>
              <w:rPr>
                <w:rFonts w:eastAsiaTheme="minorHAnsi"/>
                <w:szCs w:val="24"/>
              </w:rPr>
            </w:pPr>
            <w:r w:rsidRPr="00C24C7D">
              <w:rPr>
                <w:szCs w:val="24"/>
              </w:rPr>
              <w:t>Выполнен 13С-уреазный дыхательный тест на Helicobacter pylori, или  определение антигена</w:t>
            </w:r>
            <w:r w:rsidRPr="00C24C7D">
              <w:t> </w:t>
            </w:r>
            <w:r w:rsidRPr="00C24C7D">
              <w:rPr>
                <w:i/>
                <w:iCs/>
              </w:rPr>
              <w:t>H.pylori</w:t>
            </w:r>
            <w:r w:rsidRPr="00C24C7D">
              <w:t> </w:t>
            </w:r>
            <w:r w:rsidRPr="00C24C7D">
              <w:rPr>
                <w:szCs w:val="24"/>
              </w:rPr>
              <w:t>в кале, или при проведении ЭГДС  быстрый уреазный тест с выполнением биопсии антрального отдела желудка и тела желудка  или определение ДНК геликобактер пилори (</w:t>
            </w:r>
            <w:r w:rsidRPr="00C24C7D">
              <w:rPr>
                <w:i/>
                <w:iCs/>
              </w:rPr>
              <w:t>Helicobacter pylori</w:t>
            </w:r>
            <w:r w:rsidRPr="00C24C7D">
              <w:rPr>
                <w:szCs w:val="24"/>
              </w:rPr>
              <w:t>) в биоптатах  (при первичной диагностике)</w:t>
            </w:r>
          </w:p>
        </w:tc>
        <w:tc>
          <w:tcPr>
            <w:tcW w:w="781"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jc w:val="both"/>
              <w:rPr>
                <w:szCs w:val="24"/>
              </w:rPr>
            </w:pPr>
            <w:r w:rsidRPr="00C24C7D">
              <w:rPr>
                <w:szCs w:val="24"/>
              </w:rPr>
              <w:t>4.</w:t>
            </w:r>
          </w:p>
        </w:tc>
        <w:tc>
          <w:tcPr>
            <w:tcW w:w="3918" w:type="pct"/>
          </w:tcPr>
          <w:p w:rsidR="00804C17" w:rsidRPr="00C24C7D" w:rsidRDefault="00804C17" w:rsidP="00B8492C">
            <w:pPr>
              <w:jc w:val="both"/>
              <w:rPr>
                <w:szCs w:val="24"/>
              </w:rPr>
            </w:pPr>
            <w:r w:rsidRPr="00C24C7D">
              <w:rPr>
                <w:szCs w:val="24"/>
              </w:rPr>
              <w:t>Выполнены  дыхательный тест с мочевиной, меченной 13С (13С-уреазный дыхательный тест на </w:t>
            </w:r>
            <w:r w:rsidRPr="00C24C7D">
              <w:rPr>
                <w:i/>
                <w:iCs/>
                <w:szCs w:val="24"/>
              </w:rPr>
              <w:t>Helicobacter</w:t>
            </w:r>
            <w:r w:rsidRPr="00C24C7D">
              <w:rPr>
                <w:szCs w:val="24"/>
              </w:rPr>
              <w:t> pylori), или определение антигена </w:t>
            </w:r>
            <w:r w:rsidRPr="00C24C7D">
              <w:rPr>
                <w:i/>
                <w:iCs/>
                <w:szCs w:val="24"/>
              </w:rPr>
              <w:t>H. pylori</w:t>
            </w:r>
            <w:r w:rsidRPr="00C24C7D">
              <w:rPr>
                <w:szCs w:val="24"/>
              </w:rPr>
              <w:t> в кале лабораторным способом (не ранее, чем через 4 недели после окончания курса антигеликобактерной терапии либо после окончания лечения антисекреторными средствами (ИПН) или висмутом трикалия дицитрата) (для контроля эффективности проведенной эрадикационной терапии H.pylori)</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jc w:val="both"/>
              <w:rPr>
                <w:szCs w:val="24"/>
              </w:rPr>
            </w:pPr>
            <w:r w:rsidRPr="00C24C7D">
              <w:rPr>
                <w:szCs w:val="24"/>
              </w:rPr>
              <w:t>5.</w:t>
            </w:r>
          </w:p>
        </w:tc>
        <w:tc>
          <w:tcPr>
            <w:tcW w:w="3918" w:type="pct"/>
          </w:tcPr>
          <w:p w:rsidR="00804C17" w:rsidRPr="00C24C7D" w:rsidRDefault="00804C17" w:rsidP="00B8492C">
            <w:pPr>
              <w:jc w:val="both"/>
              <w:rPr>
                <w:szCs w:val="24"/>
              </w:rPr>
            </w:pPr>
            <w:r w:rsidRPr="00C24C7D">
              <w:rPr>
                <w:szCs w:val="24"/>
              </w:rPr>
              <w:t xml:space="preserve">Выполнено лечение (эрадикация инфекции H.pylori с соблюдением рекомендациий по выбору схемы эрадикационной терапии) (пациентам с положительными результатами тестирования на инфекцию H.pylori с гастритом при атрофическом гастрите) </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jc w:val="both"/>
              <w:rPr>
                <w:szCs w:val="24"/>
              </w:rPr>
            </w:pPr>
            <w:r w:rsidRPr="00C24C7D">
              <w:rPr>
                <w:szCs w:val="24"/>
              </w:rPr>
              <w:t>6.</w:t>
            </w:r>
          </w:p>
        </w:tc>
        <w:tc>
          <w:tcPr>
            <w:tcW w:w="3918" w:type="pct"/>
          </w:tcPr>
          <w:p w:rsidR="00804C17" w:rsidRPr="00C24C7D" w:rsidRDefault="00804C17" w:rsidP="00B8492C">
            <w:pPr>
              <w:jc w:val="both"/>
              <w:rPr>
                <w:szCs w:val="24"/>
              </w:rPr>
            </w:pPr>
            <w:r w:rsidRPr="00C24C7D">
              <w:rPr>
                <w:szCs w:val="24"/>
              </w:rPr>
              <w:t>Выполнена эзофагогастродуоденоскопия (пациентам с выраженной атрофией и/или кишечной метаплазией в теле и в антральном отделе желудка — OLGA/OLGIM III/IV, а также пациентам с кишечной метаплазией, ограниченной одной анатомической областью, при наличии отягощенного по раку желудка семейного анамнеза, неполной кишечной метаплазии, персистенции инфекции H.pylori) (1 раз в 3 года).</w:t>
            </w:r>
          </w:p>
        </w:tc>
        <w:tc>
          <w:tcPr>
            <w:tcW w:w="78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2.11.6.1. Критерии оценки качества первичной медико-санитарной помощи взрослым при остром аппендиците у взрослых (коды по МКБ – 10: K35.0, K35.1, K35.9, K36, K37, K38.0, K38.1, К38.2, К38.3, К38.8, К38.9)</w:t>
      </w:r>
    </w:p>
    <w:tbl>
      <w:tblPr>
        <w:tblStyle w:val="a3"/>
        <w:tblW w:w="10201" w:type="dxa"/>
        <w:tblLook w:val="04A0"/>
      </w:tblPr>
      <w:tblGrid>
        <w:gridCol w:w="562"/>
        <w:gridCol w:w="8080"/>
        <w:gridCol w:w="1559"/>
      </w:tblGrid>
      <w:tr w:rsidR="00804C17" w:rsidRPr="00C24C7D" w:rsidTr="00B8492C">
        <w:trPr>
          <w:trHeight w:val="613"/>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jc w:val="both"/>
              <w:rPr>
                <w:rFonts w:eastAsia="Times New Roman" w:cs="Times New Roman"/>
                <w:szCs w:val="24"/>
              </w:rPr>
            </w:pPr>
            <w:r w:rsidRPr="00C24C7D">
              <w:rPr>
                <w:szCs w:val="24"/>
              </w:rPr>
              <w:t xml:space="preserve">Выполнен прием (осмотр, консультация) врача-хирурга </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291"/>
        </w:trPr>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 общий (клинический) анализ крови</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Выполнено ультразвуковое исследование органов брюшной полости</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2.11.6.2. Критерии оценки качества специализированной медицинской помощи взрослым при остром аппендиците у взрослых (коды по МКБ – 10: K35.0, K35.1, K35.9, K36, K37, K38.0, K38.1, К38.2, К38.3, К38.8, К38.9)</w:t>
      </w:r>
    </w:p>
    <w:tbl>
      <w:tblPr>
        <w:tblStyle w:val="a3"/>
        <w:tblW w:w="10201" w:type="dxa"/>
        <w:tblLook w:val="04A0"/>
      </w:tblPr>
      <w:tblGrid>
        <w:gridCol w:w="562"/>
        <w:gridCol w:w="8080"/>
        <w:gridCol w:w="1559"/>
      </w:tblGrid>
      <w:tr w:rsidR="00804C17" w:rsidRPr="00C24C7D" w:rsidTr="00B8492C">
        <w:trPr>
          <w:trHeight w:val="613"/>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jc w:val="both"/>
              <w:rPr>
                <w:rFonts w:eastAsia="Times New Roman" w:cs="Times New Roman"/>
                <w:szCs w:val="24"/>
              </w:rPr>
            </w:pPr>
            <w:r w:rsidRPr="00C24C7D">
              <w:rPr>
                <w:szCs w:val="24"/>
              </w:rPr>
              <w:t xml:space="preserve">Выполнен прием (осмотр, консультация) врача-хирурга </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291"/>
        </w:trPr>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 общий (клинический) анализ крови</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Выполнено ультразвуковое исследование органов брюшной полости</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Выполнена консервативная терапия при диагностировании аппендикулярного инфильтрата</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5.</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Выполнена профилактика инфекционных осложнений антибиотиками широкого спектра действия (пенициллины в комбинации с ингибиторами бета-лактамаз: J01CR комбинации пенициллинов, включая комбинации с ингибиторами бета-лактамаз) в пределах 60 мин до хирургического вмешательства (при отсутствии медицинских противопоказаний)</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6.</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Выполнено хирургическое вмешательство в экстренной или неотложной форме в зависимости от типа острого аппендицита.</w:t>
            </w:r>
          </w:p>
        </w:tc>
        <w:tc>
          <w:tcPr>
            <w:tcW w:w="1559"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 xml:space="preserve">7. </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Выполнено патологоанатомическое исследование операционного материала (препарата червеобразного отростка)</w:t>
            </w:r>
          </w:p>
        </w:tc>
        <w:tc>
          <w:tcPr>
            <w:tcW w:w="1559"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8.</w:t>
            </w:r>
          </w:p>
        </w:tc>
        <w:tc>
          <w:tcPr>
            <w:tcW w:w="8080" w:type="dxa"/>
          </w:tcPr>
          <w:p w:rsidR="00804C17" w:rsidRPr="00C24C7D" w:rsidRDefault="00804C17" w:rsidP="00B8492C">
            <w:pPr>
              <w:jc w:val="both"/>
              <w:rPr>
                <w:rFonts w:eastAsia="Times New Roman" w:cs="Times New Roman"/>
                <w:szCs w:val="24"/>
              </w:rPr>
            </w:pPr>
            <w:r w:rsidRPr="00C24C7D">
              <w:rPr>
                <w:szCs w:val="24"/>
              </w:rPr>
              <w:t>Выполнено ультразвуковое исследование и/или компьютерная томография органов брюшной полости при подозрении на осложнение в послеоперационном периоде</w:t>
            </w:r>
          </w:p>
        </w:tc>
        <w:tc>
          <w:tcPr>
            <w:tcW w:w="1559"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2.11.7.1. Критерии оценки качества первичной медико-санитарной помощи взрослым при паховой и бедренной грыже (коды по МКБ - 10: K40.0, K40.1, K40.2, K40.3, K40.4, K40.9, K41.0, K41.1, K41.2, K41.3, K41.4, K41.9)</w:t>
      </w:r>
    </w:p>
    <w:tbl>
      <w:tblPr>
        <w:tblOverlap w:val="never"/>
        <w:tblW w:w="10201" w:type="dxa"/>
        <w:jc w:val="center"/>
        <w:tblLayout w:type="fixed"/>
        <w:tblLook w:val="04A0"/>
      </w:tblPr>
      <w:tblGrid>
        <w:gridCol w:w="568"/>
        <w:gridCol w:w="8074"/>
        <w:gridCol w:w="1559"/>
      </w:tblGrid>
      <w:tr w:rsidR="00804C17" w:rsidRPr="00C24C7D" w:rsidTr="00B8492C">
        <w:trPr>
          <w:trHeight w:hRule="exact" w:val="569"/>
          <w:jc w:val="center"/>
        </w:trPr>
        <w:tc>
          <w:tcPr>
            <w:tcW w:w="568" w:type="dxa"/>
            <w:tcBorders>
              <w:top w:val="single" w:sz="4" w:space="0" w:color="auto"/>
              <w:lef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 п/п</w:t>
            </w:r>
          </w:p>
        </w:tc>
        <w:tc>
          <w:tcPr>
            <w:tcW w:w="8074" w:type="dxa"/>
            <w:tcBorders>
              <w:top w:val="single" w:sz="4" w:space="0" w:color="auto"/>
              <w:lef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tcBorders>
              <w:top w:val="single" w:sz="4" w:space="0" w:color="auto"/>
              <w:left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hRule="exact" w:val="846"/>
          <w:jc w:val="center"/>
        </w:trPr>
        <w:tc>
          <w:tcPr>
            <w:tcW w:w="568" w:type="dxa"/>
            <w:tcBorders>
              <w:top w:val="single" w:sz="4" w:space="0" w:color="auto"/>
              <w:left w:val="single" w:sz="4" w:space="0" w:color="auto"/>
              <w:bottom w:val="single" w:sz="4" w:space="0" w:color="auto"/>
            </w:tcBorders>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1.</w:t>
            </w:r>
          </w:p>
        </w:tc>
        <w:tc>
          <w:tcPr>
            <w:tcW w:w="8074" w:type="dxa"/>
            <w:tcBorders>
              <w:top w:val="single" w:sz="4" w:space="0" w:color="auto"/>
              <w:left w:val="single" w:sz="4" w:space="0" w:color="auto"/>
              <w:bottom w:val="single" w:sz="4" w:space="0" w:color="auto"/>
            </w:tcBorders>
            <w:vAlign w:val="center"/>
          </w:tcPr>
          <w:p w:rsidR="00804C17" w:rsidRPr="00C24C7D" w:rsidRDefault="00804C17" w:rsidP="00B8492C">
            <w:pPr>
              <w:widowControl w:val="0"/>
              <w:jc w:val="both"/>
              <w:rPr>
                <w:rFonts w:eastAsia="Times New Roman" w:cs="Times New Roman"/>
                <w:szCs w:val="24"/>
                <w:lang w:eastAsia="ru-RU"/>
              </w:rPr>
            </w:pPr>
            <w:r w:rsidRPr="00C24C7D">
              <w:rPr>
                <w:color w:val="000000" w:themeColor="text1"/>
              </w:rPr>
              <w:t xml:space="preserve">Выполнен прием (осмотр, консультация) врача-хирурга </w:t>
            </w:r>
          </w:p>
        </w:tc>
        <w:tc>
          <w:tcPr>
            <w:tcW w:w="1559" w:type="dxa"/>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918"/>
          <w:jc w:val="center"/>
        </w:trPr>
        <w:tc>
          <w:tcPr>
            <w:tcW w:w="568" w:type="dxa"/>
            <w:tcBorders>
              <w:top w:val="single" w:sz="4" w:space="0" w:color="auto"/>
              <w:left w:val="single" w:sz="4" w:space="0" w:color="auto"/>
              <w:bottom w:val="single" w:sz="4" w:space="0" w:color="auto"/>
            </w:tcBorders>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2.</w:t>
            </w:r>
          </w:p>
        </w:tc>
        <w:tc>
          <w:tcPr>
            <w:tcW w:w="8074" w:type="dxa"/>
            <w:tcBorders>
              <w:top w:val="single" w:sz="4" w:space="0" w:color="auto"/>
              <w:left w:val="single" w:sz="4" w:space="0" w:color="auto"/>
              <w:bottom w:val="single" w:sz="4" w:space="0" w:color="auto"/>
            </w:tcBorders>
            <w:vAlign w:val="center"/>
          </w:tcPr>
          <w:p w:rsidR="00804C17" w:rsidRPr="00C24C7D" w:rsidRDefault="00804C17" w:rsidP="00B8492C">
            <w:pPr>
              <w:widowControl w:val="0"/>
              <w:jc w:val="both"/>
              <w:rPr>
                <w:rFonts w:eastAsia="Times New Roman" w:cs="Times New Roman"/>
                <w:szCs w:val="24"/>
                <w:lang w:eastAsia="ru-RU"/>
              </w:rPr>
            </w:pPr>
            <w:r w:rsidRPr="00C24C7D">
              <w:rPr>
                <w:color w:val="000000" w:themeColor="text1"/>
                <w:lang w:eastAsia="ru-RU"/>
              </w:rPr>
              <w:t xml:space="preserve">Выполнено ультразвуковое исследование (УЗИ) мягких тканей паховой области или КТ органов брюшной полости или МРТ органов брюшной полости </w:t>
            </w:r>
          </w:p>
        </w:tc>
        <w:tc>
          <w:tcPr>
            <w:tcW w:w="1559" w:type="dxa"/>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2.11.7.2. Критерии оценки качества специализированной медицинской помощи взрослым при паховой и бедренной грыже (коды по МКБ - 10: K40.0, K40.1, K40.2, K40.3, K40.4, K40.9, K41.0, K41.1, K41.2, K41.3, K41.4, K41.9)</w:t>
      </w:r>
    </w:p>
    <w:tbl>
      <w:tblPr>
        <w:tblOverlap w:val="neve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8074"/>
        <w:gridCol w:w="1559"/>
      </w:tblGrid>
      <w:tr w:rsidR="00804C17" w:rsidRPr="00C24C7D" w:rsidTr="00B8492C">
        <w:trPr>
          <w:trHeight w:hRule="exact" w:val="569"/>
          <w:jc w:val="center"/>
        </w:trPr>
        <w:tc>
          <w:tcPr>
            <w:tcW w:w="568" w:type="dxa"/>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 п/п</w:t>
            </w:r>
          </w:p>
        </w:tc>
        <w:tc>
          <w:tcPr>
            <w:tcW w:w="8074" w:type="dxa"/>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hRule="exact" w:val="489"/>
          <w:jc w:val="center"/>
        </w:trPr>
        <w:tc>
          <w:tcPr>
            <w:tcW w:w="568" w:type="dxa"/>
            <w:vAlign w:val="center"/>
          </w:tcPr>
          <w:p w:rsidR="00804C17" w:rsidRPr="00C24C7D" w:rsidRDefault="00804C17" w:rsidP="00B8492C">
            <w:pPr>
              <w:pStyle w:val="a6"/>
              <w:widowControl w:val="0"/>
              <w:numPr>
                <w:ilvl w:val="0"/>
                <w:numId w:val="670"/>
              </w:numPr>
              <w:ind w:left="357" w:hanging="357"/>
              <w:rPr>
                <w:rFonts w:eastAsia="Times New Roman" w:cs="Times New Roman"/>
                <w:szCs w:val="24"/>
              </w:rPr>
            </w:pPr>
          </w:p>
        </w:tc>
        <w:tc>
          <w:tcPr>
            <w:tcW w:w="8074" w:type="dxa"/>
            <w:vAlign w:val="center"/>
          </w:tcPr>
          <w:p w:rsidR="00804C17" w:rsidRPr="00C24C7D" w:rsidRDefault="00804C17" w:rsidP="00B8492C">
            <w:pPr>
              <w:widowControl w:val="0"/>
              <w:rPr>
                <w:rFonts w:eastAsia="Times New Roman" w:cs="Times New Roman"/>
                <w:szCs w:val="24"/>
                <w:lang w:eastAsia="ru-RU"/>
              </w:rPr>
            </w:pPr>
            <w:r w:rsidRPr="00C24C7D">
              <w:rPr>
                <w:color w:val="000000" w:themeColor="text1"/>
              </w:rPr>
              <w:t xml:space="preserve">Выполнен прием (осмотр, консультация) врача-хирурга </w:t>
            </w:r>
          </w:p>
        </w:tc>
        <w:tc>
          <w:tcPr>
            <w:tcW w:w="1559" w:type="dxa"/>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918"/>
          <w:jc w:val="center"/>
        </w:trPr>
        <w:tc>
          <w:tcPr>
            <w:tcW w:w="568" w:type="dxa"/>
            <w:vAlign w:val="center"/>
          </w:tcPr>
          <w:p w:rsidR="00804C17" w:rsidRPr="00C24C7D" w:rsidRDefault="00804C17" w:rsidP="00B8492C">
            <w:pPr>
              <w:pStyle w:val="a6"/>
              <w:widowControl w:val="0"/>
              <w:numPr>
                <w:ilvl w:val="0"/>
                <w:numId w:val="670"/>
              </w:numPr>
              <w:ind w:left="357" w:hanging="357"/>
              <w:rPr>
                <w:rFonts w:eastAsia="Times New Roman" w:cs="Times New Roman"/>
                <w:szCs w:val="24"/>
              </w:rPr>
            </w:pPr>
          </w:p>
        </w:tc>
        <w:tc>
          <w:tcPr>
            <w:tcW w:w="8074" w:type="dxa"/>
            <w:vAlign w:val="center"/>
          </w:tcPr>
          <w:p w:rsidR="00804C17" w:rsidRPr="00C24C7D" w:rsidRDefault="00804C17" w:rsidP="00B8492C">
            <w:pPr>
              <w:widowControl w:val="0"/>
              <w:rPr>
                <w:rFonts w:eastAsia="Times New Roman" w:cs="Times New Roman"/>
                <w:szCs w:val="24"/>
                <w:lang w:eastAsia="ru-RU"/>
              </w:rPr>
            </w:pPr>
            <w:r w:rsidRPr="00C24C7D">
              <w:rPr>
                <w:color w:val="000000" w:themeColor="text1"/>
                <w:lang w:eastAsia="ru-RU"/>
              </w:rPr>
              <w:t xml:space="preserve">Выполнено ультразвуковое исследование (УЗИ) мягких тканей паховой области или КТ органов брюшной полости или МРТ органов брюшной полости </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1"/>
          <w:jc w:val="center"/>
        </w:trPr>
        <w:tc>
          <w:tcPr>
            <w:tcW w:w="568" w:type="dxa"/>
            <w:vAlign w:val="center"/>
          </w:tcPr>
          <w:p w:rsidR="00804C17" w:rsidRPr="00C24C7D" w:rsidRDefault="00804C17" w:rsidP="00B8492C">
            <w:pPr>
              <w:pStyle w:val="a6"/>
              <w:widowControl w:val="0"/>
              <w:numPr>
                <w:ilvl w:val="0"/>
                <w:numId w:val="670"/>
              </w:numPr>
              <w:ind w:left="357" w:hanging="357"/>
              <w:rPr>
                <w:rFonts w:eastAsia="Times New Roman" w:cs="Times New Roman"/>
                <w:szCs w:val="24"/>
              </w:rPr>
            </w:pPr>
          </w:p>
        </w:tc>
        <w:tc>
          <w:tcPr>
            <w:tcW w:w="8074" w:type="dxa"/>
            <w:vAlign w:val="center"/>
          </w:tcPr>
          <w:p w:rsidR="00804C17" w:rsidRPr="00C24C7D" w:rsidRDefault="00804C17" w:rsidP="00B8492C">
            <w:pPr>
              <w:widowControl w:val="0"/>
              <w:rPr>
                <w:rFonts w:eastAsia="Times New Roman" w:cs="Times New Roman"/>
                <w:szCs w:val="24"/>
                <w:lang w:eastAsia="ru-RU"/>
              </w:rPr>
            </w:pPr>
            <w:r w:rsidRPr="00C24C7D">
              <w:rPr>
                <w:lang w:eastAsia="ru-RU"/>
              </w:rPr>
              <w:t>Выполнена антибиотикопрофилактика перед операцией по поводу паховой/бедренной грыжи при наличии факторов риска развития раневой инфекции у пациентов</w:t>
            </w:r>
            <w:r w:rsidRPr="00C24C7D">
              <w:rPr>
                <w:i/>
                <w:iCs/>
                <w:color w:val="000000" w:themeColor="text1"/>
                <w:sz w:val="27"/>
                <w:szCs w:val="27"/>
                <w:lang w:eastAsia="ru-RU"/>
              </w:rPr>
              <w:t xml:space="preserve"> </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1"/>
          <w:jc w:val="center"/>
        </w:trPr>
        <w:tc>
          <w:tcPr>
            <w:tcW w:w="568" w:type="dxa"/>
            <w:vAlign w:val="center"/>
          </w:tcPr>
          <w:p w:rsidR="00804C17" w:rsidRPr="00C24C7D" w:rsidRDefault="00804C17" w:rsidP="00B8492C">
            <w:pPr>
              <w:pStyle w:val="a6"/>
              <w:widowControl w:val="0"/>
              <w:numPr>
                <w:ilvl w:val="0"/>
                <w:numId w:val="670"/>
              </w:numPr>
              <w:ind w:left="357" w:hanging="357"/>
              <w:rPr>
                <w:rFonts w:eastAsia="Times New Roman" w:cs="Times New Roman"/>
                <w:szCs w:val="24"/>
              </w:rPr>
            </w:pPr>
          </w:p>
        </w:tc>
        <w:tc>
          <w:tcPr>
            <w:tcW w:w="8074" w:type="dxa"/>
            <w:vAlign w:val="center"/>
          </w:tcPr>
          <w:p w:rsidR="00804C17" w:rsidRPr="00C24C7D" w:rsidRDefault="00804C17" w:rsidP="00B8492C">
            <w:pPr>
              <w:widowControl w:val="0"/>
              <w:rPr>
                <w:rFonts w:eastAsia="Times New Roman" w:cs="Times New Roman"/>
                <w:szCs w:val="24"/>
                <w:lang w:eastAsia="ru-RU"/>
              </w:rPr>
            </w:pPr>
            <w:r w:rsidRPr="00C24C7D">
              <w:rPr>
                <w:lang w:eastAsia="ru-RU"/>
              </w:rPr>
              <w:t>Выполнена профилактика тромбоэмболических осложнений с учетом факторов риска у пациента с паховой/бедренной грыжей</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1"/>
          <w:jc w:val="center"/>
        </w:trPr>
        <w:tc>
          <w:tcPr>
            <w:tcW w:w="568" w:type="dxa"/>
            <w:vAlign w:val="center"/>
          </w:tcPr>
          <w:p w:rsidR="00804C17" w:rsidRPr="00C24C7D" w:rsidRDefault="00804C17" w:rsidP="00B8492C">
            <w:pPr>
              <w:pStyle w:val="a6"/>
              <w:widowControl w:val="0"/>
              <w:numPr>
                <w:ilvl w:val="0"/>
                <w:numId w:val="670"/>
              </w:numPr>
              <w:ind w:left="357" w:hanging="357"/>
              <w:rPr>
                <w:rFonts w:eastAsia="Times New Roman" w:cs="Times New Roman"/>
                <w:szCs w:val="24"/>
              </w:rPr>
            </w:pPr>
          </w:p>
        </w:tc>
        <w:tc>
          <w:tcPr>
            <w:tcW w:w="8074" w:type="dxa"/>
            <w:vAlign w:val="center"/>
          </w:tcPr>
          <w:p w:rsidR="00804C17" w:rsidRPr="00C24C7D" w:rsidRDefault="00804C17" w:rsidP="00B8492C">
            <w:pPr>
              <w:widowControl w:val="0"/>
              <w:rPr>
                <w:rFonts w:eastAsia="Times New Roman" w:cs="Times New Roman"/>
                <w:szCs w:val="24"/>
                <w:lang w:eastAsia="ru-RU"/>
              </w:rPr>
            </w:pPr>
            <w:r w:rsidRPr="00C24C7D">
              <w:rPr>
                <w:lang w:eastAsia="ru-RU"/>
              </w:rPr>
              <w:t>Выполнено оперативное лечение пахово-бедренной грыжи (аутопластическим способом) или оперативное лечение пахово-бедренной грыжи с использованием сетчатых имплантов (открытым способом) или оперативное лечение пахово-бедренной грыжи с использованием видеоэндоскопических технологий в плановой форме у пациента с паховой/бедренной грыжей</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1"/>
          <w:jc w:val="center"/>
        </w:trPr>
        <w:tc>
          <w:tcPr>
            <w:tcW w:w="568" w:type="dxa"/>
            <w:vAlign w:val="center"/>
          </w:tcPr>
          <w:p w:rsidR="00804C17" w:rsidRPr="00C24C7D" w:rsidRDefault="00804C17" w:rsidP="00B8492C">
            <w:pPr>
              <w:pStyle w:val="a6"/>
              <w:widowControl w:val="0"/>
              <w:numPr>
                <w:ilvl w:val="0"/>
                <w:numId w:val="670"/>
              </w:numPr>
              <w:ind w:left="357" w:hanging="357"/>
              <w:rPr>
                <w:rFonts w:eastAsia="Times New Roman" w:cs="Times New Roman"/>
                <w:szCs w:val="24"/>
              </w:rPr>
            </w:pPr>
          </w:p>
        </w:tc>
        <w:tc>
          <w:tcPr>
            <w:tcW w:w="8074" w:type="dxa"/>
            <w:vAlign w:val="center"/>
          </w:tcPr>
          <w:p w:rsidR="00804C17" w:rsidRPr="00C24C7D" w:rsidRDefault="00804C17" w:rsidP="00B8492C">
            <w:pPr>
              <w:widowControl w:val="0"/>
              <w:rPr>
                <w:rFonts w:eastAsia="Times New Roman" w:cs="Times New Roman"/>
                <w:szCs w:val="24"/>
                <w:lang w:eastAsia="ru-RU"/>
              </w:rPr>
            </w:pPr>
            <w:r w:rsidRPr="00C24C7D">
              <w:t>Выполнено оперативное вмешательство в экстренной форме при ущемлении паховой/бедренной грыжи</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2.11.8.1. Критерии оценки качества первичной медико-санитарной помощи взрослым при послеоперационной вентральной грыже (коды по МКБ - 10: K43.0, K43.1, K43.2, K43.3, K43.5)</w:t>
      </w:r>
    </w:p>
    <w:tbl>
      <w:tblPr>
        <w:tblOverlap w:val="never"/>
        <w:tblW w:w="10201" w:type="dxa"/>
        <w:jc w:val="center"/>
        <w:tblLayout w:type="fixed"/>
        <w:tblLook w:val="04A0"/>
      </w:tblPr>
      <w:tblGrid>
        <w:gridCol w:w="568"/>
        <w:gridCol w:w="8074"/>
        <w:gridCol w:w="1559"/>
      </w:tblGrid>
      <w:tr w:rsidR="00804C17" w:rsidRPr="00C24C7D" w:rsidTr="00B8492C">
        <w:trPr>
          <w:trHeight w:hRule="exact" w:val="572"/>
          <w:jc w:val="center"/>
        </w:trPr>
        <w:tc>
          <w:tcPr>
            <w:tcW w:w="568" w:type="dxa"/>
            <w:tcBorders>
              <w:top w:val="single" w:sz="4" w:space="0" w:color="auto"/>
              <w:left w:val="single" w:sz="4" w:space="0" w:color="auto"/>
            </w:tcBorders>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 п/п</w:t>
            </w:r>
          </w:p>
        </w:tc>
        <w:tc>
          <w:tcPr>
            <w:tcW w:w="8074" w:type="dxa"/>
            <w:tcBorders>
              <w:top w:val="single" w:sz="4" w:space="0" w:color="auto"/>
              <w:left w:val="single" w:sz="4" w:space="0" w:color="auto"/>
            </w:tcBorders>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tcBorders>
              <w:top w:val="single" w:sz="4" w:space="0" w:color="auto"/>
              <w:left w:val="single" w:sz="4" w:space="0" w:color="auto"/>
              <w:right w:val="single" w:sz="4" w:space="0" w:color="auto"/>
            </w:tcBorders>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val="363"/>
          <w:jc w:val="center"/>
        </w:trPr>
        <w:tc>
          <w:tcPr>
            <w:tcW w:w="568" w:type="dxa"/>
            <w:tcBorders>
              <w:top w:val="single" w:sz="4" w:space="0" w:color="auto"/>
              <w:left w:val="single" w:sz="4" w:space="0" w:color="auto"/>
              <w:bottom w:val="single" w:sz="4" w:space="0" w:color="auto"/>
            </w:tcBorders>
            <w:vAlign w:val="center"/>
          </w:tcPr>
          <w:p w:rsidR="00804C17" w:rsidRPr="00C24C7D" w:rsidRDefault="00804C17" w:rsidP="00B8492C">
            <w:pPr>
              <w:widowControl w:val="0"/>
              <w:numPr>
                <w:ilvl w:val="0"/>
                <w:numId w:val="208"/>
              </w:numPr>
              <w:ind w:left="0" w:firstLine="0"/>
              <w:contextualSpacing/>
              <w:rPr>
                <w:rFonts w:eastAsia="Times New Roman" w:cs="Times New Roman"/>
                <w:szCs w:val="24"/>
                <w:lang w:eastAsia="ru-RU"/>
              </w:rPr>
            </w:pPr>
          </w:p>
        </w:tc>
        <w:tc>
          <w:tcPr>
            <w:tcW w:w="8074" w:type="dxa"/>
            <w:tcBorders>
              <w:top w:val="single" w:sz="4" w:space="0" w:color="auto"/>
              <w:left w:val="single" w:sz="4" w:space="0" w:color="auto"/>
              <w:bottom w:val="single" w:sz="4" w:space="0" w:color="auto"/>
            </w:tcBorders>
          </w:tcPr>
          <w:p w:rsidR="00804C17" w:rsidRPr="00C24C7D" w:rsidRDefault="00804C17" w:rsidP="00B8492C">
            <w:pPr>
              <w:widowControl w:val="0"/>
              <w:rPr>
                <w:rFonts w:eastAsia="Times New Roman" w:cs="Times New Roman"/>
                <w:szCs w:val="24"/>
                <w:lang w:eastAsia="ru-RU"/>
              </w:rPr>
            </w:pPr>
            <w:r w:rsidRPr="00C24C7D">
              <w:rPr>
                <w:color w:val="000000" w:themeColor="text1"/>
              </w:rPr>
              <w:t>Выполнен прием (осмотр, консультация) врача-хирурга первичный</w:t>
            </w:r>
          </w:p>
        </w:tc>
        <w:tc>
          <w:tcPr>
            <w:tcW w:w="1559" w:type="dxa"/>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tcBorders>
              <w:top w:val="single" w:sz="4" w:space="0" w:color="auto"/>
              <w:left w:val="single" w:sz="4" w:space="0" w:color="auto"/>
              <w:bottom w:val="single" w:sz="4" w:space="0" w:color="auto"/>
            </w:tcBorders>
            <w:vAlign w:val="center"/>
          </w:tcPr>
          <w:p w:rsidR="00804C17" w:rsidRPr="00C24C7D" w:rsidRDefault="00804C17" w:rsidP="00B8492C">
            <w:pPr>
              <w:widowControl w:val="0"/>
              <w:numPr>
                <w:ilvl w:val="0"/>
                <w:numId w:val="208"/>
              </w:numPr>
              <w:ind w:left="0" w:firstLine="0"/>
              <w:contextualSpacing/>
              <w:rPr>
                <w:rFonts w:eastAsia="Times New Roman" w:cs="Times New Roman"/>
                <w:szCs w:val="24"/>
                <w:lang w:eastAsia="ru-RU"/>
              </w:rPr>
            </w:pPr>
          </w:p>
        </w:tc>
        <w:tc>
          <w:tcPr>
            <w:tcW w:w="8074" w:type="dxa"/>
            <w:tcBorders>
              <w:top w:val="single" w:sz="4" w:space="0" w:color="auto"/>
              <w:left w:val="single" w:sz="4" w:space="0" w:color="auto"/>
              <w:bottom w:val="single" w:sz="4" w:space="0" w:color="auto"/>
            </w:tcBorders>
          </w:tcPr>
          <w:p w:rsidR="00804C17" w:rsidRPr="00C24C7D" w:rsidRDefault="00804C17" w:rsidP="00B8492C">
            <w:pPr>
              <w:widowControl w:val="0"/>
              <w:rPr>
                <w:rFonts w:eastAsia="Times New Roman" w:cs="Times New Roman"/>
                <w:szCs w:val="24"/>
                <w:lang w:eastAsia="ru-RU"/>
              </w:rPr>
            </w:pPr>
            <w:r w:rsidRPr="00C24C7D">
              <w:rPr>
                <w:lang w:eastAsia="ru-RU"/>
              </w:rPr>
              <w:t xml:space="preserve">Выполнен </w:t>
            </w:r>
            <w:r w:rsidRPr="00C24C7D">
              <w:t>общий (клинический) анализ крови, общий (клинический) мочи, анализ крови биохимический общетерапевтический</w:t>
            </w:r>
            <w:r w:rsidRPr="00C24C7D">
              <w:rPr>
                <w:lang w:eastAsia="ru-RU"/>
              </w:rPr>
              <w:t xml:space="preserve"> перед операцией </w:t>
            </w:r>
          </w:p>
        </w:tc>
        <w:tc>
          <w:tcPr>
            <w:tcW w:w="1559" w:type="dxa"/>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widowControl w:val="0"/>
              <w:rPr>
                <w:rFonts w:eastAsia="Times New Roman" w:cs="Times New Roman"/>
                <w:szCs w:val="24"/>
                <w:lang w:val="en-US" w:eastAsia="ru-RU"/>
              </w:rPr>
            </w:pPr>
            <w:r w:rsidRPr="00C24C7D">
              <w:rPr>
                <w:rFonts w:eastAsia="Times New Roman" w:cs="Times New Roman"/>
                <w:szCs w:val="24"/>
                <w:lang w:eastAsia="ru-RU"/>
              </w:rPr>
              <w:t>Да/Нет</w:t>
            </w:r>
          </w:p>
        </w:tc>
      </w:tr>
      <w:tr w:rsidR="00804C17" w:rsidRPr="00C24C7D" w:rsidTr="00B8492C">
        <w:trPr>
          <w:trHeight w:val="346"/>
          <w:jc w:val="center"/>
        </w:trPr>
        <w:tc>
          <w:tcPr>
            <w:tcW w:w="568" w:type="dxa"/>
            <w:tcBorders>
              <w:top w:val="single" w:sz="4" w:space="0" w:color="auto"/>
              <w:left w:val="single" w:sz="4" w:space="0" w:color="auto"/>
              <w:bottom w:val="single" w:sz="4" w:space="0" w:color="auto"/>
            </w:tcBorders>
            <w:vAlign w:val="center"/>
          </w:tcPr>
          <w:p w:rsidR="00804C17" w:rsidRPr="00C24C7D" w:rsidRDefault="00804C17" w:rsidP="00B8492C">
            <w:pPr>
              <w:widowControl w:val="0"/>
              <w:contextualSpacing/>
              <w:rPr>
                <w:rFonts w:eastAsia="Times New Roman" w:cs="Times New Roman"/>
                <w:szCs w:val="24"/>
                <w:lang w:eastAsia="ru-RU"/>
              </w:rPr>
            </w:pPr>
            <w:r w:rsidRPr="00C24C7D">
              <w:rPr>
                <w:rFonts w:eastAsia="Times New Roman" w:cs="Times New Roman"/>
                <w:szCs w:val="24"/>
                <w:lang w:eastAsia="ru-RU"/>
              </w:rPr>
              <w:t>3.</w:t>
            </w:r>
          </w:p>
        </w:tc>
        <w:tc>
          <w:tcPr>
            <w:tcW w:w="8074" w:type="dxa"/>
            <w:tcBorders>
              <w:top w:val="single" w:sz="4" w:space="0" w:color="auto"/>
              <w:left w:val="single" w:sz="4" w:space="0" w:color="auto"/>
              <w:bottom w:val="single" w:sz="4" w:space="0" w:color="auto"/>
            </w:tcBorders>
          </w:tcPr>
          <w:p w:rsidR="00804C17" w:rsidRPr="00C24C7D" w:rsidRDefault="00804C17" w:rsidP="00B8492C">
            <w:pPr>
              <w:widowControl w:val="0"/>
              <w:rPr>
                <w:rFonts w:eastAsia="Times New Roman" w:cs="Times New Roman"/>
                <w:szCs w:val="24"/>
                <w:lang w:eastAsia="ru-RU"/>
              </w:rPr>
            </w:pPr>
            <w:r w:rsidRPr="00C24C7D">
              <w:t xml:space="preserve">Выполнено ультразвуковое исследование (УЗИ) органов брюшной полости (комплексное) или компьютерная томография (КТ) органов брюшной полости </w:t>
            </w:r>
          </w:p>
        </w:tc>
        <w:tc>
          <w:tcPr>
            <w:tcW w:w="1559" w:type="dxa"/>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tcBorders>
              <w:top w:val="single" w:sz="4" w:space="0" w:color="auto"/>
              <w:left w:val="single" w:sz="4" w:space="0" w:color="auto"/>
              <w:bottom w:val="single" w:sz="4" w:space="0" w:color="auto"/>
            </w:tcBorders>
            <w:vAlign w:val="center"/>
          </w:tcPr>
          <w:p w:rsidR="00804C17" w:rsidRPr="00C24C7D" w:rsidRDefault="00804C17" w:rsidP="00B8492C">
            <w:pPr>
              <w:widowControl w:val="0"/>
              <w:contextualSpacing/>
              <w:rPr>
                <w:rFonts w:eastAsia="Times New Roman" w:cs="Times New Roman"/>
                <w:szCs w:val="24"/>
                <w:lang w:eastAsia="ru-RU"/>
              </w:rPr>
            </w:pPr>
            <w:r w:rsidRPr="00C24C7D">
              <w:rPr>
                <w:rFonts w:eastAsia="Times New Roman" w:cs="Times New Roman"/>
                <w:szCs w:val="24"/>
                <w:lang w:eastAsia="ru-RU"/>
              </w:rPr>
              <w:t>4.</w:t>
            </w:r>
          </w:p>
        </w:tc>
        <w:tc>
          <w:tcPr>
            <w:tcW w:w="8074" w:type="dxa"/>
            <w:tcBorders>
              <w:top w:val="single" w:sz="4" w:space="0" w:color="auto"/>
              <w:left w:val="single" w:sz="4" w:space="0" w:color="auto"/>
              <w:bottom w:val="single" w:sz="4" w:space="0" w:color="auto"/>
            </w:tcBorders>
          </w:tcPr>
          <w:p w:rsidR="00804C17" w:rsidRPr="00C24C7D" w:rsidRDefault="00804C17" w:rsidP="00B8492C">
            <w:pPr>
              <w:widowControl w:val="0"/>
              <w:rPr>
                <w:rFonts w:eastAsia="Times New Roman" w:cs="Times New Roman"/>
                <w:szCs w:val="24"/>
                <w:lang w:eastAsia="ru-RU"/>
              </w:rPr>
            </w:pPr>
            <w:r w:rsidRPr="00C24C7D">
              <w:rPr>
                <w:lang w:eastAsia="ru-RU"/>
              </w:rPr>
              <w:t xml:space="preserve">Выполнена консультация профильного врача-специалиста при наличии сопутствующих заболеваний перед операцией </w:t>
            </w:r>
          </w:p>
        </w:tc>
        <w:tc>
          <w:tcPr>
            <w:tcW w:w="1559" w:type="dxa"/>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2.11.8.2. Критерии оценки качества специализированной медицинской помощи взрослым при послеоперационной вентральной грыже (коды по МКБ - 10: K43.0, K43.1, K43.2, K43.3, K43.5)</w:t>
      </w:r>
    </w:p>
    <w:tbl>
      <w:tblPr>
        <w:tblOverlap w:val="neve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8074"/>
        <w:gridCol w:w="1559"/>
      </w:tblGrid>
      <w:tr w:rsidR="00804C17" w:rsidRPr="00C24C7D" w:rsidTr="00B8492C">
        <w:trPr>
          <w:trHeight w:hRule="exact" w:val="572"/>
          <w:jc w:val="center"/>
        </w:trPr>
        <w:tc>
          <w:tcPr>
            <w:tcW w:w="568"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 п/п</w:t>
            </w:r>
          </w:p>
        </w:tc>
        <w:tc>
          <w:tcPr>
            <w:tcW w:w="8074"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val="370"/>
          <w:jc w:val="center"/>
        </w:trPr>
        <w:tc>
          <w:tcPr>
            <w:tcW w:w="568" w:type="dxa"/>
            <w:vAlign w:val="center"/>
          </w:tcPr>
          <w:p w:rsidR="00804C17" w:rsidRPr="00C24C7D" w:rsidRDefault="00804C17" w:rsidP="00B8492C">
            <w:pPr>
              <w:pStyle w:val="a6"/>
              <w:widowControl w:val="0"/>
              <w:numPr>
                <w:ilvl w:val="0"/>
                <w:numId w:val="671"/>
              </w:numPr>
              <w:ind w:left="357" w:hanging="357"/>
              <w:rPr>
                <w:rFonts w:eastAsia="Times New Roman" w:cs="Times New Roman"/>
                <w:szCs w:val="24"/>
              </w:rPr>
            </w:pPr>
          </w:p>
        </w:tc>
        <w:tc>
          <w:tcPr>
            <w:tcW w:w="8074" w:type="dxa"/>
          </w:tcPr>
          <w:p w:rsidR="00804C17" w:rsidRPr="00C24C7D" w:rsidRDefault="00804C17" w:rsidP="00B8492C">
            <w:pPr>
              <w:widowControl w:val="0"/>
              <w:rPr>
                <w:rFonts w:eastAsia="Times New Roman" w:cs="Times New Roman"/>
                <w:szCs w:val="24"/>
                <w:lang w:eastAsia="ru-RU"/>
              </w:rPr>
            </w:pPr>
            <w:r w:rsidRPr="00C24C7D">
              <w:rPr>
                <w:color w:val="000000" w:themeColor="text1"/>
              </w:rPr>
              <w:t>Выполнен прием (осмотр, консультация) врача-хирурга первичный</w:t>
            </w:r>
          </w:p>
        </w:tc>
        <w:tc>
          <w:tcPr>
            <w:tcW w:w="1559" w:type="dxa"/>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vAlign w:val="center"/>
          </w:tcPr>
          <w:p w:rsidR="00804C17" w:rsidRPr="00C24C7D" w:rsidRDefault="00804C17" w:rsidP="00B8492C">
            <w:pPr>
              <w:pStyle w:val="a6"/>
              <w:widowControl w:val="0"/>
              <w:numPr>
                <w:ilvl w:val="0"/>
                <w:numId w:val="671"/>
              </w:numPr>
              <w:ind w:left="357" w:hanging="357"/>
              <w:rPr>
                <w:rFonts w:eastAsia="Times New Roman" w:cs="Times New Roman"/>
                <w:szCs w:val="24"/>
              </w:rPr>
            </w:pPr>
          </w:p>
        </w:tc>
        <w:tc>
          <w:tcPr>
            <w:tcW w:w="8074" w:type="dxa"/>
          </w:tcPr>
          <w:p w:rsidR="00804C17" w:rsidRPr="00C24C7D" w:rsidRDefault="00804C17" w:rsidP="00B8492C">
            <w:pPr>
              <w:widowControl w:val="0"/>
              <w:rPr>
                <w:rFonts w:eastAsia="Times New Roman" w:cs="Times New Roman"/>
                <w:szCs w:val="24"/>
                <w:lang w:eastAsia="ru-RU"/>
              </w:rPr>
            </w:pPr>
            <w:r w:rsidRPr="00C24C7D">
              <w:rPr>
                <w:lang w:eastAsia="ru-RU"/>
              </w:rPr>
              <w:t xml:space="preserve">Выполнен </w:t>
            </w:r>
            <w:r w:rsidRPr="00C24C7D">
              <w:t>общий (клинический) анализ крови, общий (клинический) мочи, анализ крови биохимический общетерапевтический</w:t>
            </w:r>
            <w:r w:rsidRPr="00C24C7D">
              <w:rPr>
                <w:lang w:eastAsia="ru-RU"/>
              </w:rPr>
              <w:t xml:space="preserve"> перед операцией </w:t>
            </w:r>
          </w:p>
        </w:tc>
        <w:tc>
          <w:tcPr>
            <w:tcW w:w="1559" w:type="dxa"/>
            <w:vAlign w:val="center"/>
          </w:tcPr>
          <w:p w:rsidR="00804C17" w:rsidRPr="00C24C7D" w:rsidRDefault="00804C17" w:rsidP="00B8492C">
            <w:pPr>
              <w:widowControl w:val="0"/>
              <w:rPr>
                <w:rFonts w:eastAsia="Times New Roman" w:cs="Times New Roman"/>
                <w:szCs w:val="24"/>
                <w:lang w:val="en-US"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vAlign w:val="center"/>
          </w:tcPr>
          <w:p w:rsidR="00804C17" w:rsidRPr="00C24C7D" w:rsidRDefault="00804C17" w:rsidP="00B8492C">
            <w:pPr>
              <w:pStyle w:val="a6"/>
              <w:widowControl w:val="0"/>
              <w:numPr>
                <w:ilvl w:val="0"/>
                <w:numId w:val="671"/>
              </w:numPr>
              <w:ind w:left="357" w:hanging="357"/>
              <w:rPr>
                <w:rFonts w:eastAsia="Times New Roman" w:cs="Times New Roman"/>
                <w:szCs w:val="24"/>
              </w:rPr>
            </w:pPr>
          </w:p>
        </w:tc>
        <w:tc>
          <w:tcPr>
            <w:tcW w:w="8074" w:type="dxa"/>
          </w:tcPr>
          <w:p w:rsidR="00804C17" w:rsidRPr="00C24C7D" w:rsidRDefault="00804C17" w:rsidP="00B8492C">
            <w:pPr>
              <w:widowControl w:val="0"/>
              <w:rPr>
                <w:rFonts w:eastAsia="Times New Roman" w:cs="Times New Roman"/>
                <w:szCs w:val="24"/>
                <w:lang w:eastAsia="ru-RU"/>
              </w:rPr>
            </w:pPr>
            <w:r w:rsidRPr="00C24C7D">
              <w:t xml:space="preserve">Выполнено ультразвуковое исследование (УЗИ) органов брюшной полости (комплексное) или компьютерная томография (КТ) органов брюшной полости </w:t>
            </w:r>
          </w:p>
        </w:tc>
        <w:tc>
          <w:tcPr>
            <w:tcW w:w="1559" w:type="dxa"/>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vAlign w:val="center"/>
          </w:tcPr>
          <w:p w:rsidR="00804C17" w:rsidRPr="00C24C7D" w:rsidRDefault="00804C17" w:rsidP="00B8492C">
            <w:pPr>
              <w:pStyle w:val="a6"/>
              <w:widowControl w:val="0"/>
              <w:numPr>
                <w:ilvl w:val="0"/>
                <w:numId w:val="671"/>
              </w:numPr>
              <w:ind w:left="357" w:hanging="357"/>
              <w:rPr>
                <w:rFonts w:eastAsia="Times New Roman" w:cs="Times New Roman"/>
                <w:szCs w:val="24"/>
              </w:rPr>
            </w:pPr>
          </w:p>
        </w:tc>
        <w:tc>
          <w:tcPr>
            <w:tcW w:w="8074" w:type="dxa"/>
          </w:tcPr>
          <w:p w:rsidR="00804C17" w:rsidRPr="00C24C7D" w:rsidRDefault="00804C17" w:rsidP="00B8492C">
            <w:pPr>
              <w:widowControl w:val="0"/>
              <w:rPr>
                <w:rFonts w:eastAsia="Times New Roman" w:cs="Times New Roman"/>
                <w:szCs w:val="24"/>
                <w:lang w:eastAsia="ru-RU"/>
              </w:rPr>
            </w:pPr>
            <w:r w:rsidRPr="00C24C7D">
              <w:rPr>
                <w:lang w:eastAsia="ru-RU"/>
              </w:rPr>
              <w:t xml:space="preserve">Выполнена консультация профильного врача-специалиста при наличии сопутствующих заболеваний перед операцией </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vAlign w:val="center"/>
          </w:tcPr>
          <w:p w:rsidR="00804C17" w:rsidRPr="00C24C7D" w:rsidRDefault="00804C17" w:rsidP="00B8492C">
            <w:pPr>
              <w:pStyle w:val="a6"/>
              <w:widowControl w:val="0"/>
              <w:numPr>
                <w:ilvl w:val="0"/>
                <w:numId w:val="671"/>
              </w:numPr>
              <w:ind w:left="357" w:hanging="357"/>
              <w:rPr>
                <w:rFonts w:eastAsia="Times New Roman" w:cs="Times New Roman"/>
                <w:szCs w:val="24"/>
              </w:rPr>
            </w:pPr>
          </w:p>
        </w:tc>
        <w:tc>
          <w:tcPr>
            <w:tcW w:w="8074" w:type="dxa"/>
          </w:tcPr>
          <w:p w:rsidR="00804C17" w:rsidRPr="00C24C7D" w:rsidRDefault="00804C17" w:rsidP="00B8492C">
            <w:pPr>
              <w:widowControl w:val="0"/>
              <w:rPr>
                <w:rFonts w:eastAsia="Times New Roman" w:cs="Times New Roman"/>
                <w:szCs w:val="24"/>
                <w:lang w:eastAsia="ru-RU"/>
              </w:rPr>
            </w:pPr>
            <w:r w:rsidRPr="00C24C7D">
              <w:rPr>
                <w:lang w:eastAsia="ru-RU"/>
              </w:rPr>
              <w:t xml:space="preserve">Выполнена антибиотикопрофилактика цефалоспоринами первыми </w:t>
            </w:r>
            <w:r w:rsidRPr="00C24C7D">
              <w:rPr>
                <w:color w:val="222222"/>
                <w:lang w:eastAsia="ru-RU"/>
              </w:rPr>
              <w:t>или второго поколения или Амоксициллин+[Клавулановая кислота], в стандартных дозировках</w:t>
            </w:r>
            <w:r w:rsidRPr="00C24C7D">
              <w:rPr>
                <w:lang w:eastAsia="ru-RU"/>
              </w:rPr>
              <w:t xml:space="preserve"> или ванкомицином (при доказанном риске MRSA) перед операцией </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vAlign w:val="center"/>
          </w:tcPr>
          <w:p w:rsidR="00804C17" w:rsidRPr="00C24C7D" w:rsidRDefault="00804C17" w:rsidP="00B8492C">
            <w:pPr>
              <w:pStyle w:val="a6"/>
              <w:widowControl w:val="0"/>
              <w:numPr>
                <w:ilvl w:val="0"/>
                <w:numId w:val="671"/>
              </w:numPr>
              <w:ind w:left="357" w:hanging="357"/>
              <w:rPr>
                <w:rFonts w:eastAsia="Times New Roman" w:cs="Times New Roman"/>
                <w:szCs w:val="24"/>
              </w:rPr>
            </w:pPr>
          </w:p>
        </w:tc>
        <w:tc>
          <w:tcPr>
            <w:tcW w:w="8074" w:type="dxa"/>
          </w:tcPr>
          <w:p w:rsidR="00804C17" w:rsidRPr="00C24C7D" w:rsidRDefault="00804C17" w:rsidP="00B8492C">
            <w:pPr>
              <w:widowControl w:val="0"/>
              <w:rPr>
                <w:rFonts w:eastAsia="Times New Roman" w:cs="Times New Roman"/>
                <w:szCs w:val="24"/>
                <w:lang w:eastAsia="ru-RU"/>
              </w:rPr>
            </w:pPr>
            <w:r w:rsidRPr="00C24C7D">
              <w:rPr>
                <w:lang w:eastAsia="ru-RU"/>
              </w:rPr>
              <w:t>Выполнена профилактика тромбоэмболических осложнений с учетом факторов риска перед операцией</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vAlign w:val="center"/>
          </w:tcPr>
          <w:p w:rsidR="00804C17" w:rsidRPr="00C24C7D" w:rsidRDefault="00804C17" w:rsidP="00B8492C">
            <w:pPr>
              <w:pStyle w:val="a6"/>
              <w:widowControl w:val="0"/>
              <w:numPr>
                <w:ilvl w:val="0"/>
                <w:numId w:val="671"/>
              </w:numPr>
              <w:ind w:left="357" w:hanging="357"/>
              <w:rPr>
                <w:rFonts w:eastAsia="Times New Roman" w:cs="Times New Roman"/>
                <w:szCs w:val="24"/>
              </w:rPr>
            </w:pPr>
          </w:p>
        </w:tc>
        <w:tc>
          <w:tcPr>
            <w:tcW w:w="8074" w:type="dxa"/>
          </w:tcPr>
          <w:p w:rsidR="00804C17" w:rsidRPr="00C24C7D" w:rsidRDefault="00804C17" w:rsidP="00B8492C">
            <w:pPr>
              <w:widowControl w:val="0"/>
              <w:rPr>
                <w:rFonts w:eastAsia="Times New Roman" w:cs="Times New Roman"/>
                <w:szCs w:val="24"/>
                <w:lang w:eastAsia="ru-RU"/>
              </w:rPr>
            </w:pPr>
            <w:r w:rsidRPr="00C24C7D">
              <w:rPr>
                <w:lang w:eastAsia="ru-RU"/>
              </w:rPr>
              <w:t xml:space="preserve">Выполнено </w:t>
            </w:r>
            <w:r w:rsidRPr="00C24C7D">
              <w:t>оперативное лечение с использованием сетчатых эндопротезов или оперативное лечение с использованием видеоэндоскопических технологий или аутопластика</w:t>
            </w:r>
            <w:r w:rsidRPr="00C24C7D">
              <w:rPr>
                <w:lang w:eastAsia="ru-RU"/>
              </w:rPr>
              <w:t xml:space="preserve"> в плановой форме</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654"/>
          <w:jc w:val="center"/>
        </w:trPr>
        <w:tc>
          <w:tcPr>
            <w:tcW w:w="568" w:type="dxa"/>
            <w:vAlign w:val="center"/>
          </w:tcPr>
          <w:p w:rsidR="00804C17" w:rsidRPr="00C24C7D" w:rsidRDefault="00804C17" w:rsidP="00B8492C">
            <w:pPr>
              <w:pStyle w:val="a6"/>
              <w:widowControl w:val="0"/>
              <w:numPr>
                <w:ilvl w:val="0"/>
                <w:numId w:val="671"/>
              </w:numPr>
              <w:ind w:left="357" w:hanging="357"/>
              <w:rPr>
                <w:rFonts w:eastAsia="Times New Roman" w:cs="Times New Roman"/>
                <w:szCs w:val="24"/>
              </w:rPr>
            </w:pPr>
          </w:p>
        </w:tc>
        <w:tc>
          <w:tcPr>
            <w:tcW w:w="8074" w:type="dxa"/>
          </w:tcPr>
          <w:p w:rsidR="00804C17" w:rsidRPr="00C24C7D" w:rsidRDefault="00804C17" w:rsidP="00B8492C">
            <w:pPr>
              <w:widowControl w:val="0"/>
              <w:rPr>
                <w:rFonts w:eastAsia="Times New Roman" w:cs="Times New Roman"/>
                <w:szCs w:val="24"/>
                <w:lang w:eastAsia="ru-RU"/>
              </w:rPr>
            </w:pPr>
            <w:r w:rsidRPr="00C24C7D">
              <w:t xml:space="preserve">Выполнено оперативное вмешательство в экстренной форме при ущемлении грыжи </w:t>
            </w:r>
          </w:p>
        </w:tc>
        <w:tc>
          <w:tcPr>
            <w:tcW w:w="1559"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2.11.9.1. Критерии оценки качества первичной медико-санитарной помощи взрослым при ангиодисплазии кишечника (коды по МКБ - 10: K55.2, K55.3, K55.8)</w:t>
      </w:r>
    </w:p>
    <w:tbl>
      <w:tblPr>
        <w:tblStyle w:val="53"/>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Borders>
              <w:bottom w:val="single" w:sz="4" w:space="0" w:color="auto"/>
            </w:tcBorders>
          </w:tcPr>
          <w:p w:rsidR="00804C17" w:rsidRPr="00C24C7D" w:rsidRDefault="00804C17" w:rsidP="00B8492C">
            <w:pPr>
              <w:numPr>
                <w:ilvl w:val="0"/>
                <w:numId w:val="239"/>
              </w:numPr>
              <w:ind w:left="0" w:firstLine="0"/>
              <w:contextualSpacing/>
              <w:jc w:val="both"/>
              <w:rPr>
                <w:szCs w:val="24"/>
              </w:rPr>
            </w:pPr>
          </w:p>
        </w:tc>
        <w:tc>
          <w:tcPr>
            <w:tcW w:w="3937" w:type="pct"/>
            <w:tcBorders>
              <w:bottom w:val="single" w:sz="4" w:space="0" w:color="auto"/>
            </w:tcBorders>
          </w:tcPr>
          <w:p w:rsidR="00804C17" w:rsidRPr="00C24C7D" w:rsidRDefault="00804C17" w:rsidP="00B8492C">
            <w:pPr>
              <w:jc w:val="both"/>
              <w:rPr>
                <w:szCs w:val="24"/>
              </w:rPr>
            </w:pPr>
            <w:r w:rsidRPr="00C24C7D">
              <w:rPr>
                <w:szCs w:val="24"/>
              </w:rPr>
              <w:t xml:space="preserve">Выполнена колоноскопия </w:t>
            </w:r>
          </w:p>
        </w:tc>
        <w:tc>
          <w:tcPr>
            <w:tcW w:w="762" w:type="pct"/>
            <w:tcBorders>
              <w:bottom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39"/>
              </w:numPr>
              <w:ind w:left="0" w:firstLine="0"/>
              <w:contextualSpacing/>
              <w:jc w:val="both"/>
              <w:rPr>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 xml:space="preserve">Выполнена магнитно-резонансная томография органов брюшной полости с внутривенным контрастированием и/или компьютерная томография органов брюшной полости с внутривенным болюсным контрастированием (при установлении диагноза) (при отсутствии медицинских противопоказаний) </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2.11.9.2. Критерии оценки качества специализированной медицинской помощи взрослым при ангиодисплазии кишечника (коды по МКБ - 10: K55.2, K55.3, K55.8)</w:t>
      </w:r>
    </w:p>
    <w:tbl>
      <w:tblPr>
        <w:tblStyle w:val="53"/>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tabs>
                <w:tab w:val="right" w:pos="6408"/>
              </w:tabs>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4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 xml:space="preserve">Выполнена колоноскопия </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0"/>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Выполнена магнитно-резонансная томография органов брюшной полости с внутривенным контрастированием и/или компьютерная томография органов брюшной полости с внутривенным болюсным контрастированием (с ангиографией) (при отсутствии выполнения на предыдущем этапе) (при отсутствии медицинских противопоказаний)</w:t>
            </w:r>
          </w:p>
        </w:tc>
        <w:tc>
          <w:tcPr>
            <w:tcW w:w="762"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0"/>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хирургическое лечение (при выявлении источников кровотечения и неэффективности консервативного лечения)</w:t>
            </w:r>
          </w:p>
        </w:tc>
        <w:tc>
          <w:tcPr>
            <w:tcW w:w="762" w:type="pct"/>
            <w:tcBorders>
              <w:top w:val="nil"/>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2.11.10.2. Критерии оценки качества специализированной медицинской помощи взрослым при острой неопухолевой кишечной непроходимости (коды по МКБ - 10: K31.5, K56.0, K56.1, K56.2, K56.3, K56.4, K56.5, K56.6, K56.7, K45, K46)</w:t>
      </w:r>
    </w:p>
    <w:tbl>
      <w:tblPr>
        <w:tblOverlap w:val="never"/>
        <w:tblW w:w="102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91"/>
        <w:gridCol w:w="1548"/>
      </w:tblGrid>
      <w:tr w:rsidR="00804C17" w:rsidRPr="00C24C7D" w:rsidTr="00B8492C">
        <w:trPr>
          <w:trHeight w:hRule="exact" w:val="572"/>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 п/п</w:t>
            </w:r>
          </w:p>
        </w:tc>
        <w:tc>
          <w:tcPr>
            <w:tcW w:w="8091"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hRule="exact" w:val="417"/>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1.</w:t>
            </w:r>
          </w:p>
        </w:tc>
        <w:tc>
          <w:tcPr>
            <w:tcW w:w="8091" w:type="dxa"/>
          </w:tcPr>
          <w:p w:rsidR="00804C17" w:rsidRPr="00C24C7D" w:rsidRDefault="00804C17" w:rsidP="00B8492C">
            <w:pPr>
              <w:widowControl w:val="0"/>
              <w:jc w:val="both"/>
              <w:rPr>
                <w:rFonts w:eastAsia="Times New Roman" w:cs="Times New Roman"/>
                <w:szCs w:val="24"/>
                <w:lang w:eastAsia="ru-RU"/>
              </w:rPr>
            </w:pPr>
            <w:r w:rsidRPr="00C24C7D">
              <w:rPr>
                <w:szCs w:val="24"/>
              </w:rPr>
              <w:t xml:space="preserve">Выполнен прием (осмотр, консультация) врача-хирурга  </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272"/>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2.</w:t>
            </w:r>
          </w:p>
        </w:tc>
        <w:tc>
          <w:tcPr>
            <w:tcW w:w="8091"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 общий (клинический) анализ крови</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83"/>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3.</w:t>
            </w:r>
          </w:p>
        </w:tc>
        <w:tc>
          <w:tcPr>
            <w:tcW w:w="8091"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 клинический и лабораторный контроль при длительном неоперативном лечении кишечной непроходимости</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321"/>
          <w:jc w:val="right"/>
        </w:trPr>
        <w:tc>
          <w:tcPr>
            <w:tcW w:w="562" w:type="dxa"/>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4.</w:t>
            </w:r>
          </w:p>
        </w:tc>
        <w:tc>
          <w:tcPr>
            <w:tcW w:w="8091"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Выполнена обзорная рентгенография органов брюшной полости</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384"/>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5.</w:t>
            </w:r>
          </w:p>
        </w:tc>
        <w:tc>
          <w:tcPr>
            <w:tcW w:w="8091"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ультразвуковое исследование брюшной полости</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418"/>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6.</w:t>
            </w:r>
          </w:p>
        </w:tc>
        <w:tc>
          <w:tcPr>
            <w:tcW w:w="8091" w:type="dxa"/>
          </w:tcPr>
          <w:p w:rsidR="00804C17" w:rsidRPr="00C24C7D" w:rsidRDefault="00804C17" w:rsidP="00B8492C">
            <w:pPr>
              <w:widowControl w:val="0"/>
              <w:jc w:val="both"/>
              <w:rPr>
                <w:rFonts w:eastAsia="Times New Roman" w:cs="Times New Roman"/>
                <w:szCs w:val="24"/>
                <w:lang w:eastAsia="ru-RU"/>
              </w:rPr>
            </w:pPr>
            <w:r w:rsidRPr="00C24C7D">
              <w:rPr>
                <w:szCs w:val="24"/>
              </w:rPr>
              <w:t xml:space="preserve">Выполнена установка назогастрального зонда </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437"/>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7.</w:t>
            </w:r>
          </w:p>
        </w:tc>
        <w:tc>
          <w:tcPr>
            <w:tcW w:w="8091" w:type="dxa"/>
          </w:tcPr>
          <w:p w:rsidR="00804C17" w:rsidRPr="00C24C7D" w:rsidRDefault="00804C17" w:rsidP="00B8492C">
            <w:pPr>
              <w:widowControl w:val="0"/>
              <w:tabs>
                <w:tab w:val="left" w:pos="1717"/>
                <w:tab w:val="left" w:pos="3834"/>
                <w:tab w:val="left" w:pos="5994"/>
              </w:tabs>
              <w:jc w:val="both"/>
              <w:rPr>
                <w:rFonts w:eastAsia="Times New Roman" w:cs="Times New Roman"/>
                <w:szCs w:val="24"/>
                <w:lang w:eastAsia="ru-RU"/>
              </w:rPr>
            </w:pPr>
            <w:r w:rsidRPr="00C24C7D">
              <w:rPr>
                <w:szCs w:val="24"/>
              </w:rPr>
              <w:t>Выполнена инфузионная терапия</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982"/>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8.</w:t>
            </w:r>
          </w:p>
        </w:tc>
        <w:tc>
          <w:tcPr>
            <w:tcW w:w="8091" w:type="dxa"/>
          </w:tcPr>
          <w:p w:rsidR="00804C17" w:rsidRPr="00C24C7D" w:rsidRDefault="00804C17" w:rsidP="00B8492C">
            <w:pPr>
              <w:widowControl w:val="0"/>
              <w:tabs>
                <w:tab w:val="left" w:pos="1897"/>
                <w:tab w:val="left" w:pos="5047"/>
              </w:tabs>
              <w:jc w:val="both"/>
              <w:rPr>
                <w:rFonts w:eastAsia="Times New Roman" w:cs="Times New Roman"/>
                <w:szCs w:val="24"/>
                <w:lang w:eastAsia="ru-RU"/>
              </w:rPr>
            </w:pPr>
            <w:r w:rsidRPr="00C24C7D">
              <w:rPr>
                <w:szCs w:val="24"/>
              </w:rPr>
              <w:t>Выполнена профилактика инфекционных осложнений антибактериальными препаратами системного действия до хирургического вмешательства (при отсутствии медицинских противопоказаний)</w:t>
            </w:r>
          </w:p>
        </w:tc>
        <w:tc>
          <w:tcPr>
            <w:tcW w:w="154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711"/>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9.</w:t>
            </w:r>
          </w:p>
        </w:tc>
        <w:tc>
          <w:tcPr>
            <w:tcW w:w="8091" w:type="dxa"/>
          </w:tcPr>
          <w:p w:rsidR="00804C17" w:rsidRPr="00C24C7D" w:rsidRDefault="00804C17" w:rsidP="00B8492C">
            <w:pPr>
              <w:widowControl w:val="0"/>
              <w:tabs>
                <w:tab w:val="left" w:pos="1897"/>
                <w:tab w:val="left" w:pos="5047"/>
              </w:tabs>
              <w:jc w:val="both"/>
              <w:rPr>
                <w:rFonts w:eastAsia="Times New Roman" w:cs="Times New Roman"/>
                <w:szCs w:val="24"/>
                <w:lang w:eastAsia="ru-RU"/>
              </w:rPr>
            </w:pPr>
            <w:r w:rsidRPr="00C24C7D">
              <w:rPr>
                <w:szCs w:val="24"/>
              </w:rPr>
              <w:t>Выполнено хирургическое вмешательство в экстренной форме при странгуляционной форме острой кишечной непроходимости и перитоните</w:t>
            </w:r>
          </w:p>
        </w:tc>
        <w:tc>
          <w:tcPr>
            <w:tcW w:w="1548"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850"/>
          <w:jc w:val="right"/>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10.</w:t>
            </w:r>
          </w:p>
        </w:tc>
        <w:tc>
          <w:tcPr>
            <w:tcW w:w="8091" w:type="dxa"/>
          </w:tcPr>
          <w:p w:rsidR="00804C17" w:rsidRPr="00C24C7D" w:rsidRDefault="00804C17" w:rsidP="00B8492C">
            <w:pPr>
              <w:widowControl w:val="0"/>
              <w:tabs>
                <w:tab w:val="left" w:pos="1897"/>
                <w:tab w:val="left" w:pos="5047"/>
              </w:tabs>
              <w:jc w:val="both"/>
              <w:rPr>
                <w:rFonts w:eastAsia="Times New Roman" w:cs="Times New Roman"/>
                <w:szCs w:val="24"/>
                <w:lang w:eastAsia="ru-RU"/>
              </w:rPr>
            </w:pPr>
            <w:r w:rsidRPr="00C24C7D">
              <w:rPr>
                <w:szCs w:val="24"/>
              </w:rPr>
              <w:t xml:space="preserve">Выполнено хирургическое вмешательство в неотложной форме при обтурационной форме острой кишечной непроходимости, при отсутствии эффекта от консервативной терапии </w:t>
            </w:r>
          </w:p>
        </w:tc>
        <w:tc>
          <w:tcPr>
            <w:tcW w:w="1548"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2.11.11.1. Критерии оценки качества первичной медико-санитарной помощи взрослым при дивертикулярной болезни (коды по МКБ - 10: K57.0, K57.1, K57.2, K57.3, K57.4, K57.5, K57.8, K57.9)</w:t>
      </w:r>
    </w:p>
    <w:tbl>
      <w:tblPr>
        <w:tblStyle w:val="52"/>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Borders>
              <w:bottom w:val="single" w:sz="4" w:space="0" w:color="auto"/>
            </w:tcBorders>
          </w:tcPr>
          <w:p w:rsidR="00804C17" w:rsidRPr="00C24C7D" w:rsidRDefault="00804C17" w:rsidP="00B8492C">
            <w:pPr>
              <w:numPr>
                <w:ilvl w:val="0"/>
                <w:numId w:val="244"/>
              </w:numPr>
              <w:ind w:left="0" w:firstLine="0"/>
              <w:contextualSpacing/>
              <w:jc w:val="both"/>
              <w:rPr>
                <w:szCs w:val="24"/>
              </w:rPr>
            </w:pPr>
          </w:p>
        </w:tc>
        <w:tc>
          <w:tcPr>
            <w:tcW w:w="3937" w:type="pct"/>
            <w:tcBorders>
              <w:bottom w:val="single" w:sz="4" w:space="0" w:color="auto"/>
            </w:tcBorders>
          </w:tcPr>
          <w:p w:rsidR="00804C17" w:rsidRPr="00C24C7D" w:rsidRDefault="00804C17" w:rsidP="00B8492C">
            <w:pPr>
              <w:jc w:val="both"/>
              <w:rPr>
                <w:szCs w:val="24"/>
              </w:rPr>
            </w:pPr>
            <w:r w:rsidRPr="00C24C7D">
              <w:rPr>
                <w:szCs w:val="24"/>
              </w:rPr>
              <w:t>Выполнено ультразвуковое исследование брюшной полости (комплексное) и/или компьютерная томография органов брюшной полости с внутривенным болюсным контрастированием (при острых осложнениях дивертикулярной болезни) (при отсутствии медицинских противопоказаний)</w:t>
            </w:r>
          </w:p>
        </w:tc>
        <w:tc>
          <w:tcPr>
            <w:tcW w:w="762" w:type="pct"/>
            <w:tcBorders>
              <w:bottom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44"/>
              </w:numPr>
              <w:ind w:left="0" w:firstLine="0"/>
              <w:contextualSpacing/>
              <w:jc w:val="both"/>
              <w:rPr>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ультразвуковое исследование толстой кишки и/или компьютерная томография толстой кишки (при острых осложнениях дивертикулярной болезни)</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tcBorders>
          </w:tcPr>
          <w:p w:rsidR="00804C17" w:rsidRPr="00C24C7D" w:rsidRDefault="00804C17" w:rsidP="00B8492C">
            <w:pPr>
              <w:numPr>
                <w:ilvl w:val="0"/>
                <w:numId w:val="244"/>
              </w:numPr>
              <w:ind w:left="0" w:firstLine="0"/>
              <w:contextualSpacing/>
              <w:jc w:val="both"/>
              <w:rPr>
                <w:szCs w:val="24"/>
              </w:rPr>
            </w:pPr>
          </w:p>
        </w:tc>
        <w:tc>
          <w:tcPr>
            <w:tcW w:w="3937" w:type="pct"/>
            <w:tcBorders>
              <w:top w:val="single" w:sz="4" w:space="0" w:color="auto"/>
            </w:tcBorders>
          </w:tcPr>
          <w:p w:rsidR="00804C17" w:rsidRPr="00C24C7D" w:rsidRDefault="00804C17" w:rsidP="00B8492C">
            <w:pPr>
              <w:jc w:val="both"/>
              <w:rPr>
                <w:szCs w:val="24"/>
              </w:rPr>
            </w:pPr>
            <w:r w:rsidRPr="00C24C7D">
              <w:rPr>
                <w:szCs w:val="24"/>
              </w:rPr>
              <w:t>Назначено лечение антибактериальными препаратами системного действия и/или кишечными противомикробными препаратами, и/или препаратами для лечения функциональных нарушений желудочно-кишечного тракта (при остром дивертикулите, при остром паракишечном инфильтрате, в зависимости от медицинских показаний и при отсутствии медицинских противопоказаний</w:t>
            </w:r>
            <w:r w:rsidRPr="00C24C7D">
              <w:rPr>
                <w:bCs/>
                <w:szCs w:val="24"/>
              </w:rPr>
              <w:t>)</w:t>
            </w:r>
          </w:p>
        </w:tc>
        <w:tc>
          <w:tcPr>
            <w:tcW w:w="762" w:type="pct"/>
            <w:tcBorders>
              <w:top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2.11.11.2. Критерии оценки качества специализированной медицинской помощи взрослым при дивертикулярной болезни (коды по МКБ - 10: K57.0, K57.1, K57.2, K57.3, K57.4, K57.5, K57.8, K57.9)</w:t>
      </w:r>
    </w:p>
    <w:tbl>
      <w:tblPr>
        <w:tblStyle w:val="52"/>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45"/>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исследование уровня С-реактивного белка в сыворотке крови</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5"/>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 xml:space="preserve">Выполнено ультразвуковое исследование брюшной полости (комплексное) и/или компьютерная томография органов брюшной полости с внутривенным болюсным контрастированием (при острых осложнениях дивертикулярной болезни) </w:t>
            </w:r>
          </w:p>
        </w:tc>
        <w:tc>
          <w:tcPr>
            <w:tcW w:w="762"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5"/>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ультразвуковое исследование толстой кишки и/или компьютерная томография органов малого таза у женщин с ко нтрастированием или компьютерная томография органов таза у мужчин с контрастированием (при острых осложнениях дивертикулярной болезни)</w:t>
            </w:r>
          </w:p>
        </w:tc>
        <w:tc>
          <w:tcPr>
            <w:tcW w:w="762"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301" w:type="pct"/>
          </w:tcPr>
          <w:p w:rsidR="00804C17" w:rsidRPr="00C24C7D" w:rsidRDefault="00804C17" w:rsidP="00B8492C">
            <w:pPr>
              <w:numPr>
                <w:ilvl w:val="0"/>
                <w:numId w:val="245"/>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Выполнена колоноскопия (при толстокишечном кровотечении)</w:t>
            </w:r>
          </w:p>
        </w:tc>
        <w:tc>
          <w:tcPr>
            <w:tcW w:w="762"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301" w:type="pct"/>
          </w:tcPr>
          <w:p w:rsidR="00804C17" w:rsidRPr="00C24C7D" w:rsidRDefault="00804C17" w:rsidP="00B8492C">
            <w:pPr>
              <w:numPr>
                <w:ilvl w:val="0"/>
                <w:numId w:val="245"/>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лечение антибактериальными препаратами системного действия и/или кишечными противомикробными препаратами, и/или препаратами для лечения функциональных нарушений желудочно-кишечного тракта (при остром дивертикулите, при остром паракишечном инфильтрате,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2.11.12.1. Критерии оценки качества первичной медико-санитарной помощи взрослым при запоре (коды по МКБ - 10: K59.0)</w:t>
      </w:r>
    </w:p>
    <w:tbl>
      <w:tblPr>
        <w:tblStyle w:val="55"/>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46"/>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Выполнена колоноскопия (пациентам старше 50 лет или при наличии «симптомов тревоги» или при наличии отягощенной наследственности по колоректальному раку)</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6"/>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назначение мероприятий по коррекции образа жизни (включая диетические рекомендации)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6"/>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лечение растительными волокнами или псиллиумом (при недостаточной эффективности мер по коррекции образа жизни или диетических рекомендаций)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6"/>
              </w:numPr>
              <w:ind w:left="0" w:firstLine="0"/>
              <w:contextualSpacing/>
              <w:jc w:val="both"/>
              <w:rPr>
                <w:szCs w:val="24"/>
              </w:rPr>
            </w:pPr>
          </w:p>
        </w:tc>
        <w:tc>
          <w:tcPr>
            <w:tcW w:w="3937" w:type="pct"/>
          </w:tcPr>
          <w:p w:rsidR="00804C17" w:rsidRPr="00C24C7D" w:rsidRDefault="00804C17" w:rsidP="00B8492C">
            <w:pPr>
              <w:jc w:val="both"/>
              <w:rPr>
                <w:strike/>
                <w:szCs w:val="24"/>
              </w:rPr>
            </w:pPr>
            <w:r w:rsidRPr="00C24C7D">
              <w:rPr>
                <w:szCs w:val="24"/>
              </w:rPr>
              <w:t>Выполнено лечение макроголом или прукалопридом (на 4-6 недель при сохранении симптомов запора)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6"/>
              </w:numPr>
              <w:ind w:left="0" w:firstLine="0"/>
              <w:contextualSpacing/>
              <w:jc w:val="both"/>
              <w:rPr>
                <w:szCs w:val="24"/>
              </w:rPr>
            </w:pPr>
          </w:p>
        </w:tc>
        <w:tc>
          <w:tcPr>
            <w:tcW w:w="3937" w:type="pct"/>
          </w:tcPr>
          <w:p w:rsidR="00804C17" w:rsidRPr="00C24C7D" w:rsidRDefault="00804C17" w:rsidP="00B8492C">
            <w:pPr>
              <w:jc w:val="both"/>
              <w:rPr>
                <w:strike/>
                <w:szCs w:val="24"/>
              </w:rPr>
            </w:pPr>
            <w:r w:rsidRPr="00C24C7D">
              <w:rPr>
                <w:szCs w:val="24"/>
              </w:rPr>
              <w:t>Выполнено направление в специализированный центр  (пациента с рефрактерным запором)  для определения времени транзита по кишечнику, проведения теста изгнания баллона, аноректальной манометрии</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2.11.12.2. Критерии оценки качества специализированной медицинской помощи взрослым при запоре (коды по МКБ - 10: K59.0)</w:t>
      </w:r>
    </w:p>
    <w:tbl>
      <w:tblPr>
        <w:tblStyle w:val="55"/>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47"/>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Выполнена колоноскопия (пациентам старше 50 лет или при наличии «симптомов тревоги» или при наличии отягощенной наследственности по колоректальному раку)</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7"/>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назначение мероприятий по коррекции образа жизни (включая диетические рекомендации)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7"/>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лечение растительными волокнами или псиллиумом (при недостаточной эффективности мер по коррекции образа жизни или диетических рекомендаций)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7"/>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лечение макроголом или прукалопридом (на 4-6 недель при сохранении симптомов запора)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7"/>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направление в специализированный центр  (пациента с рефрактерным запором)  для определения времени транзита по кишечнику, проведения теста изгнания баллона, аноректальной манометрии</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2.11.13.1. Критерии оценки качества первичной медико-санитарной помощи взрослым при идиопатическом мегаколоне (коды по МКБ - 10: K59.3)</w:t>
      </w:r>
    </w:p>
    <w:tbl>
      <w:tblPr>
        <w:tblStyle w:val="56"/>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48"/>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Выполнена ирригоскопия (при отсутствии признаков острой кишечной непроходимости) (при установлении диагноза)</w:t>
            </w:r>
          </w:p>
        </w:tc>
        <w:tc>
          <w:tcPr>
            <w:tcW w:w="762" w:type="pct"/>
            <w:hideMark/>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2.11.13.2. Критерии оценки качества специализированной медицинской помощи взрослым при идиопатическом мегаколоне (коды по МКБ - 10: K59.3)</w:t>
      </w:r>
    </w:p>
    <w:tbl>
      <w:tblPr>
        <w:tblStyle w:val="56"/>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51"/>
              </w:numPr>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Выполнена ирригоскопия (при установлении диагноза и/или при отсутствии выполнения на предыдущем этапе, и/или при не информативности ранее проведенного исследования)</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51"/>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 xml:space="preserve">Выполнена колоноскопия (с попыткой эндоскопической деторсии) (при завороте мегаколона и отсутствии признаков перфорации и нарушений кровоснабжения кишки) </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51"/>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хирургическое лечение (при завороте мегаколона с признаками перфорации и нарушениями кровоснабжения кишки или неэффективности эндоскопической деторсии заворота)</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2.11.14.1. Критерии оценки качества первичной медико-санитарной помощи взрослым при анальной трещине (коды по МКБ - 10: K60.0, K60.1, K60.2)</w:t>
      </w:r>
    </w:p>
    <w:tbl>
      <w:tblPr>
        <w:tblStyle w:val="57"/>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49"/>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 прием (осмотр, консультация) врача-колопроктолога</w:t>
            </w:r>
            <w:r w:rsidRPr="00C24C7D">
              <w:rPr>
                <w:bCs/>
                <w:szCs w:val="24"/>
              </w:rPr>
              <w:t xml:space="preserve"> первичный</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9"/>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Назначено лечение производными пропионовой кислоты и/или препаратами для местного лечения геморроя и анальных трещин (при обострении анальной трещины)</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49"/>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Назначено потребление адекватного количества жидкости и пищевых волокон (для нормализации деятельности желудочно-кишечного тракта и устранения запоров/диареи) и/или слабительных средств (в случаях, если не удалось нормализовать стул при помощи диеты)</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2.11.14.2. Критерии оценки качества специализированной медицинской помощи взрослым при анальной трещине (коды по МКБ - 10: K60.0, K60.1, K60.2)</w:t>
      </w:r>
    </w:p>
    <w:tbl>
      <w:tblPr>
        <w:tblStyle w:val="57"/>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Borders>
              <w:bottom w:val="single" w:sz="4" w:space="0" w:color="auto"/>
            </w:tcBorders>
          </w:tcPr>
          <w:p w:rsidR="00804C17" w:rsidRPr="00C24C7D" w:rsidRDefault="00804C17" w:rsidP="00B8492C">
            <w:pPr>
              <w:numPr>
                <w:ilvl w:val="0"/>
                <w:numId w:val="250"/>
              </w:numPr>
              <w:ind w:left="0" w:firstLine="0"/>
              <w:contextualSpacing/>
              <w:jc w:val="both"/>
              <w:rPr>
                <w:szCs w:val="24"/>
              </w:rPr>
            </w:pPr>
          </w:p>
        </w:tc>
        <w:tc>
          <w:tcPr>
            <w:tcW w:w="3937" w:type="pct"/>
            <w:tcBorders>
              <w:bottom w:val="single" w:sz="4" w:space="0" w:color="auto"/>
            </w:tcBorders>
          </w:tcPr>
          <w:p w:rsidR="00804C17" w:rsidRPr="00C24C7D" w:rsidRDefault="00804C17" w:rsidP="00B8492C">
            <w:pPr>
              <w:jc w:val="both"/>
              <w:rPr>
                <w:szCs w:val="24"/>
              </w:rPr>
            </w:pPr>
            <w:r w:rsidRPr="00C24C7D">
              <w:rPr>
                <w:bCs/>
                <w:szCs w:val="24"/>
              </w:rPr>
              <w:t>Выполнен ежедневный осмотр врачом-колопроктологом с наблюдением и уходом среднего и младшего медицинского персонала в отделении стационара</w:t>
            </w:r>
          </w:p>
        </w:tc>
        <w:tc>
          <w:tcPr>
            <w:tcW w:w="762" w:type="pct"/>
            <w:tcBorders>
              <w:bottom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50"/>
              </w:numPr>
              <w:ind w:left="0" w:firstLine="0"/>
              <w:contextualSpacing/>
              <w:jc w:val="both"/>
              <w:rPr>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исследование функций сфинктерного (запирательного) аппарата прямой кишки и/или профилометрия (пациентам с анальной трещиной при отсутствии четких клинических признаков спазма внутреннего сфинктера по данным физикального обследования)</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301" w:type="pct"/>
            <w:tcBorders>
              <w:top w:val="single" w:sz="4" w:space="0" w:color="auto"/>
              <w:right w:val="single" w:sz="4" w:space="0" w:color="auto"/>
            </w:tcBorders>
          </w:tcPr>
          <w:p w:rsidR="00804C17" w:rsidRPr="00C24C7D" w:rsidRDefault="00804C17" w:rsidP="00B8492C">
            <w:pPr>
              <w:numPr>
                <w:ilvl w:val="0"/>
                <w:numId w:val="250"/>
              </w:numPr>
              <w:ind w:left="0" w:firstLine="0"/>
              <w:contextualSpacing/>
              <w:jc w:val="both"/>
              <w:rPr>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ультразвуковое исследование прямой кишки трансректальное и/или колоноскопия (пациентам с анальной трещиной при отсутствии признаков спазма внутреннего сфинктера прямой кишки и подозрении на наличие эрозивно-язвенных поражений анального канала специфической этиологии, а также на развитие осложнений)</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301" w:type="pct"/>
          </w:tcPr>
          <w:p w:rsidR="00804C17" w:rsidRPr="00C24C7D" w:rsidRDefault="00804C17" w:rsidP="00B8492C">
            <w:pPr>
              <w:numPr>
                <w:ilvl w:val="0"/>
                <w:numId w:val="250"/>
              </w:numPr>
              <w:ind w:left="0" w:firstLine="0"/>
              <w:contextualSpacing/>
              <w:jc w:val="both"/>
              <w:rPr>
                <w:szCs w:val="24"/>
              </w:rPr>
            </w:pPr>
          </w:p>
        </w:tc>
        <w:tc>
          <w:tcPr>
            <w:tcW w:w="3937" w:type="pct"/>
            <w:tcBorders>
              <w:top w:val="single" w:sz="4" w:space="0" w:color="auto"/>
            </w:tcBorders>
          </w:tcPr>
          <w:p w:rsidR="00804C17" w:rsidRPr="00C24C7D" w:rsidRDefault="00804C17" w:rsidP="00B8492C">
            <w:pPr>
              <w:jc w:val="both"/>
              <w:rPr>
                <w:szCs w:val="24"/>
              </w:rPr>
            </w:pPr>
            <w:r w:rsidRPr="00C24C7D">
              <w:rPr>
                <w:szCs w:val="24"/>
              </w:rPr>
              <w:t>Выполнено хирургическое лечение (при неэффективности консервативной терапии состояния запирательного аппарата прямой кишки, при наличии спазма внутреннего сфинктера и/или фиброзных изменений анального канала)</w:t>
            </w:r>
          </w:p>
        </w:tc>
        <w:tc>
          <w:tcPr>
            <w:tcW w:w="762" w:type="pct"/>
            <w:tcBorders>
              <w:top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301" w:type="pct"/>
          </w:tcPr>
          <w:p w:rsidR="00804C17" w:rsidRPr="00C24C7D" w:rsidRDefault="00804C17" w:rsidP="00B8492C">
            <w:pPr>
              <w:numPr>
                <w:ilvl w:val="0"/>
                <w:numId w:val="250"/>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лечение производными пропионовой кислоты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2.11.15.1. Критерии оценки качества первичной медико-санитарной помощи взрослым при свище заднего прохода и прямой кишки (коды по МКБ - 10: K60.3, K60.4, K60.5)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804C17" w:rsidRPr="00C24C7D" w:rsidTr="00B8492C">
        <w:tc>
          <w:tcPr>
            <w:tcW w:w="289"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 п/п</w:t>
            </w:r>
          </w:p>
        </w:tc>
        <w:tc>
          <w:tcPr>
            <w:tcW w:w="3949"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89" w:type="pct"/>
          </w:tcPr>
          <w:p w:rsidR="00804C17" w:rsidRPr="00C24C7D" w:rsidRDefault="00804C17" w:rsidP="00B8492C">
            <w:pPr>
              <w:widowControl w:val="0"/>
              <w:numPr>
                <w:ilvl w:val="0"/>
                <w:numId w:val="243"/>
              </w:numPr>
              <w:tabs>
                <w:tab w:val="left" w:pos="8080"/>
              </w:tabs>
              <w:ind w:left="0" w:firstLine="0"/>
              <w:jc w:val="both"/>
              <w:rPr>
                <w:rFonts w:eastAsia="Times New Roman" w:cs="Times New Roman"/>
                <w:szCs w:val="24"/>
              </w:rPr>
            </w:pPr>
          </w:p>
        </w:tc>
        <w:tc>
          <w:tcPr>
            <w:tcW w:w="3949"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врача-колопроктолога</w:t>
            </w:r>
            <w:r w:rsidRPr="00C24C7D">
              <w:rPr>
                <w:rFonts w:eastAsia="Times New Roman" w:cs="Times New Roman"/>
                <w:bCs/>
                <w:szCs w:val="24"/>
              </w:rPr>
              <w:t xml:space="preserve"> первичный</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widowControl w:val="0"/>
              <w:numPr>
                <w:ilvl w:val="0"/>
                <w:numId w:val="243"/>
              </w:numPr>
              <w:tabs>
                <w:tab w:val="left" w:pos="8080"/>
              </w:tabs>
              <w:ind w:left="0" w:firstLine="0"/>
              <w:jc w:val="both"/>
              <w:rPr>
                <w:rFonts w:eastAsia="Times New Roman" w:cs="Times New Roman"/>
                <w:szCs w:val="24"/>
              </w:rPr>
            </w:pPr>
          </w:p>
        </w:tc>
        <w:tc>
          <w:tcPr>
            <w:tcW w:w="3949" w:type="pct"/>
          </w:tcPr>
          <w:p w:rsidR="00804C17" w:rsidRPr="00C24C7D" w:rsidRDefault="00804C17" w:rsidP="00B8492C">
            <w:pPr>
              <w:widowControl w:val="0"/>
              <w:tabs>
                <w:tab w:val="left" w:pos="8080"/>
              </w:tabs>
              <w:jc w:val="both"/>
              <w:rPr>
                <w:rFonts w:eastAsia="Times New Roman" w:cs="Times New Roman"/>
                <w:szCs w:val="24"/>
              </w:rPr>
            </w:pPr>
            <w:r w:rsidRPr="00C24C7D">
              <w:t>Выполнена магнитно-резонансная томография органов малого таза и/или ультразвуковое исследование прямой кишки трансректальное (при подозрении на экстрасфинктерный свищ и наличие гнойных затеков)</w:t>
            </w:r>
          </w:p>
        </w:tc>
        <w:tc>
          <w:tcPr>
            <w:tcW w:w="762" w:type="pct"/>
          </w:tcPr>
          <w:p w:rsidR="00804C17" w:rsidRPr="00C24C7D" w:rsidRDefault="00804C17" w:rsidP="00B8492C">
            <w:pPr>
              <w:widowControl w:val="0"/>
              <w:tabs>
                <w:tab w:val="left" w:pos="8080"/>
              </w:tabs>
              <w:jc w:val="both"/>
              <w:rPr>
                <w:rFonts w:eastAsia="Times New Roman" w:cs="Times New Roman"/>
                <w:szCs w:val="24"/>
              </w:rPr>
            </w:pPr>
          </w:p>
        </w:tc>
      </w:tr>
      <w:tr w:rsidR="00804C17" w:rsidRPr="00C24C7D" w:rsidTr="00B8492C">
        <w:tc>
          <w:tcPr>
            <w:tcW w:w="289" w:type="pct"/>
          </w:tcPr>
          <w:p w:rsidR="00804C17" w:rsidRPr="00C24C7D" w:rsidRDefault="00804C17" w:rsidP="00B8492C">
            <w:pPr>
              <w:widowControl w:val="0"/>
              <w:numPr>
                <w:ilvl w:val="0"/>
                <w:numId w:val="243"/>
              </w:numPr>
              <w:tabs>
                <w:tab w:val="left" w:pos="8080"/>
              </w:tabs>
              <w:ind w:left="0" w:firstLine="0"/>
              <w:jc w:val="both"/>
              <w:rPr>
                <w:rFonts w:eastAsia="Times New Roman" w:cs="Times New Roman"/>
                <w:szCs w:val="24"/>
              </w:rPr>
            </w:pPr>
          </w:p>
        </w:tc>
        <w:tc>
          <w:tcPr>
            <w:tcW w:w="3949" w:type="pct"/>
          </w:tcPr>
          <w:p w:rsidR="00804C17" w:rsidRPr="00C24C7D" w:rsidRDefault="00804C17" w:rsidP="00B8492C">
            <w:pPr>
              <w:widowControl w:val="0"/>
              <w:tabs>
                <w:tab w:val="left" w:pos="8080"/>
              </w:tabs>
              <w:spacing w:after="160" w:line="264" w:lineRule="auto"/>
              <w:rPr>
                <w:rFonts w:eastAsia="Times New Roman" w:cs="Times New Roman"/>
                <w:color w:val="000000"/>
                <w:szCs w:val="20"/>
                <w:lang w:eastAsia="ru-RU"/>
              </w:rPr>
            </w:pPr>
            <w:r w:rsidRPr="00C24C7D">
              <w:rPr>
                <w:rFonts w:eastAsia="Times New Roman" w:cs="Times New Roman"/>
                <w:color w:val="000000"/>
                <w:szCs w:val="20"/>
                <w:lang w:eastAsia="ru-RU"/>
              </w:rPr>
              <w:t>Выполнено исследование функций сфинктерного (запирательного) аппарата прямой кишки (при наличии явлений анального недержания)</w:t>
            </w:r>
          </w:p>
        </w:tc>
        <w:tc>
          <w:tcPr>
            <w:tcW w:w="762" w:type="pct"/>
          </w:tcPr>
          <w:p w:rsidR="00804C17" w:rsidRPr="00C24C7D" w:rsidRDefault="00804C17" w:rsidP="00B8492C">
            <w:pPr>
              <w:widowControl w:val="0"/>
              <w:tabs>
                <w:tab w:val="left" w:pos="8080"/>
              </w:tabs>
              <w:jc w:val="both"/>
              <w:rPr>
                <w:rFonts w:eastAsia="Times New Roman" w:cs="Times New Roman"/>
                <w:szCs w:val="24"/>
              </w:rPr>
            </w:pP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2.11.15.2. Критерии оценки качества специализированной медицинской помощи взрослым при свище заднего прохода и прямой кишки (коды по МКБ - 10: K60.3, K60.4, K60.5)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804C17" w:rsidRPr="00C24C7D" w:rsidTr="00B8492C">
        <w:tc>
          <w:tcPr>
            <w:tcW w:w="289"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 п/п</w:t>
            </w:r>
          </w:p>
        </w:tc>
        <w:tc>
          <w:tcPr>
            <w:tcW w:w="3949"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89" w:type="pct"/>
          </w:tcPr>
          <w:p w:rsidR="00804C17" w:rsidRPr="00C24C7D" w:rsidRDefault="00804C17" w:rsidP="00B8492C">
            <w:pPr>
              <w:widowControl w:val="0"/>
              <w:numPr>
                <w:ilvl w:val="0"/>
                <w:numId w:val="242"/>
              </w:numPr>
              <w:tabs>
                <w:tab w:val="left" w:pos="8080"/>
              </w:tabs>
              <w:ind w:left="0" w:firstLine="0"/>
              <w:jc w:val="both"/>
              <w:rPr>
                <w:rFonts w:eastAsia="Times New Roman" w:cs="Times New Roman"/>
                <w:szCs w:val="24"/>
              </w:rPr>
            </w:pPr>
          </w:p>
        </w:tc>
        <w:tc>
          <w:tcPr>
            <w:tcW w:w="3949"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bCs/>
                <w:szCs w:val="24"/>
              </w:rPr>
              <w:t>Выполнен ежедневный осмотр врачом-колопроктологом с наблюдением и уходом среднего и младшего медицинского персонала в отделении стационара</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widowControl w:val="0"/>
              <w:numPr>
                <w:ilvl w:val="0"/>
                <w:numId w:val="242"/>
              </w:numPr>
              <w:tabs>
                <w:tab w:val="left" w:pos="8080"/>
              </w:tabs>
              <w:ind w:left="0" w:firstLine="0"/>
              <w:jc w:val="both"/>
              <w:rPr>
                <w:rFonts w:eastAsia="Times New Roman" w:cs="Times New Roman"/>
                <w:szCs w:val="24"/>
              </w:rPr>
            </w:pPr>
          </w:p>
        </w:tc>
        <w:tc>
          <w:tcPr>
            <w:tcW w:w="3949" w:type="pct"/>
            <w:tcBorders>
              <w:top w:val="nil"/>
            </w:tcBorders>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 xml:space="preserve">Выполнено хирургическое лечение </w:t>
            </w:r>
          </w:p>
        </w:tc>
        <w:tc>
          <w:tcPr>
            <w:tcW w:w="762" w:type="pct"/>
            <w:tcBorders>
              <w:top w:val="nil"/>
            </w:tcBorders>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2.11.16.2. Критерии оценки качества специализированной медицинской помощи взрослым при остром парапроктите (код по МКБ-10: K61, K61.0, K61.1, K61.2, K61.3, K61.4)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rPr>
          <w:trHeight w:val="487"/>
        </w:trPr>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widowControl w:val="0"/>
              <w:numPr>
                <w:ilvl w:val="0"/>
                <w:numId w:val="241"/>
              </w:numPr>
              <w:tabs>
                <w:tab w:val="left" w:pos="8080"/>
              </w:tabs>
              <w:ind w:left="0" w:firstLine="0"/>
              <w:jc w:val="both"/>
              <w:rPr>
                <w:rFonts w:eastAsia="Times New Roman" w:cs="Times New Roman"/>
                <w:szCs w:val="24"/>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bCs/>
                <w:szCs w:val="24"/>
                <w:lang w:eastAsia="ru-RU"/>
              </w:rPr>
              <w:t>Выполнен ежедневный осмотр врачом-колопроктологом с наблюдением и уходом среднего и младшего медицинского персонала в отделении стационара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numPr>
                <w:ilvl w:val="0"/>
                <w:numId w:val="241"/>
              </w:numPr>
              <w:tabs>
                <w:tab w:val="left" w:pos="8080"/>
              </w:tabs>
              <w:ind w:left="0" w:firstLine="0"/>
              <w:jc w:val="both"/>
              <w:rPr>
                <w:rFonts w:eastAsia="Times New Roman" w:cs="Times New Roman"/>
                <w:szCs w:val="24"/>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Выполнено вскрытие острого гнойного парапроктита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2.11.17.1. Критерии оценки качества первичной медико-санитарной помощи взрослым при полипе анального канала (коды по МКБ - 10: К62.0)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804C17" w:rsidRPr="00C24C7D" w:rsidTr="00B8492C">
        <w:tc>
          <w:tcPr>
            <w:tcW w:w="301"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 п/п</w:t>
            </w:r>
          </w:p>
        </w:tc>
        <w:tc>
          <w:tcPr>
            <w:tcW w:w="3937"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301" w:type="pct"/>
            <w:tcBorders>
              <w:bottom w:val="single" w:sz="4" w:space="0" w:color="auto"/>
            </w:tcBorders>
          </w:tcPr>
          <w:p w:rsidR="00804C17" w:rsidRPr="00C24C7D" w:rsidRDefault="00804C17" w:rsidP="00B8492C">
            <w:pPr>
              <w:widowControl w:val="0"/>
              <w:numPr>
                <w:ilvl w:val="0"/>
                <w:numId w:val="252"/>
              </w:numPr>
              <w:tabs>
                <w:tab w:val="left" w:pos="8080"/>
              </w:tabs>
              <w:ind w:left="0" w:firstLine="0"/>
              <w:jc w:val="both"/>
              <w:rPr>
                <w:rFonts w:eastAsia="Times New Roman" w:cs="Times New Roman"/>
                <w:szCs w:val="24"/>
              </w:rPr>
            </w:pPr>
          </w:p>
        </w:tc>
        <w:tc>
          <w:tcPr>
            <w:tcW w:w="3937" w:type="pct"/>
            <w:tcBorders>
              <w:bottom w:val="single" w:sz="4" w:space="0" w:color="auto"/>
            </w:tcBorders>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врача-колопроктолога</w:t>
            </w:r>
            <w:r w:rsidRPr="00C24C7D">
              <w:rPr>
                <w:rFonts w:eastAsia="Times New Roman" w:cs="Times New Roman"/>
                <w:bCs/>
                <w:szCs w:val="24"/>
              </w:rPr>
              <w:t xml:space="preserve"> первичный </w:t>
            </w:r>
          </w:p>
        </w:tc>
        <w:tc>
          <w:tcPr>
            <w:tcW w:w="762" w:type="pct"/>
            <w:tcBorders>
              <w:bottom w:val="single" w:sz="4" w:space="0" w:color="auto"/>
            </w:tcBorders>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numPr>
                <w:ilvl w:val="0"/>
                <w:numId w:val="252"/>
              </w:numPr>
              <w:tabs>
                <w:tab w:val="left" w:pos="8080"/>
              </w:tabs>
              <w:ind w:left="0" w:firstLine="0"/>
              <w:jc w:val="both"/>
              <w:rPr>
                <w:rFonts w:eastAsia="Times New Roman"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Выполнена аноскопия и/или ректороманоскопия, и/или колоноскопия (при установлении диагноза)</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2.11.17.2. Критерии оценки качества специализированной медицинской помощи взрослым при полипе анального канала (коды по МКБ - 10: К62.0)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804C17" w:rsidRPr="00C24C7D" w:rsidTr="00B8492C">
        <w:tc>
          <w:tcPr>
            <w:tcW w:w="289"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 п/п</w:t>
            </w:r>
          </w:p>
        </w:tc>
        <w:tc>
          <w:tcPr>
            <w:tcW w:w="3949"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89" w:type="pct"/>
          </w:tcPr>
          <w:p w:rsidR="00804C17" w:rsidRPr="00C24C7D" w:rsidRDefault="00804C17" w:rsidP="00B8492C">
            <w:pPr>
              <w:widowControl w:val="0"/>
              <w:numPr>
                <w:ilvl w:val="0"/>
                <w:numId w:val="253"/>
              </w:numPr>
              <w:tabs>
                <w:tab w:val="left" w:pos="8080"/>
              </w:tabs>
              <w:ind w:left="0" w:firstLine="0"/>
              <w:jc w:val="both"/>
              <w:rPr>
                <w:rFonts w:eastAsia="Times New Roman" w:cs="Times New Roman"/>
                <w:szCs w:val="24"/>
              </w:rPr>
            </w:pPr>
          </w:p>
        </w:tc>
        <w:tc>
          <w:tcPr>
            <w:tcW w:w="3949"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bCs/>
                <w:szCs w:val="24"/>
              </w:rPr>
              <w:t>Выполнен ежедневный осмотр врачом-колопроктологом с наблюдением и уходом среднего и младшего медицинского персонала в отделении стационара</w:t>
            </w:r>
          </w:p>
        </w:tc>
        <w:tc>
          <w:tcPr>
            <w:tcW w:w="762"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widowControl w:val="0"/>
              <w:numPr>
                <w:ilvl w:val="0"/>
                <w:numId w:val="253"/>
              </w:numPr>
              <w:tabs>
                <w:tab w:val="left" w:pos="8080"/>
              </w:tabs>
              <w:ind w:left="0" w:firstLine="0"/>
              <w:jc w:val="both"/>
              <w:rPr>
                <w:rFonts w:eastAsia="Times New Roman" w:cs="Times New Roman"/>
                <w:szCs w:val="24"/>
              </w:rPr>
            </w:pPr>
          </w:p>
        </w:tc>
        <w:tc>
          <w:tcPr>
            <w:tcW w:w="3949" w:type="pct"/>
            <w:tcBorders>
              <w:top w:val="nil"/>
            </w:tcBorders>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Выполнена аноскопия и/или ректороманоскопия, и/или колоноскопия (при установлении диагноза) (при отсутствии выполнения на предыдущем этапе)</w:t>
            </w:r>
          </w:p>
        </w:tc>
        <w:tc>
          <w:tcPr>
            <w:tcW w:w="762" w:type="pct"/>
            <w:tcBorders>
              <w:top w:val="nil"/>
            </w:tcBorders>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Pr>
          <w:p w:rsidR="00804C17" w:rsidRPr="00C24C7D" w:rsidRDefault="00804C17" w:rsidP="00B8492C">
            <w:pPr>
              <w:widowControl w:val="0"/>
              <w:numPr>
                <w:ilvl w:val="0"/>
                <w:numId w:val="253"/>
              </w:numPr>
              <w:tabs>
                <w:tab w:val="left" w:pos="8080"/>
              </w:tabs>
              <w:ind w:left="0" w:firstLine="0"/>
              <w:jc w:val="both"/>
              <w:rPr>
                <w:rFonts w:eastAsia="Times New Roman" w:cs="Times New Roman"/>
                <w:szCs w:val="24"/>
              </w:rPr>
            </w:pPr>
          </w:p>
        </w:tc>
        <w:tc>
          <w:tcPr>
            <w:tcW w:w="3949"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Выполнено иссечение новообразований перианальной области и анального канала и/или иссечение гипертрофированных анальных сосочков</w:t>
            </w:r>
          </w:p>
        </w:tc>
        <w:tc>
          <w:tcPr>
            <w:tcW w:w="762"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2.11.18.1. Критерии оценки качества первичной медико-санитарной помощи взрослым при выпадении прямой кишки (коды по МКБ - 10: K62.2, K62.3, K63.3)</w:t>
      </w:r>
    </w:p>
    <w:tbl>
      <w:tblPr>
        <w:tblStyle w:val="59"/>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54"/>
              </w:numPr>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 прием (осмотр, консультация) врача-колопроктолога</w:t>
            </w:r>
            <w:r w:rsidRPr="00C24C7D">
              <w:rPr>
                <w:bCs/>
                <w:szCs w:val="24"/>
              </w:rPr>
              <w:t xml:space="preserve"> первичный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54"/>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 xml:space="preserve">Выполнена ректороманоскопия </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2.11.18.2. Критерии оценки качества специализированной медицинской помощи взрослым при выпадении прямой кишки (коды по МКБ - 10: K62.2, K62.3, K63.3)</w:t>
      </w:r>
    </w:p>
    <w:tbl>
      <w:tblPr>
        <w:tblStyle w:val="59"/>
        <w:tblW w:w="5000" w:type="pct"/>
        <w:tblLook w:val="04A0"/>
      </w:tblPr>
      <w:tblGrid>
        <w:gridCol w:w="602"/>
        <w:gridCol w:w="8231"/>
        <w:gridCol w:w="1588"/>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49"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numPr>
                <w:ilvl w:val="0"/>
                <w:numId w:val="255"/>
              </w:numPr>
              <w:ind w:left="0" w:firstLine="0"/>
              <w:jc w:val="both"/>
              <w:rPr>
                <w:szCs w:val="24"/>
              </w:rPr>
            </w:pPr>
          </w:p>
        </w:tc>
        <w:tc>
          <w:tcPr>
            <w:tcW w:w="3949" w:type="pct"/>
          </w:tcPr>
          <w:p w:rsidR="00804C17" w:rsidRPr="00C24C7D" w:rsidRDefault="00804C17" w:rsidP="00B8492C">
            <w:pPr>
              <w:jc w:val="both"/>
              <w:rPr>
                <w:szCs w:val="24"/>
              </w:rPr>
            </w:pPr>
            <w:r w:rsidRPr="00C24C7D">
              <w:rPr>
                <w:bCs/>
                <w:szCs w:val="24"/>
              </w:rPr>
              <w:t>Выполнен ежедневный осмотр врачом-колопроктологом с наблюдением и уходом среднего и младшего медицинского персонала в отделении стационара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255"/>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rPr>
                <w:szCs w:val="24"/>
              </w:rPr>
              <w:t>Выполнена ректороманоскопия</w:t>
            </w:r>
          </w:p>
        </w:tc>
        <w:tc>
          <w:tcPr>
            <w:tcW w:w="762"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255"/>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rPr>
                <w:szCs w:val="24"/>
              </w:rPr>
              <w:t>Выполнена проктография (дефекография) и/или исследование эвакуаторной функции прямой кишки (дефекофлоуметрия)</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255"/>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rPr>
                <w:szCs w:val="24"/>
              </w:rPr>
              <w:t>Выполнено исследование функций сфинктерного (запирательного) аппарата прямой кишки (при явлениях анального недержания)</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255"/>
              </w:numPr>
              <w:ind w:left="0" w:firstLine="0"/>
              <w:contextualSpacing/>
              <w:jc w:val="both"/>
              <w:rPr>
                <w:szCs w:val="24"/>
              </w:rPr>
            </w:pPr>
          </w:p>
        </w:tc>
        <w:tc>
          <w:tcPr>
            <w:tcW w:w="3949" w:type="pct"/>
            <w:tcBorders>
              <w:top w:val="nil"/>
            </w:tcBorders>
          </w:tcPr>
          <w:p w:rsidR="00804C17" w:rsidRPr="00C24C7D" w:rsidRDefault="00804C17" w:rsidP="00B8492C">
            <w:pPr>
              <w:jc w:val="both"/>
              <w:rPr>
                <w:szCs w:val="24"/>
              </w:rPr>
            </w:pPr>
            <w:r w:rsidRPr="00C24C7D">
              <w:rPr>
                <w:szCs w:val="24"/>
              </w:rPr>
              <w:t>Выполнено хирургическое лечение</w:t>
            </w:r>
          </w:p>
        </w:tc>
        <w:tc>
          <w:tcPr>
            <w:tcW w:w="762" w:type="pct"/>
            <w:tcBorders>
              <w:top w:val="nil"/>
            </w:tcBorders>
            <w:hideMark/>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2.11.19.1. Критерии оценки качества первичной медико-санитарной помощи взрослым при недостаточности анального сфинктера (коды по МКБ - 10: K62.8, R15)</w:t>
      </w:r>
    </w:p>
    <w:tbl>
      <w:tblPr>
        <w:tblStyle w:val="60"/>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56"/>
              </w:numPr>
              <w:ind w:left="0" w:firstLine="0"/>
              <w:jc w:val="both"/>
              <w:rPr>
                <w:szCs w:val="24"/>
              </w:rPr>
            </w:pPr>
          </w:p>
        </w:tc>
        <w:tc>
          <w:tcPr>
            <w:tcW w:w="3937" w:type="pct"/>
          </w:tcPr>
          <w:p w:rsidR="00804C17" w:rsidRPr="00C24C7D" w:rsidRDefault="00804C17" w:rsidP="00B8492C">
            <w:pPr>
              <w:jc w:val="both"/>
              <w:rPr>
                <w:szCs w:val="24"/>
              </w:rPr>
            </w:pPr>
            <w:r w:rsidRPr="00C24C7D">
              <w:rPr>
                <w:szCs w:val="24"/>
              </w:rPr>
              <w:t xml:space="preserve">Выполнен прием (осмотр, консультация) врача-колопроктолога </w:t>
            </w:r>
            <w:r w:rsidRPr="00C24C7D">
              <w:rPr>
                <w:bCs/>
                <w:szCs w:val="24"/>
              </w:rPr>
              <w:t>первичный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56"/>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ультразвуковое исследование прямой кишки трансректальное (при органической недостаточности анального сфинктера)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56"/>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исследование функций сфинктерного (запирательного) аппарата прямой кишки</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2.11.19.2. Критерии оценки качества специализированной медицинской помощи взрослым при недостаточности анального сфинктера (коды по МКБ - 10: K62.8, R15)</w:t>
      </w:r>
    </w:p>
    <w:tbl>
      <w:tblPr>
        <w:tblStyle w:val="60"/>
        <w:tblW w:w="5000" w:type="pct"/>
        <w:tblLook w:val="04A0"/>
      </w:tblPr>
      <w:tblGrid>
        <w:gridCol w:w="602"/>
        <w:gridCol w:w="8231"/>
        <w:gridCol w:w="1588"/>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49"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numPr>
                <w:ilvl w:val="0"/>
                <w:numId w:val="257"/>
              </w:numPr>
              <w:ind w:left="0" w:firstLine="0"/>
              <w:jc w:val="both"/>
              <w:rPr>
                <w:szCs w:val="24"/>
              </w:rPr>
            </w:pPr>
          </w:p>
        </w:tc>
        <w:tc>
          <w:tcPr>
            <w:tcW w:w="3949" w:type="pct"/>
            <w:tcBorders>
              <w:bottom w:val="single" w:sz="4" w:space="0" w:color="auto"/>
            </w:tcBorders>
          </w:tcPr>
          <w:p w:rsidR="00804C17" w:rsidRPr="00C24C7D" w:rsidRDefault="00804C17" w:rsidP="00B8492C">
            <w:pPr>
              <w:jc w:val="both"/>
              <w:rPr>
                <w:szCs w:val="24"/>
              </w:rPr>
            </w:pPr>
            <w:r w:rsidRPr="00C24C7D">
              <w:rPr>
                <w:bCs/>
                <w:szCs w:val="24"/>
              </w:rPr>
              <w:t>Выполнен ежедневный осмотр врачом-колопроктологом с наблюдением и уходом среднего и младшего медицинского персонала в отделении стационара</w:t>
            </w:r>
          </w:p>
        </w:tc>
        <w:tc>
          <w:tcPr>
            <w:tcW w:w="762" w:type="pct"/>
            <w:tcBorders>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Borders>
              <w:right w:val="single" w:sz="4" w:space="0" w:color="auto"/>
            </w:tcBorders>
          </w:tcPr>
          <w:p w:rsidR="00804C17" w:rsidRPr="00C24C7D" w:rsidRDefault="00804C17" w:rsidP="00B8492C">
            <w:pPr>
              <w:numPr>
                <w:ilvl w:val="0"/>
                <w:numId w:val="257"/>
              </w:numPr>
              <w:ind w:left="0" w:firstLine="0"/>
              <w:contextualSpacing/>
              <w:jc w:val="both"/>
              <w:rPr>
                <w:szCs w:val="24"/>
              </w:rPr>
            </w:pPr>
          </w:p>
        </w:tc>
        <w:tc>
          <w:tcPr>
            <w:tcW w:w="394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ультразвуковое исследование прямой кишки трансректальное (при органической недостаточности анального сфинктера)</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257"/>
              </w:numPr>
              <w:ind w:left="0" w:firstLine="0"/>
              <w:contextualSpacing/>
              <w:jc w:val="both"/>
              <w:rPr>
                <w:szCs w:val="24"/>
              </w:rPr>
            </w:pPr>
          </w:p>
        </w:tc>
        <w:tc>
          <w:tcPr>
            <w:tcW w:w="3949" w:type="pct"/>
            <w:tcBorders>
              <w:top w:val="single" w:sz="4" w:space="0" w:color="auto"/>
            </w:tcBorders>
          </w:tcPr>
          <w:p w:rsidR="00804C17" w:rsidRPr="00C24C7D" w:rsidRDefault="00804C17" w:rsidP="00B8492C">
            <w:pPr>
              <w:jc w:val="both"/>
              <w:rPr>
                <w:szCs w:val="24"/>
              </w:rPr>
            </w:pPr>
            <w:r w:rsidRPr="00C24C7D">
              <w:rPr>
                <w:szCs w:val="24"/>
              </w:rPr>
              <w:t>Выполнено исследование функций сфинктерного (запирательного) аппарата прямой кишки</w:t>
            </w:r>
          </w:p>
        </w:tc>
        <w:tc>
          <w:tcPr>
            <w:tcW w:w="762" w:type="pct"/>
            <w:tcBorders>
              <w:top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2.11.20.1. Критерии оценки качества первичной медико-санитарной помощи взрослым при геморрое (коды по МКБ - 10: K64)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804C17" w:rsidRPr="00C24C7D" w:rsidTr="00B8492C">
        <w:tc>
          <w:tcPr>
            <w:tcW w:w="301"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 п/п</w:t>
            </w:r>
          </w:p>
        </w:tc>
        <w:tc>
          <w:tcPr>
            <w:tcW w:w="3937"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301" w:type="pct"/>
          </w:tcPr>
          <w:p w:rsidR="00804C17" w:rsidRPr="00C24C7D" w:rsidRDefault="00804C17" w:rsidP="00B8492C">
            <w:pPr>
              <w:widowControl w:val="0"/>
              <w:numPr>
                <w:ilvl w:val="0"/>
                <w:numId w:val="258"/>
              </w:numPr>
              <w:tabs>
                <w:tab w:val="left" w:pos="8080"/>
              </w:tabs>
              <w:ind w:left="0" w:firstLine="0"/>
              <w:jc w:val="both"/>
              <w:rPr>
                <w:rFonts w:eastAsia="Times New Roman" w:cs="Times New Roman"/>
                <w:szCs w:val="24"/>
              </w:rPr>
            </w:pPr>
          </w:p>
        </w:tc>
        <w:tc>
          <w:tcPr>
            <w:tcW w:w="3937"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 прием (осмотр, консультация) врача-колопроктолога</w:t>
            </w:r>
            <w:r w:rsidRPr="00C24C7D">
              <w:rPr>
                <w:rFonts w:eastAsia="Times New Roman" w:cs="Times New Roman"/>
                <w:bCs/>
                <w:szCs w:val="24"/>
              </w:rPr>
              <w:t xml:space="preserve"> первичный</w:t>
            </w:r>
          </w:p>
        </w:tc>
        <w:tc>
          <w:tcPr>
            <w:tcW w:w="762"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rPr>
          <w:trHeight w:val="186"/>
        </w:trPr>
        <w:tc>
          <w:tcPr>
            <w:tcW w:w="301" w:type="pct"/>
          </w:tcPr>
          <w:p w:rsidR="00804C17" w:rsidRPr="00C24C7D" w:rsidRDefault="00804C17" w:rsidP="00B8492C">
            <w:pPr>
              <w:widowControl w:val="0"/>
              <w:numPr>
                <w:ilvl w:val="0"/>
                <w:numId w:val="258"/>
              </w:numPr>
              <w:tabs>
                <w:tab w:val="left" w:pos="8080"/>
              </w:tabs>
              <w:ind w:left="0" w:firstLine="0"/>
              <w:jc w:val="both"/>
              <w:rPr>
                <w:rFonts w:eastAsia="Times New Roman" w:cs="Times New Roman"/>
                <w:szCs w:val="24"/>
              </w:rPr>
            </w:pPr>
          </w:p>
        </w:tc>
        <w:tc>
          <w:tcPr>
            <w:tcW w:w="3937"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Выполнена ректороманоскопия или аноскопия (при установлении диагноза)</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widowControl w:val="0"/>
              <w:numPr>
                <w:ilvl w:val="0"/>
                <w:numId w:val="258"/>
              </w:numPr>
              <w:tabs>
                <w:tab w:val="left" w:pos="8080"/>
              </w:tabs>
              <w:ind w:left="0" w:firstLine="0"/>
              <w:jc w:val="both"/>
              <w:rPr>
                <w:rFonts w:eastAsia="Times New Roman" w:cs="Times New Roman"/>
                <w:szCs w:val="24"/>
              </w:rPr>
            </w:pPr>
          </w:p>
        </w:tc>
        <w:tc>
          <w:tcPr>
            <w:tcW w:w="3937" w:type="pct"/>
            <w:tcBorders>
              <w:top w:val="nil"/>
            </w:tcBorders>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Назначено лечение другими препаратами для местного лечения геморроя и анальных трещин и/или гепаринами или гепариноидами для местного применения, и/или биофлавоноидами (при хроническом геморрое, в зависимости от медицинских показаний и при отсутствии медицинских противопоказаний)</w:t>
            </w:r>
          </w:p>
        </w:tc>
        <w:tc>
          <w:tcPr>
            <w:tcW w:w="762" w:type="pct"/>
            <w:tcBorders>
              <w:top w:val="nil"/>
            </w:tcBorders>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2.11.20.2. Критерии оценки качества специализированной медицинской помощи взрослым при геморрое (коды по МКБ - 10: K64)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8"/>
        <w:gridCol w:w="8205"/>
        <w:gridCol w:w="1588"/>
      </w:tblGrid>
      <w:tr w:rsidR="00804C17" w:rsidRPr="00C24C7D" w:rsidTr="00B8492C">
        <w:tc>
          <w:tcPr>
            <w:tcW w:w="301"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 п/п</w:t>
            </w:r>
          </w:p>
        </w:tc>
        <w:tc>
          <w:tcPr>
            <w:tcW w:w="3937"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301" w:type="pct"/>
          </w:tcPr>
          <w:p w:rsidR="00804C17" w:rsidRPr="00C24C7D" w:rsidRDefault="00804C17" w:rsidP="00B8492C">
            <w:pPr>
              <w:widowControl w:val="0"/>
              <w:numPr>
                <w:ilvl w:val="0"/>
                <w:numId w:val="259"/>
              </w:numPr>
              <w:tabs>
                <w:tab w:val="left" w:pos="8080"/>
              </w:tabs>
              <w:ind w:left="0" w:firstLine="0"/>
              <w:jc w:val="both"/>
              <w:rPr>
                <w:rFonts w:eastAsia="Times New Roman" w:cs="Times New Roman"/>
                <w:szCs w:val="24"/>
              </w:rPr>
            </w:pPr>
          </w:p>
        </w:tc>
        <w:tc>
          <w:tcPr>
            <w:tcW w:w="3937"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bCs/>
                <w:szCs w:val="24"/>
              </w:rPr>
              <w:t>Выполнен ежедневный осмотр врачом-колопроктологом с наблюдением и уходом среднего и младшего медицинского персонала в отделении стационара</w:t>
            </w:r>
          </w:p>
        </w:tc>
        <w:tc>
          <w:tcPr>
            <w:tcW w:w="762"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widowControl w:val="0"/>
              <w:numPr>
                <w:ilvl w:val="0"/>
                <w:numId w:val="259"/>
              </w:numPr>
              <w:tabs>
                <w:tab w:val="left" w:pos="8080"/>
              </w:tabs>
              <w:ind w:left="0" w:firstLine="0"/>
              <w:jc w:val="both"/>
              <w:rPr>
                <w:rFonts w:eastAsia="Times New Roman" w:cs="Times New Roman"/>
                <w:szCs w:val="24"/>
              </w:rPr>
            </w:pPr>
          </w:p>
        </w:tc>
        <w:tc>
          <w:tcPr>
            <w:tcW w:w="3937"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Выполнена ректороманоскопия или аноскопия (при установлении диагноза и/или при отсутствии выполнения на предыдущем этапе)</w:t>
            </w:r>
          </w:p>
        </w:tc>
        <w:tc>
          <w:tcPr>
            <w:tcW w:w="762"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widowControl w:val="0"/>
              <w:numPr>
                <w:ilvl w:val="0"/>
                <w:numId w:val="259"/>
              </w:numPr>
              <w:tabs>
                <w:tab w:val="left" w:pos="8080"/>
              </w:tabs>
              <w:ind w:left="0" w:firstLine="0"/>
              <w:jc w:val="both"/>
              <w:rPr>
                <w:rFonts w:eastAsia="Times New Roman" w:cs="Times New Roman"/>
                <w:szCs w:val="24"/>
              </w:rPr>
            </w:pPr>
          </w:p>
        </w:tc>
        <w:tc>
          <w:tcPr>
            <w:tcW w:w="3937"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Выполнена колоноскопия (при наличии выделения крови из заднего прохода)</w:t>
            </w:r>
          </w:p>
        </w:tc>
        <w:tc>
          <w:tcPr>
            <w:tcW w:w="762"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widowControl w:val="0"/>
              <w:numPr>
                <w:ilvl w:val="0"/>
                <w:numId w:val="259"/>
              </w:numPr>
              <w:tabs>
                <w:tab w:val="left" w:pos="8080"/>
              </w:tabs>
              <w:ind w:left="0" w:firstLine="0"/>
              <w:jc w:val="both"/>
              <w:rPr>
                <w:rFonts w:eastAsia="Times New Roman" w:cs="Times New Roman"/>
                <w:szCs w:val="24"/>
              </w:rPr>
            </w:pPr>
          </w:p>
        </w:tc>
        <w:tc>
          <w:tcPr>
            <w:tcW w:w="3937"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Выполнено лечение другими препаратами для местного лечения геморроя и анальных трещин и/или хирургическое лечение (малоинвазивное) (при остром геморрое, в зависимости от медицинских показаний при отсутствии медицинских противопоказаний)</w:t>
            </w:r>
          </w:p>
        </w:tc>
        <w:tc>
          <w:tcPr>
            <w:tcW w:w="762" w:type="pct"/>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hideMark/>
          </w:tcPr>
          <w:p w:rsidR="00804C17" w:rsidRPr="00C24C7D" w:rsidRDefault="00804C17" w:rsidP="00B8492C">
            <w:pPr>
              <w:widowControl w:val="0"/>
              <w:numPr>
                <w:ilvl w:val="0"/>
                <w:numId w:val="259"/>
              </w:numPr>
              <w:tabs>
                <w:tab w:val="left" w:pos="8080"/>
              </w:tabs>
              <w:ind w:left="0" w:firstLine="0"/>
              <w:jc w:val="both"/>
              <w:rPr>
                <w:rFonts w:eastAsia="Times New Roman" w:cs="Times New Roman"/>
                <w:szCs w:val="24"/>
              </w:rPr>
            </w:pPr>
          </w:p>
        </w:tc>
        <w:tc>
          <w:tcPr>
            <w:tcW w:w="3937" w:type="pct"/>
            <w:tcBorders>
              <w:top w:val="nil"/>
            </w:tcBorders>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Выполнено лечение другими препаратами для местного лечения геморроя и анальных трещин и/или гепаринами или гепариноидами для местного применения, и/или биофлавоноидами, и/или хирургическое лечение (в том числе малоинвазивное) (при хроническом геморрое, в зависимости от медицинских показаний и при отсутствии медицинских противопоказаний)</w:t>
            </w:r>
          </w:p>
        </w:tc>
        <w:tc>
          <w:tcPr>
            <w:tcW w:w="762" w:type="pct"/>
            <w:tcBorders>
              <w:top w:val="nil"/>
            </w:tcBorders>
            <w:hideMark/>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2.11.21.1. Критерии оценки качества первичной медико-санитарной помощи взрослым при алкогольной болезни печени (коды по МКБ - 10: K70.0 - K70.4, K70.9)</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spacing w:after="160" w:line="259" w:lineRule="auto"/>
              <w:contextualSpacing/>
              <w:mirrorIndents/>
              <w:rPr>
                <w:rFonts w:eastAsia="Times New Roman" w:cs="Times New Roman"/>
                <w:szCs w:val="24"/>
              </w:rPr>
            </w:pPr>
            <w:r w:rsidRPr="00C24C7D">
              <w:rPr>
                <w:rFonts w:eastAsia="Times New Roman" w:cs="Times New Roman"/>
                <w:szCs w:val="24"/>
              </w:rPr>
              <w:t xml:space="preserve">Выполнен прием (осмотр, консультация) врача-гастроэнтеролога или врача-терапевта первичный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cs="Times New Roman"/>
                <w:szCs w:val="24"/>
              </w:rPr>
            </w:pPr>
            <w:r w:rsidRPr="00C24C7D">
              <w:rPr>
                <w:rFonts w:cs="Times New Roman"/>
                <w:szCs w:val="24"/>
              </w:rPr>
              <w:t>Выполнено заполнение опросников (AUDIT — AUDIT-С) и при необходимости опросника CAGE у пациентов с подозрением на алкогольную болезнь печени, алкогольную зависимость</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contextualSpacing/>
              <w:mirrorIndents/>
              <w:jc w:val="both"/>
              <w:rPr>
                <w:rFonts w:cs="Times New Roman"/>
                <w:szCs w:val="24"/>
              </w:rPr>
            </w:pPr>
            <w:r w:rsidRPr="00C24C7D">
              <w:rPr>
                <w:szCs w:val="24"/>
              </w:rPr>
              <w:t>Выполнены общий (клинический) анализ крови, анализ крови биохимический общетерапевтический (общий белок, альбумин, общий билирубин, прямой билирубин, креатинин, аланинаминотрансфераза, аспартатаминотрансфераза, щелочная фосфатаза, гаммаглутаминтранспептидаза,</w:t>
            </w:r>
            <w:r w:rsidRPr="00C24C7D">
              <w:rPr>
                <w:rFonts w:eastAsia="Gungsuh"/>
                <w:szCs w:val="24"/>
                <w:lang w:eastAsia="ru-RU"/>
              </w:rPr>
              <w:t xml:space="preserve"> лактатдегидрогеназа, </w:t>
            </w:r>
            <w:r w:rsidRPr="00C24C7D">
              <w:rPr>
                <w:szCs w:val="24"/>
              </w:rPr>
              <w:t xml:space="preserve"> глюкоза), коагулограмма (ориентировочное исследование системы гемостаза: МНО, протромбиновый индекс%, анализ на уровень фибриногена, протромбина, протромбиновое время), общий (клинический) анализ мочи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Выполнено УЗИ органов брюшной полости (комплексное)</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Выполнена эзофагогастродуоденоскопия (ЭГДС)</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contextualSpacing/>
              <w:mirrorIndents/>
              <w:jc w:val="both"/>
              <w:rPr>
                <w:rFonts w:cs="Times New Roman"/>
                <w:szCs w:val="24"/>
              </w:rPr>
            </w:pPr>
            <w:r w:rsidRPr="00C24C7D">
              <w:rPr>
                <w:szCs w:val="24"/>
              </w:rPr>
              <w:t xml:space="preserve">Выполнена компьютерная томография брюшной полости с внутривенным контрастированием (при наличии показаний и при отсутствии противопоказаний)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contextualSpacing/>
              <w:mirrorIndents/>
              <w:rPr>
                <w:rFonts w:cs="Times New Roman"/>
                <w:szCs w:val="24"/>
              </w:rPr>
            </w:pPr>
            <w:r w:rsidRPr="00C24C7D">
              <w:rPr>
                <w:szCs w:val="24"/>
              </w:rPr>
              <w:t xml:space="preserve">Выполнено лечение </w:t>
            </w:r>
            <w:r w:rsidRPr="00C24C7D">
              <w:rPr>
                <w:szCs w:val="24"/>
                <w:lang w:eastAsia="ru-RU"/>
              </w:rPr>
              <w:t>орнитином (</w:t>
            </w:r>
            <w:r w:rsidRPr="00C24C7D">
              <w:rPr>
                <w:szCs w:val="24"/>
              </w:rPr>
              <w:t>пациентам с энцефалопатией в том числе неуточненного генеза)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 xml:space="preserve">Выполнено направление </w:t>
            </w:r>
            <w:r w:rsidRPr="00C24C7D">
              <w:rPr>
                <w:szCs w:val="24"/>
                <w:lang w:eastAsia="ru-RU"/>
              </w:rPr>
              <w:t>на</w:t>
            </w:r>
            <w:r w:rsidRPr="00C24C7D">
              <w:rPr>
                <w:bCs/>
                <w:szCs w:val="24"/>
                <w:lang w:eastAsia="ru-RU"/>
              </w:rPr>
              <w:t xml:space="preserve"> консультацию к врачу-психиатру-наркологу (</w:t>
            </w:r>
            <w:r w:rsidRPr="00C24C7D">
              <w:rPr>
                <w:szCs w:val="24"/>
              </w:rPr>
              <w:t xml:space="preserve">пациентам </w:t>
            </w:r>
            <w:r w:rsidRPr="00C24C7D">
              <w:rPr>
                <w:bCs/>
                <w:szCs w:val="24"/>
                <w:lang w:eastAsia="ru-RU"/>
              </w:rPr>
              <w:t xml:space="preserve">с подозрением на алкогольную зависимость и/или </w:t>
            </w:r>
            <w:r w:rsidRPr="00C24C7D">
              <w:rPr>
                <w:szCs w:val="24"/>
                <w:lang w:eastAsia="ru-RU"/>
              </w:rPr>
              <w:t>с синдромом отмены алкоголя)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Выполнены оценка состояния питания и назначение рациона, сбалансированного соответственно состоянию пациента.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contextualSpacing/>
              <w:mirrorIndents/>
              <w:jc w:val="both"/>
              <w:rPr>
                <w:rFonts w:cs="Times New Roman"/>
                <w:szCs w:val="24"/>
              </w:rPr>
            </w:pPr>
            <w:r w:rsidRPr="00C24C7D">
              <w:rPr>
                <w:szCs w:val="24"/>
              </w:rPr>
              <w:t>Выполнено лечение адеметионином</w:t>
            </w:r>
            <w:r w:rsidRPr="00C24C7D">
              <w:rPr>
                <w:szCs w:val="24"/>
                <w:lang w:eastAsia="ru-RU"/>
              </w:rPr>
              <w:t xml:space="preserve"> и/</w:t>
            </w:r>
            <w:r w:rsidRPr="00C24C7D">
              <w:rPr>
                <w:szCs w:val="24"/>
              </w:rPr>
              <w:t xml:space="preserve"> или комбинированным </w:t>
            </w:r>
            <w:r w:rsidRPr="00C24C7D">
              <w:rPr>
                <w:szCs w:val="24"/>
                <w:lang w:eastAsia="ru-RU"/>
              </w:rPr>
              <w:t>препаратом инозин + меглюмин + метионин + никотинамид + янтарная кислота</w:t>
            </w:r>
            <w:r w:rsidRPr="00C24C7D">
              <w:rPr>
                <w:szCs w:val="24"/>
              </w:rPr>
              <w:t xml:space="preserve"> (при наличии показаний и при отсутствии противопоказаний)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5"/>
              </w:numPr>
              <w:ind w:left="357" w:hanging="357"/>
              <w:jc w:val="both"/>
              <w:rPr>
                <w:rFonts w:cs="Times New Roman"/>
                <w:szCs w:val="24"/>
              </w:rPr>
            </w:pPr>
          </w:p>
        </w:tc>
        <w:tc>
          <w:tcPr>
            <w:tcW w:w="8080" w:type="dxa"/>
          </w:tcPr>
          <w:p w:rsidR="00804C17" w:rsidRPr="00C24C7D" w:rsidRDefault="00804C17" w:rsidP="00B8492C">
            <w:pPr>
              <w:contextualSpacing/>
              <w:mirrorIndents/>
              <w:jc w:val="both"/>
              <w:rPr>
                <w:rFonts w:cs="Times New Roman"/>
                <w:szCs w:val="24"/>
              </w:rPr>
            </w:pPr>
            <w:r w:rsidRPr="00C24C7D">
              <w:rPr>
                <w:szCs w:val="24"/>
              </w:rPr>
              <w:t xml:space="preserve">Выполнено лечение урсодезоксихолевой кислотой (пациентам </w:t>
            </w:r>
            <w:r w:rsidRPr="00C24C7D">
              <w:rPr>
                <w:szCs w:val="24"/>
                <w:lang w:eastAsia="ru-RU"/>
              </w:rPr>
              <w:t xml:space="preserve">холестатическим синдромом) </w:t>
            </w:r>
            <w:r w:rsidRPr="00C24C7D">
              <w:rPr>
                <w:szCs w:val="24"/>
              </w:rPr>
              <w:t xml:space="preserve">(при наличии показаний и при отсутствии противопоказаний)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2.11.21.2. Критерии оценки качества специализированной медицинской помощи взрослым при алкогольной болезни печени (коды по МКБ - 10: K70.0 - K70.4, K70.9)</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Pr>
          <w:p w:rsidR="00804C17" w:rsidRPr="00C24C7D" w:rsidRDefault="00804C17" w:rsidP="00B8492C">
            <w:pPr>
              <w:pStyle w:val="a6"/>
              <w:numPr>
                <w:ilvl w:val="0"/>
                <w:numId w:val="55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Выполнено лечение в условиях стационара врачом-гастроэнтерологом</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заполнение опросников (AUDIT — AUDIT-С) и при необходимости опросника CAGE у пациентов с подозрением на алкогольную болезнь печени, алкогольную зависимость</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Выполнены общий (клинический) анализ крови, анализ крови биохимический общетерапевтический (общий белок, альбумин, общий билирубин, прямой билирубин, креатинин, аланинаминотрансфераза, аспартатаминотрансфераза, щелочная фосфатаза, гаммаглутаминтранспептидаза,</w:t>
            </w:r>
            <w:r w:rsidRPr="00C24C7D">
              <w:rPr>
                <w:rFonts w:eastAsia="Gungsuh"/>
                <w:szCs w:val="24"/>
                <w:lang w:eastAsia="ru-RU"/>
              </w:rPr>
              <w:t xml:space="preserve"> лактатдегидрогеназа, </w:t>
            </w:r>
            <w:r w:rsidRPr="00C24C7D">
              <w:rPr>
                <w:szCs w:val="24"/>
              </w:rPr>
              <w:t xml:space="preserve"> глюкоза), коагулограмма (ориентировочное исследование системы гемостаза: МНО, протромбиновый индекс%, анализ на уровень фибриногена, протромбина, протромбиновое время), общий (клинический) анализ мочи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Выполнено УЗИ органов брюшной полости (комплексное)</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Выполнена эзофагогастродуоденоскопия (ЭГДС)</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 xml:space="preserve">Выполнена компьютерная томография брюшной полости с внутривенным контрастированием (при наличии показаний и при отсутствии противопоказаний)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Выполнены биопсия печени и патолого-анатомическое исследование биопсийного материала (при наличии показаний и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 xml:space="preserve">Выполнено лечение </w:t>
            </w:r>
            <w:r w:rsidRPr="00C24C7D">
              <w:rPr>
                <w:szCs w:val="24"/>
                <w:lang w:eastAsia="ru-RU"/>
              </w:rPr>
              <w:t>орнитином (</w:t>
            </w:r>
            <w:r w:rsidRPr="00C24C7D">
              <w:rPr>
                <w:szCs w:val="24"/>
              </w:rPr>
              <w:t>пациентам с энцефалопатией в том числе неуточненного генеза)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 xml:space="preserve">Выполнено направление </w:t>
            </w:r>
            <w:r w:rsidRPr="00C24C7D">
              <w:rPr>
                <w:szCs w:val="24"/>
                <w:lang w:eastAsia="ru-RU"/>
              </w:rPr>
              <w:t>на</w:t>
            </w:r>
            <w:r w:rsidRPr="00C24C7D">
              <w:rPr>
                <w:bCs/>
                <w:szCs w:val="24"/>
                <w:lang w:eastAsia="ru-RU"/>
              </w:rPr>
              <w:t xml:space="preserve"> консультацию к врачу-психиатру-наркологу (</w:t>
            </w:r>
            <w:r w:rsidRPr="00C24C7D">
              <w:rPr>
                <w:szCs w:val="24"/>
              </w:rPr>
              <w:t xml:space="preserve">пациентам </w:t>
            </w:r>
            <w:r w:rsidRPr="00C24C7D">
              <w:rPr>
                <w:bCs/>
                <w:szCs w:val="24"/>
                <w:lang w:eastAsia="ru-RU"/>
              </w:rPr>
              <w:t xml:space="preserve">с подозрением на алкогольную зависимость и/или </w:t>
            </w:r>
            <w:r w:rsidRPr="00C24C7D">
              <w:rPr>
                <w:szCs w:val="24"/>
                <w:lang w:eastAsia="ru-RU"/>
              </w:rPr>
              <w:t>с синдромом отмены алкоголя)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Выполнены оценка состояния питания и назначение рациона, сбалансированного соответственно состоянию пациента.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 xml:space="preserve">Выполнено лечение </w:t>
            </w:r>
            <w:r w:rsidRPr="00C24C7D">
              <w:rPr>
                <w:rFonts w:eastAsia="Times New Roman" w:cs="Times New Roman"/>
                <w:szCs w:val="24"/>
                <w:lang w:eastAsia="ru-RU"/>
              </w:rPr>
              <w:t xml:space="preserve"> преднизолоном 40 мг/сут или метилпреднизолоном 32 мг/сут</w:t>
            </w:r>
            <w:r w:rsidRPr="00C24C7D">
              <w:rPr>
                <w:rFonts w:eastAsia="Times New Roman" w:cs="Times New Roman"/>
                <w:szCs w:val="24"/>
              </w:rPr>
              <w:t xml:space="preserve">  перорально (пациентам</w:t>
            </w:r>
            <w:r w:rsidRPr="00C24C7D">
              <w:rPr>
                <w:rFonts w:eastAsia="Times New Roman" w:cs="Times New Roman"/>
                <w:szCs w:val="24"/>
                <w:lang w:eastAsia="ru-RU"/>
              </w:rPr>
              <w:t xml:space="preserve"> с алкогольным гепатитом тяжелого течения индекс Маддрея ≥32, MELD ≥20) </w:t>
            </w:r>
            <w:r w:rsidRPr="00C24C7D">
              <w:rPr>
                <w:rFonts w:eastAsia="Times New Roman" w:cs="Times New Roman"/>
                <w:szCs w:val="24"/>
              </w:rPr>
              <w:t xml:space="preserve"> (при наличии показаний и при отсутствии противопоказаний)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Выполнено лечение адеметионином</w:t>
            </w:r>
            <w:r w:rsidRPr="00C24C7D">
              <w:rPr>
                <w:szCs w:val="24"/>
                <w:lang w:eastAsia="ru-RU"/>
              </w:rPr>
              <w:t xml:space="preserve"> и/</w:t>
            </w:r>
            <w:r w:rsidRPr="00C24C7D">
              <w:rPr>
                <w:szCs w:val="24"/>
              </w:rPr>
              <w:t xml:space="preserve"> или комбинированным </w:t>
            </w:r>
            <w:r w:rsidRPr="00C24C7D">
              <w:rPr>
                <w:szCs w:val="24"/>
                <w:lang w:eastAsia="ru-RU"/>
              </w:rPr>
              <w:t>препаратом инозин + меглюмин + метионин + никотинамид + янтарная кислота</w:t>
            </w:r>
            <w:r w:rsidRPr="00C24C7D">
              <w:rPr>
                <w:szCs w:val="24"/>
              </w:rPr>
              <w:t xml:space="preserve"> (при наличии показаний и при отсутствии противопоказаний)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4"/>
              </w:numPr>
              <w:ind w:left="357" w:hanging="357"/>
              <w:jc w:val="both"/>
              <w:rPr>
                <w:rFonts w:cs="Times New Roman"/>
                <w:szCs w:val="24"/>
              </w:rPr>
            </w:pPr>
          </w:p>
        </w:tc>
        <w:tc>
          <w:tcPr>
            <w:tcW w:w="808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 xml:space="preserve">Выполнено лечение урсодезоксихолевой кислотой (пациентам </w:t>
            </w:r>
            <w:r w:rsidRPr="00C24C7D">
              <w:rPr>
                <w:szCs w:val="24"/>
                <w:lang w:eastAsia="ru-RU"/>
              </w:rPr>
              <w:t xml:space="preserve">холестатическим синдромом) </w:t>
            </w:r>
            <w:r w:rsidRPr="00C24C7D">
              <w:rPr>
                <w:szCs w:val="24"/>
              </w:rPr>
              <w:t xml:space="preserve">(при наличии показаний и при отсутствии противопоказаний)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2.11.22.1. Критерии оценки качества первичной медико-санитарной помощи взрослым при циррозе и фиброзе печени (коды по МКБ - 10: K70.3, K71.7, K72, K74.0 - K74.6, K76.7)</w:t>
      </w:r>
    </w:p>
    <w:tbl>
      <w:tblPr>
        <w:tblStyle w:val="5"/>
        <w:tblW w:w="5000" w:type="pct"/>
        <w:tblInd w:w="0" w:type="dxa"/>
        <w:tblLook w:val="04A0"/>
      </w:tblPr>
      <w:tblGrid>
        <w:gridCol w:w="627"/>
        <w:gridCol w:w="8166"/>
        <w:gridCol w:w="162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8" w:type="pct"/>
            <w:hideMark/>
          </w:tcPr>
          <w:p w:rsidR="00804C17" w:rsidRPr="00C24C7D" w:rsidRDefault="00804C17" w:rsidP="00B8492C">
            <w:pPr>
              <w:jc w:val="both"/>
              <w:rPr>
                <w:szCs w:val="24"/>
              </w:rPr>
            </w:pPr>
            <w:r w:rsidRPr="00C24C7D">
              <w:rPr>
                <w:szCs w:val="24"/>
              </w:rPr>
              <w:t xml:space="preserve">Критерии </w:t>
            </w:r>
            <w:r w:rsidRPr="00C24C7D">
              <w:t>оценки</w:t>
            </w:r>
            <w:r w:rsidRPr="00C24C7D">
              <w:rPr>
                <w:szCs w:val="24"/>
              </w:rPr>
              <w:t xml:space="preserve"> качества</w:t>
            </w:r>
          </w:p>
        </w:tc>
        <w:tc>
          <w:tcPr>
            <w:tcW w:w="78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tabs>
                <w:tab w:val="left" w:pos="1628"/>
              </w:tabs>
              <w:jc w:val="both"/>
              <w:rPr>
                <w:szCs w:val="24"/>
              </w:rPr>
            </w:pPr>
            <w:r w:rsidRPr="00C24C7D">
              <w:rPr>
                <w:szCs w:val="24"/>
              </w:rPr>
              <w:t>Выполнен прием (осмотр, консультация) врача-гастроэнтеролога или врача-терапевта первичный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rPr>
          <w:trHeight w:val="367"/>
        </w:trPr>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Выполнено  общий (клинический) анализ крови, анализ крови биохимический общетерапевтический (общий белок, альбумин, общий билирубин, прямой билирубин, креатинин, аланинаминотрансфераза, аспартатаминотрансфераза, щелочная фосфатаза, гаммаглутаминтранспептидаза, глюкоза), коагулограмма (ориентировочное исследование системы гемостаза) (МНО, протромбиновый индекс%, фибриноген, протромбин, протромбиновое время), общий (клинический) анализ мочи</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 xml:space="preserve">Выполнено </w:t>
            </w:r>
            <w:r w:rsidRPr="00C24C7D">
              <w:t xml:space="preserve"> </w:t>
            </w:r>
            <w:r w:rsidRPr="00C24C7D">
              <w:rPr>
                <w:szCs w:val="24"/>
              </w:rPr>
              <w:t>УЗИ органов брюшной полости (комплексное)</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Выполнена эзофагогастродуоденоскопия (ЭГДС)</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Выполнена компьютерная томография брюшной полости с внутривенным контрастированием (при наличии медицинских показаний и отсутствии противопоказаний)  (пациентам с подозрением на тромбоз в венах портальной системы или с очаговыми изменениями печени на ультразвуковом исследовании)</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Выполнено лечение диуретиками в сочетании с бессолевой диетой под контролем уровня калия и натрия крови (пациентам асцитом и/или печеночным гидротораксом) (при наличии показаний и отсутствии противопоказаний)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Выполнено лечение лактулозой и/или рифаксимином (пациентам с печеночной энцефалопатией) (при наличии показаний и отсутствии противопоказаний)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Выполнено лечение антибактериальными препаратами (при наличии показаний и отсутствии противопоказаний)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6"/>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Выполнено направление на консультацию врача-трансплантолога (пациентам с циррозом печени и резистентным асцитом, острым повреждением почек –гепаторенальным синдромом, рефрактерным печеночным гидротораксом, гепатопульмональнымсиндромом с PaO2 &lt;60 мм. рт. ст.)</w:t>
            </w:r>
          </w:p>
        </w:tc>
        <w:tc>
          <w:tcPr>
            <w:tcW w:w="78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2.11.22.2. Критерии оценки качества специализированной медицинской помощи взрослым при циррозе и фиброзе печени (коды по МКБ - 10: K70.3, K71.7, K72, K74.0 - K74.6, K76.7)</w:t>
      </w:r>
    </w:p>
    <w:tbl>
      <w:tblPr>
        <w:tblStyle w:val="7"/>
        <w:tblW w:w="5000" w:type="pct"/>
        <w:tblInd w:w="0" w:type="dxa"/>
        <w:tblLook w:val="04A0"/>
      </w:tblPr>
      <w:tblGrid>
        <w:gridCol w:w="627"/>
        <w:gridCol w:w="8166"/>
        <w:gridCol w:w="162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8" w:type="pct"/>
            <w:hideMark/>
          </w:tcPr>
          <w:p w:rsidR="00804C17" w:rsidRPr="00C24C7D" w:rsidRDefault="00804C17" w:rsidP="00B8492C">
            <w:pPr>
              <w:jc w:val="both"/>
              <w:rPr>
                <w:szCs w:val="24"/>
              </w:rPr>
            </w:pPr>
            <w:r w:rsidRPr="00C24C7D">
              <w:rPr>
                <w:szCs w:val="24"/>
              </w:rPr>
              <w:t xml:space="preserve">Критерии </w:t>
            </w:r>
            <w:r w:rsidRPr="00C24C7D">
              <w:t>оценки</w:t>
            </w:r>
            <w:r w:rsidRPr="00C24C7D">
              <w:rPr>
                <w:szCs w:val="24"/>
              </w:rPr>
              <w:t xml:space="preserve"> качества</w:t>
            </w:r>
          </w:p>
        </w:tc>
        <w:tc>
          <w:tcPr>
            <w:tcW w:w="78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Выполнено лечение в условиях стационара (при возникновении и/или усугублении признаков декомпенсации)</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Выполнено  общий (клинический) анализ крови, анализ крови биохимический общетерапевтический (общий белок, альбумин, общий билирубин, прямой билирубин, креатинин, аланинаминотрансфераза, аспартатаминотрансфераза, щелочная фосфатаза, гаммаглутаминтранспептидаза, глюкоза), коагулограмма (ориентировочное исследование системы гемостаза) (МНО, протромбиновый индекс%, фибриноген, протромбин, протромбиновое время), общий (клинический) анализ мочи</w:t>
            </w:r>
          </w:p>
        </w:tc>
        <w:tc>
          <w:tcPr>
            <w:tcW w:w="78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 диагностический лапароцентез с последующим исследованием асцитической жидкости (пациентам с ЦП с впервые возникшим, прогрессирующим или напряженным асцитом)</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 xml:space="preserve">Выполнено </w:t>
            </w:r>
            <w:r w:rsidRPr="00C24C7D">
              <w:t xml:space="preserve"> </w:t>
            </w:r>
            <w:r w:rsidRPr="00C24C7D">
              <w:rPr>
                <w:szCs w:val="24"/>
              </w:rPr>
              <w:t>УЗИ органов брюшной полости (комплексное)</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Выполнена эзофагогастродуоденоскопия (ЭГДС)</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Выполнена компьютерная томография брюшной полости с внутривенным контрастированием (при наличии медицинских показаний и отсутствии противопоказаний)  (пациентам с подозрением на тромбоз в венах портальной системы или с очаговыми изменениями печени на ультразвуковом исследовании)</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Выполнен лечебный объемный парацентез с удалением не более 15 литров асцитической жидкости одномоментно (пациентам снапряженным асцитом, а также с асцитом, осложненным острым повреждением почек –гепато-ренальным синдромом)</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Выполнен лечебный торакоцентез (пациентам с печеночным гидротораксом, признаками дыхательной  недостаточности, при неэффективности диуретической терапии)</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 xml:space="preserve">Выполнена трансфузия раствора альбумина человека  (из расчета 8 г на каждый удаленный литр асцитической жидкости и не более 1г/кг безотечной массы тела пациента) (после проведения парацентеза)  </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rPr>
                <w:szCs w:val="24"/>
              </w:rPr>
            </w:pPr>
            <w:r w:rsidRPr="00C24C7D">
              <w:rPr>
                <w:szCs w:val="24"/>
              </w:rPr>
              <w:t>Выполнено лечение диуретиками в сочетании с бессолевой диетой под контролем уровня калия и натрия крови (пациентам асцитом и/или печеночным гидротораксом) (при наличии показаний и отсутствии противопоказаний)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jc w:val="both"/>
              <w:rPr>
                <w:szCs w:val="24"/>
              </w:rPr>
            </w:pPr>
            <w:r w:rsidRPr="00C24C7D">
              <w:rPr>
                <w:szCs w:val="24"/>
              </w:rPr>
              <w:t>Выполнено лечение лактулозой и/или рифаксимином (пациентам с печеночной энцефалопатией) (при наличии показаний и отсутствии противопоказаний)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Выполнено лечение антибактериальными препаратами (при наличии показаний и отсутствии противопоказаний)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Выполнена трансфузия альбумина человека1,5 г/кг массы тела (в 1 сутки от установления диагноза) и 1г/кг массы тела (на 3 сутки от установления диагноза) (пациентам с циррозом печени и инфицированным асцитом)</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Выполнено лечение терлипрессином и альбумином человека (пациентам с циррозом печени, осложненным острым повреждением почек –гепаторенальным синдромом)  под контролем уровня креатинина (через 48-72 часа от начала терапии)</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 xml:space="preserve">Выполнен осмотр анестезиологом-реаниматологом (пациента с ЦП с признаками острого кровотечения из верхних отделов желудочно-кишечного тракта) </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 xml:space="preserve">Выполнено лигирование источника кровотечения (при условии удовлетворительной визуализации) в комбинации с введением терлипрессина или октреотида(пациентам с продолжающимся кровотечением из изолированных варикозных вен пищевода и вен желудка 1 типа (до 8-10 мм в диаметре) </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 xml:space="preserve">Установлен зонд-обтуратор (при невозможности лигирования источника кровотечения) </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Выполнено лечение норфлоксацином 400 мг дважды в день или Цефтриаксоном 1 г в день (при наличии показаний и отсутствии противопоказаний)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567"/>
              </w:numPr>
              <w:ind w:left="357" w:hanging="357"/>
              <w:jc w:val="both"/>
              <w:rPr>
                <w:rFonts w:eastAsia="Times New Roman"/>
                <w:szCs w:val="24"/>
              </w:rPr>
            </w:pPr>
          </w:p>
        </w:tc>
        <w:tc>
          <w:tcPr>
            <w:tcW w:w="3918" w:type="pct"/>
          </w:tcPr>
          <w:p w:rsidR="00804C17" w:rsidRPr="00C24C7D" w:rsidRDefault="00804C17" w:rsidP="00B8492C">
            <w:pPr>
              <w:contextualSpacing/>
              <w:mirrorIndents/>
              <w:jc w:val="both"/>
              <w:rPr>
                <w:szCs w:val="24"/>
              </w:rPr>
            </w:pPr>
            <w:r w:rsidRPr="00C24C7D">
              <w:rPr>
                <w:szCs w:val="24"/>
              </w:rPr>
              <w:t>Выполнено направление на консультацию врача-трансплантолога (пациентам с циррозом печени и резистентным асцитом, острым повреждением почек –гепаторенальным синдромом, рефрактерным печеночным гидротораксом, гепатопульмональнымсиндромом с PaO2 &lt;60 мм. рт. ст.)</w:t>
            </w:r>
          </w:p>
        </w:tc>
        <w:tc>
          <w:tcPr>
            <w:tcW w:w="78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jc w:val="both"/>
        <w:rPr>
          <w:rFonts w:cs="Times New Roman"/>
          <w:szCs w:val="24"/>
        </w:rPr>
      </w:pPr>
    </w:p>
    <w:p w:rsidR="00804C17" w:rsidRPr="00C24C7D" w:rsidRDefault="00804C17" w:rsidP="00804C17">
      <w:pPr>
        <w:pStyle w:val="2"/>
      </w:pPr>
      <w:r w:rsidRPr="00C24C7D">
        <w:t>2.11.23.1. Критерии оценки качества первичной медико-санитарной помощи взрослым при лекарственных поражениях печени у взрослых (коды по МКБ - 10: K71)</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contextualSpacing/>
              <w:mirrorIndents/>
              <w:rPr>
                <w:rFonts w:cs="Times New Roman"/>
                <w:szCs w:val="24"/>
              </w:rPr>
            </w:pPr>
            <w:r w:rsidRPr="00C24C7D">
              <w:rPr>
                <w:szCs w:val="24"/>
              </w:rPr>
              <w:t xml:space="preserve">Выполнен прием (осмотр, консультация) врача-гастроэнтеролога или врача-терапевта первичный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Выполнена оценка лекарственного анамнеза пациента  с определением типа гепатотоксичности препарата/тов по шкале RUCAM и отменой провоцирующего препарата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Выполнено исследование АЛТ, ЩФ, общий билирубин, альбумин, МНО</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 xml:space="preserve">Выполнено исследование на острые вирусные гепатиты (A, B, C, Е)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 xml:space="preserve">Выполнены определение антител к гладкой мускулатуре, IgG+A+M (Smooth Muscle Antibodies, SMA, ASMA, IgG+A+M) в крови) и </w:t>
            </w:r>
            <w:r w:rsidRPr="00C24C7D">
              <w:t xml:space="preserve">  исследование </w:t>
            </w:r>
            <w:r w:rsidRPr="00C24C7D">
              <w:rPr>
                <w:szCs w:val="24"/>
              </w:rPr>
              <w:t>уровня иммуноглобулина G  в крови (IgG)</w:t>
            </w:r>
            <w:r w:rsidRPr="00C24C7D">
              <w:t xml:space="preserve"> и </w:t>
            </w:r>
            <w:r w:rsidRPr="00C24C7D">
              <w:rPr>
                <w:szCs w:val="24"/>
              </w:rPr>
              <w:t>исследование уровня церулоплазмина в крови (при диагностике) (пациентам с подозрением на аутоиммунные заболевания печени</w:t>
            </w:r>
            <w:r w:rsidRPr="00C24C7D">
              <w:t xml:space="preserve"> и </w:t>
            </w:r>
            <w:r w:rsidRPr="00C24C7D">
              <w:rPr>
                <w:szCs w:val="24"/>
              </w:rPr>
              <w:t>болезнь Вильсона-Коновалова)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contextualSpacing/>
              <w:mirrorIndents/>
              <w:jc w:val="both"/>
              <w:rPr>
                <w:rFonts w:cs="Times New Roman"/>
                <w:szCs w:val="24"/>
              </w:rPr>
            </w:pPr>
            <w:r w:rsidRPr="00C24C7D">
              <w:rPr>
                <w:szCs w:val="24"/>
              </w:rPr>
              <w:t>Выполнено УЗИ органов брюшной полости (комплексное) и/или компьютерная томография брюшной полости с внутривенным контрастированием или магнитно-резонансная томография органов брюшной полости с внутривенным контрастированием (при наличии показаний и отсутствии противопоказаний) (пациентам с подозрением на патологию билиарного тракта и инфильтративные процессы в печени)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Выполнено лечение  ацетилцистеином (пациентам с лекарственным поражением печени, вызванным парацетамолом)</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Выполнено лечение левокарнитином (пациентам с лекарственным поражением печени, вызванным вальпроевой кислотой)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 xml:space="preserve">Выполнено лечение  преднизолоном   (пациентам с аутоиммуноподобным фенотипом лекарственного поражения печени)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Выполнено лечение УДХК и/или  адеметионином и/или фосфолипидами и/или</w:t>
            </w:r>
            <w:r w:rsidRPr="00C24C7D">
              <w:t xml:space="preserve"> и</w:t>
            </w:r>
            <w:r w:rsidRPr="00C24C7D">
              <w:rPr>
                <w:szCs w:val="24"/>
              </w:rPr>
              <w:t>нозин+ меглюмин+метионин+никотинамид+янтарной кислотой (при наличии показаний 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Выполнено лечение орнитином (пациентам  с признаками печеночной энцефалопатии) (при наличии показаний 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4"/>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Выполнено диспансерное наблюдение</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2.11.23.2. Критерии оценки качества специализированной медицинской помощи взрослым при лекарственных поражениях печени у вззрослых (коды по МКБ - 10: K71)</w:t>
      </w:r>
    </w:p>
    <w:tbl>
      <w:tblPr>
        <w:tblStyle w:val="a3"/>
        <w:tblW w:w="10201" w:type="dxa"/>
        <w:tblLook w:val="04A0"/>
      </w:tblPr>
      <w:tblGrid>
        <w:gridCol w:w="540"/>
        <w:gridCol w:w="8102"/>
        <w:gridCol w:w="1559"/>
      </w:tblGrid>
      <w:tr w:rsidR="00804C17" w:rsidRPr="00C24C7D" w:rsidTr="00B8492C">
        <w:tc>
          <w:tcPr>
            <w:tcW w:w="540" w:type="dxa"/>
          </w:tcPr>
          <w:p w:rsidR="00804C17" w:rsidRPr="00C24C7D" w:rsidRDefault="00804C17" w:rsidP="00B8492C">
            <w:pPr>
              <w:jc w:val="both"/>
              <w:rPr>
                <w:rFonts w:cs="Times New Roman"/>
                <w:szCs w:val="24"/>
              </w:rPr>
            </w:pPr>
            <w:r w:rsidRPr="00C24C7D">
              <w:rPr>
                <w:rFonts w:cs="Times New Roman"/>
                <w:szCs w:val="24"/>
              </w:rPr>
              <w:t>№ п/п</w:t>
            </w:r>
          </w:p>
        </w:tc>
        <w:tc>
          <w:tcPr>
            <w:tcW w:w="8102" w:type="dxa"/>
          </w:tcPr>
          <w:p w:rsidR="00804C17" w:rsidRPr="00C24C7D" w:rsidRDefault="00804C17" w:rsidP="00B8492C">
            <w:pPr>
              <w:jc w:val="both"/>
              <w:rPr>
                <w:rFonts w:cs="Times New Roman"/>
                <w:szCs w:val="24"/>
              </w:rPr>
            </w:pPr>
            <w:r w:rsidRPr="00C24C7D">
              <w:rPr>
                <w:rFonts w:cs="Times New Roman"/>
                <w:szCs w:val="24"/>
              </w:rPr>
              <w:t>Критерии</w:t>
            </w:r>
            <w:r w:rsidRPr="00C24C7D">
              <w:t xml:space="preserve"> 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Выполнена оценка лекарственного анамнеза пациента  с определением типа гепатотоксичности препарата/тов по шкале RUCAM и отменой провоцирующего препарата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Выполнено исследование АЛТ, ЩФ, общий билирубин, альбумин, МНО</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 xml:space="preserve">Выполнено исследование на острые вирусные гепатиты (A, B, C, Е)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 xml:space="preserve">Выполнены определение антител к гладкой мускулатуре, IgG+A+M (Smooth Muscle Antibodies, SMA, ASMA, IgG+A+M) в крови) и </w:t>
            </w:r>
            <w:r w:rsidRPr="00C24C7D">
              <w:t xml:space="preserve">  исследование </w:t>
            </w:r>
            <w:r w:rsidRPr="00C24C7D">
              <w:rPr>
                <w:szCs w:val="24"/>
              </w:rPr>
              <w:t>уровня иммуноглобулина G  в крови (IgG)</w:t>
            </w:r>
            <w:r w:rsidRPr="00C24C7D">
              <w:t xml:space="preserve"> и </w:t>
            </w:r>
            <w:r w:rsidRPr="00C24C7D">
              <w:rPr>
                <w:szCs w:val="24"/>
              </w:rPr>
              <w:t>исследование уровня церулоплазмина в крови (при диагностике) (пациентам с подозрением на аутоиммунные заболевания печени</w:t>
            </w:r>
            <w:r w:rsidRPr="00C24C7D">
              <w:t xml:space="preserve"> и </w:t>
            </w:r>
            <w:r w:rsidRPr="00C24C7D">
              <w:rPr>
                <w:szCs w:val="24"/>
              </w:rPr>
              <w:t>болезнь Вильсона-Коновалова)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Выполнено УЗИ органов брюшной полости (комплексное) и/или компьютерная томография брюшной полости с внутривенным контрастированием или магнитно-резонансная томография органов брюшной полости с внутривенным контрастированием (при наличии показаний и отсутствии противопоказаний) (пациентам с подозрением на патологию билиарного тракта и инфильтративные процессы в печени)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Выполнено лечение  ацетилцистеином (пациентам с лекарственным поражением печени, вызванным парацетамолом)</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Выполнено лечение левокарнитином (пациентам с лекарственным поражением печени, вызванным вальпроевой кислотой)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 xml:space="preserve">Выполнено лечение  преднизолоном   (пациентам с аутоиммуноподобным фенотипом лекарственного поражения печени)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Выполнено лечение УДХК и/или  адеметионином и/или фосфолипидами и/или</w:t>
            </w:r>
            <w:r w:rsidRPr="00C24C7D">
              <w:t xml:space="preserve"> и</w:t>
            </w:r>
            <w:r w:rsidRPr="00C24C7D">
              <w:rPr>
                <w:szCs w:val="24"/>
              </w:rPr>
              <w:t>нозин+ меглюмин+метионин+никотинамид+янтарной кислотой (при наличии показаний 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65"/>
              </w:numPr>
              <w:ind w:left="357" w:hanging="357"/>
              <w:jc w:val="both"/>
              <w:rPr>
                <w:rFonts w:cs="Times New Roman"/>
                <w:szCs w:val="24"/>
              </w:rPr>
            </w:pPr>
          </w:p>
        </w:tc>
        <w:tc>
          <w:tcPr>
            <w:tcW w:w="810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szCs w:val="24"/>
              </w:rPr>
              <w:t>Выполнено лечение орнитином (пациентам  с признаками печеночной энцефалопатии) (при наличии показаний 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2.11.24.1. Критерии оценки качества первичной медико-санитарной помощи взрослым при неалкогольной жировой болезни печени (коды по МКБ - 10: K75.8, K76.0)</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врача-гастроэнтеролога или врача-терапевта первичный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Выполнена оценка кардиометаболических факторов риска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 общий (клинический) анализ крови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 биохимический общетерапевтический анализ крови (АЛТ, АСТ, ЩФ, ГГТ, глюкоза, общий билирубин, креатинин, общий ХС, ХС ЛПНП, ХС ЛПВП, ТГ)</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Выполнено УЗИ органов брюшной полости (комплексное)</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Выполнены расчет ИМТ, измерение окружности талии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 расчет FIB-4 или NFS</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Выполнено назначение рекомендаций по изменению образа жизни (питанию, физической активности)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559"/>
              </w:numPr>
              <w:ind w:left="357" w:hanging="357"/>
              <w:jc w:val="both"/>
              <w:rPr>
                <w:rFonts w:cs="Times New Roman"/>
                <w:szCs w:val="24"/>
              </w:rPr>
            </w:pPr>
          </w:p>
        </w:tc>
        <w:tc>
          <w:tcPr>
            <w:tcW w:w="8080" w:type="dxa"/>
          </w:tcPr>
          <w:p w:rsidR="00804C17" w:rsidRPr="00C24C7D" w:rsidRDefault="00804C17" w:rsidP="00B8492C">
            <w:pPr>
              <w:spacing w:line="360" w:lineRule="auto"/>
              <w:jc w:val="both"/>
              <w:rPr>
                <w:rFonts w:cs="Times New Roman"/>
                <w:szCs w:val="24"/>
              </w:rPr>
            </w:pPr>
            <w:r w:rsidRPr="00C24C7D">
              <w:rPr>
                <w:rFonts w:cs="Times New Roman"/>
                <w:szCs w:val="24"/>
              </w:rPr>
              <w:t>Выполнено диспансерное наблюдение.</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2.11.24.2. Критерии оценки качества специализированной медицинской помощи взрослым при неалкогольной жировой болезни печени (коды по МКБ - 10: K75.8, K76.0)</w:t>
      </w:r>
    </w:p>
    <w:tbl>
      <w:tblPr>
        <w:tblStyle w:val="a3"/>
        <w:tblW w:w="5000" w:type="pct"/>
        <w:tblLook w:val="04A0"/>
      </w:tblPr>
      <w:tblGrid>
        <w:gridCol w:w="602"/>
        <w:gridCol w:w="8245"/>
        <w:gridCol w:w="1574"/>
      </w:tblGrid>
      <w:tr w:rsidR="00804C17" w:rsidRPr="00C24C7D" w:rsidTr="00B8492C">
        <w:tc>
          <w:tcPr>
            <w:tcW w:w="289" w:type="pct"/>
          </w:tcPr>
          <w:p w:rsidR="00804C17" w:rsidRPr="00C24C7D" w:rsidRDefault="00804C17" w:rsidP="00B8492C">
            <w:pPr>
              <w:jc w:val="both"/>
              <w:rPr>
                <w:rFonts w:cs="Times New Roman"/>
                <w:szCs w:val="24"/>
              </w:rPr>
            </w:pPr>
            <w:r w:rsidRPr="00C24C7D">
              <w:rPr>
                <w:rFonts w:cs="Times New Roman"/>
                <w:szCs w:val="24"/>
              </w:rPr>
              <w:t>№ п/п</w:t>
            </w:r>
          </w:p>
        </w:tc>
        <w:tc>
          <w:tcPr>
            <w:tcW w:w="3956" w:type="pct"/>
          </w:tcPr>
          <w:p w:rsidR="00804C17" w:rsidRPr="00C24C7D" w:rsidRDefault="00804C17" w:rsidP="00B8492C">
            <w:pPr>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755"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89" w:type="pct"/>
          </w:tcPr>
          <w:p w:rsidR="00804C17" w:rsidRPr="00C24C7D" w:rsidRDefault="00804C17" w:rsidP="00B8492C">
            <w:pPr>
              <w:pStyle w:val="a6"/>
              <w:numPr>
                <w:ilvl w:val="0"/>
                <w:numId w:val="558"/>
              </w:numPr>
              <w:ind w:left="357" w:hanging="357"/>
              <w:jc w:val="both"/>
              <w:rPr>
                <w:rFonts w:cs="Times New Roman"/>
                <w:szCs w:val="24"/>
              </w:rPr>
            </w:pPr>
          </w:p>
        </w:tc>
        <w:tc>
          <w:tcPr>
            <w:tcW w:w="3956"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врача-гастроэнтеролога или врача-терапевта первичный</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Pr>
          <w:p w:rsidR="00804C17" w:rsidRPr="00C24C7D" w:rsidRDefault="00804C17" w:rsidP="00B8492C">
            <w:pPr>
              <w:pStyle w:val="a6"/>
              <w:numPr>
                <w:ilvl w:val="0"/>
                <w:numId w:val="558"/>
              </w:numPr>
              <w:ind w:left="357" w:hanging="357"/>
              <w:jc w:val="both"/>
              <w:rPr>
                <w:rFonts w:cs="Times New Roman"/>
                <w:szCs w:val="24"/>
              </w:rPr>
            </w:pPr>
          </w:p>
        </w:tc>
        <w:tc>
          <w:tcPr>
            <w:tcW w:w="3956" w:type="pct"/>
            <w:tcBorders>
              <w:bottom w:val="single" w:sz="4" w:space="0" w:color="auto"/>
            </w:tcBorders>
          </w:tcPr>
          <w:p w:rsidR="00804C17" w:rsidRPr="00C24C7D" w:rsidRDefault="00804C17" w:rsidP="00B8492C">
            <w:pPr>
              <w:jc w:val="both"/>
              <w:rPr>
                <w:rFonts w:cs="Times New Roman"/>
                <w:szCs w:val="24"/>
              </w:rPr>
            </w:pPr>
            <w:r w:rsidRPr="00C24C7D">
              <w:rPr>
                <w:rFonts w:cs="Times New Roman"/>
                <w:szCs w:val="24"/>
              </w:rPr>
              <w:t xml:space="preserve">Выполнена оценка кардиометаболических факторов риска </w:t>
            </w:r>
          </w:p>
        </w:tc>
        <w:tc>
          <w:tcPr>
            <w:tcW w:w="755" w:type="pct"/>
            <w:tcBorders>
              <w:bottom w:val="single" w:sz="4" w:space="0" w:color="auto"/>
            </w:tcBorders>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86"/>
        </w:trPr>
        <w:tc>
          <w:tcPr>
            <w:tcW w:w="289" w:type="pct"/>
            <w:tcBorders>
              <w:right w:val="single" w:sz="4" w:space="0" w:color="auto"/>
            </w:tcBorders>
          </w:tcPr>
          <w:p w:rsidR="00804C17" w:rsidRPr="00C24C7D" w:rsidRDefault="00804C17" w:rsidP="00B8492C">
            <w:pPr>
              <w:pStyle w:val="a6"/>
              <w:numPr>
                <w:ilvl w:val="0"/>
                <w:numId w:val="558"/>
              </w:numPr>
              <w:ind w:left="357" w:hanging="357"/>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 общий (клинический) анализ крови</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86"/>
        </w:trPr>
        <w:tc>
          <w:tcPr>
            <w:tcW w:w="289" w:type="pct"/>
            <w:tcBorders>
              <w:right w:val="single" w:sz="4" w:space="0" w:color="auto"/>
            </w:tcBorders>
          </w:tcPr>
          <w:p w:rsidR="00804C17" w:rsidRPr="00C24C7D" w:rsidRDefault="00804C17" w:rsidP="00B8492C">
            <w:pPr>
              <w:pStyle w:val="a6"/>
              <w:numPr>
                <w:ilvl w:val="0"/>
                <w:numId w:val="558"/>
              </w:numPr>
              <w:ind w:left="357" w:hanging="357"/>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 биохимический общетерапевтический анализ крови (АЛТ, АСТ, ЩФ, ГГТ, глюкоза, общий билирубин, креатинин, общий ХС, ХС ЛПНП, ХС ЛПВП, ТГ)</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86"/>
        </w:trPr>
        <w:tc>
          <w:tcPr>
            <w:tcW w:w="289" w:type="pct"/>
            <w:tcBorders>
              <w:right w:val="single" w:sz="4" w:space="0" w:color="auto"/>
            </w:tcBorders>
          </w:tcPr>
          <w:p w:rsidR="00804C17" w:rsidRPr="00C24C7D" w:rsidRDefault="00804C17" w:rsidP="00B8492C">
            <w:pPr>
              <w:pStyle w:val="a6"/>
              <w:numPr>
                <w:ilvl w:val="0"/>
                <w:numId w:val="558"/>
              </w:numPr>
              <w:ind w:left="357" w:hanging="357"/>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УЗИ органов брюшной полости (комплексное)</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86"/>
        </w:trPr>
        <w:tc>
          <w:tcPr>
            <w:tcW w:w="289" w:type="pct"/>
            <w:tcBorders>
              <w:right w:val="single" w:sz="4" w:space="0" w:color="auto"/>
            </w:tcBorders>
          </w:tcPr>
          <w:p w:rsidR="00804C17" w:rsidRPr="00C24C7D" w:rsidRDefault="00804C17" w:rsidP="00B8492C">
            <w:pPr>
              <w:pStyle w:val="a6"/>
              <w:numPr>
                <w:ilvl w:val="0"/>
                <w:numId w:val="558"/>
              </w:numPr>
              <w:ind w:left="357" w:hanging="357"/>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Выполнены расчет ИМТ, измерение окружности талии</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86"/>
        </w:trPr>
        <w:tc>
          <w:tcPr>
            <w:tcW w:w="289" w:type="pct"/>
            <w:tcBorders>
              <w:right w:val="single" w:sz="4" w:space="0" w:color="auto"/>
            </w:tcBorders>
          </w:tcPr>
          <w:p w:rsidR="00804C17" w:rsidRPr="00C24C7D" w:rsidRDefault="00804C17" w:rsidP="00B8492C">
            <w:pPr>
              <w:pStyle w:val="a6"/>
              <w:numPr>
                <w:ilvl w:val="0"/>
                <w:numId w:val="558"/>
              </w:numPr>
              <w:ind w:left="357" w:hanging="357"/>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 расчет FIB-4 или NFS</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86"/>
        </w:trPr>
        <w:tc>
          <w:tcPr>
            <w:tcW w:w="289" w:type="pct"/>
            <w:tcBorders>
              <w:right w:val="single" w:sz="4" w:space="0" w:color="auto"/>
            </w:tcBorders>
          </w:tcPr>
          <w:p w:rsidR="00804C17" w:rsidRPr="00C24C7D" w:rsidRDefault="00804C17" w:rsidP="00B8492C">
            <w:pPr>
              <w:pStyle w:val="a6"/>
              <w:numPr>
                <w:ilvl w:val="0"/>
                <w:numId w:val="558"/>
              </w:numPr>
              <w:ind w:left="357" w:hanging="357"/>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назначение рекомендаций по изменению образа жизни (питанию, физической активности)</w:t>
            </w:r>
          </w:p>
        </w:tc>
        <w:tc>
          <w:tcPr>
            <w:tcW w:w="755"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2.11.25.1. Критерии оценки качества первичной медико-санитарной помощи взрослым при холецистите (коды по МКБ - 10: К81)</w:t>
      </w:r>
    </w:p>
    <w:tbl>
      <w:tblPr>
        <w:tblOverlap w:val="never"/>
        <w:tblW w:w="0" w:type="auto"/>
        <w:jc w:val="right"/>
        <w:tblLook w:val="04A0"/>
      </w:tblPr>
      <w:tblGrid>
        <w:gridCol w:w="562"/>
        <w:gridCol w:w="8080"/>
        <w:gridCol w:w="1553"/>
      </w:tblGrid>
      <w:tr w:rsidR="00804C17" w:rsidRPr="00C24C7D" w:rsidTr="00B8492C">
        <w:trPr>
          <w:trHeight w:hRule="exact" w:val="569"/>
          <w:jc w:val="right"/>
        </w:trPr>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3"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hRule="exact" w:val="681"/>
          <w:jc w:val="right"/>
        </w:trPr>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1.</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jc w:val="both"/>
              <w:rPr>
                <w:rFonts w:eastAsia="Times New Roman" w:cs="Times New Roman"/>
                <w:szCs w:val="24"/>
                <w:lang w:eastAsia="ru-RU"/>
              </w:rPr>
            </w:pPr>
            <w:r w:rsidRPr="00C24C7D">
              <w:rPr>
                <w:szCs w:val="24"/>
              </w:rPr>
              <w:t xml:space="preserve">Выполнен общий (клинический) анализ крови </w:t>
            </w:r>
          </w:p>
        </w:tc>
        <w:tc>
          <w:tcPr>
            <w:tcW w:w="1553"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288"/>
          <w:jc w:val="right"/>
        </w:trPr>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2.</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mirrorIndents/>
              <w:rPr>
                <w:szCs w:val="24"/>
              </w:rPr>
            </w:pPr>
            <w:r w:rsidRPr="00C24C7D">
              <w:rPr>
                <w:szCs w:val="24"/>
              </w:rPr>
              <w:t>Выполнен анализ крови биохимический общетерапевтический (свободный и связанный билирубин, щелочная фосфатаза, аланинаминотрансфераза,</w:t>
            </w:r>
          </w:p>
          <w:p w:rsidR="00804C17" w:rsidRPr="00C24C7D" w:rsidRDefault="00804C17" w:rsidP="00B8492C">
            <w:pPr>
              <w:widowControl w:val="0"/>
              <w:jc w:val="both"/>
              <w:rPr>
                <w:rFonts w:eastAsia="Times New Roman" w:cs="Times New Roman"/>
                <w:szCs w:val="24"/>
                <w:lang w:eastAsia="ru-RU"/>
              </w:rPr>
            </w:pPr>
            <w:r w:rsidRPr="00C24C7D">
              <w:rPr>
                <w:szCs w:val="24"/>
              </w:rPr>
              <w:t xml:space="preserve">аспартатаминотрансфераза, амилаза, глюкоза крови) </w:t>
            </w:r>
          </w:p>
        </w:tc>
        <w:tc>
          <w:tcPr>
            <w:tcW w:w="1553"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713"/>
          <w:jc w:val="right"/>
        </w:trPr>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3.</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ультразвуковое исследование печени, желчного пузыря и желчных протоков</w:t>
            </w:r>
          </w:p>
        </w:tc>
        <w:tc>
          <w:tcPr>
            <w:tcW w:w="1553"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2.11.25.2. Критерии оценки качества специализированной медицинской помощи взрослым при холецистите (коды по МКБ - 10: К81)</w:t>
      </w:r>
    </w:p>
    <w:tbl>
      <w:tblPr>
        <w:tblOverlap w:val="neve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53"/>
      </w:tblGrid>
      <w:tr w:rsidR="00804C17" w:rsidRPr="00C24C7D" w:rsidTr="00B8492C">
        <w:trPr>
          <w:trHeight w:hRule="exact" w:val="569"/>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 п/п</w:t>
            </w:r>
          </w:p>
        </w:tc>
        <w:tc>
          <w:tcPr>
            <w:tcW w:w="8080"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hRule="exact" w:val="459"/>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1.</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 xml:space="preserve">Выполнен общий (клинический) анализ крови </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288"/>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2.</w:t>
            </w:r>
          </w:p>
        </w:tc>
        <w:tc>
          <w:tcPr>
            <w:tcW w:w="8080" w:type="dxa"/>
          </w:tcPr>
          <w:p w:rsidR="00804C17" w:rsidRPr="00C24C7D" w:rsidRDefault="00804C17" w:rsidP="00B8492C">
            <w:pPr>
              <w:contextualSpacing/>
              <w:mirrorIndents/>
              <w:rPr>
                <w:szCs w:val="24"/>
              </w:rPr>
            </w:pPr>
            <w:r w:rsidRPr="00C24C7D">
              <w:rPr>
                <w:szCs w:val="24"/>
              </w:rPr>
              <w:t>Выполнен анализ крови биохимический общетерапевтический (свободный и связанный билирубин, щелочная фосфатаза, аланинаминотрансфераза,</w:t>
            </w:r>
          </w:p>
          <w:p w:rsidR="00804C17" w:rsidRPr="00C24C7D" w:rsidRDefault="00804C17" w:rsidP="00B8492C">
            <w:pPr>
              <w:widowControl w:val="0"/>
              <w:jc w:val="both"/>
              <w:rPr>
                <w:rFonts w:eastAsia="Times New Roman" w:cs="Times New Roman"/>
                <w:szCs w:val="24"/>
                <w:lang w:eastAsia="ru-RU"/>
              </w:rPr>
            </w:pPr>
            <w:r w:rsidRPr="00C24C7D">
              <w:rPr>
                <w:szCs w:val="24"/>
              </w:rPr>
              <w:t xml:space="preserve">аспартатаминотрансфераза, амилаза, глюкоза крови) </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615"/>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3.</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ультразвуковое исследование печени, желчного пузыря и желчных протоков</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607"/>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4.</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Выполнена инфузионная терапия (пациентам с острым холециститом) (при наличии показаний и  отсутствии медицинских противопоказаний)</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894"/>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5.</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лечение антибактериальными препаратами системного действия (при остром холецистите)  (при наличии показаний и  отсутствии медицинских противопоказаний)</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709"/>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6.</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хирургическое вмешательство в экстренной форме (при остром холецистите, осложненном перитонитом)</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2"/>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7.</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хирургическое вмешательство в неотложной форме (при отсутствии эффекта от консервативного лечения)</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2"/>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8.</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Выполнено исследование общий (клинический) анализ крови и анализ крови биохимический общетерапевтический с исследованием уровня общего билирубина в крови (в послеоперационном периоде)</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2"/>
          <w:jc w:val="right"/>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9.</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Выполнено ультразвуковое исследование органов брюшной полости (комплексное) или компьютерная томография органов брюшной полости (в послеоперационном периоде при подозрении на развитие осложнений)</w:t>
            </w:r>
          </w:p>
        </w:tc>
        <w:tc>
          <w:tcPr>
            <w:tcW w:w="1553"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2.11.26.1. Критерии оценки качества первичной медико-санитарной помощи детям при желчнокаменной болезни (коды по МКБ - 10: K80, K81.1, K82.8, K83.0, K83.8, K83.9)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widowControl w:val="0"/>
              <w:numPr>
                <w:ilvl w:val="0"/>
                <w:numId w:val="262"/>
              </w:numPr>
              <w:tabs>
                <w:tab w:val="left" w:pos="8080"/>
              </w:tabs>
              <w:autoSpaceDE w:val="0"/>
              <w:autoSpaceDN w:val="0"/>
              <w:ind w:left="0" w:firstLine="0"/>
              <w:jc w:val="both"/>
              <w:rPr>
                <w:rFonts w:eastAsia="Times New Roman" w:cs="Times New Roman"/>
                <w:szCs w:val="24"/>
                <w:lang w:eastAsia="ru-RU"/>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Выполнено назначение ультразвукового исследования органов брюшной полости (комплексное) (при установлении диагноза и при динамическом наблюдении не реже 1 раза в 12 месяцев)</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numPr>
                <w:ilvl w:val="0"/>
                <w:numId w:val="262"/>
              </w:numPr>
              <w:tabs>
                <w:tab w:val="left" w:pos="8080"/>
              </w:tabs>
              <w:autoSpaceDE w:val="0"/>
              <w:autoSpaceDN w:val="0"/>
              <w:ind w:left="0" w:firstLine="0"/>
              <w:jc w:val="both"/>
              <w:rPr>
                <w:rFonts w:eastAsia="Times New Roman" w:cs="Times New Roman"/>
                <w:szCs w:val="24"/>
                <w:lang w:eastAsia="ru-RU"/>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Выполнено назначение анализа крови биохимического общетерапевтический (щелочная фосфатаза, гамма-глютамилтрансфераза, свободный и связанный билирубин)</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numPr>
                <w:ilvl w:val="0"/>
                <w:numId w:val="262"/>
              </w:numPr>
              <w:tabs>
                <w:tab w:val="left" w:pos="8080"/>
              </w:tabs>
              <w:autoSpaceDE w:val="0"/>
              <w:autoSpaceDN w:val="0"/>
              <w:ind w:left="0" w:firstLine="0"/>
              <w:jc w:val="both"/>
              <w:rPr>
                <w:rFonts w:eastAsia="Times New Roman" w:cs="Times New Roman"/>
                <w:szCs w:val="24"/>
                <w:lang w:eastAsia="ru-RU"/>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Назначена урсодезоксихолевая кислота (при наличии холестериновых камней и отсутствии показаний к хирургическому лечению, при отсутствии медицинских противопоказаний)</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2.11.26.2. Критерии оценки качества специализированной медицинской помощи детям при желчнокаменной болезни (коды по МКБ - 10: K80, K81.1, K82.8, K83.0, K83.8, K83.9)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val="607"/>
        </w:trPr>
        <w:tc>
          <w:tcPr>
            <w:tcW w:w="301" w:type="pct"/>
          </w:tcPr>
          <w:p w:rsidR="00804C17" w:rsidRPr="00C24C7D" w:rsidRDefault="00804C17" w:rsidP="00B8492C">
            <w:pPr>
              <w:widowControl w:val="0"/>
              <w:numPr>
                <w:ilvl w:val="0"/>
                <w:numId w:val="261"/>
              </w:numPr>
              <w:tabs>
                <w:tab w:val="left" w:pos="8080"/>
              </w:tabs>
              <w:autoSpaceDE w:val="0"/>
              <w:autoSpaceDN w:val="0"/>
              <w:ind w:left="0" w:firstLine="0"/>
              <w:jc w:val="both"/>
              <w:rPr>
                <w:rFonts w:eastAsia="Times New Roman" w:cs="Times New Roman"/>
                <w:szCs w:val="24"/>
                <w:lang w:eastAsia="ru-RU"/>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 анализ крови биохимический общетерапевтический (щелочная фосфатаза, гамма-глютамилтрансфераза, свободный и связанный билирубин)</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numPr>
                <w:ilvl w:val="0"/>
                <w:numId w:val="261"/>
              </w:numPr>
              <w:tabs>
                <w:tab w:val="left" w:pos="8080"/>
              </w:tabs>
              <w:autoSpaceDE w:val="0"/>
              <w:autoSpaceDN w:val="0"/>
              <w:ind w:left="0" w:firstLine="0"/>
              <w:jc w:val="both"/>
              <w:rPr>
                <w:rFonts w:eastAsia="Times New Roman" w:cs="Times New Roman"/>
                <w:szCs w:val="24"/>
                <w:lang w:eastAsia="ru-RU"/>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Выполнено ультразвуковое исследование органов брюшной полости (комплексное)</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numPr>
                <w:ilvl w:val="0"/>
                <w:numId w:val="261"/>
              </w:numPr>
              <w:tabs>
                <w:tab w:val="left" w:pos="8080"/>
              </w:tabs>
              <w:autoSpaceDE w:val="0"/>
              <w:autoSpaceDN w:val="0"/>
              <w:ind w:left="0" w:firstLine="0"/>
              <w:jc w:val="both"/>
              <w:rPr>
                <w:rFonts w:eastAsia="Times New Roman" w:cs="Times New Roman"/>
                <w:szCs w:val="24"/>
                <w:lang w:eastAsia="ru-RU"/>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szCs w:val="24"/>
              </w:rPr>
              <w:t>Выполнено лечение урсодезоксихолевой кислотой и/или  нестероидными противовоспалительными и противоревматическими препаратами или другими анальгетиками и антипиретиками и/или холецистэктомия лапароскопическая или холецистэктомия малоинвазивная (в зависимости от медицинских показаний при отсутствии медицинских противопоказаний)</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2.11.27.2. Критерии оценки качества специализированной медицинской помощи взрослым и детям при остром панкреатите (коды по МКБ - 10: K85.0, K85.1, K85.2, K85.3, K85.8, K85.9)</w:t>
      </w:r>
    </w:p>
    <w:tbl>
      <w:tblPr>
        <w:tblOverlap w:val="never"/>
        <w:tblW w:w="10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8080"/>
        <w:gridCol w:w="1568"/>
      </w:tblGrid>
      <w:tr w:rsidR="00804C17" w:rsidRPr="00C24C7D" w:rsidTr="00B8492C">
        <w:trPr>
          <w:trHeight w:hRule="exact" w:val="576"/>
        </w:trPr>
        <w:tc>
          <w:tcPr>
            <w:tcW w:w="562"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hRule="exact" w:val="617"/>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1.</w:t>
            </w:r>
          </w:p>
        </w:tc>
        <w:tc>
          <w:tcPr>
            <w:tcW w:w="8080" w:type="dxa"/>
            <w:vAlign w:val="center"/>
          </w:tcPr>
          <w:p w:rsidR="00804C17" w:rsidRPr="00C24C7D" w:rsidRDefault="00804C17" w:rsidP="00B8492C">
            <w:pPr>
              <w:widowControl w:val="0"/>
              <w:rPr>
                <w:rFonts w:eastAsia="Times New Roman" w:cs="Times New Roman"/>
                <w:szCs w:val="24"/>
                <w:lang w:eastAsia="ru-RU"/>
              </w:rPr>
            </w:pPr>
            <w:r w:rsidRPr="00C24C7D">
              <w:rPr>
                <w:szCs w:val="24"/>
              </w:rPr>
              <w:t>Выполнено определение активности амилазы в крови</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284"/>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2.</w:t>
            </w:r>
          </w:p>
        </w:tc>
        <w:tc>
          <w:tcPr>
            <w:tcW w:w="8080" w:type="dxa"/>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ультразвуковое исследование органов брюшной полости</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9"/>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3.</w:t>
            </w:r>
          </w:p>
        </w:tc>
        <w:tc>
          <w:tcPr>
            <w:tcW w:w="8080" w:type="dxa"/>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Выполнена оценка органных и полиорганных дисфункций по шкале SOFA</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967"/>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4.</w:t>
            </w:r>
          </w:p>
        </w:tc>
        <w:tc>
          <w:tcPr>
            <w:tcW w:w="8080" w:type="dxa"/>
          </w:tcPr>
          <w:p w:rsidR="00804C17" w:rsidRPr="00C24C7D" w:rsidRDefault="00804C17" w:rsidP="00B8492C">
            <w:pPr>
              <w:widowControl w:val="0"/>
              <w:rPr>
                <w:rFonts w:eastAsia="Times New Roman" w:cs="Times New Roman"/>
                <w:szCs w:val="24"/>
                <w:lang w:eastAsia="ru-RU"/>
              </w:rPr>
            </w:pPr>
            <w:r w:rsidRPr="00C24C7D">
              <w:rPr>
                <w:szCs w:val="24"/>
              </w:rPr>
              <w:t>Выполнено КТ/МРТ органов брюшной полости для определения локализации патологических очагов и планирования оперативного лечения перед проведением хирургического вмешательства</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711"/>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5.</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бактериологичесое исследование содержимого полученного при пункции или после выполнения санирующей операции</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5"/>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6.</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Выполнена госпитализация пациента в ОРИТ при выявлении органной недостаточности</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418"/>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7.</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Выполнена консервативная терапия (в ранней (I) фазе заболевания)</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567"/>
        </w:trPr>
        <w:tc>
          <w:tcPr>
            <w:tcW w:w="562" w:type="dxa"/>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8.</w:t>
            </w:r>
          </w:p>
        </w:tc>
        <w:tc>
          <w:tcPr>
            <w:tcW w:w="8080" w:type="dxa"/>
          </w:tcPr>
          <w:p w:rsidR="00804C17" w:rsidRPr="00C24C7D" w:rsidRDefault="00804C17" w:rsidP="00B8492C">
            <w:pPr>
              <w:widowControl w:val="0"/>
              <w:jc w:val="both"/>
              <w:rPr>
                <w:rFonts w:eastAsia="Times New Roman" w:cs="Times New Roman"/>
                <w:szCs w:val="24"/>
                <w:lang w:eastAsia="ru-RU"/>
              </w:rPr>
            </w:pPr>
            <w:r w:rsidRPr="00C24C7D">
              <w:rPr>
                <w:szCs w:val="24"/>
              </w:rPr>
              <w:t xml:space="preserve">Выполнено хирургическое вмешательство в неотложной форме при развитии гнойных осложнений в поздней (II) фазе заболевания </w:t>
            </w:r>
          </w:p>
        </w:tc>
        <w:tc>
          <w:tcPr>
            <w:tcW w:w="1568" w:type="dxa"/>
            <w:vAlign w:val="center"/>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2.11.28.1. Критерии оценки качества первичной медико-санитарной помощи взрослым при хроническом панкреатите (коды по МКБ - 10: K86.0, K86.1, K86.2, K86.3, K86.8, K90.3)</w:t>
      </w:r>
    </w:p>
    <w:tbl>
      <w:tblPr>
        <w:tblStyle w:val="8"/>
        <w:tblW w:w="5000" w:type="pct"/>
        <w:tblInd w:w="0" w:type="dxa"/>
        <w:tblLook w:val="04A0"/>
      </w:tblPr>
      <w:tblGrid>
        <w:gridCol w:w="575"/>
        <w:gridCol w:w="8258"/>
        <w:gridCol w:w="1588"/>
      </w:tblGrid>
      <w:tr w:rsidR="00804C17" w:rsidRPr="00C24C7D" w:rsidTr="00B8492C">
        <w:tc>
          <w:tcPr>
            <w:tcW w:w="276" w:type="pct"/>
            <w:hideMark/>
          </w:tcPr>
          <w:p w:rsidR="00804C17" w:rsidRPr="00C24C7D" w:rsidRDefault="00804C17" w:rsidP="00B8492C">
            <w:pPr>
              <w:jc w:val="both"/>
              <w:rPr>
                <w:szCs w:val="24"/>
              </w:rPr>
            </w:pPr>
            <w:r w:rsidRPr="00C24C7D">
              <w:rPr>
                <w:szCs w:val="24"/>
              </w:rPr>
              <w:t>№ п/п</w:t>
            </w:r>
          </w:p>
        </w:tc>
        <w:tc>
          <w:tcPr>
            <w:tcW w:w="3962" w:type="pct"/>
            <w:hideMark/>
          </w:tcPr>
          <w:p w:rsidR="00804C17" w:rsidRPr="00C24C7D" w:rsidRDefault="00804C17" w:rsidP="00B8492C">
            <w:pPr>
              <w:jc w:val="both"/>
              <w:rPr>
                <w:szCs w:val="24"/>
              </w:rPr>
            </w:pPr>
            <w:r w:rsidRPr="00C24C7D">
              <w:rPr>
                <w:szCs w:val="24"/>
              </w:rPr>
              <w:t xml:space="preserve">Критерии </w:t>
            </w:r>
            <w:r w:rsidRPr="00C24C7D">
              <w:t>оценки</w:t>
            </w:r>
            <w:r w:rsidRPr="00C24C7D">
              <w:rPr>
                <w:szCs w:val="24"/>
              </w:rPr>
              <w:t xml:space="preserve">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 xml:space="preserve">Выполнено определение активности амилазы в крови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 xml:space="preserve">Выполнено ультразвуковое исследование органов брюшной полости (комплексное) </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Выполнена компьютерная томография органов брюшной полости с внутривенным болюсным контрастированием</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Выполнена МРТ/МРХПГ (магнитно-резонансная холангиопанкреатография/магнитно-резонансная томография поджелудочной железы/магнитно-резонансная томография органов брюшной полости по-отдельности либо в сочетании, в зависимости от клинической ситуации) у пациентов с хроническим панкреатитом и впервые выявленным кистозным образованием поджелудочной железы.</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 xml:space="preserve">Выполнена </w:t>
            </w:r>
            <w:r w:rsidRPr="00C24C7D">
              <w:rPr>
                <w:bCs/>
                <w:szCs w:val="24"/>
              </w:rPr>
              <w:t>эндосонография панкреатобилиарной зоны</w:t>
            </w:r>
            <w:r w:rsidRPr="00C24C7D" w:rsidDel="00EC77C7">
              <w:rPr>
                <w:szCs w:val="24"/>
              </w:rPr>
              <w:t xml:space="preserve"> </w:t>
            </w:r>
            <w:r w:rsidRPr="00C24C7D">
              <w:rPr>
                <w:szCs w:val="24"/>
              </w:rPr>
              <w:t xml:space="preserve">при клинических или лучевых признаках панкреатической или билиарной гипертензии, эндоскопических признаках изменений со стороны большого дуоденального сосочка)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Выполнено</w:t>
            </w:r>
            <w:r w:rsidRPr="00C24C7D" w:rsidDel="00EC77C7">
              <w:rPr>
                <w:szCs w:val="24"/>
              </w:rPr>
              <w:t xml:space="preserve"> </w:t>
            </w:r>
            <w:r w:rsidRPr="00C24C7D">
              <w:rPr>
                <w:szCs w:val="24"/>
              </w:rPr>
              <w:t>определение уровня IgG</w:t>
            </w:r>
            <w:r w:rsidRPr="00C24C7D">
              <w:rPr>
                <w:szCs w:val="24"/>
                <w:vertAlign w:val="subscript"/>
              </w:rPr>
              <w:t>4</w:t>
            </w:r>
            <w:r w:rsidRPr="00C24C7D">
              <w:rPr>
                <w:szCs w:val="24"/>
              </w:rPr>
              <w:t xml:space="preserve"> в сыворотке крови при аутоиммунной этиологии хронического панкреатита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Выполнено назначение анальгетиков или нестероидных противовоспалительных и противоревматических препаратов при интенсивном болевом синдроме.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Выполнено назначение панкреатина в капсулах в дозе 40-50 тыс. МЕ липазы на основной приём пищи и 20-25 МЕ липазы на промежуточный прием пищи, кратностью не менее 5 раз/сут., для проведения заместительной терапии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pStyle w:val="a6"/>
              <w:numPr>
                <w:ilvl w:val="0"/>
                <w:numId w:val="668"/>
              </w:numPr>
              <w:ind w:left="357" w:hanging="357"/>
              <w:jc w:val="both"/>
              <w:rPr>
                <w:rFonts w:eastAsia="Times New Roman"/>
                <w:szCs w:val="24"/>
              </w:rPr>
            </w:pPr>
          </w:p>
        </w:tc>
        <w:tc>
          <w:tcPr>
            <w:tcW w:w="3962" w:type="pct"/>
          </w:tcPr>
          <w:p w:rsidR="00804C17" w:rsidRPr="00C24C7D" w:rsidRDefault="00804C17" w:rsidP="00B8492C">
            <w:pPr>
              <w:jc w:val="both"/>
              <w:rPr>
                <w:szCs w:val="24"/>
              </w:rPr>
            </w:pPr>
            <w:r w:rsidRPr="00C24C7D">
              <w:rPr>
                <w:szCs w:val="24"/>
              </w:rPr>
              <w:t xml:space="preserve">Выполнена оценка начальной эффективности лечения по прибавке массы тела и снижению выраженности симптомов через 6 месяцев после начала заместительной ферментной терапии  </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2.11.28.2. Критерии оценки качества специализированной медицинской помощи взрослым при хроническом панкреатите (коды по МКБ - 10: K86.0, K86.1, K86.2, K86.3, K86.8, K90.3)</w:t>
      </w:r>
    </w:p>
    <w:tbl>
      <w:tblPr>
        <w:tblStyle w:val="6"/>
        <w:tblW w:w="5000" w:type="pct"/>
        <w:tblInd w:w="0" w:type="dxa"/>
        <w:tblLook w:val="04A0"/>
      </w:tblPr>
      <w:tblGrid>
        <w:gridCol w:w="588"/>
        <w:gridCol w:w="8245"/>
        <w:gridCol w:w="1588"/>
      </w:tblGrid>
      <w:tr w:rsidR="00804C17" w:rsidRPr="00C24C7D" w:rsidTr="00B8492C">
        <w:tc>
          <w:tcPr>
            <w:tcW w:w="282" w:type="pct"/>
            <w:hideMark/>
          </w:tcPr>
          <w:p w:rsidR="00804C17" w:rsidRPr="00C24C7D" w:rsidRDefault="00804C17" w:rsidP="00B8492C">
            <w:pPr>
              <w:jc w:val="both"/>
              <w:rPr>
                <w:szCs w:val="24"/>
              </w:rPr>
            </w:pPr>
            <w:r w:rsidRPr="00C24C7D">
              <w:rPr>
                <w:szCs w:val="24"/>
              </w:rPr>
              <w:t>№ п/п</w:t>
            </w:r>
          </w:p>
        </w:tc>
        <w:tc>
          <w:tcPr>
            <w:tcW w:w="3956" w:type="pct"/>
            <w:hideMark/>
          </w:tcPr>
          <w:p w:rsidR="00804C17" w:rsidRPr="00C24C7D" w:rsidRDefault="00804C17" w:rsidP="00B8492C">
            <w:pPr>
              <w:jc w:val="both"/>
              <w:rPr>
                <w:szCs w:val="24"/>
              </w:rPr>
            </w:pPr>
            <w:r w:rsidRPr="00C24C7D">
              <w:rPr>
                <w:szCs w:val="24"/>
              </w:rPr>
              <w:t>Критерии</w:t>
            </w:r>
            <w:r w:rsidRPr="00C24C7D">
              <w:t xml:space="preserve"> оценки</w:t>
            </w:r>
            <w:r w:rsidRPr="00C24C7D">
              <w:rPr>
                <w:szCs w:val="24"/>
              </w:rPr>
              <w:t xml:space="preserve">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 xml:space="preserve">Выполнено определение активности амилазы в крови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 xml:space="preserve">Выполнено ультразвуковое исследование органов брюшной полости (комплексное)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Выполнена компьютерная томография органов брюшной полости с внутривенным болюсным контрастированием</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Выполнена МРТ/МРХПГ (магнитно-резонансная холангиопанкреатография/магнитно-резонансная томография поджелудочной железы/магнитно-резонансная томография органов брюшной полости по-отдельности либо в сочетании, в зависимости от клинической ситуации) у пациентов с хроническим панкреатитом и впервые выявленным кистозным образованием поджелудочной железы.</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 xml:space="preserve">Выполнена </w:t>
            </w:r>
            <w:r w:rsidRPr="00C24C7D">
              <w:rPr>
                <w:bCs/>
                <w:szCs w:val="24"/>
              </w:rPr>
              <w:t>эндосонография панкреатобилиарной зоны</w:t>
            </w:r>
            <w:r w:rsidRPr="00C24C7D" w:rsidDel="00EC77C7">
              <w:rPr>
                <w:szCs w:val="24"/>
              </w:rPr>
              <w:t xml:space="preserve"> </w:t>
            </w:r>
            <w:r w:rsidRPr="00C24C7D">
              <w:rPr>
                <w:szCs w:val="24"/>
              </w:rPr>
              <w:t xml:space="preserve">при клинических или лучевых признаках панкреатической или билиарной гипертензии, эндоскопических признаках изменений со стороны большого дуоденального сосочка)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Выполнено</w:t>
            </w:r>
            <w:r w:rsidRPr="00C24C7D" w:rsidDel="00EC77C7">
              <w:rPr>
                <w:szCs w:val="24"/>
              </w:rPr>
              <w:t xml:space="preserve"> </w:t>
            </w:r>
            <w:r w:rsidRPr="00C24C7D">
              <w:rPr>
                <w:szCs w:val="24"/>
              </w:rPr>
              <w:t>определение уровня IgG</w:t>
            </w:r>
            <w:r w:rsidRPr="00C24C7D">
              <w:rPr>
                <w:szCs w:val="24"/>
                <w:vertAlign w:val="subscript"/>
              </w:rPr>
              <w:t>4</w:t>
            </w:r>
            <w:r w:rsidRPr="00C24C7D">
              <w:rPr>
                <w:szCs w:val="24"/>
              </w:rPr>
              <w:t xml:space="preserve"> в сыворотке крови при аутоиммунной этиологии хронического панкреатита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Выполнено лечение анальгетиками или нестероидными противовоспалительными и противоревматическими препаратами при интенсивном болевом синдроме.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Выполнено лечение панкреатином в капсулах в дозе 40-50 тыс. МЕ липазы на основной приём пищи и 20-25 МЕ липазы на промежуточный прием пищи, кратностью не менее 5 раз/сут., для проведения заместительной терапии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 xml:space="preserve">Выполнен осмотр врачом-хирургом и врачом-эндоскопистом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Выполнена профилактика инфекционных осложнений антибактериальными препаратами системного действия широкого спектра за 30 мин до хирургического вмешательства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Выполнено хирургическое вмешательство в плановой форме при неэффективности консервативного лечения</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pStyle w:val="a6"/>
              <w:numPr>
                <w:ilvl w:val="0"/>
                <w:numId w:val="66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Выполнено патологоанатомическое исследование биопсийного (операционного) материала поджелудочной железы</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2.11.29.2. Критерии оценки качества специализированной медицинской помощи детям при язвенном колите (коды по МКБ - 10: K51)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колоноскопия (с проведением илеоскопии) (при установлении диагноза и при решении вопроса о колэктомии (за исключением пациентов с острым тяжелым колитом))</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6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ректосигмоидоскопия (при остром тяжелом колите или сверхтяжелом колите) (при установлении диагноза и при отсутствии стриктур кишечника)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6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биопсия тонкой кишки эндоскопическая и/или биопсия ободочной кишки эндоскопическая, и/или биопсия сигмовидной кишки с помощью видеоэндоскопических технологий, и/или биопсия прямой кишки с помощью видеоэндоскопических технологий (при установлении диагноза)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6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исследование кала на наличие токсина клостридии диффициле (Clostridium difficile) или иммунохроматографическое экспресс-исследование кала на токсины A и B клостридии (Clostridium difficile), или молекулярно-биологическое исследование фекалий на возбудителя диффициального клостридиоза (Clostridium difficile) (при остром начале диареи и/или при недавно проведенном курсе антибиотикотерапии или при недавнем пребывании в другом стационаре)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6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препаратом 5-АСК и аналогичными препаратами (A07EC) (при легкой и среднетяжелой активности язвенного колита,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6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кортикостероидами системного действия или азатиоприном, или меркаптопурином, или такролимусом, или циклоспорином, или инфликсимабом, или адалимумабом, или ведолизумабом или тофацитинибом или упадацитинибом (при тяжелом колите,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2"/>
      </w:pPr>
      <w:r w:rsidRPr="00C24C7D">
        <w:t>2.11.30.1. Критерии оценки качества первичной медико-санитарной помощи взрослым при желчнокаменной болезни (коды по МКБ - 10: K80.0, K80.1, K80.2, K80.3, K80.4, K80.5, K80.8, K82.0, K82.1, K82.2, K82.3, K82.4, K82.8, K83.1, K83.3, K83.8, K87.0, K91.5)</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5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 биохимический анализ крови общетерапевтический с оценкой активности АЛТ и АСТ, ЩФ, ГГТ, уровня общего и связанного билирубина, активности панкреатической амилазы.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ультразвуковое исследование органов брюшной полости с оценкой состояния печени, желчного пузыря, желчных протоков и поджелудочной железы.</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2.11.30.2. Критерии оценки качества специализированной медицинской помощи взрослым при желчнокаменной болезни (коды по МКБ - 10: K80.0, K80.1, K80.2, K80.3, K80.4, K80.5, K80.8, K82.0, K82.1, K82.2, K82.3, K82.4, K82.8, K83.1, K83.3, K83.8, K87.0, K91.5)</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 биохимический анализ крови общетерапевтический с оценкой активности АЛТ и АСТ, ЩФ, ГГТ, уровня общего и связанного билирубина, активности панкреатической амилазы.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ультразвуковое исследование органов брюшной полости с оценкой состояния печени, желчного пузыря, желчных протоков и поджелудочной железы.</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холангиопанкреатография или эндосонография панкреатобилиарной зоны при расширении желчных протоков и отсутствии четкой визуализации конкрементов в общем желчном протоке по данным УЗИ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rPr>
                <w:rFonts w:cs="Times New Roman"/>
                <w:szCs w:val="24"/>
              </w:rPr>
            </w:pPr>
            <w:r w:rsidRPr="00C24C7D">
              <w:rPr>
                <w:rFonts w:cs="Times New Roman"/>
                <w:szCs w:val="24"/>
              </w:rPr>
              <w:t>Выполнена эндоскопическая ретроградная холангиопанкреатография при выявлениии с помощью УЗИ или других методов холедохолитиаза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направление пациента с холедохолитиазом, выявленном при ультразвуковом исследовании в медицинскую организацию, где проводится эндоскопическое исследование и вмешательство при холедохолитиазе, при невозможности выполнения в данной медицинской организации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инфузионная терапия пациентам с острым холециститом и осложненными формами холедохолитиаза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антибактериальными препаратами системного действия при остром холецистите среднетяжёлого и тяжёлого течения.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антибактериальная терапия при осложнении желчнокаменной болезни - остром холангите.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хирургическое вмешательство в экстренной форме при остром холецистите, осложнённом перфорацией и диффузным или распространенным перитонитом.</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Выполнено хирургическое вмешательство в неотложной форме при остром холецистите при отсутствии эффекта от консервативного лечения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в неотложной форме эндоскопическая папиллосфинктеротомия с литоэкстрацией из общего желчного протока при холедохолитиазе.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5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одномоментная операция холецистэктомия и холедохолитотомия в неотложной форме при невозможности или неэффективности эндоскопической литоэкстракции из общего желчного протока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2"/>
      </w:pPr>
      <w:r w:rsidRPr="00C24C7D">
        <w:t>2.11.31.1. Критерии оценки качества первичной медико-санитарной помощи взрослым при синдроме раздраженного кишечника (коды по МКБ - 10: K52.3, K52.9, K58.0, K58.1, K58.2, K58.3, K58.8, K58.9, K59.1, K59.2, K59.8, K59.9)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6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колоноскопия с биопсией тонкой кишки эндоскопической (из терминального отдела подвздошной кишки) и биопсией ободочной кишки эндоскопической с патолого-анатомическим исследованием биопсийного (операционного) материала тонкой кишки и патолого-анатомическим исследованием биопсийного (операционного) материала толстой кишки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Выполнено лечение спазмолитиками  (АТХ А03 Препараты для лечения функциональных нарушений желудочно-кишечного тракта)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лоперамидом, и/или смектитом диоктаэдрическим, и/или рифаксимином, и/или пробиотиками (A07FA) (при синдроме раздраженного кишечника с преобладанием диареи)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0"/>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Выполнено лечение препаратами групп  АТХ: A06AC или АТХ: A06AD или АТХ: A06AB или АТХ: A06AX05 (при синдроме раздраженного кишечника с преобладанием запора)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2.11.31.2. Критерии оценки качества специализированной медицинской помощи взрослым при синдроме раздраженного кишечника (коды по МКБ - 10: K52.3, K52.9, K58.0, K58.1, K58.2, K58.3, K58.8, K58.9, K59.1, K59.2, K59.8, K59.9)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6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колоноскопия с биопсией тонкой кишки эндоскопической (из терминального отдела подвздошной кишки) и биопсией ободочной кишки эндоскопической с патолого-анатомическим исследованием биопсийного (операционного) материала тонкой кишки и патолого-анатомическим исследованием биопсийного (операционного) материала толстой кишки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Выполнено лечение спазмолитиками  (АТХ А03 Препараты для лечения функциональных нарушений желудочно-кишечного тракта)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лоперамидом, и/или смектитом диоктаэдрическим, и/или рифаксимином, и/или пробиотиками (A07FA) (при синдроме раздраженного кишечника с преобладанием диареи)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препаратами групп  АТХ: A06AC или АТХ: A06AD или АТХ: A06AB или АТХ: A06AX05 (при синдроме раздраженного кишечника с преобладанием запора)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pPr>
    </w:p>
    <w:p w:rsidR="00804C17" w:rsidRPr="00C24C7D" w:rsidRDefault="00804C17" w:rsidP="00804C17">
      <w:pPr>
        <w:pStyle w:val="2"/>
      </w:pPr>
      <w:r w:rsidRPr="00C24C7D">
        <w:t>2.11.32.1. Критерии оценки качества первичной медико-санитарной помощи детям при врожденной диафрагмальной грыже (коды по МКБ - 10: K44.0, K44.1, K44.9, Q40.1, Q79.0, Q79.1) (Врожденная диафрагмальная грыжа)</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рентгенография легких пациентам с дыхательной недостаточностью и подозрением на диафрагмальную грыжу</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t xml:space="preserve">Выполнено  проведение респираторной поддержки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cs="Times New Roman"/>
                <w:szCs w:val="24"/>
              </w:rPr>
            </w:pPr>
            <w:r w:rsidRPr="00C24C7D">
              <w:t>Выполнена  терапия легочной гипертензии (при легочной гипертензии)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rFonts w:cs="Times New Roman"/>
                <w:szCs w:val="24"/>
              </w:rPr>
            </w:pPr>
            <w:r w:rsidRPr="00C24C7D">
              <w:t xml:space="preserve">Выполнено хирургическое лечение (при условии операбельности пациента) </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2.11.32.2. Критерии оценки качества специализированной медицинской помощи детям при врожденной диафрагмальной грыже (коды по МКБ - 10: K44.0, K44.1, K44.9, Q40.1, Q79.0, Q79.1) (Врожденная диафрагмальная грыжа)</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8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 xml:space="preserve">Выполнена рентгенография легких пациентам с дыхательной недостаточностью и подозрением на диафрагмальную грыжу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 xml:space="preserve">Выполнена эхокардиография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Выполнена мультиспиральная компьютерная томография/магнитно-резонансная томография органов грудной клетки (при подозрении на врожденную диафрагмальную грыжу и/или при рецидиве  врожденной диафрагмальной грыжи)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 xml:space="preserve">Выполнено  проведение респираторной поддержки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Выполнена  терапия легочной гипертензии (при легочной гипертензии)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 xml:space="preserve">Выполнено хирургическое лечение (при условии операбельности пациента) </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2"/>
      </w:pPr>
      <w:r w:rsidRPr="00C24C7D">
        <w:t>2.11.33.1. Критерии оценки качества первичной медико-санитарной помощи детям при грыжах передней брюшной стенки (коды по МКБ - 10: K40.0, K40.1, K40.2, K40.3, K40.4, K40.9, K42.0, K42.1, K42.9, K43.6, K43.7,K43.9)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ультразвуковое исследование паховой области и мошонки (для подтверждения клинического диагноза)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2.11.33.2. Критерии оценки качества специализированной медицинской помощи детям при грыжах передней брюшной стенки (коды по МКБ - 10: K40.0, K40.1, K40.2, K40.3, K40.4, K40.9, K42.0, K42.1, K42.9, K43.6, K43.7,K43.9)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хирургическое лечение по экстренным показаниям (при ущемлении косой паховой грыжи или при ущемлении пупочной грыжи)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хирургическое лечение грыжи передней брюшной стенки</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2"/>
      </w:pPr>
      <w:r w:rsidRPr="00C24C7D">
        <w:t>2.11.34.1. Критерии оценки качества первичной медико-санитарной помощи детям при кишечной инвагинации у детей (коды по МКБ - 10: K56.1)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осмотр врачом-детским хирургом</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2.11.34.2. Критерии оценки качества специализированной медицинской помощи детям при кишечной инвагинации у детей (коды по МКБ - 10: K56.1)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9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осмотр врачом-детским хирургом</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9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t xml:space="preserve">Выполнено диагностическое ультразвуковое исследование органов брюшной полости ультразвуковое исследование тонкой, толстой, сигмовидной и прямой кишок, ультразвуковое определение свободной жидкости в брюшной полости)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9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t>Выполнено лабораторное обследование при поступлении: общий (клинический) анализ крови, общий (клинический) анализ мочи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9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t>Выполнена консервативная дезинвагинация (освобождение кишки, внедренной в другую (инвагинации)) пневмостатическая или гидростатическая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9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w:t>
            </w:r>
            <w:r w:rsidRPr="00C24C7D">
              <w:t xml:space="preserve"> предоперационная подготовка при клинико-лабораторной картине развития осложнений заболевания (перфорация кишки, перитонит, тонкокишечная непроходимость).</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9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t>Выполнено лечение антибактериальными препаратами системного действия (после хирургического лечения заболевания с осложненным течением (некроз кишки, перфорация кишки, перитонит, тонкокишечная непроходимость))</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9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t>Выполнено хирургическое лечение при неэффективности консервативной дезинвагинации и при диагностике осложнений (некроз кишки, перфорация кишки, перитонит, тонкокишечная непроходимость)</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2"/>
      </w:pPr>
      <w:r w:rsidRPr="00C24C7D">
        <w:t>2.11.35.1. Критерии оценки качества первичной медико-санитарной помощи взрослым при болезни Крона (коды по МКБ - 10: K50)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врача-гастроэнтеролога первичный и/или прием (осмотр, консультация) врача-колопроктолога первичный (с обязательным трансректальным пальцевым исследованием)</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szCs w:val="24"/>
              </w:rPr>
              <w:t>Выполнена колоноскопия (с проведением илеоскопии) (при установлении диагноза)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spacing w:after="160" w:line="259" w:lineRule="auto"/>
              <w:jc w:val="both"/>
              <w:rPr>
                <w:szCs w:val="24"/>
              </w:rPr>
            </w:pPr>
            <w:r w:rsidRPr="00C24C7D">
              <w:rPr>
                <w:rFonts w:eastAsia="Times New Roman" w:cs="Times New Roman"/>
                <w:szCs w:val="24"/>
              </w:rPr>
              <w:t>Выполнена биопсия двенадцатиперстной кишки с помощью эндоскопии и/или биопсия тонкой кишки эндоскопическая, и/или биопсия ободочной кишки эндоскопическая, и/или биопсия сигмовидной кишки с помощью видеоэндоскопических технологий, и/или биопсия прямой кишки с помощью видеоэндоскопических технологий (при установлении диагноза)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szCs w:val="24"/>
              </w:rPr>
            </w:pPr>
            <w:r w:rsidRPr="00C24C7D">
              <w:rPr>
                <w:szCs w:val="24"/>
              </w:rPr>
              <w:t>Выполнена магнитно-резонансная томография органов брюшной полости и/или компьютерная томография тонкой кишки с двойным контрастированием, и/или компьютерная томография толстой кишки с двойным контрастированием, и/или магнитно-резонансная томография органов малого таза с внутривенным контрастированием (при установлении диагноза,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5.</w:t>
            </w:r>
          </w:p>
        </w:tc>
        <w:tc>
          <w:tcPr>
            <w:tcW w:w="3937" w:type="pct"/>
          </w:tcPr>
          <w:p w:rsidR="00804C17" w:rsidRPr="00C24C7D" w:rsidRDefault="00804C17" w:rsidP="00B8492C">
            <w:pPr>
              <w:jc w:val="both"/>
              <w:rPr>
                <w:szCs w:val="24"/>
              </w:rPr>
            </w:pPr>
            <w:r w:rsidRPr="00C24C7D">
              <w:rPr>
                <w:szCs w:val="24"/>
              </w:rPr>
              <w:t>Назначено лечение антибактериальными препаратами системного действия (при выявлении воспалительного инфильтрата брюшной полости или внекишечных проявлений заболевания,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2.11.35.2. Критерии оценки качества специализированной медицинской помощи взрослым при болезни Крона (коды по МКБ - 10: K50)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врача-колопроктолога первичный и/или прием (осмотр, консультация) врача-гастроэнтеролога первичный (с обязательным трансректальным пальцевым исследованием)</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szCs w:val="24"/>
              </w:rPr>
              <w:t>Выполнена колоноскопия (с проведением илеоскопии)  (если не проводилась в течение 6 месяцев до момента госпитализации)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szCs w:val="24"/>
              </w:rPr>
            </w:pPr>
            <w:r w:rsidRPr="00C24C7D">
              <w:rPr>
                <w:szCs w:val="24"/>
              </w:rPr>
              <w:t>Выполнена биопсия двенадцатиперстной кишки с помощью эндоскопии и/или биопсия тонкой кишки эндоскопическая, биопсия ободочной кишки эндоскопическая, и/или биопсия сигмовидной кишки с помощью видеоэндоскопических технологий, и/или биопсия прямой кишки с помощью видеоэндоскопических технологий (при установлении диагноза и/или при отсутствии выполнения на предыдущем этапе)</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szCs w:val="24"/>
              </w:rPr>
            </w:pPr>
            <w:r w:rsidRPr="00C24C7D">
              <w:rPr>
                <w:szCs w:val="24"/>
              </w:rPr>
              <w:t>Выполнена обзорная рентгенография органов брюшной полости или компьютерная томография органов брюшной полости (в течение не более 6 часов с момента госпитализации) (при наличии клинических признаков кишечной непроходимости)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5.</w:t>
            </w:r>
          </w:p>
        </w:tc>
        <w:tc>
          <w:tcPr>
            <w:tcW w:w="3937" w:type="pct"/>
          </w:tcPr>
          <w:p w:rsidR="00804C17" w:rsidRPr="00C24C7D" w:rsidRDefault="00804C17" w:rsidP="00B8492C">
            <w:pPr>
              <w:jc w:val="both"/>
              <w:rPr>
                <w:szCs w:val="24"/>
              </w:rPr>
            </w:pPr>
            <w:r w:rsidRPr="00C24C7D">
              <w:rPr>
                <w:szCs w:val="24"/>
              </w:rPr>
              <w:t>Выполнена магнитно-резонансная томография органов брюшной полости и/или компьютерная томография тонкой кишки с двойным контрастированием, и/или компьютерная томография толстой кишки с двойным контрастированием, и/или магнитно-резонансная томография органов малого таза с внутривенным контрастированием (при отсутствии выполнения на предыдущем этапе)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6.</w:t>
            </w:r>
          </w:p>
        </w:tc>
        <w:tc>
          <w:tcPr>
            <w:tcW w:w="3937" w:type="pct"/>
          </w:tcPr>
          <w:p w:rsidR="00804C17" w:rsidRPr="00C24C7D" w:rsidRDefault="00804C17" w:rsidP="00B8492C">
            <w:pPr>
              <w:jc w:val="both"/>
              <w:rPr>
                <w:szCs w:val="24"/>
              </w:rPr>
            </w:pPr>
            <w:r w:rsidRPr="00C24C7D">
              <w:rPr>
                <w:szCs w:val="24"/>
              </w:rPr>
              <w:t>Выполнено лечение кортикостероидами системного действия или ингибиторами фактора некроза опухоли альфа (ФНО-альфа), или устекинумабом, или ведолизумабом, или азатиоприном, или меркаптопурином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7.</w:t>
            </w:r>
          </w:p>
        </w:tc>
        <w:tc>
          <w:tcPr>
            <w:tcW w:w="3937" w:type="pct"/>
          </w:tcPr>
          <w:p w:rsidR="00804C17" w:rsidRPr="00C24C7D" w:rsidRDefault="00804C17" w:rsidP="00B8492C">
            <w:pPr>
              <w:jc w:val="both"/>
              <w:rPr>
                <w:szCs w:val="24"/>
              </w:rPr>
            </w:pPr>
            <w:r w:rsidRPr="00C24C7D">
              <w:rPr>
                <w:szCs w:val="24"/>
              </w:rPr>
              <w:t>Выполнено лечение антибактериальными препаратами системного действия (при выявлении воспалительного инфильтрата брюшной полости или внекишечных проявлений заболевания,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 w:rsidR="00804C17" w:rsidRPr="00C24C7D" w:rsidRDefault="00804C17" w:rsidP="00804C17">
      <w:pPr>
        <w:pStyle w:val="2"/>
      </w:pPr>
      <w:r w:rsidRPr="00C24C7D">
        <w:t>2.11.36.2. Критерии оценки качества специализированной медицинской помощи взрослым при острой кишечной непроходимости опухолевой этиологии (коды по МКБ - 10: K56.6)</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szCs w:val="24"/>
              </w:rPr>
              <w:t>Выполнено пальцевое ректальное обследование</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szCs w:val="24"/>
              </w:rPr>
              <w:t>Выполнена обзорная рентгенография органов брюшной полости и/или компьютерная томография органов брюшной полости и малого таза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szCs w:val="24"/>
              </w:rPr>
            </w:pPr>
            <w:r w:rsidRPr="00C24C7D">
              <w:rPr>
                <w:szCs w:val="24"/>
              </w:rPr>
              <w:t>Выполнена оценка эффективности проводимой консервативной терапии каждые 6 часов</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szCs w:val="24"/>
              </w:rPr>
            </w:pPr>
            <w:r w:rsidRPr="00C24C7D">
              <w:rPr>
                <w:szCs w:val="24"/>
              </w:rPr>
              <w:t>Выполнена разметка области выведения кишечной стомы перед хирургическим вмешательством по поводу острой кишечной непроходимости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5.</w:t>
            </w:r>
          </w:p>
        </w:tc>
        <w:tc>
          <w:tcPr>
            <w:tcW w:w="3937" w:type="pct"/>
          </w:tcPr>
          <w:p w:rsidR="00804C17" w:rsidRPr="00C24C7D" w:rsidRDefault="00804C17" w:rsidP="00B8492C">
            <w:pPr>
              <w:jc w:val="both"/>
              <w:rPr>
                <w:szCs w:val="24"/>
              </w:rPr>
            </w:pPr>
            <w:r w:rsidRPr="00C24C7D">
              <w:rPr>
                <w:szCs w:val="24"/>
              </w:rPr>
              <w:t>Выполнена ликвидация кишечной непроходимости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 w:rsidR="00804C17" w:rsidRPr="00C24C7D" w:rsidRDefault="00804C17" w:rsidP="00804C17">
      <w:pPr>
        <w:pStyle w:val="2"/>
      </w:pPr>
      <w:r w:rsidRPr="00C24C7D">
        <w:t>2.11.37.1. Критерии оценки качества первичной медико-санитарной помощи взрослым при язвенном колите (коды по МКБ - 10: K51)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врача-гастроэнтеролога первичный и/или прием (осмотр, консультация) врача-колопроктолога первичный (с обязательным трансректальным пальцевым исследованием) (при установлении диагноза)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szCs w:val="24"/>
              </w:rPr>
              <w:t>Выполнена колоноскопия или ректосигмоидоскопия (при установлении диагноза 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cs="Times New Roman"/>
                <w:szCs w:val="24"/>
              </w:rPr>
            </w:pPr>
            <w:r w:rsidRPr="00C24C7D">
              <w:rPr>
                <w:szCs w:val="24"/>
              </w:rPr>
              <w:t>Выполнено ультразвуковое исследование органов брюшной полости (комплексное) (при установлении диагноза)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rFonts w:cs="Times New Roman"/>
                <w:szCs w:val="24"/>
              </w:rPr>
            </w:pPr>
            <w:r w:rsidRPr="00C24C7D">
              <w:rPr>
                <w:szCs w:val="24"/>
              </w:rPr>
              <w:t>Выполнено исследование кала на наличие токсина клостридии диффициле (Clostridium difficile) или иммунохроматографическое экспресс-исследование кала на токсины A и B клостридии диффициле (Clostridium difficile), или молекулярно-биологическое исследование фекалий на возбудителя диффициального клостридиоза (Clostridium difficile) (при остром начале диареи и/или при недавно проведенном курсе антибиотикотерапии или пребывании в стационаре)</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5.</w:t>
            </w:r>
          </w:p>
        </w:tc>
        <w:tc>
          <w:tcPr>
            <w:tcW w:w="3937" w:type="pct"/>
          </w:tcPr>
          <w:p w:rsidR="00804C17" w:rsidRPr="00C24C7D" w:rsidRDefault="00804C17" w:rsidP="00B8492C">
            <w:pPr>
              <w:jc w:val="both"/>
              <w:rPr>
                <w:rFonts w:cs="Times New Roman"/>
                <w:szCs w:val="24"/>
              </w:rPr>
            </w:pPr>
            <w:r w:rsidRPr="00C24C7D">
              <w:rPr>
                <w:szCs w:val="24"/>
              </w:rPr>
              <w:t>Назначено лечение аминосалициловой кислотой и аналогичными препаратами (A07EC) или кортикостероидами для местного применения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2.11.37.2. Критерии оценки качества специализированной медицинской помощи взрослым при язвенном колите (коды по МКБ - 10: K51)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szCs w:val="24"/>
              </w:rPr>
              <w:t>Выполнен ежедневный осмотр врачом-гастроэнтерологом с наблюдением и уходом среднего и младшего медицинского персонала в отделении стационара и/или ежедневный осмотр врачом-колопроктологом с наблюдением и уходом среднего и младшего медицинского персонала в отделении стационара (с обязательным трансректальным пальцевым исследованием) (при установлении диагноза)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szCs w:val="24"/>
              </w:rPr>
              <w:t>Выполнена колоноскопия (при отсутствии выполнения на предыдущем этапе в течение предшествующих 12 месяцев)</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cs="Times New Roman"/>
                <w:szCs w:val="24"/>
              </w:rPr>
            </w:pPr>
            <w:r w:rsidRPr="00C24C7D">
              <w:rPr>
                <w:szCs w:val="24"/>
              </w:rPr>
              <w:t>Выполнено ультразвуковое исследование органов брюшной полости (комплексное) (при установлении диагноза и/или при отсутствии выполнения на предыдущем этапе)</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биопсия ободочной кишки эндоскопическая и/или биопсия прямой кишки с помощью видеоэндоскопических технологий (при установлении диагноза и/или при отсутствии выполнения на предыдущем этапе, или если ранее установленный диагноз сомнителен, кроме стадии очень высокой активности заболевания)</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5.</w:t>
            </w:r>
          </w:p>
        </w:tc>
        <w:tc>
          <w:tcPr>
            <w:tcW w:w="3937" w:type="pct"/>
          </w:tcPr>
          <w:p w:rsidR="00804C17" w:rsidRPr="00C24C7D" w:rsidRDefault="00804C17" w:rsidP="00B8492C">
            <w:pPr>
              <w:jc w:val="both"/>
              <w:rPr>
                <w:rFonts w:cs="Times New Roman"/>
                <w:szCs w:val="24"/>
              </w:rPr>
            </w:pPr>
            <w:r w:rsidRPr="00C24C7D">
              <w:rPr>
                <w:szCs w:val="24"/>
              </w:rPr>
              <w:t>Выполнено лечение аминосалициловой кислотой и аналогичными препаратами (A07EC) и/или кортикостероидами системного действия, и/или другими иммунодепрессантами, и/или ингибиторами фактора некроза опухоли альфа (ФНО-альфа), или устекинумабом, или ведолизумабом, или тофацитинибом, и/или хирургическое лечение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 w:rsidR="00804C17" w:rsidRPr="00C24C7D" w:rsidRDefault="00804C17" w:rsidP="00804C17">
      <w:pPr>
        <w:pStyle w:val="2"/>
      </w:pPr>
      <w:r w:rsidRPr="00C24C7D">
        <w:t>2.11.38.2. Критерии оценки качества специализированной медицинской помощи детям при болезни Крона (коды по МКБ - 10: K50, K52.3, K52.9)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эзофагогастродуоденоскопия и/или колоноскопия (с проведением илеоскопии) (при установлении диагноза или через 6-12 месяцев после хирургического лечения)</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биопсия пищевода с помощью эндоскопии и/или биопсия желудка с помощью эндоскопии, и/или биопсия двенадцатиперстной кишки с помощью эндоскопии, и/или биопсия тонкой кишки эндоскопическая, и/или биопсия ободочной кишки эндоскопическая, и/или биопсия сигмовидной кишки с помощью видеоэндоскопических технологий, и/или биопсия прямой кишки с помощью видеоэндоскопических технологий (при установлении диагноза)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Выполнено исследование кала на наличие токсина клостридии диффициле (Clostridium difficile) или иммунохроматографическое экспресс-исследование кала на токсины A и B клостридии (Clostridium difficile), или молекулярно-биологическое исследование фекалий на возбудителя диффициального клостридиоза (Clostridium difficile) (при остром начале диареи и/или при недавно проведенном курсе антибиотикотерапии или пребывании в стационаре)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 xml:space="preserve">Выполнено лечение кортикостероидами для местного применения и/или кортикостероидами системного действия, и/или метотрексатом, и/или азатиоприном, или меркаптопурином, или инфликсимабом, или адалимумабом, или устекинумабом, или ведолизумабом </w:t>
            </w:r>
          </w:p>
          <w:p w:rsidR="00804C17" w:rsidRPr="00C24C7D" w:rsidRDefault="00804C17" w:rsidP="00B8492C">
            <w:pPr>
              <w:jc w:val="both"/>
              <w:rPr>
                <w:rFonts w:cs="Times New Roman"/>
                <w:szCs w:val="24"/>
              </w:rPr>
            </w:pPr>
            <w:r w:rsidRPr="00C24C7D">
              <w:rPr>
                <w:szCs w:val="24"/>
              </w:rPr>
              <w:t>или упадацитинибом (при индукции или поддержании ремиссии,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врача-детского хирурга первичный (в случае стриктурирующего, пенетрирующего или абсцедирующего течения болезни Крона, при перианальных поражениях, при определении показаний к хирургическому лечению)</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 w:rsidR="00804C17" w:rsidRPr="00C24C7D" w:rsidRDefault="00804C17" w:rsidP="00804C17">
      <w:pPr>
        <w:pStyle w:val="2"/>
      </w:pPr>
      <w:r w:rsidRPr="00C24C7D">
        <w:t>2.11.39.1. Критерии оценки качества первичной медико-санитарной помощи детям при гастрите и дуодените у детей (коды по МКБ - 10: K29.0, K29.1, K29.3, K29.4, K29.5, K29.6, K29.7, K29.8, K29.9, K31.8)</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 развернутый с определением уровня гемоглобина, гематокрита, эритроцитов, цветового показателя, тромбоцитов, лейкоцитов с лейкоцитарной формулой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ЭГДС пациентам с подозрением на гастрит и дуоденит, имеющим показания к проведению эндоскопического исследования</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определение инфицированности H.pylori при первичной диагностике – 13С-уреазный дыхательный тест на Helicobacter Pylori (быстрый уреазный тест), Микроскопическое исследование материала желудка на хеликобактер пилори (Helicobacter pylori) или Микробиологическое (культуральное) исследование биоптата стенки желудка на хеликобактер пилори (Helicobacter pylori), Микробиологическое (культуральное) исследование биоптатов слизистой желудка хеликобактер пилори (Helicobacter pylori).</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эрадикационная терапия (при выявлении показаний к эрадикации H.pylori)</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2.11.39.2. Критерии оценки качества специализированной медицинской помощи детям при гастрите и дуодените у детей (коды по МКБ - 10: K29.0, K29.1, K29.3, K29.4, K29.5, K29.6, K29.7, K29.8, K29.9, K31.8)</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 развернутый с определением уровня гемоглобина, гематокрита, эритроцитов, цветового показателя, тромбоцитов, лейкоцитов с лейкоцитарной формулой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ЭГДС пациентам с подозрением на гастрит и дуоденит, имеющим показания к проведению эндоскопического исследования</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определение инфицированности H.pylori при первичной диагностике – 13С-уреазный дыхательный тест на Helicobacter Pylori (быстрый уреазный тест), Микроскопическое исследование материала желудка на хеликобактер пилори (Helicobacter pylori) или Микробиологическое (культуральное) исследование биоптата стенки желудка на хеликобактер пилори (Helicobacter pylori), Микробиологическое (культуральное) исследование биоптатов слизистой желудка хеликобактер пилори (Helicobacter pylori).</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эрадикационная терапия (при выявлении показаний к эрадикации H.pylori)</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 w:rsidR="00804C17" w:rsidRPr="00C24C7D" w:rsidRDefault="00804C17" w:rsidP="00804C17">
      <w:pPr>
        <w:pStyle w:val="2"/>
      </w:pPr>
      <w:r w:rsidRPr="00C24C7D">
        <w:t>2.11.40.1. Критерии оценки качества первичной медико-санитарной помощи взрослым при грыже пищеводного отверстия диафрагмы (коды по МКБ - 10: K44.0, K44.1, K44.9)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szCs w:val="24"/>
              </w:rPr>
            </w:pPr>
            <w:r w:rsidRPr="00C24C7D">
              <w:rPr>
                <w:szCs w:val="24"/>
              </w:rPr>
              <w:t>Выполнен прием (осмотр, консультация) врача-хирурга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szCs w:val="24"/>
              </w:rPr>
            </w:pPr>
            <w:r w:rsidRPr="00C24C7D">
              <w:rPr>
                <w:szCs w:val="24"/>
              </w:rPr>
              <w:t>Выполнена рентгеноскопия пищевода и желудка с барием или компьютерная томография (КТ) органов грудной полости в сочетании с КТ органов брюшной полости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szCs w:val="24"/>
              </w:rPr>
            </w:pPr>
            <w:r w:rsidRPr="00C24C7D">
              <w:rPr>
                <w:szCs w:val="24"/>
              </w:rPr>
              <w:t>Выполнена эзофагогастродуоденоскопия</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2.11.40.2. Критерии оценки качества специализированной медицинской помощи взрослым при грыже пищеводного отверстия диафрагмы (коды по МКБ - 10: K44.0, K44.1, K44.9)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7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 прием (осмотр, консультация) врача-хирурга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Выполнена рентгеноскопия пищевода и желудка с барием или компьютерная томография (КТ) органов грудной полости в сочетании с КТ органов брюшной полости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Выполнена эзофагогастродуоденоскопия</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хирургическое лечение в плановой форме пациенту с ГПОД II, III и IV типов, а также с ГПОД I типа при наличии осложнений ГЭРБ или при неэффективности консервативного лечения ГЭРБ</w:t>
            </w:r>
          </w:p>
          <w:p w:rsidR="00804C17" w:rsidRPr="00C24C7D" w:rsidRDefault="00804C17" w:rsidP="00B8492C">
            <w:pPr>
              <w:jc w:val="both"/>
              <w:rPr>
                <w:szCs w:val="24"/>
              </w:rPr>
            </w:pPr>
            <w:r w:rsidRPr="00C24C7D">
              <w:rPr>
                <w:szCs w:val="24"/>
              </w:rPr>
              <w:t>в течение 6 месяцев</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 xml:space="preserve">Выполнена фундопликация при хирургическом лечении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хирургическое вмешательство в экстренной форме при ущемлении грыжи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 w:rsidR="00804C17" w:rsidRPr="00C24C7D" w:rsidRDefault="00804C17" w:rsidP="00804C17">
      <w:pPr>
        <w:pStyle w:val="2"/>
      </w:pPr>
      <w:r w:rsidRPr="00C24C7D">
        <w:t>2.11.41.1. Критерии оценки качества первичной медико-санитарной помощи взрослым при прочих первичных грыжах брюшной стенки (коды по МКБ - 10: K42.0, K42.1, K42.9, K43.6, K43.7, K43.9)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7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color w:val="000000" w:themeColor="text1"/>
              </w:rPr>
              <w:t>Выполнен прием (осмотр, консультация) врача-хирурга первичный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 </w:t>
            </w:r>
            <w:r w:rsidRPr="00C24C7D">
              <w:t>общий (клинический) анализ крови, общий (клинический) мочи, анализ крови биохимический общетерапевтический</w:t>
            </w:r>
            <w:r w:rsidRPr="00C24C7D">
              <w:rPr>
                <w:lang w:eastAsia="ru-RU"/>
              </w:rPr>
              <w:t xml:space="preserve"> перед операцией по поводу первичной грыжи брюшной стенки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Выполнено </w:t>
            </w:r>
            <w:r w:rsidRPr="00C24C7D">
              <w:t xml:space="preserve">ультразвуковое исследование (УЗИ) органов брюшной полости (комплексное)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Выполнена консультация профильного врача-специалиста при наличии сопутствующих заболеваний перед операцией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2.11.41.2. Критерии оценки качества специализированной медицинской помощи взрослым при прочих первичных грыжах брюшной стенки (коды по МКБ - 10: K42.0, K42.1, K42.9, K43.6, K43.7, K43.9)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color w:val="000000" w:themeColor="text1"/>
              </w:rPr>
              <w:t>Выполнен прием (осмотр, консультация) врача-хирурга первичный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 </w:t>
            </w:r>
            <w:r w:rsidRPr="00C24C7D">
              <w:t>общий (клинический) анализ крови, общий (клинический) мочи, анализ крови биохимический общетерапевтический</w:t>
            </w:r>
            <w:r w:rsidRPr="00C24C7D">
              <w:rPr>
                <w:lang w:eastAsia="ru-RU"/>
              </w:rPr>
              <w:t xml:space="preserve"> перед операцией по поводу первичной грыжи брюшной стенки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Выполнено </w:t>
            </w:r>
            <w:r w:rsidRPr="00C24C7D">
              <w:t xml:space="preserve">ультразвуковое исследование (УЗИ) органов брюшной полости (комплексное)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Выполнена консультация профильного врача-специалиста при наличии сопутствующих заболеваний перед операцией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Выполнена антибиотикопрофилактика цефалоспоринами первого поколения или ванкомицином (при доказанном риске MRSA) перед операцией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Выполнена профилактика тромбоэмболических осложнений перед операцией с учетом факторов риска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lang w:eastAsia="ru-RU"/>
              </w:rPr>
              <w:t xml:space="preserve">Выполнено </w:t>
            </w:r>
            <w:r w:rsidRPr="00C24C7D">
              <w:t>оперативное лечение с использованием сетчатых эндопротезов или оперативное лечение с использованием видеоэндоскопических технологий или аутопластика</w:t>
            </w:r>
            <w:r w:rsidRPr="00C24C7D">
              <w:rPr>
                <w:lang w:eastAsia="ru-RU"/>
              </w:rPr>
              <w:t xml:space="preserve"> в плановой форме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4"/>
              <w:numPr>
                <w:ilvl w:val="0"/>
                <w:numId w:val="6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t xml:space="preserve">Выполнено оперативное вмешательство в экстренной форме при ущемлении грыжи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lang w:eastAsia="ru-RU"/>
              </w:rPr>
              <w:t>Да/Нет</w:t>
            </w:r>
          </w:p>
        </w:tc>
      </w:tr>
    </w:tbl>
    <w:p w:rsidR="00804C17" w:rsidRPr="00C24C7D" w:rsidRDefault="00804C17" w:rsidP="00804C17"/>
    <w:p w:rsidR="00804C17" w:rsidRPr="00C24C7D" w:rsidRDefault="00804C17" w:rsidP="00804C17">
      <w:pPr>
        <w:pStyle w:val="2"/>
      </w:pPr>
      <w:r w:rsidRPr="00C24C7D">
        <w:t xml:space="preserve">2.11.42.2. Критерии оценки качества специализированной медицинской помощи детям при остром парапроктите (код по МКБ-10: </w:t>
      </w:r>
      <w:r w:rsidRPr="00C24C7D">
        <w:rPr>
          <w:lang w:val="en-US"/>
        </w:rPr>
        <w:t>K</w:t>
      </w:r>
      <w:r w:rsidRPr="00C24C7D">
        <w:t>61, K61.0, K61.1, K61.2, K61.3, K61.4)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rPr>
          <w:trHeight w:val="487"/>
        </w:trPr>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1.</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bCs/>
                <w:szCs w:val="24"/>
                <w:lang w:eastAsia="ru-RU"/>
              </w:rPr>
              <w:t>Выполнен ежедневный осмотр врачом-колопроктологом с наблюдением и уходом среднего и младшего медицинского персонала в отделении стационара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jc w:val="both"/>
              <w:rPr>
                <w:rFonts w:eastAsia="Times New Roman" w:cs="Times New Roman"/>
                <w:szCs w:val="24"/>
              </w:rPr>
            </w:pPr>
            <w:r w:rsidRPr="00C24C7D">
              <w:rPr>
                <w:rFonts w:eastAsia="Times New Roman" w:cs="Times New Roman"/>
                <w:szCs w:val="24"/>
              </w:rPr>
              <w:t>2.</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Выполнено вскрытие острого гнойного парапроктита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 w:rsidR="00804C17" w:rsidRPr="00C24C7D" w:rsidRDefault="00804C17" w:rsidP="00804C17"/>
    <w:p w:rsidR="00804C17" w:rsidRPr="00C24C7D" w:rsidRDefault="00804C17" w:rsidP="00804C17">
      <w:pPr>
        <w:pStyle w:val="2"/>
      </w:pPr>
      <w:r w:rsidRPr="00C24C7D">
        <w:t>2.11.44.1. Критерии оценки качества первичной медико-санитарной помощи детям при синдроме раздраженного кишечника (коды по МКБ - 10: K52.3, K52.9, K58.0, K58.1, K58.2, K58.3, K58.8, K58.9, K59.1, K59.2, K59.8, K59.9)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62"/>
              </w:numPr>
              <w:spacing w:before="0" w:beforeAutospacing="0" w:after="0" w:afterAutospacing="0"/>
              <w:ind w:left="414"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спазмолитиками (АТХ А03) (при наличии показаний и отсутствии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2"/>
              </w:numPr>
              <w:spacing w:before="0" w:beforeAutospacing="0" w:after="0" w:afterAutospacing="0"/>
              <w:ind w:left="414"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Выполнено лечение лоперамидом и/или рифаксимином, и/или пробиотиками (АТХ A07FA) (при синдроме раздраженного кишечника с преобладанием диареи)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2"/>
              </w:numPr>
              <w:spacing w:before="0" w:beforeAutospacing="0" w:after="0" w:afterAutospacing="0"/>
              <w:ind w:left="414"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Выполнено лечение слабительными средствами (АТХ: A06AC, или АТХ: A06AD, или  АТХ: A06AB)  (при синдроме раздраженного кишечника с преобладанием запора)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2.11.44.2. Критерии оценки качества специализированной медицинской помощи детям при синдроме раздраженного кишечника (коды по МКБ - 10: K52.3, K52.9, K58.0, K58.1, K58.2, K58.3, K58.8, K58.9, K59.1, K59.2, K59.8, K59.9)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спазмолитиками (АТХ А03) (при наличии показаний и отсутствии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лоперамидом и/или рифаксимином, и/или пробиотиками (АТХ A07FA) (при синдроме раздраженного кишечника с преобладанием диареи)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6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слабительными средствами (АТХ: A06AC, или АТХ: A06AD, или  АТХ: A06AB)  (при синдроме раздраженного кишечника с преобладанием запора)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2"/>
      </w:pPr>
      <w:r w:rsidRPr="00C24C7D">
        <w:t>2.11.45.2. Критерии оценки качества специализированной медицинской помощи детям при врожденной диафрагмальной грыже (коды по МКБ - 10: K44.0, K44.1, K44.9, Q40.1, Q79.0, Q79.1) (Грыжа пищеводного отверстия диафрагмы)</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86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 xml:space="preserve">Выполнено рентгенологическое исследование с пероральным контрастированием (при подозрении на грыжу пищеводного отверстия диафрагмы)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Выполнена эзофагогастродуоденоскопия с оценкой воспалительных изменений слизистой оболочки пищевода, желудка, двенадцатиперстной кишки (при подозрении на грыжу пищеводного отверстия диафрагмы)</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 xml:space="preserve">Выполнена компьютерная томография органов грудной клетки (при подозрении на осложненную форму грыжи пищеводного отверстия диафрагмы (наличие заворота грыжевого содержимого))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 xml:space="preserve">Выполнена лапароскопическая хиатопластика и фундопликация </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2"/>
      </w:pPr>
      <w:r w:rsidRPr="00C24C7D">
        <w:t>2.11.46.2. Критерии оценки качества специализированной медицинской помощи детям при врожденной диафрагмальной грыже (коды по МКБ - 10: K44.0, K44.1, K44.9, Q40.1, Q79.0, Q79.1) (Грыжа переднего отдела диафрагмы)</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86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Выполнено рентгенологическое исследование с пероральным контрастированием (при подозрении на грыжу переднего отдела диафрагмы)</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Выполнена ирригография (при подозрении на грыжу переднего отдела диафрагмы)</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Выполнена компьютерная томография органов грудной клетки (при подозрении на грыжу переднего отдела диафрагмы)</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Выполнена лапароскопическая коррекция грыжи с иссечением грыжевого мешка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2"/>
      </w:pPr>
      <w:r w:rsidRPr="00C24C7D">
        <w:t>2.11.47.2. Критерии оценки качества специализированной медицинской помощи детям при врожденной диафрагмальной грыже (коды по МКБ - 10: K44.0, K44.1, K44.9, Q40.1, Q79.0, Q79.1) (Релаксация диафрагмы)</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86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Выполнена обзорная рентгенография органов грудной клетки в двух проекциях (при подозрении на релаксацию диафрагмы)</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Выполнена компьютерная томография органов грудной клетки (при подозрении на релаксацию диафрагмы)</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86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pPr>
            <w:r w:rsidRPr="00C24C7D">
              <w:t>Выполнена  торакоскопическая пликация диафрагмы</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 w:rsidR="00804C17" w:rsidRPr="00C24C7D" w:rsidRDefault="00804C17" w:rsidP="00804C17">
      <w:pPr>
        <w:pStyle w:val="1"/>
      </w:pPr>
      <w:r w:rsidRPr="00C24C7D">
        <w:t xml:space="preserve">2.12. </w:t>
      </w:r>
      <w:r w:rsidR="006E0F14">
        <w:t>КРИТЕРИИ ОЦЕНКИ КАЧЕСТВА</w:t>
      </w:r>
      <w:r w:rsidRPr="00C24C7D">
        <w:t xml:space="preserve"> при болезнях кожи и подкожной клетчатки</w:t>
      </w:r>
    </w:p>
    <w:p w:rsidR="00804C17" w:rsidRPr="00C24C7D" w:rsidRDefault="00804C17" w:rsidP="00804C17">
      <w:pPr>
        <w:jc w:val="both"/>
        <w:rPr>
          <w:rFonts w:cs="Times New Roman"/>
          <w:szCs w:val="24"/>
        </w:rPr>
      </w:pPr>
    </w:p>
    <w:p w:rsidR="00804C17" w:rsidRPr="00C24C7D" w:rsidRDefault="00804C17" w:rsidP="00804C17">
      <w:pPr>
        <w:pStyle w:val="2"/>
      </w:pPr>
      <w:r w:rsidRPr="00C24C7D">
        <w:t>2.12.1.1. Критерии оценки качества первичной медико-санитарной помощи взрослым при эпителиальном копчиковом ходе (коды по МКБ - 10: L05.0; L05.9)</w:t>
      </w:r>
    </w:p>
    <w:tbl>
      <w:tblPr>
        <w:tblStyle w:val="a3"/>
        <w:tblW w:w="5000" w:type="pct"/>
        <w:tblLook w:val="04A0"/>
      </w:tblPr>
      <w:tblGrid>
        <w:gridCol w:w="628"/>
        <w:gridCol w:w="8205"/>
        <w:gridCol w:w="1588"/>
      </w:tblGrid>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8"/>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Выполнено вскрытие и дренирование флегмоны (абсцесса) (при остром воспалении эпителиального копчикового хода)</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8"/>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szCs w:val="24"/>
              </w:rPr>
              <w:t>Выполнено ультразвуковое исследование мягких тканей (одна анатомическая зона)</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tabs>
          <w:tab w:val="left" w:pos="8080"/>
        </w:tabs>
        <w:jc w:val="both"/>
        <w:rPr>
          <w:rFonts w:eastAsia="Times New Roman" w:cs="Times New Roman"/>
          <w:szCs w:val="24"/>
          <w:lang w:eastAsia="ru-RU"/>
        </w:rPr>
      </w:pPr>
    </w:p>
    <w:p w:rsidR="00804C17" w:rsidRPr="00C24C7D" w:rsidRDefault="00804C17" w:rsidP="00804C17">
      <w:pPr>
        <w:pStyle w:val="2"/>
      </w:pPr>
      <w:r w:rsidRPr="00C24C7D">
        <w:t>2.12.1.2. Критерии оценки качества специализированной медицинской помощи взрослым при эпителиальном копчиковом ходе (коды по МКБ - 10: L05.0; L05.9)</w:t>
      </w:r>
    </w:p>
    <w:tbl>
      <w:tblPr>
        <w:tblStyle w:val="a3"/>
        <w:tblW w:w="5000" w:type="pct"/>
        <w:tblLook w:val="04A0"/>
      </w:tblPr>
      <w:tblGrid>
        <w:gridCol w:w="627"/>
        <w:gridCol w:w="8220"/>
        <w:gridCol w:w="1574"/>
      </w:tblGrid>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44"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55"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rPr>
              <w:t>Оценка выполнения</w:t>
            </w:r>
          </w:p>
        </w:tc>
      </w:tr>
      <w:tr w:rsidR="00804C17" w:rsidRPr="00C24C7D" w:rsidTr="00B8492C">
        <w:trPr>
          <w:trHeight w:val="459"/>
        </w:trPr>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7"/>
              </w:numPr>
              <w:ind w:left="0" w:firstLine="0"/>
              <w:jc w:val="both"/>
              <w:rPr>
                <w:rFonts w:eastAsia="Times New Roman" w:cs="Times New Roman"/>
                <w:color w:val="222222"/>
                <w:szCs w:val="24"/>
                <w:lang w:eastAsia="ru-RU"/>
              </w:rPr>
            </w:pPr>
          </w:p>
        </w:tc>
        <w:tc>
          <w:tcPr>
            <w:tcW w:w="3944"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Выполнено иссечение эпителиального копчикового хода (при неосложнённых формах хронического воспаления эпителиального копчикового хода)</w:t>
            </w:r>
          </w:p>
        </w:tc>
        <w:tc>
          <w:tcPr>
            <w:tcW w:w="755"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7"/>
              </w:numPr>
              <w:ind w:left="0" w:firstLine="0"/>
              <w:jc w:val="both"/>
              <w:rPr>
                <w:rFonts w:eastAsia="Times New Roman" w:cs="Times New Roman"/>
                <w:color w:val="222222"/>
                <w:szCs w:val="24"/>
                <w:lang w:eastAsia="ru-RU"/>
              </w:rPr>
            </w:pPr>
          </w:p>
        </w:tc>
        <w:tc>
          <w:tcPr>
            <w:tcW w:w="3944"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Выполнено иссечение эпителиального копчикового хода с или без пластики раны местными тканями (при осложнённых формах хронического воспаления эпителиального копчикового хода)</w:t>
            </w:r>
          </w:p>
        </w:tc>
        <w:tc>
          <w:tcPr>
            <w:tcW w:w="755"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2.12.2.1. Критерии оценки качества первичной медико-санитарной помощи взрослым и детям при эритразме (коды по МКБ - 10: L08.1)</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8080" w:type="dxa"/>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8080" w:type="dxa"/>
          </w:tcPr>
          <w:p w:rsidR="00804C17" w:rsidRPr="00C24C7D" w:rsidRDefault="00804C17" w:rsidP="00B8492C">
            <w:pPr>
              <w:pStyle w:val="a4"/>
              <w:spacing w:before="0" w:beforeAutospacing="0" w:after="0" w:afterAutospacing="0"/>
              <w:jc w:val="both"/>
              <w:rPr>
                <w:color w:val="222222"/>
              </w:rPr>
            </w:pPr>
            <w:r w:rsidRPr="00C24C7D">
              <w:t>Выполнено микроскопическое исследование соскоба с кожи из очагов поражения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8080" w:type="dxa"/>
          </w:tcPr>
          <w:p w:rsidR="00804C17" w:rsidRPr="00C24C7D" w:rsidRDefault="00804C17" w:rsidP="00B8492C">
            <w:pPr>
              <w:pStyle w:val="a4"/>
              <w:spacing w:before="0" w:beforeAutospacing="0" w:after="0" w:afterAutospacing="0"/>
              <w:jc w:val="both"/>
            </w:pPr>
            <w:r w:rsidRPr="00C24C7D">
              <w:t>Выполнена люминесцентная диагностика (осмотр под лампой Вуда)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8080" w:type="dxa"/>
          </w:tcPr>
          <w:p w:rsidR="00804C17" w:rsidRPr="00C24C7D" w:rsidRDefault="00804C17" w:rsidP="00B8492C">
            <w:pPr>
              <w:pStyle w:val="a4"/>
              <w:spacing w:before="0" w:beforeAutospacing="0" w:after="0" w:afterAutospacing="0"/>
              <w:jc w:val="both"/>
            </w:pPr>
            <w:r w:rsidRPr="00C24C7D">
              <w:t>Назначена терапия антибиотиками для местного назначения или противомикробными препаратами для лечения угревой сыпи или противогрибковыми препаратами для местного применения или кортикостероиды сильные в комбинации с другими препаратами и (дифлукортолон + изоконазол) и/или антибактериальных препаратов системного действия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5.</w:t>
            </w:r>
          </w:p>
        </w:tc>
        <w:tc>
          <w:tcPr>
            <w:tcW w:w="8080" w:type="dxa"/>
            <w:vAlign w:val="center"/>
          </w:tcPr>
          <w:p w:rsidR="00804C17" w:rsidRPr="00C24C7D" w:rsidRDefault="00804C17" w:rsidP="00B8492C">
            <w:pPr>
              <w:pStyle w:val="a4"/>
              <w:spacing w:before="0" w:beforeAutospacing="0" w:after="0" w:afterAutospacing="0"/>
              <w:jc w:val="both"/>
            </w:pPr>
            <w:r w:rsidRPr="00C24C7D">
              <w:t>Выполнен прием (осмотр, консультация) врача дерматовенеролога повторный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2.12.3.1. Критерии оценки качества первичной медико-санитарной помощи взрослым и детям при атопическом дерматите (коды по МКБ - 10: L20)</w:t>
      </w:r>
    </w:p>
    <w:tbl>
      <w:tblPr>
        <w:tblStyle w:val="61"/>
        <w:tblW w:w="5000" w:type="pct"/>
        <w:tblInd w:w="0" w:type="dxa"/>
        <w:tblLook w:val="04A0"/>
      </w:tblPr>
      <w:tblGrid>
        <w:gridCol w:w="627"/>
        <w:gridCol w:w="8164"/>
        <w:gridCol w:w="1630"/>
      </w:tblGrid>
      <w:tr w:rsidR="00804C17" w:rsidRPr="00C24C7D" w:rsidTr="00B8492C">
        <w:tc>
          <w:tcPr>
            <w:tcW w:w="301" w:type="pct"/>
            <w:tcBorders>
              <w:bottom w:val="single" w:sz="4" w:space="0" w:color="auto"/>
            </w:tcBorders>
            <w:hideMark/>
          </w:tcPr>
          <w:p w:rsidR="00804C17" w:rsidRPr="00C24C7D" w:rsidRDefault="00804C17" w:rsidP="00B8492C">
            <w:pPr>
              <w:jc w:val="both"/>
              <w:rPr>
                <w:szCs w:val="24"/>
              </w:rPr>
            </w:pPr>
            <w:r w:rsidRPr="00C24C7D">
              <w:rPr>
                <w:szCs w:val="24"/>
              </w:rPr>
              <w:t>№ п/п</w:t>
            </w:r>
          </w:p>
        </w:tc>
        <w:tc>
          <w:tcPr>
            <w:tcW w:w="3917" w:type="pct"/>
            <w:tcBorders>
              <w:bottom w:val="single" w:sz="4" w:space="0" w:color="auto"/>
            </w:tcBorders>
            <w:hideMark/>
          </w:tcPr>
          <w:p w:rsidR="00804C17" w:rsidRPr="00C24C7D" w:rsidRDefault="00804C17" w:rsidP="00B8492C">
            <w:pPr>
              <w:jc w:val="both"/>
              <w:rPr>
                <w:szCs w:val="24"/>
              </w:rPr>
            </w:pPr>
            <w:r w:rsidRPr="00C24C7D">
              <w:rPr>
                <w:szCs w:val="24"/>
              </w:rPr>
              <w:t>Критерии</w:t>
            </w:r>
            <w:r w:rsidRPr="00C24C7D">
              <w:t xml:space="preserve"> оценки</w:t>
            </w:r>
            <w:r w:rsidRPr="00C24C7D">
              <w:rPr>
                <w:szCs w:val="24"/>
              </w:rPr>
              <w:t xml:space="preserve"> качества</w:t>
            </w:r>
          </w:p>
        </w:tc>
        <w:tc>
          <w:tcPr>
            <w:tcW w:w="782" w:type="pct"/>
            <w:tcBorders>
              <w:bottom w:val="single" w:sz="4" w:space="0" w:color="auto"/>
            </w:tcBorders>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jc w:val="both"/>
              <w:rPr>
                <w:szCs w:val="24"/>
              </w:rPr>
            </w:pPr>
            <w:r w:rsidRPr="00C24C7D">
              <w:rPr>
                <w:szCs w:val="24"/>
              </w:rPr>
              <w:t>1.</w:t>
            </w:r>
          </w:p>
        </w:tc>
        <w:tc>
          <w:tcPr>
            <w:tcW w:w="3917" w:type="pct"/>
            <w:vAlign w:val="center"/>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первичный</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bottom w:val="single" w:sz="4" w:space="0" w:color="auto"/>
            </w:tcBorders>
          </w:tcPr>
          <w:p w:rsidR="00804C17" w:rsidRPr="00C24C7D" w:rsidRDefault="00804C17" w:rsidP="00B8492C">
            <w:pPr>
              <w:contextualSpacing/>
              <w:jc w:val="both"/>
              <w:rPr>
                <w:szCs w:val="24"/>
              </w:rPr>
            </w:pPr>
            <w:r w:rsidRPr="00C24C7D">
              <w:rPr>
                <w:szCs w:val="24"/>
              </w:rPr>
              <w:t>2.</w:t>
            </w:r>
          </w:p>
        </w:tc>
        <w:tc>
          <w:tcPr>
            <w:tcW w:w="3917" w:type="pct"/>
          </w:tcPr>
          <w:p w:rsidR="00804C17" w:rsidRPr="00C24C7D" w:rsidRDefault="00804C17" w:rsidP="00B8492C">
            <w:pPr>
              <w:jc w:val="both"/>
              <w:rPr>
                <w:szCs w:val="24"/>
              </w:rPr>
            </w:pPr>
            <w:r w:rsidRPr="00C24C7D">
              <w:rPr>
                <w:color w:val="000000" w:themeColor="text1"/>
                <w:szCs w:val="24"/>
              </w:rPr>
              <w:t>Выполнен общий (клинический) анализ крови пациентам с атопическим дерматитом, которым проводится системная терапия аброцитинибом или барицитинибом или дупилумабом или упадацитинибом или циклоспорином</w:t>
            </w:r>
          </w:p>
        </w:tc>
        <w:tc>
          <w:tcPr>
            <w:tcW w:w="782" w:type="pct"/>
            <w:tcBorders>
              <w:bottom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tcBorders>
          </w:tcPr>
          <w:p w:rsidR="00804C17" w:rsidRPr="00C24C7D" w:rsidRDefault="00804C17" w:rsidP="00B8492C">
            <w:pPr>
              <w:contextualSpacing/>
              <w:jc w:val="both"/>
              <w:rPr>
                <w:szCs w:val="24"/>
              </w:rPr>
            </w:pPr>
            <w:r w:rsidRPr="00C24C7D">
              <w:rPr>
                <w:szCs w:val="24"/>
              </w:rPr>
              <w:t>3.</w:t>
            </w:r>
          </w:p>
        </w:tc>
        <w:tc>
          <w:tcPr>
            <w:tcW w:w="3917" w:type="pct"/>
          </w:tcPr>
          <w:p w:rsidR="00804C17" w:rsidRPr="00C24C7D" w:rsidRDefault="00804C17" w:rsidP="00B8492C">
            <w:pPr>
              <w:jc w:val="both"/>
              <w:rPr>
                <w:szCs w:val="24"/>
              </w:rPr>
            </w:pPr>
            <w:r w:rsidRPr="00C24C7D">
              <w:rPr>
                <w:color w:val="000000" w:themeColor="text1"/>
                <w:szCs w:val="24"/>
              </w:rPr>
              <w:t>Выполнен анализ крови биохимический общетерапевтический пациентам с атопическим дерматитом, которым проводится системная терапия аброцитинибом или барицитинибом или дупилумабом или упадацитинибом или циклоспорином</w:t>
            </w:r>
          </w:p>
        </w:tc>
        <w:tc>
          <w:tcPr>
            <w:tcW w:w="782" w:type="pct"/>
            <w:tcBorders>
              <w:top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Borders>
              <w:top w:val="single" w:sz="4" w:space="0" w:color="auto"/>
            </w:tcBorders>
          </w:tcPr>
          <w:p w:rsidR="00804C17" w:rsidRPr="00C24C7D" w:rsidRDefault="00804C17" w:rsidP="00B8492C">
            <w:pPr>
              <w:contextualSpacing/>
              <w:jc w:val="both"/>
              <w:rPr>
                <w:szCs w:val="24"/>
              </w:rPr>
            </w:pPr>
            <w:r w:rsidRPr="00C24C7D">
              <w:rPr>
                <w:szCs w:val="24"/>
              </w:rPr>
              <w:t>4.</w:t>
            </w:r>
          </w:p>
        </w:tc>
        <w:tc>
          <w:tcPr>
            <w:tcW w:w="3917" w:type="pct"/>
          </w:tcPr>
          <w:p w:rsidR="00804C17" w:rsidRPr="00C24C7D" w:rsidRDefault="00804C17" w:rsidP="00B8492C">
            <w:pPr>
              <w:jc w:val="both"/>
              <w:rPr>
                <w:szCs w:val="24"/>
              </w:rPr>
            </w:pPr>
            <w:r w:rsidRPr="00C24C7D">
              <w:rPr>
                <w:color w:val="000000" w:themeColor="text1"/>
                <w:szCs w:val="24"/>
              </w:rPr>
              <w:t>Выполнен общий (клинический) анализ мочи пациентам с атопическим дерматитом, которым проводится системная терапия циклоспорином</w:t>
            </w:r>
          </w:p>
        </w:tc>
        <w:tc>
          <w:tcPr>
            <w:tcW w:w="782" w:type="pct"/>
            <w:tcBorders>
              <w:top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Borders>
              <w:top w:val="single" w:sz="4" w:space="0" w:color="auto"/>
              <w:bottom w:val="single" w:sz="4" w:space="0" w:color="auto"/>
            </w:tcBorders>
          </w:tcPr>
          <w:p w:rsidR="00804C17" w:rsidRPr="00C24C7D" w:rsidRDefault="00804C17" w:rsidP="00B8492C">
            <w:pPr>
              <w:contextualSpacing/>
              <w:jc w:val="both"/>
              <w:rPr>
                <w:szCs w:val="24"/>
              </w:rPr>
            </w:pPr>
            <w:r w:rsidRPr="00C24C7D">
              <w:rPr>
                <w:szCs w:val="24"/>
              </w:rPr>
              <w:t>5.</w:t>
            </w:r>
          </w:p>
        </w:tc>
        <w:tc>
          <w:tcPr>
            <w:tcW w:w="3917" w:type="pct"/>
          </w:tcPr>
          <w:p w:rsidR="00804C17" w:rsidRPr="00C24C7D" w:rsidRDefault="00804C17" w:rsidP="00B8492C">
            <w:pPr>
              <w:jc w:val="both"/>
              <w:rPr>
                <w:szCs w:val="24"/>
              </w:rPr>
            </w:pPr>
            <w:r w:rsidRPr="00C24C7D">
              <w:rPr>
                <w:color w:val="000000" w:themeColor="text1"/>
                <w:szCs w:val="24"/>
              </w:rPr>
              <w:t>Назначена наружная терапия глюкокортикоидами, применяемыми в дерматологии, и/или препаратами для лечения дерматита, кроме глюкокортикоидов, и/или другими дерматологическими препаратами</w:t>
            </w:r>
          </w:p>
        </w:tc>
        <w:tc>
          <w:tcPr>
            <w:tcW w:w="78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Borders>
              <w:top w:val="single" w:sz="4" w:space="0" w:color="auto"/>
              <w:bottom w:val="single" w:sz="4" w:space="0" w:color="auto"/>
            </w:tcBorders>
          </w:tcPr>
          <w:p w:rsidR="00804C17" w:rsidRPr="00C24C7D" w:rsidRDefault="00804C17" w:rsidP="00B8492C">
            <w:pPr>
              <w:contextualSpacing/>
              <w:jc w:val="both"/>
              <w:rPr>
                <w:szCs w:val="24"/>
              </w:rPr>
            </w:pPr>
            <w:r w:rsidRPr="00C24C7D">
              <w:rPr>
                <w:szCs w:val="24"/>
              </w:rPr>
              <w:t>6.</w:t>
            </w:r>
          </w:p>
        </w:tc>
        <w:tc>
          <w:tcPr>
            <w:tcW w:w="3917"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Назначена системная терапия кортикостероидами системного действия и/или  циклоспорином и/или дупилумабом и/или барицитинибом и/или упадацитинибом и/или аброцитинибом и/или ультрафиолетовое облучение кожи и/или наружная терапия такролимусом пациентам с атопическим дерматитом средней и тяжелой степени тяжести</w:t>
            </w:r>
          </w:p>
        </w:tc>
        <w:tc>
          <w:tcPr>
            <w:tcW w:w="78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bottom w:val="single" w:sz="4" w:space="0" w:color="auto"/>
            </w:tcBorders>
          </w:tcPr>
          <w:p w:rsidR="00804C17" w:rsidRPr="00C24C7D" w:rsidRDefault="00804C17" w:rsidP="00B8492C">
            <w:pPr>
              <w:contextualSpacing/>
              <w:jc w:val="both"/>
              <w:rPr>
                <w:szCs w:val="24"/>
              </w:rPr>
            </w:pPr>
            <w:r w:rsidRPr="00C24C7D">
              <w:rPr>
                <w:szCs w:val="24"/>
              </w:rPr>
              <w:t>7.</w:t>
            </w:r>
          </w:p>
        </w:tc>
        <w:tc>
          <w:tcPr>
            <w:tcW w:w="3917"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Назначено лечение антигистаминными средствами системного действия при зуде</w:t>
            </w:r>
          </w:p>
        </w:tc>
        <w:tc>
          <w:tcPr>
            <w:tcW w:w="78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bottom w:val="single" w:sz="4" w:space="0" w:color="auto"/>
            </w:tcBorders>
          </w:tcPr>
          <w:p w:rsidR="00804C17" w:rsidRPr="00C24C7D" w:rsidRDefault="00804C17" w:rsidP="00B8492C">
            <w:pPr>
              <w:contextualSpacing/>
              <w:jc w:val="both"/>
              <w:rPr>
                <w:szCs w:val="24"/>
              </w:rPr>
            </w:pPr>
            <w:r w:rsidRPr="00C24C7D">
              <w:rPr>
                <w:szCs w:val="24"/>
              </w:rPr>
              <w:t>8.</w:t>
            </w:r>
          </w:p>
        </w:tc>
        <w:tc>
          <w:tcPr>
            <w:tcW w:w="3917" w:type="pct"/>
            <w:tcBorders>
              <w:top w:val="single" w:sz="4" w:space="0" w:color="auto"/>
              <w:bottom w:val="single" w:sz="4" w:space="0" w:color="auto"/>
            </w:tcBorders>
          </w:tcPr>
          <w:p w:rsidR="00804C17" w:rsidRPr="00C24C7D" w:rsidRDefault="00804C17" w:rsidP="00B8492C">
            <w:pPr>
              <w:jc w:val="both"/>
              <w:rPr>
                <w:szCs w:val="24"/>
              </w:rPr>
            </w:pPr>
            <w:r w:rsidRPr="00C24C7D">
              <w:rPr>
                <w:color w:val="000000" w:themeColor="text1"/>
                <w:szCs w:val="24"/>
              </w:rPr>
              <w:t>Назначена наружная терапия антибиотиками и противомикробными средствами, применяемыми в дерматологии, и/или кортикостероидами в комбинации с антибиотиками и/или кортикостероидами в комбинации с другими средствами и/или антисептиками и дезинфицирующими средствами и/или другими лечебными средствами и/или антибактериальными препаратами системного действия при вторичном инфицировании</w:t>
            </w:r>
          </w:p>
        </w:tc>
        <w:tc>
          <w:tcPr>
            <w:tcW w:w="78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bottom w:val="single" w:sz="4" w:space="0" w:color="auto"/>
            </w:tcBorders>
          </w:tcPr>
          <w:p w:rsidR="00804C17" w:rsidRPr="00C24C7D" w:rsidRDefault="00804C17" w:rsidP="00B8492C">
            <w:pPr>
              <w:contextualSpacing/>
              <w:jc w:val="both"/>
              <w:rPr>
                <w:szCs w:val="24"/>
              </w:rPr>
            </w:pPr>
            <w:r w:rsidRPr="00C24C7D">
              <w:rPr>
                <w:szCs w:val="24"/>
              </w:rPr>
              <w:t>9.</w:t>
            </w:r>
          </w:p>
        </w:tc>
        <w:tc>
          <w:tcPr>
            <w:tcW w:w="3917"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повторный</w:t>
            </w:r>
          </w:p>
        </w:tc>
        <w:tc>
          <w:tcPr>
            <w:tcW w:w="78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2.12.3.2. Критерии оценки качества специализированной медицинской помощи взрослым и детям при атопическом дерматите (коды по МКБ - 10: L20)</w:t>
      </w:r>
    </w:p>
    <w:tbl>
      <w:tblPr>
        <w:tblStyle w:val="61"/>
        <w:tblW w:w="5000" w:type="pct"/>
        <w:tblInd w:w="0" w:type="dxa"/>
        <w:tblLook w:val="04A0"/>
      </w:tblPr>
      <w:tblGrid>
        <w:gridCol w:w="627"/>
        <w:gridCol w:w="8164"/>
        <w:gridCol w:w="1630"/>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7" w:type="pct"/>
            <w:hideMark/>
          </w:tcPr>
          <w:p w:rsidR="00804C17" w:rsidRPr="00C24C7D" w:rsidRDefault="00804C17" w:rsidP="00B8492C">
            <w:pPr>
              <w:jc w:val="both"/>
              <w:rPr>
                <w:szCs w:val="24"/>
              </w:rPr>
            </w:pPr>
            <w:r w:rsidRPr="00C24C7D">
              <w:rPr>
                <w:szCs w:val="24"/>
              </w:rPr>
              <w:t>Критерии</w:t>
            </w:r>
            <w:r w:rsidRPr="00C24C7D">
              <w:t xml:space="preserve"> оценки</w:t>
            </w:r>
            <w:r w:rsidRPr="00C24C7D">
              <w:rPr>
                <w:szCs w:val="24"/>
              </w:rPr>
              <w:t xml:space="preserve">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jc w:val="both"/>
              <w:rPr>
                <w:szCs w:val="24"/>
              </w:rPr>
            </w:pPr>
            <w:r w:rsidRPr="00C24C7D">
              <w:rPr>
                <w:szCs w:val="24"/>
              </w:rPr>
              <w:t>1.</w:t>
            </w:r>
          </w:p>
        </w:tc>
        <w:tc>
          <w:tcPr>
            <w:tcW w:w="3917" w:type="pct"/>
            <w:vAlign w:val="center"/>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первичный</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2.</w:t>
            </w:r>
          </w:p>
        </w:tc>
        <w:tc>
          <w:tcPr>
            <w:tcW w:w="3917" w:type="pct"/>
          </w:tcPr>
          <w:p w:rsidR="00804C17" w:rsidRPr="00C24C7D" w:rsidRDefault="00804C17" w:rsidP="00B8492C">
            <w:pPr>
              <w:jc w:val="both"/>
              <w:rPr>
                <w:szCs w:val="24"/>
              </w:rPr>
            </w:pPr>
            <w:r w:rsidRPr="00C24C7D">
              <w:rPr>
                <w:color w:val="000000" w:themeColor="text1"/>
                <w:szCs w:val="24"/>
              </w:rPr>
              <w:t>Выполнен общий (клинический) анализ крови пациентам с атопическим дерматитом, которым проводится системная терапия аброцитинибом или барицитинибом или дупилумабом или упадацитинибом или циклоспорином</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3.</w:t>
            </w:r>
          </w:p>
        </w:tc>
        <w:tc>
          <w:tcPr>
            <w:tcW w:w="3917" w:type="pct"/>
          </w:tcPr>
          <w:p w:rsidR="00804C17" w:rsidRPr="00C24C7D" w:rsidRDefault="00804C17" w:rsidP="00B8492C">
            <w:pPr>
              <w:jc w:val="both"/>
              <w:rPr>
                <w:szCs w:val="24"/>
              </w:rPr>
            </w:pPr>
            <w:r w:rsidRPr="00C24C7D">
              <w:rPr>
                <w:color w:val="000000" w:themeColor="text1"/>
                <w:szCs w:val="24"/>
              </w:rPr>
              <w:t>Выполнен анализ крови биохимический общетерапевтический пациентам с атопическим дерматитом, которым проводится системная терапия аброцитинибом или барицитинибом или дупилумабом или упадацитинибом или циклоспорином</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4.</w:t>
            </w:r>
          </w:p>
        </w:tc>
        <w:tc>
          <w:tcPr>
            <w:tcW w:w="3917" w:type="pct"/>
          </w:tcPr>
          <w:p w:rsidR="00804C17" w:rsidRPr="00C24C7D" w:rsidRDefault="00804C17" w:rsidP="00B8492C">
            <w:pPr>
              <w:jc w:val="both"/>
              <w:rPr>
                <w:szCs w:val="24"/>
              </w:rPr>
            </w:pPr>
            <w:r w:rsidRPr="00C24C7D">
              <w:rPr>
                <w:color w:val="000000" w:themeColor="text1"/>
                <w:szCs w:val="24"/>
              </w:rPr>
              <w:t>Выполнен общий (клинический) анализ мочи пациентам с атопическим дерматитом, которым проводится системная терапия циклоспорином</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5.</w:t>
            </w:r>
          </w:p>
        </w:tc>
        <w:tc>
          <w:tcPr>
            <w:tcW w:w="3917" w:type="pct"/>
          </w:tcPr>
          <w:p w:rsidR="00804C17" w:rsidRPr="00C24C7D" w:rsidRDefault="00804C17" w:rsidP="00B8492C">
            <w:pPr>
              <w:jc w:val="both"/>
            </w:pPr>
            <w:r w:rsidRPr="00C24C7D">
              <w:t>Выполнена наружная терапия глюкокортикоидами, применяемыми в дерматологии, и/или препаратами для лечения дерматита, кроме глюкокортикоидов, и/или другими дерматологическими препаратами</w:t>
            </w:r>
          </w:p>
        </w:tc>
        <w:tc>
          <w:tcPr>
            <w:tcW w:w="782" w:type="pct"/>
          </w:tcPr>
          <w:p w:rsidR="00804C17" w:rsidRPr="00C24C7D" w:rsidRDefault="00804C17" w:rsidP="00B8492C">
            <w:r w:rsidRPr="00C24C7D">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6.</w:t>
            </w:r>
          </w:p>
        </w:tc>
        <w:tc>
          <w:tcPr>
            <w:tcW w:w="3917" w:type="pct"/>
          </w:tcPr>
          <w:p w:rsidR="00804C17" w:rsidRPr="00C24C7D" w:rsidRDefault="00804C17" w:rsidP="00B8492C">
            <w:pPr>
              <w:jc w:val="both"/>
            </w:pPr>
            <w:r w:rsidRPr="00C24C7D">
              <w:t>Выполнена системная терапия кортикостероидами системного действия и/или  циклоспорином и/или дупилумабом и/или барицитинибом и/или упадацитинибом и/или аброцитинибом и/или ультрафиолетовое облучение кожи и/или наружная терапия такролимусом пациентам с атопическим дерматитом</w:t>
            </w:r>
          </w:p>
        </w:tc>
        <w:tc>
          <w:tcPr>
            <w:tcW w:w="782" w:type="pct"/>
          </w:tcPr>
          <w:p w:rsidR="00804C17" w:rsidRPr="00C24C7D" w:rsidRDefault="00804C17" w:rsidP="00B8492C">
            <w:r w:rsidRPr="00C24C7D">
              <w:rPr>
                <w:szCs w:val="24"/>
              </w:rPr>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7.</w:t>
            </w:r>
          </w:p>
        </w:tc>
        <w:tc>
          <w:tcPr>
            <w:tcW w:w="3917" w:type="pct"/>
          </w:tcPr>
          <w:p w:rsidR="00804C17" w:rsidRPr="00C24C7D" w:rsidRDefault="00804C17" w:rsidP="00B8492C">
            <w:pPr>
              <w:jc w:val="both"/>
            </w:pPr>
            <w:r w:rsidRPr="00C24C7D">
              <w:t>Выполнено лечение антигистаминными средствами системного действия при зуде</w:t>
            </w:r>
          </w:p>
        </w:tc>
        <w:tc>
          <w:tcPr>
            <w:tcW w:w="782" w:type="pct"/>
          </w:tcPr>
          <w:p w:rsidR="00804C17" w:rsidRPr="00C24C7D" w:rsidRDefault="00804C17" w:rsidP="00B8492C">
            <w:r w:rsidRPr="00C24C7D">
              <w:rPr>
                <w:szCs w:val="24"/>
              </w:rPr>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8.</w:t>
            </w:r>
          </w:p>
        </w:tc>
        <w:tc>
          <w:tcPr>
            <w:tcW w:w="3917" w:type="pct"/>
          </w:tcPr>
          <w:p w:rsidR="00804C17" w:rsidRPr="00C24C7D" w:rsidRDefault="00804C17" w:rsidP="00B8492C">
            <w:pPr>
              <w:jc w:val="both"/>
            </w:pPr>
            <w:r w:rsidRPr="00C24C7D">
              <w:rPr>
                <w:color w:val="000000" w:themeColor="text1"/>
                <w:szCs w:val="24"/>
              </w:rPr>
              <w:t>Выполнена наружная терапия антибиотиками и противомикробными средствами, применяемыми в дерматологии, и/или кортикостероидами в комбинации с антибиотиками и/или кортикостероидами в комбинации с другими средствами и/или антисептиками и дезинфицирующими средствами и/или другими лечебными средствами и/или антибактериальными препаратами системного действия при вторичном инфицировании</w:t>
            </w:r>
          </w:p>
        </w:tc>
        <w:tc>
          <w:tcPr>
            <w:tcW w:w="782" w:type="pct"/>
          </w:tcPr>
          <w:p w:rsidR="00804C17" w:rsidRPr="00C24C7D" w:rsidRDefault="00804C17" w:rsidP="00B8492C">
            <w:r w:rsidRPr="00C24C7D">
              <w:rPr>
                <w:szCs w:val="24"/>
              </w:rPr>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9.</w:t>
            </w:r>
          </w:p>
        </w:tc>
        <w:tc>
          <w:tcPr>
            <w:tcW w:w="3917" w:type="pct"/>
          </w:tcPr>
          <w:p w:rsidR="00804C17" w:rsidRPr="00C24C7D" w:rsidRDefault="00804C17" w:rsidP="00B8492C">
            <w:pPr>
              <w:jc w:val="both"/>
            </w:pPr>
            <w:r w:rsidRPr="00C24C7D">
              <w:rPr>
                <w:szCs w:val="24"/>
              </w:rPr>
              <w:t>Выполнен прием (осмотр, консультация) врача дерматовенеролога повторный</w:t>
            </w:r>
          </w:p>
        </w:tc>
        <w:tc>
          <w:tcPr>
            <w:tcW w:w="782" w:type="pct"/>
          </w:tcPr>
          <w:p w:rsidR="00804C17" w:rsidRPr="00C24C7D" w:rsidRDefault="00804C17" w:rsidP="00B8492C">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2.12.4.1. Критерии оценки качества первичной медико-санитарной помощи взрослым и детям при себорейном дерматите (коды по МКБ - 10: L21)</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8"/>
              </w:numPr>
              <w:spacing w:before="0" w:beforeAutospacing="0" w:after="0" w:afterAutospacing="0"/>
              <w:ind w:left="0" w:firstLine="0"/>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pPr>
            <w:r w:rsidRPr="00C24C7D">
              <w:t>Выполнен прием (осмотр, консультация) врача дерматовенеролога первичный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8"/>
              </w:numPr>
              <w:spacing w:before="0" w:beforeAutospacing="0" w:after="0" w:afterAutospacing="0"/>
              <w:ind w:left="0" w:firstLine="0"/>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Назначено лечение противогрибковыми препаратами для наружного применения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8"/>
              </w:numPr>
              <w:spacing w:before="0" w:beforeAutospacing="0" w:after="0" w:afterAutospacing="0"/>
              <w:ind w:left="0" w:firstLine="0"/>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Назначено лечение кортикостероидами для лечения заболеваний кожи для наружного применения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8"/>
              </w:numPr>
              <w:spacing w:before="0" w:beforeAutospacing="0" w:after="0" w:afterAutospacing="0"/>
              <w:ind w:left="0" w:firstLine="0"/>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Назначено лечение ингибиторами кальциневрина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8"/>
              </w:numPr>
              <w:spacing w:before="0" w:beforeAutospacing="0" w:after="0" w:afterAutospacing="0"/>
              <w:ind w:left="0" w:firstLine="0"/>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Назначено лечение противогрибковыми препаратами для системного применения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8"/>
              </w:numPr>
              <w:spacing w:before="0" w:beforeAutospacing="0" w:after="0" w:afterAutospacing="0"/>
              <w:ind w:left="0" w:firstLine="0"/>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Выполнен прием (осмотр, консультация) врача дерматовенеролога повторный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2.12.4.2. Критерии оценки качества специализированной медицинской помощи взрослым и детям при себорейном дерматите (коды по МКБ - 10: L21)</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46"/>
              </w:numPr>
              <w:spacing w:before="0" w:beforeAutospacing="0" w:after="0" w:afterAutospacing="0"/>
              <w:ind w:left="414" w:hanging="357"/>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pPr>
            <w:r w:rsidRPr="00C24C7D">
              <w:t>Выполнен прием (осмотр, консультация) врача дерматовенеролога первичный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46"/>
              </w:numPr>
              <w:spacing w:before="0" w:beforeAutospacing="0" w:after="0" w:afterAutospacing="0"/>
              <w:ind w:left="414" w:hanging="357"/>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Выполнено лечение противогрибковыми препаратами для наружного применения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46"/>
              </w:numPr>
              <w:spacing w:before="0" w:beforeAutospacing="0" w:after="0" w:afterAutospacing="0"/>
              <w:ind w:left="414" w:hanging="357"/>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Выполнено лечение кортикостероидами для лечения заболеваний кожи для наружного применения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46"/>
              </w:numPr>
              <w:spacing w:before="0" w:beforeAutospacing="0" w:after="0" w:afterAutospacing="0"/>
              <w:ind w:left="414" w:hanging="357"/>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Выполнено лечение ингибиторами кальциневрина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46"/>
              </w:numPr>
              <w:spacing w:before="0" w:beforeAutospacing="0" w:after="0" w:afterAutospacing="0"/>
              <w:ind w:left="414" w:hanging="357"/>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Выполнено лечение противогрибковыми препаратами для системного применения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46"/>
              </w:numPr>
              <w:spacing w:before="0" w:beforeAutospacing="0" w:after="0" w:afterAutospacing="0"/>
              <w:ind w:left="414" w:hanging="357"/>
              <w:jc w:val="both"/>
              <w:rPr>
                <w:color w:val="222222"/>
              </w:rPr>
            </w:pPr>
          </w:p>
        </w:tc>
        <w:tc>
          <w:tcPr>
            <w:tcW w:w="808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rFonts w:eastAsiaTheme="minorEastAsia"/>
                <w:color w:val="000000" w:themeColor="text1"/>
              </w:rPr>
            </w:pPr>
            <w:r w:rsidRPr="00C24C7D">
              <w:rPr>
                <w:rFonts w:eastAsiaTheme="minorEastAsia"/>
                <w:color w:val="000000" w:themeColor="text1"/>
              </w:rPr>
              <w:t>Выполнен прием (осмотр, консультация) врача дерматовенеролога повторный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2.12.5.1. Критерии оценки качества первичной медико-санитарной помощи взрослым и детям при дерматите контактном (коды по МКБ - 10: L23, L24, L25)</w:t>
      </w:r>
    </w:p>
    <w:tbl>
      <w:tblPr>
        <w:tblStyle w:val="63"/>
        <w:tblW w:w="5000" w:type="pct"/>
        <w:tblInd w:w="0" w:type="dxa"/>
        <w:tblLook w:val="04A0"/>
      </w:tblPr>
      <w:tblGrid>
        <w:gridCol w:w="627"/>
        <w:gridCol w:w="8164"/>
        <w:gridCol w:w="1630"/>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7" w:type="pct"/>
            <w:hideMark/>
          </w:tcPr>
          <w:p w:rsidR="00804C17" w:rsidRPr="00C24C7D" w:rsidRDefault="00804C17" w:rsidP="00B8492C">
            <w:pPr>
              <w:jc w:val="both"/>
              <w:rPr>
                <w:szCs w:val="24"/>
              </w:rPr>
            </w:pPr>
            <w:r w:rsidRPr="00C24C7D">
              <w:rPr>
                <w:szCs w:val="24"/>
              </w:rPr>
              <w:t xml:space="preserve">Критерии </w:t>
            </w:r>
            <w:r w:rsidRPr="00C24C7D">
              <w:t>оценки</w:t>
            </w:r>
            <w:r w:rsidRPr="00C24C7D">
              <w:rPr>
                <w:szCs w:val="24"/>
              </w:rPr>
              <w:t xml:space="preserve">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621"/>
              </w:numPr>
              <w:ind w:left="357" w:hanging="357"/>
              <w:jc w:val="both"/>
              <w:rPr>
                <w:rFonts w:eastAsia="Times New Roman"/>
                <w:szCs w:val="24"/>
              </w:rPr>
            </w:pPr>
          </w:p>
        </w:tc>
        <w:tc>
          <w:tcPr>
            <w:tcW w:w="3917" w:type="pct"/>
            <w:vAlign w:val="center"/>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первичный</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21"/>
              </w:numPr>
              <w:ind w:left="357" w:hanging="357"/>
              <w:jc w:val="both"/>
              <w:rPr>
                <w:rFonts w:eastAsia="Times New Roman"/>
                <w:szCs w:val="24"/>
              </w:rPr>
            </w:pPr>
          </w:p>
        </w:tc>
        <w:tc>
          <w:tcPr>
            <w:tcW w:w="3917" w:type="pct"/>
          </w:tcPr>
          <w:p w:rsidR="00804C17" w:rsidRPr="00C24C7D" w:rsidRDefault="00804C17" w:rsidP="00B8492C">
            <w:pPr>
              <w:contextualSpacing/>
              <w:mirrorIndents/>
              <w:jc w:val="both"/>
              <w:rPr>
                <w:szCs w:val="24"/>
              </w:rPr>
            </w:pPr>
            <w:r w:rsidRPr="00C24C7D">
              <w:rPr>
                <w:szCs w:val="24"/>
              </w:rPr>
              <w:t>Назначена наружная терапия кортикостероидами для дерматологического применения или средствами для лечения дерматита, кроме кортикостероидов</w:t>
            </w:r>
          </w:p>
        </w:tc>
        <w:tc>
          <w:tcPr>
            <w:tcW w:w="78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21"/>
              </w:numPr>
              <w:ind w:left="357" w:hanging="357"/>
              <w:jc w:val="both"/>
              <w:rPr>
                <w:rFonts w:eastAsia="Times New Roman"/>
                <w:szCs w:val="24"/>
              </w:rPr>
            </w:pPr>
          </w:p>
        </w:tc>
        <w:tc>
          <w:tcPr>
            <w:tcW w:w="3917" w:type="pct"/>
          </w:tcPr>
          <w:p w:rsidR="00804C17" w:rsidRPr="00C24C7D" w:rsidRDefault="00804C17" w:rsidP="00B8492C">
            <w:pPr>
              <w:contextualSpacing/>
              <w:mirrorIndents/>
              <w:jc w:val="both"/>
              <w:rPr>
                <w:szCs w:val="24"/>
              </w:rPr>
            </w:pPr>
            <w:r w:rsidRPr="00C24C7D">
              <w:rPr>
                <w:szCs w:val="24"/>
              </w:rPr>
              <w:t>Назначено лечение антигистаминными средствами системного действия пациентам с жалобами на зуд</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21"/>
              </w:numPr>
              <w:ind w:left="357" w:hanging="357"/>
              <w:jc w:val="both"/>
              <w:rPr>
                <w:rFonts w:eastAsia="Times New Roman"/>
                <w:szCs w:val="24"/>
              </w:rPr>
            </w:pPr>
          </w:p>
        </w:tc>
        <w:tc>
          <w:tcPr>
            <w:tcW w:w="3917" w:type="pct"/>
          </w:tcPr>
          <w:p w:rsidR="00804C17" w:rsidRPr="00C24C7D" w:rsidRDefault="00804C17" w:rsidP="00B8492C">
            <w:pPr>
              <w:contextualSpacing/>
              <w:mirrorIndents/>
              <w:jc w:val="both"/>
              <w:rPr>
                <w:szCs w:val="24"/>
              </w:rPr>
            </w:pPr>
            <w:r w:rsidRPr="00C24C7D">
              <w:rPr>
                <w:szCs w:val="24"/>
              </w:rPr>
              <w:t>Назначено лечение кортикостероидами системного действия пациентам с неэффективностью наружной терапии или с высыпаниями, занимающими более 20% площади поверхности кожного покрова</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21"/>
              </w:numPr>
              <w:ind w:left="357" w:hanging="357"/>
              <w:jc w:val="both"/>
              <w:rPr>
                <w:rFonts w:eastAsia="Times New Roman"/>
                <w:szCs w:val="24"/>
              </w:rPr>
            </w:pPr>
          </w:p>
        </w:tc>
        <w:tc>
          <w:tcPr>
            <w:tcW w:w="3917" w:type="pct"/>
            <w:vAlign w:val="center"/>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повторный</w:t>
            </w:r>
          </w:p>
        </w:tc>
        <w:tc>
          <w:tcPr>
            <w:tcW w:w="78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2.12.5.2. Критерии оценки качества специализированной медицинской помощи взрослым и детям при дерматите контактном (коды по МКБ - 10: L23, L24, L25)</w:t>
      </w:r>
    </w:p>
    <w:tbl>
      <w:tblPr>
        <w:tblStyle w:val="63"/>
        <w:tblW w:w="5000" w:type="pct"/>
        <w:tblInd w:w="0" w:type="dxa"/>
        <w:tblLook w:val="04A0"/>
      </w:tblPr>
      <w:tblGrid>
        <w:gridCol w:w="627"/>
        <w:gridCol w:w="8164"/>
        <w:gridCol w:w="1630"/>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7" w:type="pct"/>
            <w:hideMark/>
          </w:tcPr>
          <w:p w:rsidR="00804C17" w:rsidRPr="00C24C7D" w:rsidRDefault="00804C17" w:rsidP="00B8492C">
            <w:pPr>
              <w:jc w:val="both"/>
              <w:rPr>
                <w:szCs w:val="24"/>
              </w:rPr>
            </w:pPr>
            <w:r w:rsidRPr="00C24C7D">
              <w:rPr>
                <w:szCs w:val="24"/>
              </w:rPr>
              <w:t xml:space="preserve">Критерии </w:t>
            </w:r>
            <w:r w:rsidRPr="00C24C7D">
              <w:t>оценки</w:t>
            </w:r>
            <w:r w:rsidRPr="00C24C7D">
              <w:rPr>
                <w:szCs w:val="24"/>
              </w:rPr>
              <w:t xml:space="preserve">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620"/>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первичный</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20"/>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Выполнена наружная терапия кортикостероидами для дерматологического применения или средствами для лечения дерматита, кроме кортикостероидов</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20"/>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Выполнено лечение  антигистаминными средствами системного действия пациентам с жалобами на зуд</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20"/>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Выполнено лечение кортикостероидами системного действия пациентам с неэффективностью наружной терапии или с высыпаниями, занимающими более 20% площади поверхности кожного покрова</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20"/>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повторный</w:t>
            </w:r>
          </w:p>
        </w:tc>
        <w:tc>
          <w:tcPr>
            <w:tcW w:w="78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2.12.6.1. Критерии оценки качества первичной медико-санитарной помощи взрослым и детям при экземе (коды по МКБ - 10: L30)</w:t>
      </w:r>
    </w:p>
    <w:tbl>
      <w:tblPr>
        <w:tblStyle w:val="62"/>
        <w:tblW w:w="5000" w:type="pct"/>
        <w:tblInd w:w="0" w:type="dxa"/>
        <w:tblLook w:val="04A0"/>
      </w:tblPr>
      <w:tblGrid>
        <w:gridCol w:w="627"/>
        <w:gridCol w:w="8164"/>
        <w:gridCol w:w="1630"/>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7" w:type="pct"/>
            <w:hideMark/>
          </w:tcPr>
          <w:p w:rsidR="00804C17" w:rsidRPr="00C24C7D" w:rsidRDefault="00804C17" w:rsidP="00B8492C">
            <w:pPr>
              <w:jc w:val="both"/>
              <w:rPr>
                <w:szCs w:val="24"/>
              </w:rPr>
            </w:pPr>
            <w:r w:rsidRPr="00C24C7D">
              <w:rPr>
                <w:szCs w:val="24"/>
              </w:rPr>
              <w:t xml:space="preserve">Критерии </w:t>
            </w:r>
            <w:r w:rsidRPr="00C24C7D">
              <w:t>оценки</w:t>
            </w:r>
            <w:r w:rsidRPr="00C24C7D">
              <w:rPr>
                <w:szCs w:val="24"/>
              </w:rPr>
              <w:t xml:space="preserve">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jc w:val="both"/>
              <w:rPr>
                <w:szCs w:val="24"/>
              </w:rPr>
            </w:pPr>
            <w:r w:rsidRPr="00C24C7D">
              <w:rPr>
                <w:szCs w:val="24"/>
              </w:rPr>
              <w:t>1.</w:t>
            </w:r>
          </w:p>
        </w:tc>
        <w:tc>
          <w:tcPr>
            <w:tcW w:w="3917" w:type="pct"/>
            <w:vAlign w:val="center"/>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первичный</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2.</w:t>
            </w:r>
          </w:p>
        </w:tc>
        <w:tc>
          <w:tcPr>
            <w:tcW w:w="3917" w:type="pct"/>
          </w:tcPr>
          <w:p w:rsidR="00804C17" w:rsidRPr="00C24C7D" w:rsidRDefault="00804C17" w:rsidP="00B8492C">
            <w:pPr>
              <w:jc w:val="both"/>
              <w:rPr>
                <w:szCs w:val="24"/>
              </w:rPr>
            </w:pPr>
            <w:r w:rsidRPr="00C24C7D">
              <w:rPr>
                <w:szCs w:val="24"/>
              </w:rPr>
              <w:t>Назначена наружная терапия кортикостероидами, применяемыми в дерматологии или другими препаратами, применяемыми в дерматологии (пимекролимус или такролимус или пиритион цинка)</w:t>
            </w:r>
          </w:p>
        </w:tc>
        <w:tc>
          <w:tcPr>
            <w:tcW w:w="78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3.</w:t>
            </w:r>
          </w:p>
        </w:tc>
        <w:tc>
          <w:tcPr>
            <w:tcW w:w="3917" w:type="pct"/>
          </w:tcPr>
          <w:p w:rsidR="00804C17" w:rsidRPr="00C24C7D" w:rsidRDefault="00804C17" w:rsidP="00B8492C">
            <w:pPr>
              <w:jc w:val="both"/>
              <w:rPr>
                <w:szCs w:val="24"/>
              </w:rPr>
            </w:pPr>
            <w:r w:rsidRPr="00C24C7D">
              <w:rPr>
                <w:szCs w:val="24"/>
              </w:rPr>
              <w:t>Назначено лечение антигистаминными средствами системного действия пациентам с экземой, сопровождающейся зудом</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4.</w:t>
            </w:r>
          </w:p>
        </w:tc>
        <w:tc>
          <w:tcPr>
            <w:tcW w:w="3917" w:type="pct"/>
          </w:tcPr>
          <w:p w:rsidR="00804C17" w:rsidRPr="00C24C7D" w:rsidRDefault="00804C17" w:rsidP="00B8492C">
            <w:pPr>
              <w:jc w:val="both"/>
              <w:rPr>
                <w:szCs w:val="24"/>
              </w:rPr>
            </w:pPr>
            <w:r w:rsidRPr="00C24C7D">
              <w:rPr>
                <w:szCs w:val="24"/>
              </w:rPr>
              <w:t>Назначена наружная терапия кортикостероидами в комбинации с другими средствами или кортикостероидами в комбинации с антибиотиками и/или антисептиками и дезинфицирующими средствами пациентам с экземой, сопровождающейся инфицированием очагов поражения</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contextualSpacing/>
              <w:jc w:val="both"/>
              <w:rPr>
                <w:szCs w:val="24"/>
              </w:rPr>
            </w:pPr>
            <w:r w:rsidRPr="00C24C7D">
              <w:rPr>
                <w:szCs w:val="24"/>
              </w:rPr>
              <w:t>5.</w:t>
            </w:r>
          </w:p>
        </w:tc>
        <w:tc>
          <w:tcPr>
            <w:tcW w:w="3917" w:type="pct"/>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повторный</w:t>
            </w:r>
          </w:p>
        </w:tc>
        <w:tc>
          <w:tcPr>
            <w:tcW w:w="78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pStyle w:val="a8"/>
        <w:spacing w:before="0"/>
        <w:rPr>
          <w:rFonts w:ascii="Times New Roman" w:hAnsi="Times New Roman"/>
          <w:sz w:val="24"/>
          <w:szCs w:val="24"/>
        </w:rPr>
      </w:pPr>
    </w:p>
    <w:p w:rsidR="00804C17" w:rsidRPr="00C24C7D" w:rsidRDefault="00804C17" w:rsidP="00804C17">
      <w:pPr>
        <w:pStyle w:val="2"/>
      </w:pPr>
      <w:r w:rsidRPr="00C24C7D">
        <w:t>2.12.6.2. Критерии оценки качества специализированной медицинской помощи взрослым и детям при экземе (коды по МКБ - 10: L30)</w:t>
      </w:r>
    </w:p>
    <w:tbl>
      <w:tblPr>
        <w:tblStyle w:val="62"/>
        <w:tblW w:w="5003" w:type="pct"/>
        <w:tblInd w:w="0" w:type="dxa"/>
        <w:tblLook w:val="04A0"/>
      </w:tblPr>
      <w:tblGrid>
        <w:gridCol w:w="625"/>
        <w:gridCol w:w="8169"/>
        <w:gridCol w:w="1633"/>
      </w:tblGrid>
      <w:tr w:rsidR="00804C17" w:rsidRPr="00C24C7D" w:rsidTr="00B8492C">
        <w:tc>
          <w:tcPr>
            <w:tcW w:w="300" w:type="pct"/>
            <w:hideMark/>
          </w:tcPr>
          <w:p w:rsidR="00804C17" w:rsidRPr="00C24C7D" w:rsidRDefault="00804C17" w:rsidP="00B8492C">
            <w:pPr>
              <w:jc w:val="both"/>
              <w:rPr>
                <w:szCs w:val="24"/>
              </w:rPr>
            </w:pPr>
            <w:r w:rsidRPr="00C24C7D">
              <w:rPr>
                <w:szCs w:val="24"/>
              </w:rPr>
              <w:t>№ п/п</w:t>
            </w:r>
          </w:p>
        </w:tc>
        <w:tc>
          <w:tcPr>
            <w:tcW w:w="3917" w:type="pct"/>
            <w:hideMark/>
          </w:tcPr>
          <w:p w:rsidR="00804C17" w:rsidRPr="00C24C7D" w:rsidRDefault="00804C17" w:rsidP="00B8492C">
            <w:pPr>
              <w:jc w:val="both"/>
              <w:rPr>
                <w:szCs w:val="24"/>
              </w:rPr>
            </w:pPr>
            <w:r w:rsidRPr="00C24C7D">
              <w:rPr>
                <w:szCs w:val="24"/>
              </w:rPr>
              <w:t xml:space="preserve">Критерии </w:t>
            </w:r>
            <w:r w:rsidRPr="00C24C7D">
              <w:t>оценки</w:t>
            </w:r>
            <w:r w:rsidRPr="00C24C7D">
              <w:rPr>
                <w:szCs w:val="24"/>
              </w:rPr>
              <w:t xml:space="preserve"> качества</w:t>
            </w:r>
          </w:p>
        </w:tc>
        <w:tc>
          <w:tcPr>
            <w:tcW w:w="783"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0" w:type="pct"/>
          </w:tcPr>
          <w:p w:rsidR="00804C17" w:rsidRPr="00C24C7D" w:rsidRDefault="00804C17" w:rsidP="00B8492C">
            <w:pPr>
              <w:pStyle w:val="a6"/>
              <w:numPr>
                <w:ilvl w:val="0"/>
                <w:numId w:val="651"/>
              </w:numPr>
              <w:ind w:left="357" w:hanging="357"/>
              <w:jc w:val="both"/>
              <w:rPr>
                <w:rFonts w:eastAsia="Times New Roman"/>
                <w:szCs w:val="24"/>
              </w:rPr>
            </w:pPr>
          </w:p>
        </w:tc>
        <w:tc>
          <w:tcPr>
            <w:tcW w:w="3917" w:type="pct"/>
            <w:vAlign w:val="center"/>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первичный</w:t>
            </w:r>
          </w:p>
        </w:tc>
        <w:tc>
          <w:tcPr>
            <w:tcW w:w="783" w:type="pct"/>
          </w:tcPr>
          <w:p w:rsidR="00804C17" w:rsidRPr="00C24C7D" w:rsidRDefault="00804C17" w:rsidP="00B8492C">
            <w:pPr>
              <w:jc w:val="both"/>
              <w:rPr>
                <w:szCs w:val="24"/>
              </w:rPr>
            </w:pPr>
            <w:r w:rsidRPr="00C24C7D">
              <w:rPr>
                <w:szCs w:val="24"/>
              </w:rPr>
              <w:t>Да/Нет</w:t>
            </w:r>
          </w:p>
        </w:tc>
      </w:tr>
      <w:tr w:rsidR="00804C17" w:rsidRPr="00C24C7D" w:rsidTr="00B8492C">
        <w:tc>
          <w:tcPr>
            <w:tcW w:w="300" w:type="pct"/>
          </w:tcPr>
          <w:p w:rsidR="00804C17" w:rsidRPr="00C24C7D" w:rsidRDefault="00804C17" w:rsidP="00B8492C">
            <w:pPr>
              <w:pStyle w:val="a6"/>
              <w:numPr>
                <w:ilvl w:val="0"/>
                <w:numId w:val="651"/>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Выполнена наружная терапия кортикостероидами, применяемыми в дерматологии или другими препаратами, применяемыми в дерматологии (пимекролиму  или такролимус или пиритион цинка)</w:t>
            </w:r>
          </w:p>
        </w:tc>
        <w:tc>
          <w:tcPr>
            <w:tcW w:w="783"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0" w:type="pct"/>
          </w:tcPr>
          <w:p w:rsidR="00804C17" w:rsidRPr="00C24C7D" w:rsidRDefault="00804C17" w:rsidP="00B8492C">
            <w:pPr>
              <w:pStyle w:val="a6"/>
              <w:numPr>
                <w:ilvl w:val="0"/>
                <w:numId w:val="651"/>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Выполнено лечение антигистаминными средствами системного действия пациентам с экземой, сопровождающейся зудом</w:t>
            </w:r>
          </w:p>
        </w:tc>
        <w:tc>
          <w:tcPr>
            <w:tcW w:w="783" w:type="pct"/>
          </w:tcPr>
          <w:p w:rsidR="00804C17" w:rsidRPr="00C24C7D" w:rsidRDefault="00804C17" w:rsidP="00B8492C">
            <w:pPr>
              <w:jc w:val="both"/>
              <w:rPr>
                <w:szCs w:val="24"/>
              </w:rPr>
            </w:pPr>
            <w:r w:rsidRPr="00C24C7D">
              <w:rPr>
                <w:szCs w:val="24"/>
              </w:rPr>
              <w:t>Да/Нет</w:t>
            </w:r>
          </w:p>
        </w:tc>
      </w:tr>
      <w:tr w:rsidR="00804C17" w:rsidRPr="00C24C7D" w:rsidTr="00B8492C">
        <w:tc>
          <w:tcPr>
            <w:tcW w:w="300" w:type="pct"/>
          </w:tcPr>
          <w:p w:rsidR="00804C17" w:rsidRPr="00C24C7D" w:rsidRDefault="00804C17" w:rsidP="00B8492C">
            <w:pPr>
              <w:pStyle w:val="a6"/>
              <w:numPr>
                <w:ilvl w:val="0"/>
                <w:numId w:val="651"/>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Выполнена наружная терапия кортикостероидами в комбинации с другими средствами или кортикостероидами в комбинации с антибиотиками и/или антисептиками и дезинфицирующими средствами пациентам с экземой, сопровождающейся инфицированием очагов поражения</w:t>
            </w:r>
          </w:p>
        </w:tc>
        <w:tc>
          <w:tcPr>
            <w:tcW w:w="783" w:type="pct"/>
          </w:tcPr>
          <w:p w:rsidR="00804C17" w:rsidRPr="00C24C7D" w:rsidRDefault="00804C17" w:rsidP="00B8492C">
            <w:pPr>
              <w:jc w:val="both"/>
              <w:rPr>
                <w:szCs w:val="24"/>
              </w:rPr>
            </w:pPr>
            <w:r w:rsidRPr="00C24C7D">
              <w:rPr>
                <w:szCs w:val="24"/>
              </w:rPr>
              <w:t>Да/Нет</w:t>
            </w:r>
          </w:p>
        </w:tc>
      </w:tr>
      <w:tr w:rsidR="00804C17" w:rsidRPr="00C24C7D" w:rsidTr="00B8492C">
        <w:tc>
          <w:tcPr>
            <w:tcW w:w="300" w:type="pct"/>
          </w:tcPr>
          <w:p w:rsidR="00804C17" w:rsidRPr="00C24C7D" w:rsidRDefault="00804C17" w:rsidP="00B8492C">
            <w:pPr>
              <w:pStyle w:val="a6"/>
              <w:numPr>
                <w:ilvl w:val="0"/>
                <w:numId w:val="651"/>
              </w:numPr>
              <w:ind w:left="357" w:hanging="357"/>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повторный</w:t>
            </w:r>
          </w:p>
        </w:tc>
        <w:tc>
          <w:tcPr>
            <w:tcW w:w="783"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2.12.7.1. Критерии оценки качества первичной медико-санитарной помощи взрослым и детям при псориазе (коды по МКБ - 10: L40.0, L40.1, L40.2, L40.3, L40.4, L40.8, L40.9)</w:t>
      </w:r>
    </w:p>
    <w:tbl>
      <w:tblPr>
        <w:tblStyle w:val="a3"/>
        <w:tblW w:w="5000" w:type="pct"/>
        <w:tblLook w:val="04A0"/>
      </w:tblPr>
      <w:tblGrid>
        <w:gridCol w:w="627"/>
        <w:gridCol w:w="8166"/>
        <w:gridCol w:w="1628"/>
      </w:tblGrid>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18"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781"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649"/>
              </w:numPr>
              <w:tabs>
                <w:tab w:val="left" w:pos="8080"/>
              </w:tabs>
              <w:ind w:left="357" w:hanging="357"/>
              <w:jc w:val="both"/>
              <w:rPr>
                <w:rFonts w:cs="Times New Roman"/>
                <w:szCs w:val="24"/>
              </w:rPr>
            </w:pPr>
          </w:p>
        </w:tc>
        <w:tc>
          <w:tcPr>
            <w:tcW w:w="3918" w:type="pct"/>
            <w:vAlign w:val="center"/>
          </w:tcPr>
          <w:p w:rsidR="00804C17" w:rsidRPr="00C24C7D" w:rsidRDefault="00804C17" w:rsidP="00B8492C">
            <w:pPr>
              <w:tabs>
                <w:tab w:val="left" w:pos="8080"/>
              </w:tabs>
              <w:jc w:val="both"/>
              <w:rPr>
                <w:rFonts w:cs="Times New Roman"/>
                <w:szCs w:val="24"/>
              </w:rPr>
            </w:pPr>
            <w:r w:rsidRPr="00C24C7D">
              <w:rPr>
                <w:szCs w:val="24"/>
              </w:rPr>
              <w:t>Выполнен прием (осмотр, консультация) врача дерматовенеролога первичный</w:t>
            </w:r>
          </w:p>
        </w:tc>
        <w:tc>
          <w:tcPr>
            <w:tcW w:w="781"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49"/>
              </w:numPr>
              <w:tabs>
                <w:tab w:val="left" w:pos="8080"/>
              </w:tabs>
              <w:ind w:left="357" w:hanging="357"/>
              <w:jc w:val="both"/>
              <w:rPr>
                <w:rFonts w:cs="Times New Roman"/>
                <w:szCs w:val="24"/>
              </w:rPr>
            </w:pPr>
          </w:p>
        </w:tc>
        <w:tc>
          <w:tcPr>
            <w:tcW w:w="3918" w:type="pct"/>
          </w:tcPr>
          <w:p w:rsidR="00804C17" w:rsidRPr="00C24C7D" w:rsidRDefault="00804C17" w:rsidP="00B8492C">
            <w:pPr>
              <w:tabs>
                <w:tab w:val="left" w:pos="8080"/>
              </w:tabs>
              <w:jc w:val="both"/>
              <w:rPr>
                <w:rFonts w:cs="Times New Roman"/>
                <w:szCs w:val="24"/>
              </w:rPr>
            </w:pPr>
            <w:r w:rsidRPr="00C24C7D">
              <w:rPr>
                <w:spacing w:val="4"/>
                <w:szCs w:val="24"/>
                <w:shd w:val="clear" w:color="auto" w:fill="FFFFFF"/>
              </w:rPr>
              <w:t>Выполнен общий (клинический) анализ крови</w:t>
            </w:r>
          </w:p>
        </w:tc>
        <w:tc>
          <w:tcPr>
            <w:tcW w:w="781"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49"/>
              </w:numPr>
              <w:tabs>
                <w:tab w:val="left" w:pos="8080"/>
              </w:tabs>
              <w:ind w:left="357" w:hanging="357"/>
              <w:jc w:val="both"/>
              <w:rPr>
                <w:rFonts w:cs="Times New Roman"/>
                <w:szCs w:val="24"/>
              </w:rPr>
            </w:pPr>
          </w:p>
        </w:tc>
        <w:tc>
          <w:tcPr>
            <w:tcW w:w="3918" w:type="pct"/>
          </w:tcPr>
          <w:p w:rsidR="00804C17" w:rsidRPr="00C24C7D" w:rsidRDefault="00804C17" w:rsidP="00B8492C">
            <w:pPr>
              <w:tabs>
                <w:tab w:val="left" w:pos="8080"/>
              </w:tabs>
              <w:jc w:val="both"/>
              <w:rPr>
                <w:rFonts w:cs="Times New Roman"/>
                <w:szCs w:val="24"/>
              </w:rPr>
            </w:pPr>
            <w:r w:rsidRPr="00C24C7D">
              <w:rPr>
                <w:spacing w:val="4"/>
                <w:szCs w:val="24"/>
                <w:shd w:val="clear" w:color="auto" w:fill="FFFFFF"/>
              </w:rPr>
              <w:t>Выполнен анализ крови биохимический общетерапевтический: общий белок, глюкоза, креатинин, мочевая кислота, билирубин общий, холестерин общий, триглицериды, аланин-аминотрансфераза, аспартат-аминотрансфераза</w:t>
            </w:r>
          </w:p>
        </w:tc>
        <w:tc>
          <w:tcPr>
            <w:tcW w:w="781"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49"/>
              </w:numPr>
              <w:tabs>
                <w:tab w:val="left" w:pos="8080"/>
              </w:tabs>
              <w:ind w:left="357" w:hanging="357"/>
              <w:jc w:val="both"/>
              <w:rPr>
                <w:rFonts w:cs="Times New Roman"/>
                <w:szCs w:val="24"/>
              </w:rPr>
            </w:pPr>
          </w:p>
        </w:tc>
        <w:tc>
          <w:tcPr>
            <w:tcW w:w="3918" w:type="pct"/>
          </w:tcPr>
          <w:p w:rsidR="00804C17" w:rsidRPr="00C24C7D" w:rsidRDefault="00804C17" w:rsidP="00B8492C">
            <w:pPr>
              <w:tabs>
                <w:tab w:val="left" w:pos="8080"/>
              </w:tabs>
              <w:jc w:val="both"/>
              <w:rPr>
                <w:rFonts w:cs="Times New Roman"/>
                <w:szCs w:val="24"/>
              </w:rPr>
            </w:pPr>
            <w:r w:rsidRPr="00C24C7D">
              <w:rPr>
                <w:spacing w:val="4"/>
                <w:szCs w:val="24"/>
                <w:shd w:val="clear" w:color="auto" w:fill="FFFFFF"/>
              </w:rPr>
              <w:t>Выполнен общий (клинический) анализ мочи</w:t>
            </w:r>
          </w:p>
        </w:tc>
        <w:tc>
          <w:tcPr>
            <w:tcW w:w="781"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49"/>
              </w:numPr>
              <w:tabs>
                <w:tab w:val="left" w:pos="8080"/>
              </w:tabs>
              <w:ind w:left="357" w:hanging="357"/>
              <w:jc w:val="both"/>
              <w:rPr>
                <w:rFonts w:cs="Times New Roman"/>
                <w:szCs w:val="24"/>
              </w:rPr>
            </w:pPr>
          </w:p>
        </w:tc>
        <w:tc>
          <w:tcPr>
            <w:tcW w:w="3918" w:type="pct"/>
          </w:tcPr>
          <w:p w:rsidR="00804C17" w:rsidRPr="00C24C7D" w:rsidRDefault="00804C17" w:rsidP="00B8492C">
            <w:pPr>
              <w:tabs>
                <w:tab w:val="left" w:pos="8080"/>
              </w:tabs>
              <w:jc w:val="both"/>
              <w:rPr>
                <w:rFonts w:cs="Times New Roman"/>
                <w:szCs w:val="24"/>
              </w:rPr>
            </w:pPr>
            <w:r w:rsidRPr="00C24C7D">
              <w:rPr>
                <w:spacing w:val="4"/>
                <w:szCs w:val="24"/>
                <w:shd w:val="clear" w:color="auto" w:fill="FFFFFF"/>
              </w:rPr>
              <w:t>Назначено лечение кортикостероидами для дерматологического применения (для местного лечения заболеваний кожи) или препаратами для лечения псориаза для местного назначения другими и/или салициловой кислотой, и/или ретиноидами для лечения псориаза и/или иммунодепрессантами и/или метотрексатом и/или фототерапия</w:t>
            </w:r>
          </w:p>
        </w:tc>
        <w:tc>
          <w:tcPr>
            <w:tcW w:w="781"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49"/>
              </w:numPr>
              <w:tabs>
                <w:tab w:val="left" w:pos="8080"/>
              </w:tabs>
              <w:ind w:left="357" w:hanging="357"/>
              <w:jc w:val="both"/>
              <w:rPr>
                <w:rFonts w:cs="Times New Roman"/>
                <w:szCs w:val="24"/>
              </w:rPr>
            </w:pPr>
          </w:p>
        </w:tc>
        <w:tc>
          <w:tcPr>
            <w:tcW w:w="3918" w:type="pct"/>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прием (осмотр, консультация) врача дерматовенеролога повторный</w:t>
            </w:r>
          </w:p>
        </w:tc>
        <w:tc>
          <w:tcPr>
            <w:tcW w:w="781"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2.12.7.2. Критерии оценки качества специализированной медицинской помощи взрослым и детям при псориазе (коды по МКБ - 10: L40.0, L40.1, L40.2, L40.3, L40.4, L40.8, L40.9)</w:t>
      </w:r>
    </w:p>
    <w:tbl>
      <w:tblPr>
        <w:tblStyle w:val="a3"/>
        <w:tblW w:w="5000" w:type="pct"/>
        <w:tblLook w:val="04A0"/>
      </w:tblPr>
      <w:tblGrid>
        <w:gridCol w:w="627"/>
        <w:gridCol w:w="8164"/>
        <w:gridCol w:w="1630"/>
      </w:tblGrid>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17"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782"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650"/>
              </w:numPr>
              <w:tabs>
                <w:tab w:val="left" w:pos="8080"/>
              </w:tabs>
              <w:ind w:left="357" w:hanging="357"/>
              <w:jc w:val="both"/>
              <w:rPr>
                <w:rFonts w:cs="Times New Roman"/>
                <w:szCs w:val="24"/>
              </w:rPr>
            </w:pPr>
          </w:p>
        </w:tc>
        <w:tc>
          <w:tcPr>
            <w:tcW w:w="3917" w:type="pct"/>
            <w:vAlign w:val="center"/>
          </w:tcPr>
          <w:p w:rsidR="00804C17" w:rsidRPr="00C24C7D" w:rsidRDefault="00804C17" w:rsidP="00B8492C">
            <w:pPr>
              <w:tabs>
                <w:tab w:val="left" w:pos="8080"/>
              </w:tabs>
              <w:jc w:val="both"/>
              <w:rPr>
                <w:rFonts w:cs="Times New Roman"/>
                <w:szCs w:val="24"/>
              </w:rPr>
            </w:pPr>
            <w:r w:rsidRPr="00C24C7D">
              <w:rPr>
                <w:szCs w:val="24"/>
              </w:rPr>
              <w:t>Выполнен прием (осмотр, консультация) врача дерматовенеролога первичный</w:t>
            </w:r>
          </w:p>
        </w:tc>
        <w:tc>
          <w:tcPr>
            <w:tcW w:w="78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50"/>
              </w:numPr>
              <w:tabs>
                <w:tab w:val="left" w:pos="8080"/>
              </w:tabs>
              <w:ind w:left="357" w:hanging="357"/>
              <w:jc w:val="both"/>
              <w:rPr>
                <w:rFonts w:cs="Times New Roman"/>
                <w:szCs w:val="24"/>
              </w:rPr>
            </w:pPr>
          </w:p>
        </w:tc>
        <w:tc>
          <w:tcPr>
            <w:tcW w:w="3917" w:type="pct"/>
            <w:shd w:val="clear" w:color="auto" w:fill="auto"/>
          </w:tcPr>
          <w:p w:rsidR="00804C17" w:rsidRPr="00C24C7D" w:rsidRDefault="00804C17" w:rsidP="00B8492C">
            <w:pPr>
              <w:tabs>
                <w:tab w:val="left" w:pos="8080"/>
              </w:tabs>
              <w:jc w:val="both"/>
              <w:rPr>
                <w:rFonts w:cs="Times New Roman"/>
                <w:szCs w:val="24"/>
              </w:rPr>
            </w:pPr>
            <w:r w:rsidRPr="00C24C7D">
              <w:rPr>
                <w:spacing w:val="4"/>
                <w:szCs w:val="24"/>
                <w:shd w:val="clear" w:color="auto" w:fill="FFFFFF"/>
              </w:rPr>
              <w:t>Выполнен общий (клинический) анализ крови</w:t>
            </w:r>
          </w:p>
        </w:tc>
        <w:tc>
          <w:tcPr>
            <w:tcW w:w="782"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50"/>
              </w:numPr>
              <w:tabs>
                <w:tab w:val="left" w:pos="8080"/>
              </w:tabs>
              <w:ind w:left="357" w:hanging="357"/>
              <w:jc w:val="both"/>
              <w:rPr>
                <w:rFonts w:cs="Times New Roman"/>
                <w:szCs w:val="24"/>
              </w:rPr>
            </w:pPr>
          </w:p>
        </w:tc>
        <w:tc>
          <w:tcPr>
            <w:tcW w:w="3917" w:type="pct"/>
            <w:shd w:val="clear" w:color="auto" w:fill="auto"/>
          </w:tcPr>
          <w:p w:rsidR="00804C17" w:rsidRPr="00C24C7D" w:rsidRDefault="00804C17" w:rsidP="00B8492C">
            <w:pPr>
              <w:tabs>
                <w:tab w:val="left" w:pos="8080"/>
              </w:tabs>
              <w:jc w:val="both"/>
              <w:rPr>
                <w:rFonts w:cs="Times New Roman"/>
                <w:szCs w:val="24"/>
              </w:rPr>
            </w:pPr>
            <w:r w:rsidRPr="00C24C7D">
              <w:rPr>
                <w:spacing w:val="4"/>
                <w:szCs w:val="24"/>
                <w:shd w:val="clear" w:color="auto" w:fill="FFFFFF"/>
              </w:rPr>
              <w:t>Выполнен анализ крови биохимический общетерапевтический: общий белок, глюкоза, креатинин, мочевая кислота, билирубин общий, холестерин общий, триглицериды, аланин-аминотрансфераза, аспартат-аминотрансфераза</w:t>
            </w:r>
          </w:p>
        </w:tc>
        <w:tc>
          <w:tcPr>
            <w:tcW w:w="782"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50"/>
              </w:numPr>
              <w:tabs>
                <w:tab w:val="left" w:pos="8080"/>
              </w:tabs>
              <w:ind w:left="357" w:hanging="357"/>
              <w:jc w:val="both"/>
              <w:rPr>
                <w:rFonts w:cs="Times New Roman"/>
                <w:szCs w:val="24"/>
              </w:rPr>
            </w:pPr>
          </w:p>
        </w:tc>
        <w:tc>
          <w:tcPr>
            <w:tcW w:w="3917" w:type="pct"/>
            <w:shd w:val="clear" w:color="auto" w:fill="auto"/>
          </w:tcPr>
          <w:p w:rsidR="00804C17" w:rsidRPr="00C24C7D" w:rsidRDefault="00804C17" w:rsidP="00B8492C">
            <w:pPr>
              <w:tabs>
                <w:tab w:val="left" w:pos="8080"/>
              </w:tabs>
              <w:jc w:val="both"/>
              <w:rPr>
                <w:rFonts w:cs="Times New Roman"/>
                <w:szCs w:val="24"/>
              </w:rPr>
            </w:pPr>
            <w:r w:rsidRPr="00C24C7D">
              <w:rPr>
                <w:spacing w:val="4"/>
                <w:szCs w:val="24"/>
                <w:shd w:val="clear" w:color="auto" w:fill="FFFFFF"/>
              </w:rPr>
              <w:t>Выполнен общий (клинический) анализ мочи</w:t>
            </w:r>
          </w:p>
        </w:tc>
        <w:tc>
          <w:tcPr>
            <w:tcW w:w="782"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50"/>
              </w:numPr>
              <w:tabs>
                <w:tab w:val="left" w:pos="8080"/>
              </w:tabs>
              <w:ind w:left="357" w:hanging="357"/>
              <w:jc w:val="both"/>
              <w:rPr>
                <w:rFonts w:cs="Times New Roman"/>
                <w:szCs w:val="24"/>
              </w:rPr>
            </w:pPr>
          </w:p>
        </w:tc>
        <w:tc>
          <w:tcPr>
            <w:tcW w:w="3917"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кортикостероидами для дерматологического применения (для местного лечения заболеваний кожи) или препаратами для лечения псориаза для местного назначения другими и/или салициловой кислотой, и/или ретиноидами для лечения псориаза и/или иммунодепрессантами и/или метотрексатом и/или фототерапия</w:t>
            </w:r>
          </w:p>
        </w:tc>
        <w:tc>
          <w:tcPr>
            <w:tcW w:w="782"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50"/>
              </w:numPr>
              <w:tabs>
                <w:tab w:val="left" w:pos="8080"/>
              </w:tabs>
              <w:ind w:left="357" w:hanging="357"/>
              <w:jc w:val="both"/>
              <w:rPr>
                <w:rFonts w:cs="Times New Roman"/>
                <w:szCs w:val="24"/>
              </w:rPr>
            </w:pPr>
          </w:p>
        </w:tc>
        <w:tc>
          <w:tcPr>
            <w:tcW w:w="3917" w:type="pct"/>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прием (осмотр, консультация) врача дерматовенеролога повторный</w:t>
            </w:r>
          </w:p>
        </w:tc>
        <w:tc>
          <w:tcPr>
            <w:tcW w:w="782"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r w:rsidRPr="00C24C7D">
        <w:rPr>
          <w:rStyle w:val="20"/>
          <w:rFonts w:eastAsiaTheme="minorHAnsi"/>
        </w:rPr>
        <w:t>2.12.8.1. Критерии оценки качества первичной медико-санитарной помощи взрослым и детям при псориазе артропатическом, псориатическом артрите (коды по МКБ - 10: L40.5, M07.0, M07.1, M07.2, M07.3</w:t>
      </w:r>
      <w:r w:rsidRPr="00C24C7D">
        <w:rPr>
          <w:rFonts w:eastAsia="Times New Roman" w:cs="Times New Roman"/>
          <w:szCs w:val="24"/>
          <w:lang w:eastAsia="ru-RU"/>
        </w:rPr>
        <w:t xml:space="preserve">) </w:t>
      </w:r>
    </w:p>
    <w:tbl>
      <w:tblPr>
        <w:tblStyle w:val="64"/>
        <w:tblW w:w="5000" w:type="pct"/>
        <w:tblInd w:w="0" w:type="dxa"/>
        <w:tblLook w:val="04A0"/>
      </w:tblPr>
      <w:tblGrid>
        <w:gridCol w:w="627"/>
        <w:gridCol w:w="8164"/>
        <w:gridCol w:w="1630"/>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7" w:type="pct"/>
            <w:hideMark/>
          </w:tcPr>
          <w:p w:rsidR="00804C17" w:rsidRPr="00C24C7D" w:rsidRDefault="00804C17" w:rsidP="00B8492C">
            <w:pPr>
              <w:jc w:val="both"/>
              <w:rPr>
                <w:szCs w:val="24"/>
              </w:rPr>
            </w:pPr>
            <w:r w:rsidRPr="00C24C7D">
              <w:rPr>
                <w:szCs w:val="24"/>
              </w:rPr>
              <w:t>Критерии оценки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304"/>
              </w:numPr>
              <w:spacing w:after="0" w:line="240" w:lineRule="auto"/>
              <w:ind w:left="0" w:firstLine="0"/>
              <w:jc w:val="both"/>
              <w:rPr>
                <w:rFonts w:eastAsia="Times New Roman"/>
                <w:szCs w:val="24"/>
              </w:rPr>
            </w:pPr>
          </w:p>
        </w:tc>
        <w:tc>
          <w:tcPr>
            <w:tcW w:w="3917" w:type="pct"/>
            <w:vAlign w:val="center"/>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первичный</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304"/>
              </w:numPr>
              <w:spacing w:after="0" w:line="240" w:lineRule="auto"/>
              <w:ind w:left="0" w:firstLine="0"/>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 общий (клинический) анализ крови</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304"/>
              </w:numPr>
              <w:spacing w:after="0" w:line="240" w:lineRule="auto"/>
              <w:ind w:left="0" w:firstLine="0"/>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Выполнено исследование уровня C-реактивного белка в сыворотке крови</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pStyle w:val="a6"/>
              <w:numPr>
                <w:ilvl w:val="0"/>
                <w:numId w:val="304"/>
              </w:numPr>
              <w:spacing w:after="0" w:line="240" w:lineRule="auto"/>
              <w:ind w:left="0" w:firstLine="0"/>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Назначено лечение нестероидными противовоспалительными и противоревматическими препаратами</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304"/>
              </w:numPr>
              <w:spacing w:after="0" w:line="240" w:lineRule="auto"/>
              <w:ind w:left="0" w:firstLine="0"/>
              <w:jc w:val="both"/>
              <w:rPr>
                <w:rFonts w:eastAsia="Times New Roman"/>
                <w:szCs w:val="24"/>
              </w:rPr>
            </w:pPr>
          </w:p>
        </w:tc>
        <w:tc>
          <w:tcPr>
            <w:tcW w:w="3917" w:type="pct"/>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повторный</w:t>
            </w:r>
          </w:p>
        </w:tc>
        <w:tc>
          <w:tcPr>
            <w:tcW w:w="78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2.12.8.2. Критерии оценки качества специализированной медицинской помощи взрослым и детям при псориазе артропатическом, псориатическом артрите (коды по МКБ - 10: L40.5, M07.0, M07.1, M07.2, M07.3)</w:t>
      </w:r>
    </w:p>
    <w:tbl>
      <w:tblPr>
        <w:tblStyle w:val="64"/>
        <w:tblW w:w="5000" w:type="pct"/>
        <w:tblInd w:w="0" w:type="dxa"/>
        <w:tblLook w:val="04A0"/>
      </w:tblPr>
      <w:tblGrid>
        <w:gridCol w:w="627"/>
        <w:gridCol w:w="8164"/>
        <w:gridCol w:w="1630"/>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7" w:type="pct"/>
            <w:hideMark/>
          </w:tcPr>
          <w:p w:rsidR="00804C17" w:rsidRPr="00C24C7D" w:rsidRDefault="00804C17" w:rsidP="00B8492C">
            <w:pPr>
              <w:jc w:val="both"/>
              <w:rPr>
                <w:szCs w:val="24"/>
              </w:rPr>
            </w:pPr>
            <w:r w:rsidRPr="00C24C7D">
              <w:rPr>
                <w:szCs w:val="24"/>
              </w:rPr>
              <w:t>Критерии оценки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305"/>
              </w:numPr>
              <w:spacing w:after="0" w:line="240" w:lineRule="auto"/>
              <w:ind w:left="0" w:firstLine="0"/>
              <w:jc w:val="both"/>
              <w:rPr>
                <w:rFonts w:eastAsia="Times New Roman"/>
                <w:szCs w:val="24"/>
              </w:rPr>
            </w:pPr>
          </w:p>
        </w:tc>
        <w:tc>
          <w:tcPr>
            <w:tcW w:w="3917" w:type="pct"/>
            <w:vAlign w:val="center"/>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первичный</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bottom w:val="single" w:sz="4" w:space="0" w:color="auto"/>
            </w:tcBorders>
          </w:tcPr>
          <w:p w:rsidR="00804C17" w:rsidRPr="00C24C7D" w:rsidRDefault="00804C17" w:rsidP="00B8492C">
            <w:pPr>
              <w:pStyle w:val="a6"/>
              <w:numPr>
                <w:ilvl w:val="0"/>
                <w:numId w:val="305"/>
              </w:numPr>
              <w:spacing w:after="0" w:line="240" w:lineRule="auto"/>
              <w:ind w:left="0" w:firstLine="0"/>
              <w:jc w:val="both"/>
              <w:rPr>
                <w:rFonts w:eastAsia="Times New Roman"/>
                <w:szCs w:val="24"/>
              </w:rPr>
            </w:pPr>
          </w:p>
        </w:tc>
        <w:tc>
          <w:tcPr>
            <w:tcW w:w="3917" w:type="pct"/>
            <w:tcBorders>
              <w:bottom w:val="single" w:sz="4" w:space="0" w:color="auto"/>
            </w:tcBorders>
          </w:tcPr>
          <w:p w:rsidR="00804C17" w:rsidRPr="00C24C7D" w:rsidRDefault="00804C17" w:rsidP="00B8492C">
            <w:pPr>
              <w:jc w:val="both"/>
              <w:rPr>
                <w:szCs w:val="24"/>
              </w:rPr>
            </w:pPr>
            <w:r w:rsidRPr="00C24C7D">
              <w:rPr>
                <w:szCs w:val="24"/>
              </w:rPr>
              <w:t>Выполнен общий (клинический) анализ крови</w:t>
            </w:r>
          </w:p>
        </w:tc>
        <w:tc>
          <w:tcPr>
            <w:tcW w:w="782" w:type="pct"/>
            <w:tcBorders>
              <w:bottom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5"/>
              </w:numPr>
              <w:spacing w:after="0" w:line="240" w:lineRule="auto"/>
              <w:ind w:left="0" w:firstLine="0"/>
              <w:jc w:val="both"/>
              <w:rPr>
                <w:rFonts w:eastAsia="Times New Roman"/>
                <w:szCs w:val="24"/>
              </w:rPr>
            </w:pPr>
          </w:p>
        </w:tc>
        <w:tc>
          <w:tcPr>
            <w:tcW w:w="391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исследование уровня C-реактивного белка в сыворотке крови</w:t>
            </w:r>
          </w:p>
        </w:tc>
        <w:tc>
          <w:tcPr>
            <w:tcW w:w="7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5"/>
              </w:numPr>
              <w:spacing w:after="0" w:line="240" w:lineRule="auto"/>
              <w:ind w:left="0" w:firstLine="0"/>
              <w:jc w:val="both"/>
              <w:rPr>
                <w:rFonts w:eastAsia="Times New Roman"/>
                <w:szCs w:val="24"/>
              </w:rPr>
            </w:pPr>
          </w:p>
        </w:tc>
        <w:tc>
          <w:tcPr>
            <w:tcW w:w="391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лечение нестероидными противовоспалительными и противоревматическими препаратами</w:t>
            </w:r>
          </w:p>
        </w:tc>
        <w:tc>
          <w:tcPr>
            <w:tcW w:w="7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5"/>
              </w:numPr>
              <w:spacing w:after="0" w:line="240" w:lineRule="auto"/>
              <w:ind w:left="0" w:firstLine="0"/>
              <w:jc w:val="both"/>
              <w:rPr>
                <w:rFonts w:eastAsia="Times New Roman"/>
                <w:szCs w:val="24"/>
              </w:rPr>
            </w:pPr>
          </w:p>
        </w:tc>
        <w:tc>
          <w:tcPr>
            <w:tcW w:w="391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повторный</w:t>
            </w:r>
          </w:p>
        </w:tc>
        <w:tc>
          <w:tcPr>
            <w:tcW w:w="7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2.12.9.1. Критерии оценки качества первичной медико-санитарной помощи взрослым и детям при крапивнице (коды по МКБ - 10: L50, L50.0, L50.1, L50.2, L50.3, L50.4, L50.5, L50.6, L50.8, L50.9, T78.3)</w:t>
      </w:r>
    </w:p>
    <w:tbl>
      <w:tblPr>
        <w:tblStyle w:val="12"/>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8080" w:type="dxa"/>
          </w:tcPr>
          <w:p w:rsidR="00804C17" w:rsidRPr="00C24C7D" w:rsidRDefault="00804C17" w:rsidP="00B8492C">
            <w:pPr>
              <w:tabs>
                <w:tab w:val="left" w:pos="8080"/>
              </w:tabs>
              <w:jc w:val="both"/>
              <w:rPr>
                <w:rFonts w:cs="Times New Roman"/>
                <w:szCs w:val="24"/>
              </w:rPr>
            </w:pPr>
            <w:r w:rsidRPr="00C24C7D">
              <w:rPr>
                <w:rFonts w:cs="Times New Roman"/>
                <w:szCs w:val="24"/>
              </w:rPr>
              <w:t xml:space="preserve">Критерии </w:t>
            </w:r>
            <w:r w:rsidRPr="00C24C7D">
              <w:t>оценки</w:t>
            </w:r>
            <w:r w:rsidRPr="00C24C7D">
              <w:rPr>
                <w:rFonts w:cs="Times New Roman"/>
                <w:szCs w:val="24"/>
              </w:rPr>
              <w:t xml:space="preserve"> качества</w:t>
            </w:r>
          </w:p>
        </w:tc>
        <w:tc>
          <w:tcPr>
            <w:tcW w:w="1559" w:type="dxa"/>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562" w:type="dxa"/>
          </w:tcPr>
          <w:p w:rsidR="00804C17" w:rsidRPr="00C24C7D" w:rsidRDefault="00804C17" w:rsidP="00B8492C">
            <w:pPr>
              <w:pStyle w:val="a6"/>
              <w:numPr>
                <w:ilvl w:val="0"/>
                <w:numId w:val="844"/>
              </w:numPr>
              <w:tabs>
                <w:tab w:val="left" w:pos="8080"/>
              </w:tabs>
              <w:ind w:left="357" w:hanging="357"/>
              <w:jc w:val="both"/>
              <w:rPr>
                <w:rFonts w:cs="Times New Roman"/>
                <w:szCs w:val="24"/>
              </w:rPr>
            </w:pPr>
          </w:p>
        </w:tc>
        <w:tc>
          <w:tcPr>
            <w:tcW w:w="8080" w:type="dxa"/>
          </w:tcPr>
          <w:p w:rsidR="00804C17" w:rsidRPr="00C24C7D" w:rsidRDefault="00804C17" w:rsidP="00B8492C">
            <w:pPr>
              <w:tabs>
                <w:tab w:val="left" w:pos="8080"/>
              </w:tabs>
              <w:jc w:val="both"/>
              <w:rPr>
                <w:rFonts w:cs="Times New Roman"/>
                <w:szCs w:val="24"/>
              </w:rPr>
            </w:pPr>
            <w:r w:rsidRPr="00C24C7D">
              <w:rPr>
                <w:rFonts w:cs="Times New Roman"/>
                <w:szCs w:val="24"/>
              </w:rPr>
              <w:t>Выполнен прием (осмотр, консультация) врача-аллерголога-иммунолога первичный</w:t>
            </w:r>
            <w:r w:rsidRPr="00C24C7D">
              <w:t xml:space="preserve"> </w:t>
            </w:r>
            <w:r w:rsidRPr="00C24C7D">
              <w:rPr>
                <w:rFonts w:cs="Times New Roman"/>
                <w:szCs w:val="24"/>
              </w:rPr>
              <w:t xml:space="preserve">и/или </w:t>
            </w:r>
            <w:r w:rsidRPr="00C24C7D">
              <w:t xml:space="preserve"> </w:t>
            </w:r>
            <w:r w:rsidRPr="00C24C7D">
              <w:rPr>
                <w:rFonts w:cs="Times New Roman"/>
                <w:szCs w:val="24"/>
              </w:rPr>
              <w:t xml:space="preserve">прием (осмотр, консультация) врача-дерматовенеролога первичный и/или прием (осмотр, консультация) врача-педиатра </w:t>
            </w:r>
            <w:r w:rsidRPr="00C24C7D">
              <w:t xml:space="preserve"> </w:t>
            </w:r>
            <w:r w:rsidRPr="00C24C7D">
              <w:rPr>
                <w:rFonts w:cs="Times New Roman"/>
                <w:szCs w:val="24"/>
              </w:rPr>
              <w:t xml:space="preserve">первичный или врача-терапевта </w:t>
            </w:r>
            <w:r w:rsidRPr="00C24C7D">
              <w:t xml:space="preserve"> </w:t>
            </w:r>
            <w:r w:rsidRPr="00C24C7D">
              <w:rPr>
                <w:rFonts w:cs="Times New Roman"/>
                <w:szCs w:val="24"/>
              </w:rPr>
              <w:t>первичный или  врач общей практики</w:t>
            </w:r>
            <w:r w:rsidRPr="00C24C7D">
              <w:t xml:space="preserve"> </w:t>
            </w:r>
            <w:r w:rsidRPr="00C24C7D">
              <w:rPr>
                <w:rFonts w:cs="Times New Roman"/>
                <w:szCs w:val="24"/>
              </w:rPr>
              <w:t>первичный</w:t>
            </w:r>
          </w:p>
        </w:tc>
        <w:tc>
          <w:tcPr>
            <w:tcW w:w="1559" w:type="dxa"/>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pStyle w:val="a6"/>
              <w:numPr>
                <w:ilvl w:val="0"/>
                <w:numId w:val="844"/>
              </w:numPr>
              <w:tabs>
                <w:tab w:val="left" w:pos="8080"/>
              </w:tabs>
              <w:ind w:left="357" w:hanging="357"/>
              <w:jc w:val="both"/>
              <w:rPr>
                <w:rFonts w:cs="Times New Roman"/>
                <w:szCs w:val="24"/>
              </w:rPr>
            </w:pPr>
          </w:p>
        </w:tc>
        <w:tc>
          <w:tcPr>
            <w:tcW w:w="8080" w:type="dxa"/>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Выполнена терапия антигистаминными </w:t>
            </w:r>
            <w:r w:rsidRPr="00C24C7D">
              <w:rPr>
                <w:rFonts w:eastAsia="Times New Roman" w:cs="Times New Roman"/>
                <w:color w:val="000000" w:themeColor="text1"/>
                <w:szCs w:val="24"/>
                <w:lang w:eastAsia="ru-RU"/>
              </w:rPr>
              <w:t>средствами системного действия (в зависимости от медицинских показаний и при отсутствии медицинских противопоказаний)</w:t>
            </w:r>
          </w:p>
        </w:tc>
        <w:tc>
          <w:tcPr>
            <w:tcW w:w="1559" w:type="dxa"/>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pStyle w:val="a6"/>
              <w:numPr>
                <w:ilvl w:val="0"/>
                <w:numId w:val="844"/>
              </w:numPr>
              <w:tabs>
                <w:tab w:val="left" w:pos="8080"/>
              </w:tabs>
              <w:ind w:left="357" w:hanging="357"/>
              <w:jc w:val="both"/>
              <w:rPr>
                <w:rFonts w:cs="Times New Roman"/>
                <w:szCs w:val="24"/>
              </w:rPr>
            </w:pPr>
          </w:p>
        </w:tc>
        <w:tc>
          <w:tcPr>
            <w:tcW w:w="8080" w:type="dxa"/>
          </w:tcPr>
          <w:p w:rsidR="00804C17" w:rsidRPr="00C24C7D" w:rsidRDefault="00804C17" w:rsidP="00B8492C">
            <w:pPr>
              <w:tabs>
                <w:tab w:val="left" w:pos="8080"/>
              </w:tabs>
              <w:jc w:val="both"/>
              <w:rPr>
                <w:rFonts w:cs="Times New Roman"/>
                <w:szCs w:val="24"/>
              </w:rPr>
            </w:pPr>
            <w:r w:rsidRPr="00C24C7D">
              <w:rPr>
                <w:rFonts w:cs="Times New Roman"/>
                <w:szCs w:val="24"/>
              </w:rPr>
              <w:t>Выполнена терапия  глюкокортикоидами системного действия (при неэффективности антигистаминного средства системного действия и/или обострении крапивницы, при отсутствии противопоказаний)</w:t>
            </w:r>
          </w:p>
        </w:tc>
        <w:tc>
          <w:tcPr>
            <w:tcW w:w="1559" w:type="dxa"/>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pStyle w:val="a6"/>
              <w:numPr>
                <w:ilvl w:val="0"/>
                <w:numId w:val="844"/>
              </w:numPr>
              <w:tabs>
                <w:tab w:val="left" w:pos="8080"/>
              </w:tabs>
              <w:ind w:left="357" w:hanging="357"/>
              <w:jc w:val="both"/>
              <w:rPr>
                <w:rFonts w:cs="Times New Roman"/>
                <w:szCs w:val="24"/>
              </w:rPr>
            </w:pPr>
          </w:p>
        </w:tc>
        <w:tc>
          <w:tcPr>
            <w:tcW w:w="8080" w:type="dxa"/>
          </w:tcPr>
          <w:p w:rsidR="00804C17" w:rsidRPr="00C24C7D" w:rsidRDefault="00804C17" w:rsidP="00B8492C">
            <w:pPr>
              <w:tabs>
                <w:tab w:val="left" w:pos="8080"/>
              </w:tabs>
              <w:jc w:val="both"/>
              <w:rPr>
                <w:rFonts w:cs="Times New Roman"/>
                <w:szCs w:val="24"/>
              </w:rPr>
            </w:pPr>
            <w:r w:rsidRPr="00C24C7D">
              <w:rPr>
                <w:rFonts w:cs="Times New Roman"/>
                <w:szCs w:val="24"/>
              </w:rPr>
              <w:t>Выполнен прием (осмотр, консультация) врача-аллерголога-иммунолога повторный/или  прием (осмотр, консультация) врача-дерматовенеролога повторный и/или прием (осмотр, консультация) врача-педиатра повторный или врача-терапевта повторный или  врач общей практики повторный</w:t>
            </w:r>
          </w:p>
        </w:tc>
        <w:tc>
          <w:tcPr>
            <w:tcW w:w="1559" w:type="dxa"/>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pPr>
    </w:p>
    <w:p w:rsidR="00804C17" w:rsidRPr="00C24C7D" w:rsidRDefault="00804C17" w:rsidP="00804C17">
      <w:pPr>
        <w:pStyle w:val="2"/>
        <w:rPr>
          <w:bCs/>
        </w:rPr>
      </w:pPr>
      <w:r w:rsidRPr="00C24C7D">
        <w:t>2.12.9.2. Критерии оценки качества специализированной медицинской помощи взрослым и детям при крапивнице (коды по МКБ - 10: L50, L50.0, L50.1, L50.2, L50.3, L50.4, L50.5, L50.6, L50.8, L50.9, T78.3)</w:t>
      </w:r>
    </w:p>
    <w:tbl>
      <w:tblPr>
        <w:tblStyle w:val="12"/>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w:t>
            </w:r>
            <w:r w:rsidRPr="00C24C7D">
              <w:t xml:space="preserve"> оценки</w:t>
            </w:r>
            <w:r w:rsidRPr="00C24C7D">
              <w:rPr>
                <w:rFonts w:cs="Times New Roman"/>
                <w:szCs w:val="24"/>
              </w:rPr>
              <w:t xml:space="preserve">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врача-аллерголога-иммунолога первичный</w:t>
            </w:r>
            <w:r w:rsidRPr="00C24C7D">
              <w:t xml:space="preserve"> </w:t>
            </w:r>
            <w:r w:rsidRPr="00C24C7D">
              <w:rPr>
                <w:rFonts w:cs="Times New Roman"/>
                <w:szCs w:val="24"/>
              </w:rPr>
              <w:t xml:space="preserve">и/или </w:t>
            </w:r>
            <w:r w:rsidRPr="00C24C7D">
              <w:t xml:space="preserve"> </w:t>
            </w:r>
            <w:r w:rsidRPr="00C24C7D">
              <w:rPr>
                <w:rFonts w:cs="Times New Roman"/>
                <w:szCs w:val="24"/>
              </w:rPr>
              <w:t xml:space="preserve">прием (осмотр, консультация) врача-дерматовенеролога первичный и/или прием (осмотр, консультация) врача-педиатра </w:t>
            </w:r>
            <w:r w:rsidRPr="00C24C7D">
              <w:t xml:space="preserve"> </w:t>
            </w:r>
            <w:r w:rsidRPr="00C24C7D">
              <w:rPr>
                <w:rFonts w:cs="Times New Roman"/>
                <w:szCs w:val="24"/>
              </w:rPr>
              <w:t xml:space="preserve">первичный или врача-терапевта </w:t>
            </w:r>
            <w:r w:rsidRPr="00C24C7D">
              <w:t xml:space="preserve"> </w:t>
            </w:r>
            <w:r w:rsidRPr="00C24C7D">
              <w:rPr>
                <w:rFonts w:cs="Times New Roman"/>
                <w:szCs w:val="24"/>
              </w:rPr>
              <w:t>первичный или  врач общей практики</w:t>
            </w:r>
            <w:r w:rsidRPr="00C24C7D">
              <w:t xml:space="preserve"> </w:t>
            </w:r>
            <w:r w:rsidRPr="00C24C7D">
              <w:rPr>
                <w:rFonts w:cs="Times New Roman"/>
                <w:szCs w:val="24"/>
              </w:rPr>
              <w:t>первичный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Выполнено проведение общего (клинического) анализа крови </w:t>
            </w:r>
            <w:r w:rsidRPr="00C24C7D">
              <w:t xml:space="preserve">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Выполнено проведение исследования уровня С-реактивного белка в сыворотке (СРБ)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jc w:val="both"/>
              <w:rPr>
                <w:rFonts w:cs="Times New Roman"/>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Выполнено проведение исследования уровня общего иммуноглобулина Е (IgE) в крови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pPr>
          </w:p>
        </w:tc>
        <w:tc>
          <w:tcPr>
            <w:tcW w:w="8080" w:type="dxa"/>
          </w:tcPr>
          <w:p w:rsidR="00804C17" w:rsidRPr="00C24C7D" w:rsidRDefault="00804C17" w:rsidP="00B8492C">
            <w:pPr>
              <w:jc w:val="both"/>
            </w:pPr>
            <w:r w:rsidRPr="00C24C7D">
              <w:rPr>
                <w:rFonts w:cs="Times New Roman"/>
                <w:szCs w:val="24"/>
              </w:rPr>
              <w:t>Выполнено проведение исследования уровня IgG антител к тиреопероксидазе в крови</w:t>
            </w:r>
          </w:p>
        </w:tc>
        <w:tc>
          <w:tcPr>
            <w:tcW w:w="1559" w:type="dxa"/>
          </w:tcPr>
          <w:p w:rsidR="00804C17" w:rsidRPr="00C24C7D" w:rsidRDefault="00804C17" w:rsidP="00B8492C">
            <w:r w:rsidRPr="00C24C7D">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pP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Выполнена терапия антигистаминными </w:t>
            </w:r>
            <w:r w:rsidRPr="00C24C7D">
              <w:rPr>
                <w:rFonts w:eastAsia="Times New Roman" w:cs="Times New Roman"/>
                <w:color w:val="000000" w:themeColor="text1"/>
                <w:szCs w:val="24"/>
                <w:lang w:eastAsia="ru-RU"/>
              </w:rPr>
              <w:t>средствами системного действия (в зависимости от медицинских показаний и при отсутствии медицинских противопоказаний)</w:t>
            </w:r>
          </w:p>
        </w:tc>
        <w:tc>
          <w:tcPr>
            <w:tcW w:w="1559" w:type="dxa"/>
          </w:tcPr>
          <w:p w:rsidR="00804C17" w:rsidRPr="00C24C7D" w:rsidRDefault="00804C17" w:rsidP="00B8492C">
            <w:r w:rsidRPr="00C24C7D">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терапия  глюкокортикоидами системного действия (при неэффективности антигистаминного средства системного действия и/или обострении крапивницы, при отсутствии противопоказаний)</w:t>
            </w:r>
          </w:p>
        </w:tc>
        <w:tc>
          <w:tcPr>
            <w:tcW w:w="1559" w:type="dxa"/>
          </w:tcPr>
          <w:p w:rsidR="00804C17" w:rsidRPr="00C24C7D" w:rsidRDefault="00804C17" w:rsidP="00B8492C">
            <w:r w:rsidRPr="00C24C7D">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 ежедневный осмотр врачом-аллергологом-иммунологом с наблюдением и уходом среднего и младшего медицинского персонала в отделении стационара и/или прием (осмотр, консультация) врача-аллерголога-иммунолога первичный</w:t>
            </w:r>
            <w:r w:rsidRPr="00C24C7D">
              <w:rPr>
                <w:rFonts w:cs="Times New Roman"/>
              </w:rPr>
              <w:t xml:space="preserve"> или</w:t>
            </w:r>
            <w:r w:rsidRPr="00C24C7D">
              <w:t xml:space="preserve"> </w:t>
            </w:r>
            <w:r w:rsidRPr="00C24C7D">
              <w:rPr>
                <w:rFonts w:cs="Times New Roman"/>
              </w:rPr>
              <w:t xml:space="preserve">ежедневный осмотр </w:t>
            </w:r>
            <w:r w:rsidRPr="00C24C7D">
              <w:rPr>
                <w:rFonts w:cs="Times New Roman"/>
                <w:szCs w:val="24"/>
              </w:rPr>
              <w:t>врачом-дерматовенерологом с наблюдением и уходом среднего и младшего медицинского персонала в отделении стационара и/или прием (осмотр, консультация) врача-аллерголога-иммунолога первичный и/или прием (осмотр, консультация) врача-дерматовенеролога первичный</w:t>
            </w:r>
          </w:p>
        </w:tc>
        <w:tc>
          <w:tcPr>
            <w:tcW w:w="1559" w:type="dxa"/>
          </w:tcPr>
          <w:p w:rsidR="00804C17" w:rsidRPr="00C24C7D" w:rsidRDefault="00804C17" w:rsidP="00B8492C">
            <w:r w:rsidRPr="00C24C7D">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терапия омализумабом (при хронической спонтанной /идиопатической крапивнице в случае, если симптомы сохраняются более 2-4 недель на фоне лечения антигистаминными средствами системного действия (неседативных, второго поколения) в увеличенной дозе (или ранее, если симптомы нестерпимы)</w:t>
            </w:r>
          </w:p>
        </w:tc>
        <w:tc>
          <w:tcPr>
            <w:tcW w:w="1559" w:type="dxa"/>
          </w:tcPr>
          <w:p w:rsidR="00804C17" w:rsidRPr="00C24C7D" w:rsidRDefault="00804C17" w:rsidP="00B8492C">
            <w:r w:rsidRPr="00C24C7D">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845"/>
              </w:numPr>
              <w:ind w:left="357" w:hanging="357"/>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врача-аллерголога-иммунолога повторный/или  прием (осмотр, консультация) врача-дерматовенеролога повторный и/или прием (осмотр, консультация) врача-педиатра повторный или врача-терапевта повторный или  врач общей практики повторный</w:t>
            </w:r>
          </w:p>
        </w:tc>
        <w:tc>
          <w:tcPr>
            <w:tcW w:w="1559" w:type="dxa"/>
          </w:tcPr>
          <w:p w:rsidR="00804C17" w:rsidRPr="00C24C7D" w:rsidRDefault="00804C17" w:rsidP="00B8492C">
            <w:r w:rsidRPr="00C24C7D">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2.12.10.1. Критерии оценки качества первичной медико-санитарной помощи взрослым и детям при периоральном дерматите (коды по МКБ - 10: L71.0)</w:t>
      </w:r>
    </w:p>
    <w:tbl>
      <w:tblPr>
        <w:tblStyle w:val="a3"/>
        <w:tblW w:w="10201" w:type="dxa"/>
        <w:tblLook w:val="04A0"/>
      </w:tblPr>
      <w:tblGrid>
        <w:gridCol w:w="562"/>
        <w:gridCol w:w="8080"/>
        <w:gridCol w:w="1559"/>
      </w:tblGrid>
      <w:tr w:rsidR="00804C17" w:rsidRPr="00C24C7D" w:rsidTr="00B8492C">
        <w:tc>
          <w:tcPr>
            <w:tcW w:w="562" w:type="dxa"/>
            <w:hideMark/>
          </w:tcPr>
          <w:p w:rsidR="00804C17" w:rsidRPr="00C24C7D" w:rsidRDefault="00804C17" w:rsidP="00B8492C">
            <w:pPr>
              <w:jc w:val="both"/>
              <w:rPr>
                <w:rFonts w:cs="Times New Roman"/>
                <w:szCs w:val="24"/>
              </w:rPr>
            </w:pPr>
            <w:r w:rsidRPr="00C24C7D">
              <w:rPr>
                <w:rFonts w:cs="Times New Roman"/>
                <w:szCs w:val="24"/>
              </w:rPr>
              <w:t>№</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hideMark/>
          </w:tcPr>
          <w:p w:rsidR="00804C17" w:rsidRPr="00C24C7D" w:rsidRDefault="00804C17" w:rsidP="00B8492C">
            <w:pPr>
              <w:jc w:val="both"/>
              <w:rPr>
                <w:rFonts w:cs="Times New Roman"/>
                <w:szCs w:val="24"/>
              </w:rPr>
            </w:pPr>
            <w:r w:rsidRPr="00C24C7D">
              <w:rPr>
                <w:rFonts w:cs="Times New Roman"/>
                <w:szCs w:val="24"/>
              </w:rPr>
              <w:t>1.</w:t>
            </w:r>
          </w:p>
        </w:tc>
        <w:tc>
          <w:tcPr>
            <w:tcW w:w="8080" w:type="dxa"/>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hideMark/>
          </w:tcPr>
          <w:p w:rsidR="00804C17" w:rsidRPr="00C24C7D" w:rsidRDefault="00804C17" w:rsidP="00B8492C">
            <w:pPr>
              <w:jc w:val="both"/>
              <w:rPr>
                <w:rFonts w:cs="Times New Roman"/>
                <w:szCs w:val="24"/>
              </w:rPr>
            </w:pPr>
            <w:r w:rsidRPr="00C24C7D">
              <w:rPr>
                <w:rFonts w:cs="Times New Roman"/>
                <w:szCs w:val="24"/>
              </w:rPr>
              <w:t>2.</w:t>
            </w:r>
          </w:p>
        </w:tc>
        <w:tc>
          <w:tcPr>
            <w:tcW w:w="8080" w:type="dxa"/>
          </w:tcPr>
          <w:p w:rsidR="00804C17" w:rsidRPr="00C24C7D" w:rsidRDefault="00804C17" w:rsidP="00B8492C">
            <w:pPr>
              <w:jc w:val="both"/>
              <w:rPr>
                <w:rFonts w:cs="Times New Roman"/>
                <w:szCs w:val="24"/>
              </w:rPr>
            </w:pPr>
            <w:r w:rsidRPr="00C24C7D">
              <w:rPr>
                <w:szCs w:val="24"/>
              </w:rPr>
              <w:t>Назначена «нулевая» или «зеро-терапия» при легком течении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hideMark/>
          </w:tcPr>
          <w:p w:rsidR="00804C17" w:rsidRPr="00C24C7D" w:rsidRDefault="00804C17" w:rsidP="00B8492C">
            <w:pPr>
              <w:jc w:val="both"/>
              <w:rPr>
                <w:rFonts w:cs="Times New Roman"/>
                <w:szCs w:val="24"/>
              </w:rPr>
            </w:pPr>
            <w:r w:rsidRPr="00C24C7D">
              <w:rPr>
                <w:rFonts w:cs="Times New Roman"/>
                <w:szCs w:val="24"/>
              </w:rPr>
              <w:t>3.</w:t>
            </w:r>
          </w:p>
        </w:tc>
        <w:tc>
          <w:tcPr>
            <w:tcW w:w="8080" w:type="dxa"/>
          </w:tcPr>
          <w:p w:rsidR="00804C17" w:rsidRPr="00C24C7D" w:rsidRDefault="00804C17" w:rsidP="00B8492C">
            <w:pPr>
              <w:jc w:val="both"/>
              <w:rPr>
                <w:rFonts w:cs="Times New Roman"/>
                <w:szCs w:val="24"/>
              </w:rPr>
            </w:pPr>
            <w:r w:rsidRPr="00C24C7D">
              <w:rPr>
                <w:szCs w:val="24"/>
              </w:rPr>
              <w:t>Назначена наружная терапия в случае неэффективности «нулевой» терапии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4.</w:t>
            </w:r>
          </w:p>
        </w:tc>
        <w:tc>
          <w:tcPr>
            <w:tcW w:w="8080" w:type="dxa"/>
          </w:tcPr>
          <w:p w:rsidR="00804C17" w:rsidRPr="00C24C7D" w:rsidRDefault="00804C17" w:rsidP="00B8492C">
            <w:pPr>
              <w:jc w:val="both"/>
              <w:rPr>
                <w:rFonts w:cs="Times New Roman"/>
                <w:szCs w:val="24"/>
              </w:rPr>
            </w:pPr>
            <w:r w:rsidRPr="00C24C7D">
              <w:rPr>
                <w:szCs w:val="24"/>
              </w:rPr>
              <w:t>Назначена системная терапия изотретиноином при неэффективности антибактериальной терапия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5.</w:t>
            </w:r>
          </w:p>
        </w:tc>
        <w:tc>
          <w:tcPr>
            <w:tcW w:w="8080" w:type="dxa"/>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повторный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 xml:space="preserve">2.12.11.1. Критерии </w:t>
      </w:r>
      <w:r w:rsidRPr="00C24C7D">
        <w:rPr>
          <w:szCs w:val="24"/>
        </w:rPr>
        <w:t>оценки</w:t>
      </w:r>
      <w:r w:rsidRPr="00C24C7D">
        <w:t xml:space="preserve"> качества первичной медико-санитарной помощи взрослым при других атрофических изменениях кожи (коды по МКБ - 10: L90.8)</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Pr>
          <w:p w:rsidR="00804C17" w:rsidRPr="00C24C7D" w:rsidRDefault="00804C17" w:rsidP="00B8492C">
            <w:pPr>
              <w:pStyle w:val="a6"/>
              <w:numPr>
                <w:ilvl w:val="0"/>
                <w:numId w:val="89"/>
              </w:numPr>
              <w:spacing w:after="0" w:line="240" w:lineRule="auto"/>
              <w:ind w:left="0" w:firstLine="0"/>
              <w:jc w:val="both"/>
              <w:rPr>
                <w:rFonts w:eastAsia="Calibri" w:cs="Times New Roman"/>
                <w:szCs w:val="24"/>
              </w:rPr>
            </w:pPr>
          </w:p>
        </w:tc>
        <w:tc>
          <w:tcPr>
            <w:tcW w:w="8080" w:type="dxa"/>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9"/>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color w:val="222222"/>
                <w:szCs w:val="24"/>
              </w:rPr>
            </w:pPr>
            <w:r w:rsidRPr="00C24C7D">
              <w:rPr>
                <w:szCs w:val="24"/>
              </w:rPr>
              <w:t>Назначена терапия неинвазивными методами: наружные косметические средства и/или массаж</w:t>
            </w:r>
            <w:r w:rsidRPr="00C24C7D">
              <w:rPr>
                <w:bCs/>
                <w:szCs w:val="24"/>
              </w:rPr>
              <w:t> </w:t>
            </w:r>
            <w:r w:rsidRPr="00C24C7D">
              <w:rPr>
                <w:szCs w:val="24"/>
              </w:rPr>
              <w:t>лица медицинский,</w:t>
            </w:r>
            <w:r w:rsidRPr="00C24C7D">
              <w:rPr>
                <w:i/>
                <w:iCs/>
                <w:szCs w:val="24"/>
              </w:rPr>
              <w:t> </w:t>
            </w:r>
            <w:r w:rsidRPr="00C24C7D">
              <w:rPr>
                <w:szCs w:val="24"/>
              </w:rPr>
              <w:t>и/или вакуумный массаж кожи, и/или броссаж кожи, и/или</w:t>
            </w:r>
            <w:r w:rsidRPr="00C24C7D">
              <w:rPr>
                <w:i/>
                <w:iCs/>
                <w:szCs w:val="24"/>
              </w:rPr>
              <w:t> </w:t>
            </w:r>
            <w:r w:rsidRPr="00C24C7D">
              <w:rPr>
                <w:szCs w:val="24"/>
              </w:rPr>
              <w:t>вибрационное воздействие, и/или криомассаж кожи,</w:t>
            </w:r>
            <w:r w:rsidRPr="00C24C7D">
              <w:rPr>
                <w:i/>
                <w:iCs/>
                <w:szCs w:val="24"/>
              </w:rPr>
              <w:t> </w:t>
            </w:r>
            <w:r w:rsidRPr="00C24C7D">
              <w:rPr>
                <w:szCs w:val="24"/>
              </w:rPr>
              <w:t>и/или ультразвуковые методы воздействия, и/или фототерапевтические методы, и/или неабляционное лазерное воздействие, и/или дерматологические пилинги, и/или микротоковое воздействие, и/или электростимуляция мышц лица, и/или воздействие тока высокой частоты на кожу</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9"/>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color w:val="222222"/>
                <w:szCs w:val="24"/>
              </w:rPr>
            </w:pPr>
            <w:r w:rsidRPr="00C24C7D">
              <w:rPr>
                <w:szCs w:val="24"/>
              </w:rPr>
              <w:t>Назначена терапия инвазивными методами: введение искусственных имплантатов в мягкие ткани и/или введение инъекционных тканевых наполнителей, и/или проведение лазерной шлифовки кожи, и/или внутримышечное введение лекарственных препаратов (Ботулинический токсин типа А — гемагглютинин комплекс)</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89"/>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color w:val="222222"/>
                <w:szCs w:val="24"/>
              </w:rPr>
            </w:pPr>
            <w:r w:rsidRPr="00C24C7D">
              <w:rPr>
                <w:szCs w:val="24"/>
              </w:rPr>
              <w:t>Выполнен прием (осмотр, консультация) врача дерматовенеролога повторный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2.12.12.1. Критерии оценки качества первичной медико-санитарной помощи взрослым и детям при буллезном пемфигоиде (коды по МКБ - 10: L12.0)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47"/>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 развернутый пациентам, получающим системную терапию.</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анализ крови биохимический  общетерапевтический пациентам, получающим системную терапию.</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мочи пациентам, получающим системную терапию.</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патолого-анатомическое исследование биопсийного (операционного) материала кожи и/или патолого-анатомическое исследование биопсийного (операционного) материала кожи с применением иммунофлюоресцентных методов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Назначено лечение кортикостероидами системного действия и/или метотрексатом и/или циклофосфамидом или наружная терапия кортикостероидами с очень высокой активностью (группа IV)</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 прием (осмотр, консультация) врача дерматовенеролога повторный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2.12.12.2. Критерии оценки качества специализированной медицинской помощи взрослым и детям при буллезном пемфигоиде (коды по МКБ - 10: L12.0)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48"/>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 развернутый пациентам, получающим системную терапию.</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анализ крови биохимический  общетерапевтический пациентам, получающим системную терапию.</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мочи пациентам, получающим системную терапию.</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патолого-анатомическое исследование биопсийного (операционного) материала кожи и/или патолого-анатомическое исследование биопсийного (операционного) материала кожи с применением иммунофлюоресцентных методов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кортикостероидами системного действия и/или метотрексатом и/или циклофосфамидом или наружная терапия кортикостероидами с очень высокой активностью (группа IV)</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повторный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2.12.13.1. Критерии оценки качества первичной медико-санитарной помощи взрослым и детям при гнездной алопеции (коды по МКБ - 10: L63)</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17"/>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1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Назначена системная терапия (глюкокортикоидами или метотрексатом или циклоспорином) при тяжелых формах алопеции (субтотальной, тотальной, универсальной).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1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Назначена наружная терапия кортикостероидами, применяемыми в дерматологии или внутриочаговое введение глюкокортикоидов при локальной (ограниченной) формой гнездной алопеции.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1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Назначена наружная терапия миноксидилом 5% или 2% в стационарную или регрессирующую стадию гнездной алопеции взрослым пациентам.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17"/>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повторный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2.12.14.1. Критерии оценки качества первичной медико-санитарной помощи взрослым при локализованном гипертрихозе (коды по МКБ - 10: L68.2)</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t>Назначена депиляция и/или проведен курс аппаратной электроэпиляции для волос всех цветов и/или для волос всех цветов, кроме депигментированных (белых, седых) курс фотоэпиляции с использованием широкополосного импульсного света (IPL) (500-1200 нм) и/или курс лазерной эпиляции с использованием александритового (755нм) или диодного лазера (810 нм)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vAlign w:val="center"/>
          </w:tcPr>
          <w:p w:rsidR="00804C17" w:rsidRPr="00C24C7D" w:rsidRDefault="00804C17" w:rsidP="00B8492C">
            <w:pPr>
              <w:jc w:val="both"/>
              <w:rPr>
                <w:rFonts w:cs="Times New Roman"/>
                <w:szCs w:val="24"/>
              </w:rPr>
            </w:pPr>
            <w:r w:rsidRPr="00C24C7D">
              <w:t>Выполнен прием (осмотр, консультация) врача дерматовенеролога повторный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2.12.15.1. Критерии оценки качества первичной медико-санитарной помощи взрослым и детям при пузырчатке (коды по МКБ - 10: L10)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5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 развернутый (с обязательным определением уровня тромбоцитов в крови)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bCs/>
                <w:szCs w:val="24"/>
              </w:rPr>
              <w:t>Выполнен анализ крови биохимический общетерапевтический (исследование уровня общего билирубина в крови, исследование уровня свободного и связанного билирубина в крови, определение активности аланинаминотрансферазы в крови, определение активности аспартатаминотрансферазы в крови, щелочной фосфатазы в крови, исследование уровня глюкозы, креатинина, общего белка, калия, натрия, общего кальция в крови)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bCs/>
                <w:szCs w:val="24"/>
              </w:rPr>
              <w:t>Выполнен общий (клинический) анализ мочи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bCs/>
                <w:szCs w:val="24"/>
              </w:rPr>
              <w:t>Выполнено патолого-анатомическое исследование биопсийного материала кожи или слизистой оболочки из очага поражения и/или патолого-анатомическое исследование биопсийного материала кожи с применением иммунофлюоресцентных методов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bCs/>
                <w:szCs w:val="24"/>
              </w:rPr>
              <w:t>Выполнено цитологическое исследование на акантолитические клетки со дна эрозий слизистых оболочек и/или кожи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bCs/>
                <w:szCs w:val="24"/>
              </w:rPr>
              <w:t xml:space="preserve">Назначено лечение </w:t>
            </w:r>
            <w:r w:rsidRPr="00C24C7D">
              <w:rPr>
                <w:bCs/>
                <w:iCs/>
                <w:szCs w:val="24"/>
              </w:rPr>
              <w:t xml:space="preserve">кортикостероидами системного действия </w:t>
            </w:r>
            <w:r w:rsidRPr="00C24C7D">
              <w:rPr>
                <w:bCs/>
                <w:szCs w:val="24"/>
              </w:rPr>
              <w:t>и/или ритуксимабом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повторный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2.12.15.2. Критерии оценки качества специализированной медицинской помощи взрослым и детям при пузырчатке (коды по МКБ - 10: L10)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5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 развернутый (с обязательным определением уровня тромбоцитов в крови)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bCs/>
                <w:szCs w:val="24"/>
              </w:rPr>
              <w:t>Выполнен анализ крови биохимический общетерапевтический (исследование уровня общего билирубина в крови, исследование уровня свободного и связанного билирубина в крови, определение активности аланинаминотрансферазы в крови, определение активности аспартатаминотрансферазы в крови, щелочной фосфатазы в крови, исследование уровня глюкозы, креатинина, общего белка, калия, натрия, общего кальция в крови)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bCs/>
                <w:szCs w:val="24"/>
              </w:rPr>
              <w:t>Выполнен общий (клинический) анализ мочи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bCs/>
                <w:szCs w:val="24"/>
              </w:rPr>
              <w:t>Выполнено патолого-анатомическое исследование биопсийного материала кожи или слизистой оболочки из очага поражения и/или патолого-анатомическое исследование биопсийного материала кожи с применением иммунофлюоресцентных методов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bCs/>
                <w:szCs w:val="24"/>
              </w:rPr>
            </w:pPr>
            <w:r w:rsidRPr="00C24C7D">
              <w:rPr>
                <w:bCs/>
                <w:szCs w:val="24"/>
              </w:rPr>
              <w:t>Выполнено цитологическое исследование на акантолитические клетки со дна эрозий слизистых оболочек и/или кожи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bCs/>
                <w:szCs w:val="24"/>
              </w:rPr>
            </w:pPr>
            <w:r w:rsidRPr="00C24C7D">
              <w:rPr>
                <w:bCs/>
                <w:szCs w:val="24"/>
              </w:rPr>
              <w:t>Выполнено лечение </w:t>
            </w:r>
            <w:r w:rsidRPr="00C24C7D">
              <w:rPr>
                <w:bCs/>
                <w:iCs/>
                <w:szCs w:val="24"/>
              </w:rPr>
              <w:t>кортикостероидами системного действия</w:t>
            </w:r>
            <w:r w:rsidRPr="00C24C7D">
              <w:rPr>
                <w:bCs/>
                <w:szCs w:val="24"/>
              </w:rPr>
              <w:t> и/или ритуксимабом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5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bCs/>
                <w:szCs w:val="24"/>
              </w:rPr>
            </w:pPr>
            <w:r w:rsidRPr="00C24C7D">
              <w:rPr>
                <w:szCs w:val="24"/>
              </w:rPr>
              <w:t>Выполнен прием (осмотр, консультация) врача дерматовенеролога повторный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 w:rsidR="00804C17" w:rsidRPr="00C24C7D" w:rsidRDefault="00804C17" w:rsidP="00804C17">
      <w:pPr>
        <w:pStyle w:val="1"/>
      </w:pPr>
      <w:r w:rsidRPr="00C24C7D">
        <w:t xml:space="preserve">2.13. </w:t>
      </w:r>
      <w:r w:rsidR="006E0F14">
        <w:t>КРИТЕРИИ ОЦЕНКИ КАЧЕСТВА</w:t>
      </w:r>
      <w:r w:rsidRPr="00C24C7D">
        <w:t xml:space="preserve"> при болезнях костно-мышечной системы </w:t>
      </w:r>
      <w:r w:rsidRPr="00C24C7D">
        <w:br/>
        <w:t>и соединительной ткани</w:t>
      </w:r>
    </w:p>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2.13.1.1. Критерии оценки качества первичной медико-санитарной помощи взрослым при ревматоидном артрите (коды по МКБ - 10: M05, M06) </w:t>
      </w:r>
    </w:p>
    <w:tbl>
      <w:tblPr>
        <w:tblStyle w:val="67"/>
        <w:tblW w:w="5000" w:type="pct"/>
        <w:jc w:val="center"/>
        <w:tblInd w:w="0" w:type="dxa"/>
        <w:tblLook w:val="04A0"/>
      </w:tblPr>
      <w:tblGrid>
        <w:gridCol w:w="627"/>
        <w:gridCol w:w="8220"/>
        <w:gridCol w:w="1574"/>
      </w:tblGrid>
      <w:tr w:rsidR="00804C17" w:rsidRPr="00C24C7D" w:rsidTr="00B8492C">
        <w:trPr>
          <w:jc w:val="center"/>
        </w:trPr>
        <w:tc>
          <w:tcPr>
            <w:tcW w:w="301" w:type="pct"/>
            <w:hideMark/>
          </w:tcPr>
          <w:p w:rsidR="00804C17" w:rsidRPr="00C24C7D" w:rsidRDefault="00804C17" w:rsidP="00B8492C">
            <w:pPr>
              <w:jc w:val="both"/>
              <w:rPr>
                <w:szCs w:val="24"/>
              </w:rPr>
            </w:pPr>
            <w:r w:rsidRPr="00C24C7D">
              <w:rPr>
                <w:szCs w:val="24"/>
              </w:rPr>
              <w:t>№ п/п</w:t>
            </w:r>
          </w:p>
        </w:tc>
        <w:tc>
          <w:tcPr>
            <w:tcW w:w="3944" w:type="pct"/>
            <w:hideMark/>
          </w:tcPr>
          <w:p w:rsidR="00804C17" w:rsidRPr="00C24C7D" w:rsidRDefault="00804C17" w:rsidP="00B8492C">
            <w:pPr>
              <w:jc w:val="both"/>
              <w:rPr>
                <w:szCs w:val="24"/>
              </w:rPr>
            </w:pPr>
            <w:r w:rsidRPr="00C24C7D">
              <w:rPr>
                <w:szCs w:val="24"/>
              </w:rPr>
              <w:t>Критерии оценки качества</w:t>
            </w:r>
          </w:p>
        </w:tc>
        <w:tc>
          <w:tcPr>
            <w:tcW w:w="755"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rPr>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консультация врачом-ревматологом</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rPr>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 xml:space="preserve">Выполнен общий (клинический) анализ крови развернутый (до достижения ремиссии/низкого уровня активности – не реже 1 раза в 3 месяца и/или  после достижения ремиссии/низкого уровня активности - не реже 1 раза в 6 месяцев) </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 анализ крови биохимический общетерапевтический (креатинин, аланинаминотрансфераза, аспартатаминотрансфераза, глюкоза, холестерин) (до достижения ремиссии/низкого уровня активности – не реже 1 раза в 3 месяца и/или  после достижения ремиссии/низкого уровня активности - не реже 1 раза в 6 месяцев)</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contextualSpacing/>
              <w:mirrorIndents/>
              <w:rPr>
                <w:szCs w:val="24"/>
              </w:rPr>
            </w:pPr>
            <w:r w:rsidRPr="00C24C7D">
              <w:rPr>
                <w:szCs w:val="24"/>
              </w:rPr>
              <w:t>Выполнено определение содержания ревматоидного фактора в крови</w:t>
            </w:r>
            <w:r w:rsidRPr="00C24C7D" w:rsidDel="007D357B">
              <w:rPr>
                <w:szCs w:val="24"/>
              </w:rPr>
              <w:t xml:space="preserve"> </w:t>
            </w:r>
            <w:r w:rsidRPr="00C24C7D">
              <w:rPr>
                <w:szCs w:val="24"/>
              </w:rPr>
              <w:t>(при установлении диагноза)</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Выполнено определение содержания антител к циклическому цитрулиновому пептиду (анти-ССР) в крови</w:t>
            </w:r>
            <w:r w:rsidRPr="00C24C7D" w:rsidDel="009A26F8">
              <w:rPr>
                <w:szCs w:val="24"/>
              </w:rPr>
              <w:t xml:space="preserve"> </w:t>
            </w:r>
            <w:r w:rsidRPr="00C24C7D">
              <w:rPr>
                <w:szCs w:val="24"/>
              </w:rPr>
              <w:t>(при установлении диагноза)</w:t>
            </w:r>
          </w:p>
        </w:tc>
        <w:tc>
          <w:tcPr>
            <w:tcW w:w="755" w:type="pct"/>
            <w:tcBorders>
              <w:top w:val="nil"/>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8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Выполнено исследование уровня С-реактивного белка в сыворотке крови количественным методом (до достижения ремиссии/низкого уровня активности – не реже 1 раза в 3 месяца и/или  после достижения ремиссии/низкого уровня активности - не реже 1 раза в 6 месяцев)</w:t>
            </w:r>
          </w:p>
        </w:tc>
        <w:tc>
          <w:tcPr>
            <w:tcW w:w="755"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 общий (клинический) анализ мочи</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contextualSpacing/>
              <w:mirrorIndents/>
              <w:rPr>
                <w:szCs w:val="24"/>
              </w:rPr>
            </w:pPr>
            <w:r w:rsidRPr="00C24C7D">
              <w:rPr>
                <w:szCs w:val="24"/>
              </w:rPr>
              <w:t>Выполнена оценка активности ревматоидного артрита с использованием индекса DAS28</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рентгенография кистей и рентгенография плюсны и фаланг пальцев стопы (при отсутствии проведения в последние 12 месяцев), за исключением III и IV стадий поражения суставов по Штейнброкеру</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Borders>
              <w:top w:val="nil"/>
              <w:bottom w:val="nil"/>
            </w:tcBorders>
          </w:tcPr>
          <w:p w:rsidR="00804C17" w:rsidRPr="00C24C7D" w:rsidRDefault="00804C17" w:rsidP="00B8492C">
            <w:pPr>
              <w:jc w:val="both"/>
              <w:rPr>
                <w:szCs w:val="24"/>
              </w:rPr>
            </w:pPr>
            <w:r w:rsidRPr="00C24C7D">
              <w:rPr>
                <w:szCs w:val="24"/>
              </w:rPr>
              <w:t>Выполнена внутрикожная проба с туберкулезным аллергеном с применением генно-инженерных биопрепаратов и селективных иммунодепрессантов (L01XC, L04AB, L04AC, L04AA) (перед назначением и каждые 6 месяцев на фоне лечения)</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эзофагогастродуоденоскопия (пациентам, постоянно получающим нестероидные противовспалительные препараты (M01A) и/или глюкокортикоиды (Н02АВ), а также при наличии анемии или железодефицита) не реже 1 раза в год</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регистрация электрокардиограммы не реже 1 раза в год</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b/>
                <w:szCs w:val="24"/>
              </w:rPr>
            </w:pPr>
            <w:r w:rsidRPr="00C24C7D">
              <w:rPr>
                <w:szCs w:val="24"/>
              </w:rPr>
              <w:t xml:space="preserve">Выполнена рентгеноденситометрия поясничного отдела позвоночника и проксимального отдела бедренной кости </w:t>
            </w:r>
            <w:r w:rsidRPr="00C24C7D">
              <w:rPr>
                <w:rStyle w:val="afe"/>
                <w:b w:val="0"/>
                <w:szCs w:val="24"/>
              </w:rPr>
              <w:t>или</w:t>
            </w:r>
            <w:r w:rsidRPr="00C24C7D">
              <w:rPr>
                <w:szCs w:val="24"/>
              </w:rPr>
              <w:t xml:space="preserve"> выполнено направление в специализированную медицинскую организацию для выполнения исследований (при высокой</w:t>
            </w:r>
            <w:r w:rsidRPr="00C24C7D">
              <w:rPr>
                <w:b/>
                <w:szCs w:val="24"/>
              </w:rPr>
              <w:t xml:space="preserve"> </w:t>
            </w:r>
            <w:r w:rsidRPr="00C24C7D">
              <w:rPr>
                <w:rStyle w:val="afe"/>
                <w:b w:val="0"/>
                <w:szCs w:val="24"/>
              </w:rPr>
              <w:t xml:space="preserve"> активности заболевания (стойкое увеличение СРБ более 20 мг/л) и/или при рентгенологической стадии III-IV по Штейнброкеру или значение индекса HAQ более 1,25 и/или приеме глюкокортикоидов (</w:t>
            </w:r>
            <w:r w:rsidRPr="00C24C7D">
              <w:rPr>
                <w:szCs w:val="24"/>
              </w:rPr>
              <w:t>Н02АВ</w:t>
            </w:r>
            <w:r w:rsidRPr="00C24C7D">
              <w:rPr>
                <w:rStyle w:val="afe"/>
                <w:b w:val="0"/>
                <w:szCs w:val="24"/>
              </w:rPr>
              <w:t>) (более 3х месяцев в дозе более 5 мг/сут))</w:t>
            </w:r>
            <w:r w:rsidRPr="00C24C7D">
              <w:rPr>
                <w:b/>
                <w:szCs w:val="24"/>
              </w:rPr>
              <w:t xml:space="preserve"> </w:t>
            </w:r>
            <w:r w:rsidRPr="00C24C7D">
              <w:rPr>
                <w:szCs w:val="24"/>
              </w:rPr>
              <w:t>не реже 1 раза в 12 месяцев</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компьютерная томография органов грудной полости  или</w:t>
            </w:r>
            <w:r w:rsidRPr="00C24C7D">
              <w:rPr>
                <w:rStyle w:val="afe"/>
                <w:szCs w:val="24"/>
              </w:rPr>
              <w:t xml:space="preserve"> </w:t>
            </w:r>
            <w:r w:rsidRPr="00C24C7D">
              <w:rPr>
                <w:szCs w:val="24"/>
              </w:rPr>
              <w:t>выполнено направление в специализированную медицинскую организацию для выполнения исследований (пациентам, имеющим клинические признаки поражения легких с или без рентгенологических изменений, выявленных при рентгенографии органов грудной клетки)</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обзорная рентгенография органов грудной клетки  не реже 1 раза в год</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jc w:val="center"/>
        </w:trPr>
        <w:tc>
          <w:tcPr>
            <w:tcW w:w="301" w:type="pct"/>
          </w:tcPr>
          <w:p w:rsidR="00804C17" w:rsidRPr="00C24C7D" w:rsidRDefault="00804C17" w:rsidP="00B8492C">
            <w:pPr>
              <w:numPr>
                <w:ilvl w:val="0"/>
                <w:numId w:val="302"/>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Назначено лечение антагонистом фолиевой кислоты из группы антиметаболитов (L01BA) и/или группы аминосалициловой кислоты и аналогичных лекарственных препаратов (A07EC) и/или группы аминохинолины (P01BA)  с момента постановки  диагноза  и продолжена терапия при условии достижения умеренного эффекта (снижение индекса DAS28&gt;0,6 балла от исходного при сохранении умеренной активности болезни и снижение индекса DAS28&gt;1,2 балла от исходного при сохранении высокой активности болезни по критериям EULAR) (при наличии медицинских показаний и при отсутствии медицинских противопоказаний)</w:t>
            </w:r>
          </w:p>
        </w:tc>
        <w:tc>
          <w:tcPr>
            <w:tcW w:w="755"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 xml:space="preserve">2.13.1.2. Критерии оценки качества специализированной медицинской помощи взрослым при ревматоидном артрите (коды по МКБ - 10: M05, M06) </w:t>
      </w:r>
    </w:p>
    <w:tbl>
      <w:tblPr>
        <w:tblStyle w:val="67"/>
        <w:tblpPr w:leftFromText="180" w:rightFromText="180" w:vertAnchor="text" w:horzAnchor="margin" w:tblpY="213"/>
        <w:tblW w:w="5000" w:type="pct"/>
        <w:tblInd w:w="0" w:type="dxa"/>
        <w:tblLook w:val="04A0"/>
      </w:tblPr>
      <w:tblGrid>
        <w:gridCol w:w="627"/>
        <w:gridCol w:w="8220"/>
        <w:gridCol w:w="1574"/>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44" w:type="pct"/>
            <w:hideMark/>
          </w:tcPr>
          <w:p w:rsidR="00804C17" w:rsidRPr="00C24C7D" w:rsidRDefault="00804C17" w:rsidP="00B8492C">
            <w:pPr>
              <w:jc w:val="both"/>
              <w:rPr>
                <w:szCs w:val="24"/>
              </w:rPr>
            </w:pPr>
            <w:r w:rsidRPr="00C24C7D">
              <w:rPr>
                <w:szCs w:val="24"/>
              </w:rPr>
              <w:t>Критерии оценки качества</w:t>
            </w:r>
          </w:p>
        </w:tc>
        <w:tc>
          <w:tcPr>
            <w:tcW w:w="755"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консультация врачом-ревматологом</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 xml:space="preserve">Выполнен общий (клинический) анализ крови развернутый (до достижения ремиссии/низкого уровня активности – не реже 1 раза в 3 месяца и/или  после достижения ремиссии/низкого уровня активности - не реже 1 раза в 6 месяцев) </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 анализ крови биохимический общетерапевтический (креатинин, аланинаминотрансфераза, аспартатаминотрансфераза, глюкоза, холестерин) (до достижения ремиссии/низкого уровня активности – не реже 1 раза в 3 месяца и/или  после достижения ремиссии/низкого уровня активности - не реже 1 раза в 6 месяцев)</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Выполнено определение содержания ревматоидного фактора в крови</w:t>
            </w:r>
            <w:r w:rsidRPr="00C24C7D" w:rsidDel="007D357B">
              <w:rPr>
                <w:szCs w:val="24"/>
              </w:rPr>
              <w:t xml:space="preserve"> </w:t>
            </w:r>
            <w:r w:rsidRPr="00C24C7D">
              <w:rPr>
                <w:szCs w:val="24"/>
              </w:rPr>
              <w:t>(при установлении диагноза)</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Выполнено определение содержания антител к циклическому цитрулиновому пептиду (анти-ССР) в крови</w:t>
            </w:r>
            <w:r w:rsidRPr="00C24C7D" w:rsidDel="009A26F8">
              <w:rPr>
                <w:szCs w:val="24"/>
              </w:rPr>
              <w:t xml:space="preserve"> </w:t>
            </w:r>
            <w:r w:rsidRPr="00C24C7D">
              <w:rPr>
                <w:szCs w:val="24"/>
              </w:rPr>
              <w:t>(при установлении диагноза)</w:t>
            </w:r>
          </w:p>
        </w:tc>
        <w:tc>
          <w:tcPr>
            <w:tcW w:w="755"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8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Выполнено исследование уровня С-реактивного белка в сыворотке крови количественным методом (до достижения ремиссии/низкого уровня активности – не реже 1 раза в 3 месяца и/или  после достижения ремиссии/низкого уровня активности - не реже 1 раза в 6 месяцев)</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 xml:space="preserve">Выполнено  определение содержания антинуклеарных антител к Sm-антигену или  выполнено направление в специализированную медицинскую организацию для выполнения исследований (при подозрении на синдром Шегрена) </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 xml:space="preserve">Выполнено определение содержания в сыворотке крови антинуклеарного фактора (АНФ Hep2)  или выполнено направление в специализированную медицинскую организацию для выполнения исследований  (пациентам с недифференцированным артритом и подозрением на ревматоидный артрит) </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 анализ крови по оценке нарушений липидного обмена биохимический (перед назначением ингибиторов ИЛ6 (L04AC) и ингибиторов Янус-киназ (L04AA))</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 общий (клинический) анализ мочи</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оценка активности ревматоидного артрита с использованием индекса DAS28</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рентгенография кистей и рентгенография плюсны и фаланг пальцев стопы (при отсутствии проведения в последние 12 месяцев), за исключением III и IV стадий поражения суставов по Штейнброкеру</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эзофагогастродуоденоскопия (пациентам, постоянно получающим нестероидные противовспалительные препараты (M01A) и/или глюкокортикоиды (Н02АВ), а также при наличии анемии или железодефицита) не реже 1 раза в год</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регистрация электрокардиограммы не реже 1 раза в год</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 xml:space="preserve">Выполнена рентгеноденситометрия поясничного отдела позвоночника и проксимального отдела бедренной кости </w:t>
            </w:r>
            <w:r w:rsidRPr="00C24C7D">
              <w:rPr>
                <w:rStyle w:val="afe"/>
                <w:b w:val="0"/>
                <w:szCs w:val="24"/>
              </w:rPr>
              <w:t>или</w:t>
            </w:r>
            <w:r w:rsidRPr="00C24C7D">
              <w:rPr>
                <w:szCs w:val="24"/>
              </w:rPr>
              <w:t xml:space="preserve"> выполнено направление в специализированную медицинскую организацию для выполнения исследований (при высокой</w:t>
            </w:r>
            <w:r w:rsidRPr="00C24C7D">
              <w:rPr>
                <w:b/>
                <w:szCs w:val="24"/>
              </w:rPr>
              <w:t xml:space="preserve"> </w:t>
            </w:r>
            <w:r w:rsidRPr="00C24C7D">
              <w:rPr>
                <w:rStyle w:val="afe"/>
                <w:b w:val="0"/>
                <w:szCs w:val="24"/>
              </w:rPr>
              <w:t xml:space="preserve"> активности заболевания (стойкое увеличение СРБ более 20 мг/л) и/или при рентгенологической стадии III-IV по Штейнброкеру или значение индекса HAQ более 1,25 и/или приеме глюкокортикоидов (</w:t>
            </w:r>
            <w:r w:rsidRPr="00C24C7D">
              <w:rPr>
                <w:szCs w:val="24"/>
              </w:rPr>
              <w:t>Н02АВ</w:t>
            </w:r>
            <w:r w:rsidRPr="00C24C7D">
              <w:rPr>
                <w:rStyle w:val="afe"/>
                <w:b w:val="0"/>
                <w:szCs w:val="24"/>
              </w:rPr>
              <w:t>) (более 3х месяцев в дозе более 5 мг/сут))</w:t>
            </w:r>
            <w:r w:rsidRPr="00C24C7D">
              <w:rPr>
                <w:b/>
                <w:szCs w:val="24"/>
              </w:rPr>
              <w:t xml:space="preserve"> </w:t>
            </w:r>
            <w:r w:rsidRPr="00C24C7D">
              <w:rPr>
                <w:szCs w:val="24"/>
              </w:rPr>
              <w:t>не реже 1 раза в 12 месяцев</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компьютерная томография органов грудной полости  или</w:t>
            </w:r>
            <w:r w:rsidRPr="00C24C7D">
              <w:rPr>
                <w:rStyle w:val="afe"/>
                <w:szCs w:val="24"/>
              </w:rPr>
              <w:t xml:space="preserve"> </w:t>
            </w:r>
            <w:r w:rsidRPr="00C24C7D">
              <w:rPr>
                <w:szCs w:val="24"/>
              </w:rPr>
              <w:t>выполнено направление в специализированную медицинскую организацию для выполнения исследований (пациентам, имеющим клинические признаки поражения легких с или без рентгенологических изменений, выявленных при рентгенографии органов грудной клетки)</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Выполнена обзорная рентгенография органов грудной клетки  не реже 1 раза в год</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Выполнено лечение антагонистом фолиевой кислоты из группы антиметаболитов (L01BA) и/или группы аминосалициловой кислоты и аналогичных лекарственных препаратов (A07EC) и/или группы аминохинолины (P01BA)  с момента постановки  диагноза  и продолжена терапия при условии достижения умеренного эффекта (снижение индекса DAS28&gt;0,6 балла от исходного при сохранении умеренной активности болезни и снижение индекса DAS28&gt;1,2 балла от исходного при сохранении высокой активности болезни по критериям EULAR) (при наличии медицинских показаний и при отсутствии медицинских противопоказаний)</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rPr>
          <w:trHeight w:val="70"/>
        </w:trPr>
        <w:tc>
          <w:tcPr>
            <w:tcW w:w="301" w:type="pct"/>
          </w:tcPr>
          <w:p w:rsidR="00804C17" w:rsidRPr="00C24C7D" w:rsidRDefault="00804C17" w:rsidP="00B8492C">
            <w:pPr>
              <w:numPr>
                <w:ilvl w:val="0"/>
                <w:numId w:val="303"/>
              </w:numPr>
              <w:ind w:left="0" w:firstLine="0"/>
              <w:contextualSpacing/>
              <w:jc w:val="both"/>
              <w:rPr>
                <w:szCs w:val="24"/>
              </w:rPr>
            </w:pPr>
          </w:p>
        </w:tc>
        <w:tc>
          <w:tcPr>
            <w:tcW w:w="3944" w:type="pct"/>
          </w:tcPr>
          <w:p w:rsidR="00804C17" w:rsidRPr="00C24C7D" w:rsidRDefault="00804C17" w:rsidP="00B8492C">
            <w:pPr>
              <w:jc w:val="both"/>
              <w:rPr>
                <w:szCs w:val="24"/>
              </w:rPr>
            </w:pPr>
            <w:r w:rsidRPr="00C24C7D">
              <w:rPr>
                <w:szCs w:val="24"/>
              </w:rPr>
              <w:t>Выполнено лечение генно-инженерными биологическими препаратами и селективными иммунодепрессантами (L01, L04) при наличии факторов риска неблагоприятного прогноза (раннее развитие эрозий суставов, высокие титры ревматоидного фактора и  антител к циклическому цитрулиновому пептиду (анти-ССР), высокая клиническая и лабораторная активность) и/или недостаточной эффективности (сохранение умеренной/высокой активности в течение не менее 3 месяцев) и/или плохой переносимости терапии метотрексатом (L01BA) (включая подкожную форму препарата) или выполнено направление в специализированную медицинскую организацию для выполнения лечения генно-инженерными биологическими препаратами и селективными иммунодепрессантами (L01, L04) (при наличии медицинских показаний и при отсутствии медицинских противопоказаний)</w:t>
            </w:r>
          </w:p>
        </w:tc>
        <w:tc>
          <w:tcPr>
            <w:tcW w:w="755"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2.13.2.1. Критерии оценки качества первичной медико-санитарной помощи детям при юношеском артрите с системным началом (код по МКБ-10: М08.2)</w:t>
      </w:r>
    </w:p>
    <w:tbl>
      <w:tblPr>
        <w:tblStyle w:val="a3"/>
        <w:tblpPr w:leftFromText="180" w:rightFromText="180" w:vertAnchor="text" w:horzAnchor="margin" w:tblpX="-5" w:tblpY="47"/>
        <w:tblW w:w="5000" w:type="pct"/>
        <w:tblLook w:val="04A0"/>
      </w:tblPr>
      <w:tblGrid>
        <w:gridCol w:w="575"/>
        <w:gridCol w:w="8258"/>
        <w:gridCol w:w="1588"/>
      </w:tblGrid>
      <w:tr w:rsidR="00804C17" w:rsidRPr="00C24C7D" w:rsidTr="00B8492C">
        <w:tc>
          <w:tcPr>
            <w:tcW w:w="276" w:type="pct"/>
          </w:tcPr>
          <w:p w:rsidR="00804C17" w:rsidRPr="00C24C7D" w:rsidRDefault="00804C17" w:rsidP="00B8492C">
            <w:pPr>
              <w:contextualSpacing/>
              <w:mirrorIndents/>
              <w:rPr>
                <w:rFonts w:cs="Times New Roman"/>
              </w:rPr>
            </w:pPr>
            <w:r w:rsidRPr="00C24C7D">
              <w:rPr>
                <w:rFonts w:cs="Times New Roman"/>
              </w:rPr>
              <w:t>№ п/п</w:t>
            </w:r>
          </w:p>
        </w:tc>
        <w:tc>
          <w:tcPr>
            <w:tcW w:w="3962" w:type="pct"/>
          </w:tcPr>
          <w:p w:rsidR="00804C17" w:rsidRPr="00C24C7D" w:rsidRDefault="00804C17" w:rsidP="00B8492C">
            <w:pPr>
              <w:contextualSpacing/>
              <w:mirrorIndents/>
              <w:jc w:val="both"/>
              <w:rPr>
                <w:rFonts w:cs="Times New Roman"/>
              </w:rPr>
            </w:pPr>
            <w:r w:rsidRPr="00C24C7D">
              <w:rPr>
                <w:rFonts w:cs="Times New Roman"/>
              </w:rPr>
              <w:t>Критерии оценки качества</w:t>
            </w:r>
          </w:p>
        </w:tc>
        <w:tc>
          <w:tcPr>
            <w:tcW w:w="762" w:type="pct"/>
          </w:tcPr>
          <w:p w:rsidR="00804C17" w:rsidRPr="00C24C7D" w:rsidRDefault="00804C17" w:rsidP="00B8492C">
            <w:pPr>
              <w:contextualSpacing/>
              <w:mirrorIndents/>
              <w:rPr>
                <w:rFonts w:cs="Times New Roman"/>
              </w:rPr>
            </w:pPr>
            <w:r w:rsidRPr="00C24C7D">
              <w:rPr>
                <w:rFonts w:cs="Times New Roman"/>
              </w:rPr>
              <w:t>Оценка выполнения</w:t>
            </w:r>
          </w:p>
          <w:p w:rsidR="00804C17" w:rsidRPr="00C24C7D" w:rsidRDefault="00804C17" w:rsidP="00B8492C">
            <w:pPr>
              <w:contextualSpacing/>
              <w:mirrorIndents/>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lang w:eastAsia="ru-RU"/>
              </w:rPr>
            </w:pPr>
            <w:r w:rsidRPr="00C24C7D">
              <w:rPr>
                <w:rFonts w:eastAsia="Times New Roman" w:cs="Times New Roman"/>
                <w:lang w:eastAsia="ru-RU"/>
              </w:rPr>
              <w:t>1</w:t>
            </w:r>
          </w:p>
        </w:tc>
        <w:tc>
          <w:tcPr>
            <w:tcW w:w="3962"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первичный (с выполнением оценки эффективности и безопасности терапии)</w:t>
            </w:r>
          </w:p>
        </w:tc>
        <w:tc>
          <w:tcPr>
            <w:tcW w:w="762" w:type="pct"/>
          </w:tcPr>
          <w:p w:rsidR="00804C17" w:rsidRPr="00C24C7D" w:rsidRDefault="00804C17" w:rsidP="00B8492C">
            <w:pPr>
              <w:rPr>
                <w:rFonts w:eastAsia="Times New Roman" w:cs="Times New Roman"/>
                <w:lang w:eastAsia="ru-RU"/>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lang w:eastAsia="ru-RU"/>
              </w:rPr>
            </w:pPr>
            <w:r w:rsidRPr="00C24C7D">
              <w:rPr>
                <w:rFonts w:eastAsia="Times New Roman" w:cs="Times New Roman"/>
                <w:lang w:eastAsia="ru-RU"/>
              </w:rPr>
              <w:t>2</w:t>
            </w:r>
          </w:p>
        </w:tc>
        <w:tc>
          <w:tcPr>
            <w:tcW w:w="3962"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повторный (с оценкой эффективности и безопасности терапии не реже 1 раза в мес. после инициации/коррекции терапии и не реже одного раза в 3 мес. после достижения ремиссии заболевания, с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на любом этапе лечения при развитии обострения/осложнений, сопутствующих заболеваний, осложнений/побочных эффектов/стойкой непереносимости терапии и направлением на 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через 3 и 6 мес. после назначения/коррекции терапии и далее каждые 6 мес.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3</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2-4 нед.)</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4</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t xml:space="preserve"> </w:t>
            </w:r>
            <w:r w:rsidRPr="00C24C7D">
              <w:rPr>
                <w:rFonts w:eastAsia="Times New Roman" w:cs="Times New Roman"/>
                <w:color w:val="000000"/>
                <w:lang w:eastAsia="ru-RU"/>
              </w:rPr>
              <w:t>исследование уровня общего белка в крови, исследование уровня альбумина в крови, исследование уровня общего билирубина в крови, исследование уровня свободного и связанного билирубина в крови, исследование уровня креатинина в крови, исследование уровня мочевины в крови, исследование уровня мочевой кислоты в крови, исследование уровня глюкозы в крови, исследование уровня ферритина в крови, исследование уровня триглицеридов в крови, исследование уровня натрия в крови, исследование уровня калия в крови, исследование уровня общего кальция в крови, определение активности лактатдегидрогеназы в крови, определение активности аспартатаминотрансферазы в крови, определение активности аланинаминотрансферазы в крови, определение активности гамма- глютамилтрансферазы в крови, определение активности щелочной фосфатазы в крови сыворотки крови (не реже 1 раза в 2-4 нед.)</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5</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холестерина в крови (пациентам, получающим глюкокортикоиды, не реже 1 раза в 2-4 недели)</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6</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антистрептолизина-O в сыворотке крови (не реже 1 раза в 3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7</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С-реактивного белка в сыворотке крови (не реже 1 раза в 3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8</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w:t>
            </w:r>
            <w:r w:rsidRPr="00C24C7D">
              <w:t xml:space="preserve"> </w:t>
            </w:r>
            <w:r w:rsidRPr="00C24C7D">
              <w:rPr>
                <w:rFonts w:eastAsia="Times New Roman" w:cs="Times New Roman"/>
                <w:color w:val="000000"/>
                <w:lang w:eastAsia="ru-RU"/>
              </w:rPr>
              <w:t>определение концентрации Д-димера в крови  (пациентам, получающим антитромботические средства, не реже 1 раза в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9</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гепарина в крови (пациентам, получающим прямые ингибиторы фактора Xа, не реже 1 раза в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10</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содержания антител к антигенам ядра клетки и ДНК (пациентам, получающим ингибиторы ФНО-альфа, не реже 1 раза в 3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11</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мочи (не реже 1 раза в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12</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органов брюшной полости (комплексное), эхокардиография, ультразвуковое исследование почек (пациентам, получающим противоревматические препараты и/или при наличии жалоб, не реже 1 раза в 6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13</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эхокардиография (не реже 1 раза в 6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14</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сустава (при наличии болей в суставе и/или при дефигурации сустава, и/или при ограничении движения в суставе)</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lang w:eastAsia="ru-RU"/>
              </w:rPr>
            </w:pPr>
            <w:r w:rsidRPr="00C24C7D">
              <w:rPr>
                <w:rFonts w:eastAsia="Times New Roman" w:cs="Times New Roman"/>
                <w:lang w:eastAsia="ru-RU"/>
              </w:rPr>
              <w:t>15</w:t>
            </w:r>
          </w:p>
        </w:tc>
        <w:tc>
          <w:tcPr>
            <w:tcW w:w="3962"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Назначено лечение ибупрофеном или нимесулидом, или диклофенаком, или мелоксикамом при наличии лихорадки и/или болевого синдрома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16</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введение канакинумаба или анакинры, или тоцилизумаба, или адалимумаба, или этанерцепта, или голимумаба, или абатацепта  (в соответствии с назначениями ревматологического стационара)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17</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лечение тофацитинибом или упадацитинибом (в соответствии с назначениями ревматологического стационара) (у пациентов с активным артритом, в комбинации с ГИБП</w:t>
            </w:r>
            <w:r w:rsidRPr="00C24C7D">
              <w:rPr>
                <w:rFonts w:eastAsia="Times New Roman" w:cs="Times New Roman"/>
                <w:lang w:eastAsia="ru-RU"/>
              </w:rPr>
              <w:t xml:space="preserve">) </w:t>
            </w:r>
            <w:r w:rsidRPr="00C24C7D">
              <w:rPr>
                <w:rFonts w:eastAsia="Times New Roman" w:cs="Times New Roman"/>
                <w:color w:val="000000"/>
                <w:lang w:eastAsia="ru-RU"/>
              </w:rPr>
              <w:t>(в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18</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введение метотрексата или лефлуномида (в соответствии с назначениями ревматологического стационара) (у пациентов с активным артритом, в комбинации с ГИБП</w:t>
            </w:r>
            <w:r w:rsidRPr="00C24C7D">
              <w:rPr>
                <w:rFonts w:eastAsia="Times New Roman" w:cs="Times New Roman"/>
                <w:lang w:eastAsia="ru-RU"/>
              </w:rPr>
              <w:t xml:space="preserve">) </w:t>
            </w:r>
            <w:r w:rsidRPr="00C24C7D">
              <w:rPr>
                <w:rFonts w:eastAsia="Times New Roman" w:cs="Times New Roman"/>
                <w:color w:val="000000"/>
                <w:lang w:eastAsia="ru-RU"/>
              </w:rPr>
              <w:t>(в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lang w:eastAsia="ru-RU"/>
              </w:rPr>
            </w:pPr>
            <w:r w:rsidRPr="00C24C7D">
              <w:rPr>
                <w:rFonts w:eastAsia="Times New Roman" w:cs="Times New Roman"/>
                <w:lang w:eastAsia="ru-RU"/>
              </w:rPr>
              <w:t>19</w:t>
            </w:r>
          </w:p>
        </w:tc>
        <w:tc>
          <w:tcPr>
            <w:tcW w:w="3962"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 xml:space="preserve">Выполнено введение филграстима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lang w:eastAsia="ru-RU"/>
              </w:rPr>
            </w:pPr>
            <w:r w:rsidRPr="00C24C7D">
              <w:rPr>
                <w:rFonts w:eastAsia="Times New Roman" w:cs="Times New Roman"/>
                <w:lang w:eastAsia="ru-RU"/>
              </w:rPr>
              <w:t>20</w:t>
            </w:r>
          </w:p>
        </w:tc>
        <w:tc>
          <w:tcPr>
            <w:tcW w:w="3962"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врача–офтальмолога первичный (с проведением биомикроскопии глаза не позднее чем через 7 дней после выписки из стационара при наличии офтальмологической патологии)</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21</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врача-офтальмолога (с проведением биомикроскопии глаза, не реже 1 раза в 3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22</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23</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Выполнена компьютерная томография органов грудной полости (не реже 1 раза в 6 мес.) </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24</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и/или внутрикожной пробы с туберкулезным аллергеном с туберкулином, и/или с инфильтративными очагами в легких)</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25</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 прием (осмотр, консультация) врача-оториноларинголога первичный </w:t>
            </w:r>
            <w:r w:rsidRPr="00C24C7D">
              <w:rPr>
                <w:rFonts w:eastAsia="Times New Roman" w:cs="Times New Roman"/>
                <w:lang w:eastAsia="ru-RU"/>
              </w:rPr>
              <w:t>(пациентам с патологией ЛОР-органов, не позднее чем через 7 дней после выписки из стационара)</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26</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врача-оториноларинголога (не реже 1 раза в 3 мес.)</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276"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27</w:t>
            </w:r>
          </w:p>
        </w:tc>
        <w:tc>
          <w:tcPr>
            <w:tcW w:w="3962"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762" w:type="pct"/>
          </w:tcPr>
          <w:p w:rsidR="00804C17" w:rsidRPr="00C24C7D" w:rsidRDefault="00804C17" w:rsidP="00B8492C">
            <w:pPr>
              <w:rPr>
                <w:rFonts w:cs="Times New Roman"/>
              </w:rPr>
            </w:pPr>
            <w:r w:rsidRPr="00C24C7D">
              <w:rPr>
                <w:rFonts w:cs="Times New Roman"/>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2.13.2.2. Критерии оценки качества специализированной помощи детям при юношеском артрите с системным началом (код по МКБ-10: М08.2)</w:t>
      </w:r>
    </w:p>
    <w:tbl>
      <w:tblPr>
        <w:tblStyle w:val="a3"/>
        <w:tblpPr w:leftFromText="180" w:rightFromText="180" w:vertAnchor="text" w:horzAnchor="margin" w:tblpX="-5" w:tblpY="47"/>
        <w:tblW w:w="5000" w:type="pct"/>
        <w:tblLook w:val="04A0"/>
      </w:tblPr>
      <w:tblGrid>
        <w:gridCol w:w="575"/>
        <w:gridCol w:w="8258"/>
        <w:gridCol w:w="1588"/>
      </w:tblGrid>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 п/п</w:t>
            </w:r>
          </w:p>
        </w:tc>
        <w:tc>
          <w:tcPr>
            <w:tcW w:w="3962" w:type="pct"/>
          </w:tcPr>
          <w:p w:rsidR="00804C17" w:rsidRPr="00C24C7D" w:rsidRDefault="00804C17" w:rsidP="00B8492C">
            <w:pPr>
              <w:contextualSpacing/>
              <w:mirrorIndents/>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contextualSpacing/>
              <w:mirrorIndents/>
              <w:rPr>
                <w:rFonts w:cs="Times New Roman"/>
                <w:szCs w:val="24"/>
              </w:rPr>
            </w:pPr>
            <w:r w:rsidRPr="00C24C7D">
              <w:rPr>
                <w:rFonts w:cs="Times New Roman"/>
                <w:szCs w:val="24"/>
              </w:rPr>
              <w:t>Оценка выполнения</w:t>
            </w:r>
          </w:p>
          <w:p w:rsidR="00804C17" w:rsidRPr="00C24C7D" w:rsidRDefault="00804C17" w:rsidP="00B8492C">
            <w:pPr>
              <w:contextualSpacing/>
              <w:mirrorIndents/>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w:t>
            </w:r>
          </w:p>
        </w:tc>
        <w:tc>
          <w:tcPr>
            <w:tcW w:w="3962" w:type="pct"/>
            <w:shd w:val="clear" w:color="auto" w:fill="auto"/>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ежедневный осмотр врачом-ревматологом с наблюдением и уходом среднего и младшего медицинского персонала в отделении стационара (с выполнением оценки эффективности по критериям АКРпеди или C.Wallace и безопасности терапии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общий (клинический) анализ крови развернутый (не реже 1 раза в 7 дней)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уровня общего белка в крови, исследование уровня альбумина в крови, исследование уровня общего билирубина в крови, исследование уровня свободного и связанного билирубина в крови, исследование уровня креатинина в крови, исследование уровня мочевины в крови, исследование уровня мочевой кислоты в крови, исследование уровня глюкозы в крови, исследование уровня ферритина в крови, исследование уровня триглицеридов в крови, исследование уровня холестерина в крови, исследование уровня натрия в крови, исследование уровня калия в крови, исследование уровня общего кальция в крови, определение активности лактатдегидрогеназы в крови, определение активности аспартатаминотрансферазы в крови, определение активности аланинаминотрансферазы в крови, определение активности гамма- глютамилтранспептидазы в крови, определение активности щелочной фосфатазы в крови, исследование уровня холестерина липопротеинов низкой плотности, определение активности креатинкиназы в крови, определение активности панкреатической амилазы в крови, определение активности липазы в крови исследование уровня общего белка в крови (не реже 1 раза в 7 дней)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уровня железа в крови (пациентам с уровнем гемоглобина ниже референсного значения по данным общего (клинического) анализа крови развернутого)</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5.</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определение антистрептолизина-O в сыворотке крови (при установлении диагноза и далее при каждой госпитализации)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6.</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уровня С-реактивного белка в сыворотке крови (не реже 1 раза в 7 дней)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7.</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уровня гепарина в крови (при установлении диагноза и/или перед назначением/коррекцией терапии, и/или пациентам, получающим прямые ингибиторы фактора Xа)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8.</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Выполнено </w:t>
            </w:r>
            <w:r w:rsidRPr="00C24C7D">
              <w:rPr>
                <w:rFonts w:cs="Times New Roman"/>
                <w:szCs w:val="24"/>
              </w:rPr>
              <w:t xml:space="preserve"> определение протромбинового индекса, исследование уровня растворимых фибринмономерных комплексов в крови, определение протромбинового (тромбопластинового) времени в крови или в плазме, определение активированного частичного тромбопластинового времени, определение тромбинового времени в крови, исследование уровня протеина C в крови, определение активности протеина S в крови, исследование уровня плазминогена в крови, исследование уровня фибриногена в крови, определение концентрации Д-димера в крови, исследование активности и свойств фактора Виллебранда в крови, определение активности антитромбина III в крови </w:t>
            </w:r>
            <w:r w:rsidRPr="00C24C7D">
              <w:rPr>
                <w:rFonts w:eastAsia="Times New Roman" w:cs="Times New Roman"/>
                <w:color w:val="000000"/>
                <w:szCs w:val="24"/>
                <w:lang w:eastAsia="ru-RU"/>
              </w:rPr>
              <w:t xml:space="preserve"> (при установлении диагноза и/или перед назначением/коррекцией терапии, и/или пациентам, получающим антитромботические средства)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9.</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уровня иммуноглобулинов в крови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10.</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Выполнено  определение содержания антител к антигенам ядра клетки и ДНК (при установлении диагноза и/или пациентам, получающим ингибиторы ФНО-альфа), определение содержания антител к РНК в крови,  определение содержания ревматоидного фактора в крови,   определение маркеров ANCA-ассоциированных васкулитов: PR3 (c-ANCA), МПО (p-ANCA), </w:t>
            </w:r>
            <w:r w:rsidRPr="00C24C7D">
              <w:rPr>
                <w:szCs w:val="24"/>
              </w:rPr>
              <w:t xml:space="preserve"> </w:t>
            </w:r>
            <w:r w:rsidRPr="00C24C7D">
              <w:rPr>
                <w:rFonts w:eastAsia="Times New Roman" w:cs="Times New Roman"/>
                <w:color w:val="000000"/>
                <w:szCs w:val="24"/>
                <w:lang w:eastAsia="ru-RU"/>
              </w:rPr>
              <w:t xml:space="preserve">определение содержания антицентромерных антител в крови, </w:t>
            </w:r>
            <w:r w:rsidRPr="00C24C7D">
              <w:rPr>
                <w:szCs w:val="24"/>
              </w:rPr>
              <w:t xml:space="preserve"> </w:t>
            </w:r>
            <w:r w:rsidRPr="00C24C7D">
              <w:rPr>
                <w:rFonts w:eastAsia="Times New Roman" w:cs="Times New Roman"/>
                <w:color w:val="000000"/>
                <w:szCs w:val="24"/>
                <w:lang w:eastAsia="ru-RU"/>
              </w:rPr>
              <w:t>определение содержания антител к циклическому цитрулиновому пептиду (анти-CCP) в крови,  определение содержания антител к фосфолипидам в крови,  определение содержания антител к кардиолипину в крови,  определение содержания антител к бета-2-гликопротеину в крови    (при установлении диагноза)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11</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уровня прокальцитонина (при установлении диагноза и/или пациентам с лихорадкой,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12</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популяций лимфоцитов (при установлении диагноза и/или пациентам, получающим ритуксимаб, и/или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13.</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определение ДНК вируса Эпштейна-Барр (Epstein - Barr virus) методом ПЦР в периферической и пуповинной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14.</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определение ДНК цитомегаловируса (Cytomegalovirus) методом ПЦР в периферической и пуповинной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15.</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определение ДНК простого герпеса 1 и 2 типов (Herpes simplex virus types 1, 2) методом ПЦР в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16.</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комплекс исследований для диагностики криопирин-ассоциированных синдромов (при установлении диагноза)</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17.</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определение антигена HLA-B27 методом проточной цитофлуориметрии (при установлении диагноза)</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18.</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определение антител к сальмонелле кишечной (Salmonella enterica) в крови, определение антител к сальмонелле тифи (Salmonella typhi) в крови, определение антител классов M, G (IgM, IgG) к иерсинии псевдотуберкулеза (Yersinia pseudotuberculosis) в крови, определение антител к сероварам иерсинии энтероколитика (Yersinia enterocolitica)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19.</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Выполнено </w:t>
            </w:r>
            <w:r w:rsidRPr="00C24C7D">
              <w:rPr>
                <w:rFonts w:cs="Times New Roman"/>
                <w:szCs w:val="24"/>
              </w:rPr>
              <w:t xml:space="preserve"> определение антител классов M, G (IgM, IgG) к шигелле Боуди (Shigella boydii) в крови, определение антител классов M, G (IgM, IgG) к шигелле дизентерии (Shigella dysenteriae) в крови, определение антител классов M, G (IgM, IgG) к шигелле Зонне (Shigella sonnei) в крови, определение антител классов M,G (IgM, IgG) к шигелле Флекснера (Shigella flexneri) в крови </w:t>
            </w:r>
            <w:r w:rsidRPr="00C24C7D">
              <w:rPr>
                <w:rFonts w:eastAsia="Times New Roman" w:cs="Times New Roman"/>
                <w:color w:val="000000"/>
                <w:szCs w:val="24"/>
                <w:lang w:eastAsia="ru-RU"/>
              </w:rPr>
              <w:t xml:space="preserve">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20.</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Выполнено </w:t>
            </w:r>
            <w:r w:rsidRPr="00C24C7D">
              <w:rPr>
                <w:rFonts w:cs="Times New Roman"/>
                <w:szCs w:val="24"/>
              </w:rPr>
              <w:t xml:space="preserve"> определение антител классов A, M, G (IgA, IgM, IgG) к хламидии птичьей (Chlamydia psittaci) в крови; определение антител к хламидии пневмонии (Chlamydophila pneumoniae)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в крови </w:t>
            </w:r>
            <w:r w:rsidRPr="00C24C7D">
              <w:rPr>
                <w:rFonts w:eastAsia="Times New Roman" w:cs="Times New Roman"/>
                <w:color w:val="000000"/>
                <w:szCs w:val="24"/>
                <w:lang w:eastAsia="ru-RU"/>
              </w:rPr>
              <w:t xml:space="preserve">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21.</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определение антител классов M, G (IgM, IgG) к вирусу Эпштейна-Барра (Epstein - Barr 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22.</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Выполнено </w:t>
            </w:r>
            <w:r w:rsidRPr="00C24C7D">
              <w:rPr>
                <w:rFonts w:cs="Times New Roman"/>
                <w:szCs w:val="24"/>
              </w:rPr>
              <w:t xml:space="preserve">определение антител классов M, G (IgM, IgG) к цитомегаловирусу (Cytomegalovirus) в крови </w:t>
            </w:r>
            <w:r w:rsidRPr="00C24C7D">
              <w:rPr>
                <w:rFonts w:eastAsia="Times New Roman" w:cs="Times New Roman"/>
                <w:color w:val="000000"/>
                <w:szCs w:val="24"/>
                <w:lang w:eastAsia="ru-RU"/>
              </w:rPr>
              <w:t>(при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23.</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Выполнено </w:t>
            </w:r>
            <w:r w:rsidRPr="00C24C7D">
              <w:rPr>
                <w:rFonts w:cs="Times New Roman"/>
                <w:szCs w:val="24"/>
              </w:rPr>
              <w:t>определение антител к вирусу простого герпеса (Herpes simplex virus) в крови</w:t>
            </w:r>
            <w:r w:rsidRPr="00C24C7D">
              <w:rPr>
                <w:rFonts w:eastAsia="Times New Roman" w:cs="Times New Roman"/>
                <w:color w:val="000000"/>
                <w:szCs w:val="24"/>
                <w:lang w:eastAsia="ru-RU"/>
              </w:rPr>
              <w:t xml:space="preserve">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24.</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микробиологическое (культуральное) исследование слизи с миндалин и задней стенки глотки на аэробные и факультативно-анаэробные микроорганизмы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25.</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Выполнено </w:t>
            </w:r>
            <w:r w:rsidRPr="00C24C7D">
              <w:rPr>
                <w:szCs w:val="24"/>
              </w:rPr>
              <w:t>м</w:t>
            </w:r>
            <w:r w:rsidRPr="00C24C7D">
              <w:rPr>
                <w:rFonts w:eastAsia="Times New Roman" w:cs="Times New Roman"/>
                <w:color w:val="000000"/>
                <w:szCs w:val="24"/>
                <w:lang w:eastAsia="ru-RU"/>
              </w:rPr>
              <w:t>икробиологическое (культуральное) исследование крови на стерильность, микробиологическое (культуральное) исследование мочи на аэробные и факультативно-анаэробные условно-патогенные микроорганизмы (при установлении диагноза и/или перед назначением/коррекцией терапии, и/или пациентам с лихорадкой)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26.</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исследование уровня кальпротектина в кале (при установлении диагноза)</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27.</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общий (клинический) анализ мочи (не реже 1 раза в 7 дней)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28.</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комплексное ультразвуковое исследование внутренних органов (включает УЗИ органов брюшной полости (комплексное), УЗИ почек)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29.</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регистрация электрокардиограммы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30.</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эхокардиография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31.</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магнитно-резонансная томография головного мозга с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32.</w:t>
            </w:r>
          </w:p>
        </w:tc>
        <w:tc>
          <w:tcPr>
            <w:tcW w:w="39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Выполнена </w:t>
            </w:r>
            <w:r w:rsidRPr="00C24C7D">
              <w:rPr>
                <w:szCs w:val="24"/>
              </w:rPr>
              <w:t xml:space="preserve"> </w:t>
            </w:r>
            <w:r w:rsidRPr="00C24C7D">
              <w:rPr>
                <w:rFonts w:eastAsia="Times New Roman" w:cs="Times New Roman"/>
                <w:szCs w:val="24"/>
                <w:lang w:eastAsia="ru-RU"/>
              </w:rPr>
              <w:t>магнитно-резонансная томография органов брюшной полости, магнитно-резонансная томография забрюшинного пространства и магнитно-резонансная томография органов малого таза или компьютерная томография органов брюшной полости и забрюшинного пространства с внутривенным болюсным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33.</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ультразвуковое исследование сустава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34.</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компьютерная томография сустава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35.</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магнитно-резонансная томография сустава (один сустав)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36.</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 xml:space="preserve">Выполнена </w:t>
            </w:r>
            <w:r w:rsidRPr="00C24C7D">
              <w:rPr>
                <w:szCs w:val="24"/>
              </w:rPr>
              <w:t xml:space="preserve"> </w:t>
            </w:r>
            <w:r w:rsidRPr="00C24C7D">
              <w:rPr>
                <w:rFonts w:eastAsia="Times New Roman" w:cs="Times New Roman"/>
                <w:color w:val="000000"/>
                <w:szCs w:val="24"/>
                <w:lang w:eastAsia="ru-RU"/>
              </w:rPr>
              <w:t xml:space="preserve">рентгенография височно-нижнечелюстного сустава  и/или рентгенография локтевого сустава, и/или рентгенография лучезапястного сустава, и/или рентгенография коленного сустава, и/или рентгенография плечевого сустава, и/или рентгенография тазобедренного сустава, и/или рентгенография голеностопного сустава (при наличии артрита височно-нижнечелюстного сустава и/или артрита локтевого сустава, и/или  артрита лучезапястного сустава, и/или </w:t>
            </w:r>
            <w:r w:rsidRPr="00C24C7D">
              <w:rPr>
                <w:szCs w:val="24"/>
              </w:rPr>
              <w:t xml:space="preserve"> </w:t>
            </w:r>
            <w:r w:rsidRPr="00C24C7D">
              <w:rPr>
                <w:rFonts w:eastAsia="Times New Roman" w:cs="Times New Roman"/>
                <w:color w:val="000000"/>
                <w:szCs w:val="24"/>
                <w:lang w:eastAsia="ru-RU"/>
              </w:rPr>
              <w:t>артрита коленного сустава, и/или</w:t>
            </w:r>
            <w:r w:rsidRPr="00C24C7D">
              <w:rPr>
                <w:szCs w:val="24"/>
              </w:rPr>
              <w:t xml:space="preserve"> </w:t>
            </w:r>
            <w:r w:rsidRPr="00C24C7D">
              <w:rPr>
                <w:rFonts w:eastAsia="Times New Roman" w:cs="Times New Roman"/>
                <w:color w:val="000000"/>
                <w:szCs w:val="24"/>
                <w:lang w:eastAsia="ru-RU"/>
              </w:rPr>
              <w:t xml:space="preserve">артрита плечевого сустава, и/или </w:t>
            </w:r>
            <w:r w:rsidRPr="00C24C7D">
              <w:rPr>
                <w:szCs w:val="24"/>
              </w:rPr>
              <w:t xml:space="preserve"> </w:t>
            </w:r>
            <w:r w:rsidRPr="00C24C7D">
              <w:rPr>
                <w:rFonts w:eastAsia="Times New Roman" w:cs="Times New Roman"/>
                <w:color w:val="000000"/>
                <w:szCs w:val="24"/>
                <w:lang w:eastAsia="ru-RU"/>
              </w:rPr>
              <w:t>артрита тазобедренного сустава, и/или</w:t>
            </w:r>
            <w:r w:rsidRPr="00C24C7D">
              <w:rPr>
                <w:szCs w:val="24"/>
              </w:rPr>
              <w:t xml:space="preserve"> </w:t>
            </w:r>
            <w:r w:rsidRPr="00C24C7D">
              <w:rPr>
                <w:rFonts w:eastAsia="Times New Roman" w:cs="Times New Roman"/>
                <w:color w:val="000000"/>
                <w:szCs w:val="24"/>
                <w:lang w:eastAsia="ru-RU"/>
              </w:rPr>
              <w:t>артрита голеностопного сустава и   при невозможности выполнения компьютерной томографии сустава)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37.</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вакцинация (профилактика пневмококковой инфекции)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38.</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пульс-терапия метилпреднизолоном (пациентам с фебрильной или гектической лихорадкой, и/или с серозитом)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39.</w:t>
            </w:r>
          </w:p>
        </w:tc>
        <w:tc>
          <w:tcPr>
            <w:tcW w:w="39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Выполнено лечение тоцилизумабом или канакинумабом, или анакинрой, или адалимумабом, или этанерцептом, или голимумабом или абатацептом, или ритуксимабом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40.</w:t>
            </w:r>
          </w:p>
        </w:tc>
        <w:tc>
          <w:tcPr>
            <w:tcW w:w="39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Выполнено лечение тофацитинибом или упадацитинибом </w:t>
            </w:r>
            <w:r w:rsidRPr="00C24C7D">
              <w:rPr>
                <w:rFonts w:eastAsia="Times New Roman" w:cs="Times New Roman"/>
                <w:color w:val="000000"/>
                <w:szCs w:val="24"/>
                <w:lang w:eastAsia="ru-RU"/>
              </w:rPr>
              <w:t>(у пациентов с активным артритом, в комбинации с ГИБП</w:t>
            </w:r>
            <w:r w:rsidRPr="00C24C7D">
              <w:rPr>
                <w:rFonts w:eastAsia="Times New Roman" w:cs="Times New Roman"/>
                <w:szCs w:val="24"/>
                <w:lang w:eastAsia="ru-RU"/>
              </w:rPr>
              <w:t>)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41.</w:t>
            </w:r>
          </w:p>
        </w:tc>
        <w:tc>
          <w:tcPr>
            <w:tcW w:w="39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Выполнено лечение метотрексатом или лефлуномидом (у пациентов с активным артритом)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szCs w:val="24"/>
                <w:lang w:eastAsia="ru-RU"/>
              </w:rPr>
            </w:pPr>
            <w:r w:rsidRPr="00C24C7D">
              <w:rPr>
                <w:rFonts w:eastAsia="Times New Roman" w:cs="Times New Roman"/>
                <w:szCs w:val="24"/>
                <w:lang w:eastAsia="ru-RU"/>
              </w:rPr>
              <w:t>42.</w:t>
            </w:r>
          </w:p>
        </w:tc>
        <w:tc>
          <w:tcPr>
            <w:tcW w:w="39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Выполнено лечение филграстимом (пациентам при снижении уровня лейкоцитов с абсолютным числом нейтрофилов &lt;1,0× 10 </w:t>
            </w:r>
            <w:r w:rsidRPr="00C24C7D">
              <w:rPr>
                <w:rFonts w:eastAsia="Times New Roman" w:cs="Times New Roman"/>
                <w:szCs w:val="24"/>
                <w:vertAlign w:val="superscript"/>
                <w:lang w:eastAsia="ru-RU"/>
              </w:rPr>
              <w:t>9</w:t>
            </w:r>
            <w:r w:rsidRPr="00C24C7D">
              <w:rPr>
                <w:rFonts w:eastAsia="Times New Roman" w:cs="Times New Roman"/>
                <w:szCs w:val="24"/>
                <w:lang w:eastAsia="ru-RU"/>
              </w:rPr>
              <w:t>/л)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43.</w:t>
            </w:r>
          </w:p>
        </w:tc>
        <w:tc>
          <w:tcPr>
            <w:tcW w:w="39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44.</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прием (осмотр, консультация) врача–офтальмолога первичный (с проведением биомикроскопии глаза)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45.</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очаговая проба с туберкулином или внутрикожная проба с туберкулезным аллергеном (не реже 1 раза в 6 мес.)</w:t>
            </w:r>
          </w:p>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46.</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Выполнена компьютерная томография органов грудной полости (не реже 1 раза в 6 мес.)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47.</w:t>
            </w:r>
          </w:p>
        </w:tc>
        <w:tc>
          <w:tcPr>
            <w:tcW w:w="39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Выполнена эзофагогастродуоденоскопия (при установлении диагноза и пациентам, получающим нестероидные противовоспалительные и/или глюкокортикоиды, и/или пациентам с диспепсическими явлениями)</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48.</w:t>
            </w:r>
          </w:p>
        </w:tc>
        <w:tc>
          <w:tcPr>
            <w:tcW w:w="3962"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Выполнена колоноскопия (при установлении диагноза и/или пациентам с подозрением на воспалительное заболевание кишечника)</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49.</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патолого-анатомическое исследование биопсийного (операционного) материала толстой кишки (при проведении биопсии толстой кишки)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50.</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цитологическое исследование мазка костного мозга (миелограмма) (при установлении диагноза или при подозрении на онкогематологическое заболевание)</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51.</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патолого-анатомическое исследование биопсийного (операционного) материала костной ткани (пациентам с очагами деструкции в костях) (при установлении диагноза или при подозрении на онкологическое заболевание или остеомиелит)</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52.</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Выполнено патолого-анатомическое исследование биопсийного (операционного) материала лимфоузла (пациентам с выраженным увеличением размеров периферических и/или внутригрудных, и/или внутрибрюшных лимфатических узлов) (при установлении диагноза или при подозрении на онкологическое, онкогематологическое заболевание или лимфопролиферативное заболевание)</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53.</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прием (осмотр, консультация) врача–фтизиатра первичный (при наличии положительной очаговой пробы и/или внутрикожной пробы с туберкулезным аллергеном с туберкулином, и/или с инфильтративными очагами в легких) (не применяется при госпитализациях только для введения ГИБП)</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54.</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color w:val="000000"/>
                <w:szCs w:val="24"/>
                <w:lang w:eastAsia="ru-RU"/>
              </w:rPr>
              <w:t>Выполнен прием (осмотр,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 органов)</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rPr>
                <w:rFonts w:eastAsia="Times New Roman" w:cs="Times New Roman"/>
                <w:color w:val="000000"/>
                <w:szCs w:val="24"/>
                <w:lang w:eastAsia="ru-RU"/>
              </w:rPr>
            </w:pPr>
            <w:r w:rsidRPr="00C24C7D">
              <w:rPr>
                <w:rFonts w:eastAsia="Times New Roman" w:cs="Times New Roman"/>
                <w:color w:val="000000"/>
                <w:szCs w:val="24"/>
                <w:lang w:eastAsia="ru-RU"/>
              </w:rPr>
              <w:t>55.</w:t>
            </w:r>
          </w:p>
        </w:tc>
        <w:tc>
          <w:tcPr>
            <w:tcW w:w="3962" w:type="pct"/>
          </w:tcPr>
          <w:p w:rsidR="00804C17" w:rsidRPr="00C24C7D" w:rsidRDefault="00804C17" w:rsidP="00B8492C">
            <w:pPr>
              <w:jc w:val="both"/>
              <w:rPr>
                <w:rFonts w:eastAsia="Times New Roman" w:cs="Times New Roman"/>
                <w:color w:val="000000"/>
                <w:szCs w:val="24"/>
                <w:lang w:eastAsia="ru-RU"/>
              </w:rPr>
            </w:pPr>
            <w:r w:rsidRPr="00C24C7D">
              <w:rPr>
                <w:rFonts w:eastAsia="Times New Roman" w:cs="Times New Roman"/>
                <w:szCs w:val="24"/>
                <w:lang w:eastAsia="ru-RU"/>
              </w:rPr>
              <w:t>Выполнен прием (осмотр, консультация) врача - детского онколога первичный и/или прием (осмотр, консультация) врача-гематолога первичный (пациентам, у которых по результатам обследования заподозрено/выявлено онкологическое/ онкогематологическое/ лимфопролиферативное заболевание, или метастатическое поражение)</w:t>
            </w:r>
          </w:p>
        </w:tc>
        <w:tc>
          <w:tcPr>
            <w:tcW w:w="762" w:type="pct"/>
          </w:tcPr>
          <w:p w:rsidR="00804C17" w:rsidRPr="00C24C7D" w:rsidRDefault="00804C17" w:rsidP="00B8492C">
            <w:pP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2.13.3.1. Критерии оценки качества первичной медико-санитарной помощи взрослым и детям при коксартрозе (коды по МКБ -10: M16, M16.0, M16.1, M16.2, M16.3, M16.4, M16.5, M16.6, M16.7, M16.9, M24.6, M24.7)</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3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 рентгенография тазобедренного сустава и/или компьютерная томография сустава, и/или магнитно-резонансная томография суставов (один сустав)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тазобедренного сустава в двух проекциях после операции эндопротезирования тазобедренного сустава через 3 и 12 месяцев, а затем один раз в пять лет</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нестероидными противовоспалительными и противоревматическими препаратами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тромбоза глубоких вен (ТГВ) и тромбоэмболии легочной артерии (ТЭЛА) медикаментозными и немедикаментозными методами после реконструктивной органосохраняющей операции или эндопротезирования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2.13.3.2. Критерии оценки качества специализированной медицинской помощи взрослым и детям при коксартрозе (коды по МКБ -10: M16, M16.0, M16.1, M16.2, M16.3, M16.4, M16.5, M16.6, M16.7, M16.9, M24.6, M24.7)</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3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 рентгенография тазобедренного сустава и/или компьютерная томография сустава, и/или магнитно-резонансная томография суставов (один сустав)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эндопротезирование тазобедренного сустава тотальное (при III стадии коксартроза)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тромбоза глубоких вен (ТГВ) и тромбоэмболии легочной артерии (ТЭЛА) медикаментозными и немедикаментозными методами после реконструктивной органосохраняющей операции или эндопротезирования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2.13.4.1. Критерии оценки качества первичной медико-санитарной помощи взрослым и детям при гонартрозе (коды по МКБ - 10: M17, M17.0, M17.1, M17.2, M17.3, M17.4, M17.5, M17.9, M24.5)</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 рентгенография коленного сустава в 2-х проекциях   и/или компьютерная томография нижней конечности, и/или магнитно-резонансная томография суставов (один сустав)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нестероидными противовоспалительными и противоревматическими препаратами (НПВП)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тромбоза глубоких вен (ТГВ) и тромбоэмболии легочной артерии (ТЭЛА) медикаментозными и немедикаментозными методами после реконструктивной органосохраняющей операции или эндопротезирования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коленного сустава в двух проекциях в сроки 6 и 12 месяцев после перенесенной операции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2.13.4.2. Критерии оценки качества специализированной медицинской помощи взрослым и детям при гонартрозе (коды по МКБ - 10: M17, M17.0, M17.1, M17.2, M17.3, M17.4, M17.5, M17.9, M24.5)</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3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 рентгенография коленного сустава в 2-х проекциях   и/или компьютерная томография нижней конечности, и/или магнитно-резонансная томография суставов (один сустав)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коленного сустава в двух проекциях после операции эндопротезирования коленного сустава до выписки из стационара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(НПВП)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(корригирующая околосуставная остеотомия бедренной и/или большеберцовой кости при ранней или умеренно выраженной стадии заболевания у взрослого пациента или пациента детского возраста и/или эндопротезирование коленного сустава одномыщелковое или эндопротезирование коленного сустава тотальное  при умеренной или выраженной стадии заболевания)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тромбоза глубоких вен (ТГВ) и тромбоэмболии легочной артерии (ТЭЛА) медикаментозными и немедикаментозными методами после реконструктивной органосохраняющей операции или эндопротезирования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2.13.5.1. Критерии оценки качества первичной медико-санитарной помощи взрослым и детям</w:t>
      </w:r>
      <w:r w:rsidRPr="00C24C7D">
        <w:rPr>
          <w:strike/>
        </w:rPr>
        <w:t>:</w:t>
      </w:r>
      <w:r w:rsidRPr="00C24C7D">
        <w:t xml:space="preserve"> при болезни Шёйермана (коды по МКБ -10: М40.0, М40.1, М40.2, М42.0, Q76.4, Q77.8)</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6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или прием (осмотр, консультация) врача-детского хирурга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невролога и/или консультация нейрохирурга и/или консультация кардиолога и/или консультация пульмонолога и/или консультация педиатра (при наличии осложнений основного заболевания и/или при планировании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грудного и поясничного отдела позвоночника и/или компьютерная томография позвоночника (один отдел), и/или магнитно-резонансная томография позвоночника (один отдел), и/или топография позвоночника компьютерная оптическая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Назначено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after="0" w:line="288" w:lineRule="atLeast"/>
              <w:jc w:val="both"/>
            </w:pPr>
            <w:r w:rsidRPr="00C24C7D">
              <w:t>Выполнена лечебная физкультура при заболеваниях позвоночника и/или лечебное плавание в бассейне, и/или массаж при заболеваниях позвоночника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2.13.5.2. Критерии оценки качества специализированной медицинской помощи взрослым и детям</w:t>
      </w:r>
      <w:r w:rsidRPr="00C24C7D">
        <w:rPr>
          <w:strike/>
        </w:rPr>
        <w:t>:</w:t>
      </w:r>
      <w:r w:rsidRPr="00C24C7D">
        <w:t xml:space="preserve"> при болезни Шёйермана (коды по МКБ -10: М40.0, М40.1, М40.2, М42.0, Q76.4, Q77.8)</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или прием (осмотр, консультация) врача-детского хирурга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невролога и/или консультация нейрохирурга и/или консультация кардиолога и/или консультация пульмонолога и/или консультация педиатра (при наличии осложнений основного заболевания и/или при планировании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8"/>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грудного и поясничного отдела позвоночника и/или компьютерная томография позвоночника (один отдел), и/или магнитно-резонансная томография позвоночника (один отдел), и/или топография позвоночника компьютерная оптическая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(при неэффективности консервативной терапии, бурном прогрессировании деформации позвоночника и наличии исходно грубых деформаций)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заболеваниях позвоночника и/или лечебное плавание в бассейне, и/или массаж при заболеваниях позвоночника</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2.13.6.1. Критерии оценки качества первичной медико-санитарной помощи взрослым и детям при нервно-мышечном сколиозе (коды по МКБ -10: М41.4)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шейного отдела позвоночника и/или рентгенография грудного отдела позвоночника и/или рентгенография поясничного и крестцового отдела позвоночника и/или рентгенография таза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2.13.6.2. Критерии оценки качества специализированной медицинской помощи взрослым и детям при нервно-мышечном сколиозе (коды по МКБ -10: М41.4)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шейного отдела позвоночника и/или рентгенография грудного отдела позвоночника и/или рентгенография поясничного и крестцового отдела позвоночника и/или рентгенография таза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ЭКГ и/или ЭхоКГ и/или холтеровское мониторирование сердечного ритма перед операцией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позвоночника (один отдел)  (перед проведением хирургического вмешательства)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коррекция деформации позвоночника (при сколиозе более 40° по Соbb или при гиперкифозе более 50° по Cobb, или при гиперлордозе более 50° по Cobb, или при глобальном дисбалансе туловища во фронтальной и/или сагиттальной плоскости, или при быстром прогрессировании сколиотической деформации (более 5° в год)</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диспансерный прием (осмотр, консультация) врача-травматолога-ортопеда</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2.13.7.2. Критерии оценки качества специализированной медицинской помощи взрослым и детям при дегенеративных заболеваниях позвоночника (коды по МКБ -  10: M19.8, M41.5, M42.1, M42.9, M43.1, M43.8, M46.0, M46.1, M47.0, M47.1, M47.2, M48.0, M50.0, M50.1, M50.2, M50.3, M50.8, M50.9, M51.0, M51.1, M51.2, M51.3, M53.0, M53.1, M53.2, M53.3, M53.8, M54.1, M54.2, M54.3, M54.4, M54.5, M54.6, M54.8, M54.9, M96.4, M96.8, M96.9, M99.4, M99.5, M99.6, M99.7, S33.6, G58.0)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1.</w:t>
            </w:r>
          </w:p>
        </w:tc>
        <w:tc>
          <w:tcPr>
            <w:tcW w:w="3937" w:type="pct"/>
          </w:tcPr>
          <w:p w:rsidR="00804C17" w:rsidRPr="00C24C7D" w:rsidRDefault="00804C17" w:rsidP="00B8492C">
            <w:pPr>
              <w:jc w:val="both"/>
            </w:pPr>
            <w:r w:rsidRPr="00C24C7D">
              <w:t>Выполнена и/или интерпретирована ранее выполненная магнитно – резонансная томография соответствующего отдела позвоночника (при невозможности выполнения МРТ - компьютерная томография) пациентам с жалобами на боль в области позвоночника и/или конечностях  при отсутствии эффекта от приема нестероидных противовоспалительных и/или противоревматических препаратов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2.</w:t>
            </w:r>
          </w:p>
        </w:tc>
        <w:tc>
          <w:tcPr>
            <w:tcW w:w="3937" w:type="pct"/>
          </w:tcPr>
          <w:p w:rsidR="00804C17" w:rsidRPr="00C24C7D" w:rsidRDefault="00804C17" w:rsidP="00B8492C">
            <w:pPr>
              <w:jc w:val="both"/>
            </w:pPr>
            <w:r w:rsidRPr="00C24C7D">
              <w:t>Выполнено удаление грыжи поясничных межпозвонковых дисков пациентам, у которых корешковый болевой синдром (с наличием или без неврологического дефицита) обусловлен грыжей межпозвонкового диска, с целью уменьшения или избавления от корешкового болевого синдрома (резистентного к консервативной терапии), неврологического дефицита (нарушения двигательной и (или) чувствительной сфер)</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3.</w:t>
            </w:r>
          </w:p>
        </w:tc>
        <w:tc>
          <w:tcPr>
            <w:tcW w:w="3937" w:type="pct"/>
          </w:tcPr>
          <w:p w:rsidR="00804C17" w:rsidRPr="00C24C7D" w:rsidRDefault="00804C17" w:rsidP="00B8492C">
            <w:pPr>
              <w:jc w:val="both"/>
            </w:pPr>
            <w:r w:rsidRPr="00C24C7D">
              <w:t>Выполнена  декомпрессия позвоночного канала на шейном уровне у пациентов с признаками радикулопатии (болевым синдромом и/или парезом мышц и/или нарушением чувствительности) и/или миелопатии, морфологическим субстратом которых является грыжа диска и/или дегенеративный стеноз с целью уменьшения или избавления от корешкового болевого синдрома и/или неврологического дефицита, резистентного к консервативной терапии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2.13.8.1. Критерии оценки качества первичной медико-санитарной помощи взрослым при патологических переломах, осложняющих остеопороз (коды по МКБ - 10: M80.0, M80.1, M80.2, M80.3, M80.4, M80.5, M80.8, M80.9)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1.</w:t>
            </w:r>
          </w:p>
        </w:tc>
        <w:tc>
          <w:tcPr>
            <w:tcW w:w="3937" w:type="pct"/>
            <w:vAlign w:val="center"/>
          </w:tcPr>
          <w:p w:rsidR="00804C17" w:rsidRPr="00C24C7D" w:rsidRDefault="00804C17" w:rsidP="00B8492C">
            <w:pPr>
              <w:jc w:val="both"/>
            </w:pPr>
            <w:r w:rsidRPr="00C24C7D">
              <w:rPr>
                <w:rFonts w:cs="Times New Roman"/>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2.</w:t>
            </w:r>
          </w:p>
        </w:tc>
        <w:tc>
          <w:tcPr>
            <w:tcW w:w="3937" w:type="pct"/>
            <w:vAlign w:val="center"/>
          </w:tcPr>
          <w:p w:rsidR="00804C17" w:rsidRPr="00C24C7D" w:rsidRDefault="00804C17" w:rsidP="00B8492C">
            <w:pPr>
              <w:jc w:val="both"/>
            </w:pPr>
            <w:r w:rsidRPr="00C24C7D">
              <w:rPr>
                <w:rFonts w:cs="Times New Roman"/>
                <w:szCs w:val="24"/>
              </w:rPr>
              <w:t>Выполнена рентгенография пораженной части костного скелета и/или компьютерная томография кости, и/или магнитно-резонансная томография костной ткани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3.</w:t>
            </w:r>
          </w:p>
        </w:tc>
        <w:tc>
          <w:tcPr>
            <w:tcW w:w="3937" w:type="pct"/>
            <w:vAlign w:val="center"/>
          </w:tcPr>
          <w:p w:rsidR="00804C17" w:rsidRPr="00C24C7D" w:rsidRDefault="00804C17" w:rsidP="00B8492C">
            <w:pPr>
              <w:jc w:val="both"/>
            </w:pPr>
            <w:r w:rsidRPr="00C24C7D">
              <w:rPr>
                <w:rFonts w:cs="Times New Roman"/>
                <w:szCs w:val="24"/>
              </w:rPr>
              <w:t>Выполнен анализ крови биохимический общетерапевтический (общий кальций, ионизированный кальций, неорганический фосфор, щелочная фосфатаза, креатинин) при установлении диагноза и/или для коррекции дозы препаратов базисной терапии и оценки уровней маркеров ремоделирования для назначения патогенетической терапии остеопороза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lang w:val="en-US"/>
              </w:rPr>
            </w:pPr>
            <w:r w:rsidRPr="00C24C7D">
              <w:rPr>
                <w:rFonts w:cs="Times New Roman"/>
                <w:szCs w:val="24"/>
                <w:lang w:val="en-US"/>
              </w:rPr>
              <w:t>4.</w:t>
            </w:r>
          </w:p>
        </w:tc>
        <w:tc>
          <w:tcPr>
            <w:tcW w:w="3937" w:type="pct"/>
            <w:vAlign w:val="center"/>
          </w:tcPr>
          <w:p w:rsidR="00804C17" w:rsidRPr="00C24C7D" w:rsidRDefault="00804C17" w:rsidP="00B8492C">
            <w:pPr>
              <w:jc w:val="both"/>
            </w:pPr>
            <w:r w:rsidRPr="00C24C7D">
              <w:rPr>
                <w:rFonts w:cs="Times New Roman"/>
                <w:szCs w:val="24"/>
              </w:rPr>
              <w:t>Выполнено исследование уровня общего кальция в крови и/или исследование уровня ионизированного кальция в крови для оценки в динамике и коррекции базисной терапии через 1 месяц от начала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lang w:val="en-US"/>
              </w:rPr>
            </w:pPr>
            <w:r w:rsidRPr="00C24C7D">
              <w:rPr>
                <w:rFonts w:cs="Times New Roman"/>
                <w:szCs w:val="24"/>
                <w:lang w:val="en-US"/>
              </w:rPr>
              <w:t>5.</w:t>
            </w:r>
          </w:p>
        </w:tc>
        <w:tc>
          <w:tcPr>
            <w:tcW w:w="3937" w:type="pct"/>
            <w:vAlign w:val="center"/>
          </w:tcPr>
          <w:p w:rsidR="00804C17" w:rsidRPr="00C24C7D" w:rsidRDefault="00804C17" w:rsidP="00B8492C">
            <w:pPr>
              <w:jc w:val="both"/>
            </w:pPr>
            <w:r w:rsidRPr="00C24C7D">
              <w:rPr>
                <w:rFonts w:cs="Times New Roman"/>
                <w:szCs w:val="24"/>
              </w:rPr>
              <w:t>Выполнено наложение корсета при патологии поясничного отдела позвоночника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lang w:val="en-US"/>
              </w:rPr>
            </w:pPr>
            <w:r w:rsidRPr="00C24C7D">
              <w:rPr>
                <w:rFonts w:cs="Times New Roman"/>
                <w:szCs w:val="24"/>
                <w:lang w:val="en-US"/>
              </w:rPr>
              <w:t>6.</w:t>
            </w:r>
          </w:p>
        </w:tc>
        <w:tc>
          <w:tcPr>
            <w:tcW w:w="3937" w:type="pct"/>
            <w:vAlign w:val="center"/>
          </w:tcPr>
          <w:p w:rsidR="00804C17" w:rsidRPr="00C24C7D" w:rsidRDefault="00804C17" w:rsidP="00B8492C">
            <w:pPr>
              <w:jc w:val="both"/>
            </w:pPr>
            <w:r w:rsidRPr="00C24C7D">
              <w:rPr>
                <w:rFonts w:cs="Times New Roman"/>
                <w:szCs w:val="24"/>
              </w:rPr>
              <w:t>Выполнен диспансерный прием (осмотр, консультация) врача-травматолога-ортопеда до заживления перелома или до формирования биологической стабилизации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lang w:val="en-US"/>
              </w:rPr>
            </w:pPr>
            <w:r w:rsidRPr="00C24C7D">
              <w:rPr>
                <w:rFonts w:cs="Times New Roman"/>
                <w:szCs w:val="24"/>
                <w:lang w:val="en-US"/>
              </w:rPr>
              <w:t>7.</w:t>
            </w:r>
          </w:p>
        </w:tc>
        <w:tc>
          <w:tcPr>
            <w:tcW w:w="3937" w:type="pct"/>
            <w:vAlign w:val="center"/>
          </w:tcPr>
          <w:p w:rsidR="00804C17" w:rsidRPr="00C24C7D" w:rsidRDefault="00804C17" w:rsidP="00B8492C">
            <w:pPr>
              <w:jc w:val="both"/>
            </w:pPr>
            <w:r w:rsidRPr="00C24C7D">
              <w:rPr>
                <w:rFonts w:cs="Times New Roman"/>
                <w:szCs w:val="24"/>
              </w:rPr>
              <w:t>Назначена антирезорбтивная терапия при переломе проксимального отдела бедренной кости  дополнительно к базисной терапии через 1–2 мес. с момента перелома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8.</w:t>
            </w:r>
          </w:p>
        </w:tc>
        <w:tc>
          <w:tcPr>
            <w:tcW w:w="3937" w:type="pct"/>
            <w:vAlign w:val="center"/>
          </w:tcPr>
          <w:p w:rsidR="00804C17" w:rsidRPr="00C24C7D" w:rsidRDefault="00804C17" w:rsidP="00B8492C">
            <w:pPr>
              <w:jc w:val="both"/>
            </w:pPr>
            <w:r w:rsidRPr="00C24C7D">
              <w:rPr>
                <w:rFonts w:cs="Times New Roman"/>
                <w:szCs w:val="24"/>
              </w:rPr>
              <w:t>Выполнена коррекция доз препаратов базисной терапии в случае выявления признаков нарушения консолидации чрезвертельного перелома в типичный для данной локализации срок и при удовлетворительном стоянии отломков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2.13.8.2. Критерии оценки качества специализированной медицинской помощи взрослым при патологических переломах, осложняющих остеопороз (коды по МКБ - 10: M80.0, M80.1, M80.2, M80.3, M80.4, M80.5, M80.8, M80.9)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69"/>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9"/>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пораженной части костного скелета и/или компьютерная томография кости, и/или магнитно-резонансная томография костной ткани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9"/>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(общий кальций, ионизированный кальций, неорганический фосфор, щелочная фосфатаза, креатинин) при установлении диагноза и/или для коррекции дозы препаратов базисной терапии и оценки уровней маркеров ремоделирования для назначения патогенетической терапии остеопороза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9"/>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кальция карбонатом + колекальциферолом или альфакальцидолом + кальция карбонатом, или остеогеноном и колекальциферолом, или остеогеноном и альфакальцидолом с первых дней после перелома,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9"/>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корсета при патологии поясничного отдела позвоночника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9"/>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 и/или лечебная физкультура при заболеваниях позвоночника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69"/>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золедроновой кислотой или деносумабом через 1–2 мес. с момента перелома при переломе проксимального отдела бедренной кости или при нарушениях консолидации и удовлетворительном стоянии отломков плечевой кости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2.13.9.1. Критерии оценки качества первичной медико-санитарной помощи взрослым при дискогенной пояснично-крестцовой радикулопатии (коды по МКБ - 10: M51.1, G55.1) </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7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пораженной части костного скелета и/или компьютерная томография кости, и/или магнитно-резонансная томография костной ткани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(общий кальций, ионизированный кальций, неорганический фосфор, щелочная фосфатаза, креатинин) при установлении диагноза и/или для коррекции дозы препаратов базисной терапии и оценки уровней маркеров ремоделирования для назначения патогенетической терапии остеопороза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кальция карбонатом + колекальциферолом или альфакальцидолом + кальция карбонатом, или остеогеноном и колекальциферолом, или остеогеноном и альфакальцидолом с первых дней после перелома,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корсета при патологии поясничного отдела позвоночника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 и/или лечебная физкультура при заболеваниях позвоночника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золедроновой кислотой или деносумабом через 1–2 мес. с момента перелома при переломе проксимального отдела бедренной кости или при нарушениях консолидации и удовлетворительном стоянии отломков плечевой кости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2.13.9.2. Критерии оценки качества специализированной медицинской помощи взрослым при дискогенной пояснично-крестцовой радикулопатии (коды по МКБ - 10: M51.1, G55.1)</w:t>
      </w:r>
    </w:p>
    <w:tbl>
      <w:tblPr>
        <w:tblStyle w:val="a3"/>
        <w:tblW w:w="10201" w:type="dxa"/>
        <w:tblLook w:val="04A0"/>
      </w:tblPr>
      <w:tblGrid>
        <w:gridCol w:w="540"/>
        <w:gridCol w:w="8102"/>
        <w:gridCol w:w="1559"/>
      </w:tblGrid>
      <w:tr w:rsidR="00804C17" w:rsidRPr="00C24C7D" w:rsidTr="00B8492C">
        <w:trPr>
          <w:trHeight w:val="741"/>
        </w:trPr>
        <w:tc>
          <w:tcPr>
            <w:tcW w:w="540"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8102"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1.</w:t>
            </w:r>
          </w:p>
        </w:tc>
        <w:tc>
          <w:tcPr>
            <w:tcW w:w="8102" w:type="dxa"/>
            <w:hideMark/>
          </w:tcPr>
          <w:p w:rsidR="00804C17" w:rsidRPr="00C24C7D" w:rsidRDefault="00804C17" w:rsidP="00B8492C">
            <w:pPr>
              <w:jc w:val="both"/>
              <w:rPr>
                <w:rFonts w:eastAsia="Times New Roman" w:cs="Times New Roman"/>
                <w:szCs w:val="24"/>
              </w:rPr>
            </w:pPr>
            <w:r w:rsidRPr="00C24C7D">
              <w:rPr>
                <w:szCs w:val="24"/>
              </w:rPr>
              <w:t>Выполнено обследование с оценкой неврологического статуса и тестов натяжения</w:t>
            </w:r>
          </w:p>
        </w:tc>
        <w:tc>
          <w:tcPr>
            <w:tcW w:w="1559"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2.</w:t>
            </w:r>
          </w:p>
        </w:tc>
        <w:tc>
          <w:tcPr>
            <w:tcW w:w="8102" w:type="dxa"/>
            <w:hideMark/>
          </w:tcPr>
          <w:p w:rsidR="00804C17" w:rsidRPr="00C24C7D" w:rsidRDefault="00804C17" w:rsidP="00B8492C">
            <w:pPr>
              <w:jc w:val="both"/>
              <w:rPr>
                <w:rFonts w:eastAsia="Times New Roman" w:cs="Times New Roman"/>
                <w:szCs w:val="24"/>
              </w:rPr>
            </w:pPr>
            <w:r w:rsidRPr="00C24C7D">
              <w:rPr>
                <w:szCs w:val="24"/>
              </w:rPr>
              <w:t>Выполнена оценка интенсивности боли по  визуальной аналоговой шкале (ВАШ) или числовой рейтинговой шкале (ЧРШ) или вербальной ранговой шкале (ВРШ)</w:t>
            </w:r>
          </w:p>
        </w:tc>
        <w:tc>
          <w:tcPr>
            <w:tcW w:w="1559"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3.</w:t>
            </w:r>
          </w:p>
        </w:tc>
        <w:tc>
          <w:tcPr>
            <w:tcW w:w="8102"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Выполнена рентгенография поясничного и крестцового отделов позвоночника или рентгенография позвоночника с функциональными пробами или КТ позвоночника (один отдел) или МРТ позвоночника (один отдел) у пациентов имеющих в анамнезе недавнюю травму спины и/или злокачественное новообразование, и/или текущее инфекционное или системное воспалительное заболевание, и/или наркоманию, ВИЧ-инфекцию, иммунодепрессивное состояние, и/или необъяснимую потерю массы тела, лихорадку</w:t>
            </w:r>
          </w:p>
        </w:tc>
        <w:tc>
          <w:tcPr>
            <w:tcW w:w="1559"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eastAsia="Times New Roman" w:cs="Times New Roman"/>
          <w:bCs/>
          <w:szCs w:val="24"/>
        </w:rPr>
      </w:pPr>
    </w:p>
    <w:p w:rsidR="00804C17" w:rsidRPr="00C24C7D" w:rsidRDefault="00804C17" w:rsidP="00804C17">
      <w:pPr>
        <w:pStyle w:val="2"/>
      </w:pPr>
      <w:r w:rsidRPr="00C24C7D">
        <w:t xml:space="preserve">2.13.10.1. Критерии оценки качества первичной медико-санитарной помощи взрослым при скелетно-мышечных (неспецифических) болях в нижней части спины (коды по МКБ - 10: M54.5) </w:t>
      </w:r>
    </w:p>
    <w:tbl>
      <w:tblPr>
        <w:tblStyle w:val="a3"/>
        <w:tblW w:w="10201" w:type="dxa"/>
        <w:tblLook w:val="04A0"/>
      </w:tblPr>
      <w:tblGrid>
        <w:gridCol w:w="562"/>
        <w:gridCol w:w="8080"/>
        <w:gridCol w:w="1559"/>
      </w:tblGrid>
      <w:tr w:rsidR="00804C17" w:rsidRPr="00C24C7D" w:rsidTr="00B8492C">
        <w:trPr>
          <w:trHeight w:val="527"/>
        </w:trPr>
        <w:tc>
          <w:tcPr>
            <w:tcW w:w="562"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8080"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Критерии оценки качества</w:t>
            </w:r>
          </w:p>
        </w:tc>
        <w:tc>
          <w:tcPr>
            <w:tcW w:w="1559"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1.</w:t>
            </w:r>
          </w:p>
        </w:tc>
        <w:tc>
          <w:tcPr>
            <w:tcW w:w="8080" w:type="dxa"/>
            <w:hideMark/>
          </w:tcPr>
          <w:p w:rsidR="00804C17" w:rsidRPr="00C24C7D" w:rsidRDefault="00804C17" w:rsidP="00B8492C">
            <w:pPr>
              <w:jc w:val="both"/>
              <w:rPr>
                <w:rFonts w:eastAsia="Times New Roman" w:cs="Times New Roman"/>
                <w:szCs w:val="24"/>
              </w:rPr>
            </w:pPr>
            <w:r w:rsidRPr="00C24C7D">
              <w:rPr>
                <w:szCs w:val="24"/>
              </w:rPr>
              <w:t>Выполнено обследование с оценкой неврологического статуса и тестов натяжения</w:t>
            </w:r>
          </w:p>
        </w:tc>
        <w:tc>
          <w:tcPr>
            <w:tcW w:w="1559"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2.</w:t>
            </w:r>
          </w:p>
        </w:tc>
        <w:tc>
          <w:tcPr>
            <w:tcW w:w="8080" w:type="dxa"/>
            <w:hideMark/>
          </w:tcPr>
          <w:p w:rsidR="00804C17" w:rsidRPr="00C24C7D" w:rsidRDefault="00804C17" w:rsidP="00B8492C">
            <w:pPr>
              <w:jc w:val="both"/>
              <w:rPr>
                <w:rFonts w:eastAsia="Times New Roman" w:cs="Times New Roman"/>
                <w:szCs w:val="24"/>
              </w:rPr>
            </w:pPr>
            <w:r w:rsidRPr="00C24C7D">
              <w:rPr>
                <w:szCs w:val="24"/>
              </w:rPr>
              <w:t>Выполнена оценка интенсивности боли по  визуальной аналоговой шкале (ВАШ) или числовой рейтинговой шкале (ЧРШ) или вербальной ранговой шкале (ВРШ)</w:t>
            </w:r>
          </w:p>
        </w:tc>
        <w:tc>
          <w:tcPr>
            <w:tcW w:w="1559"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3.</w:t>
            </w:r>
          </w:p>
        </w:tc>
        <w:tc>
          <w:tcPr>
            <w:tcW w:w="8080"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Выполнена рентгенография поясничного и крестцового отделов позвоночника или рентгенография позвоночника с функциональными пробами или КТ позвоночника (один отдел) или МРТ позвоночника (один отдел) у пациентов имеющих в анамнезе недавнюю травму спины и/или злокачественное новообразование, и/или текущее инфекционное или системное воспалительное заболевание, и/или наркоманию, ВИЧ-инфекцию, иммунодепрессивное состояние, и/или необъяснимую потерю массы тела, лихорадку</w:t>
            </w:r>
          </w:p>
        </w:tc>
        <w:tc>
          <w:tcPr>
            <w:tcW w:w="1559" w:type="dxa"/>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 xml:space="preserve">2.13.10.2. Критерии оценки качества специализированной медицинской помощи взрослым при скелетно-мышечных (неспецифических) болях в нижней части спины (коды по МКБ - 10: M54.5) </w:t>
      </w:r>
    </w:p>
    <w:tbl>
      <w:tblPr>
        <w:tblStyle w:val="a3"/>
        <w:tblW w:w="5000" w:type="pct"/>
        <w:tblLook w:val="04A0"/>
      </w:tblPr>
      <w:tblGrid>
        <w:gridCol w:w="552"/>
        <w:gridCol w:w="8283"/>
        <w:gridCol w:w="1586"/>
      </w:tblGrid>
      <w:tr w:rsidR="00804C17" w:rsidRPr="00C24C7D" w:rsidTr="00B8492C">
        <w:trPr>
          <w:trHeight w:val="541"/>
        </w:trPr>
        <w:tc>
          <w:tcPr>
            <w:tcW w:w="265"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74"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Критерии оценки качества</w:t>
            </w:r>
          </w:p>
        </w:tc>
        <w:tc>
          <w:tcPr>
            <w:tcW w:w="761"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1.</w:t>
            </w:r>
          </w:p>
        </w:tc>
        <w:tc>
          <w:tcPr>
            <w:tcW w:w="3974" w:type="pct"/>
            <w:hideMark/>
          </w:tcPr>
          <w:p w:rsidR="00804C17" w:rsidRPr="00C24C7D" w:rsidRDefault="00804C17" w:rsidP="00B8492C">
            <w:pPr>
              <w:jc w:val="both"/>
              <w:rPr>
                <w:rFonts w:eastAsia="Times New Roman" w:cs="Times New Roman"/>
                <w:szCs w:val="24"/>
              </w:rPr>
            </w:pPr>
            <w:r w:rsidRPr="00C24C7D">
              <w:rPr>
                <w:szCs w:val="24"/>
              </w:rPr>
              <w:t>Выполнено обследование с оценкой неврологического статуса и тестов натяжения</w:t>
            </w:r>
          </w:p>
        </w:tc>
        <w:tc>
          <w:tcPr>
            <w:tcW w:w="761"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2.</w:t>
            </w:r>
          </w:p>
        </w:tc>
        <w:tc>
          <w:tcPr>
            <w:tcW w:w="3974" w:type="pct"/>
            <w:hideMark/>
          </w:tcPr>
          <w:p w:rsidR="00804C17" w:rsidRPr="00C24C7D" w:rsidRDefault="00804C17" w:rsidP="00B8492C">
            <w:pPr>
              <w:jc w:val="both"/>
              <w:rPr>
                <w:rFonts w:eastAsia="Times New Roman" w:cs="Times New Roman"/>
                <w:szCs w:val="24"/>
              </w:rPr>
            </w:pPr>
            <w:r w:rsidRPr="00C24C7D">
              <w:rPr>
                <w:szCs w:val="24"/>
              </w:rPr>
              <w:t>Выполнена оценка интенсивности боли по  визуальной аналоговой шкале (ВАШ) или числовой рейтинговой шкале (ЧРШ) или вербальной ранговой шкале (ВРШ)</w:t>
            </w:r>
          </w:p>
        </w:tc>
        <w:tc>
          <w:tcPr>
            <w:tcW w:w="761"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hideMark/>
          </w:tcPr>
          <w:p w:rsidR="00804C17" w:rsidRPr="00C24C7D" w:rsidRDefault="00804C17" w:rsidP="00B8492C">
            <w:pPr>
              <w:jc w:val="both"/>
              <w:rPr>
                <w:rFonts w:eastAsia="Times New Roman" w:cs="Times New Roman"/>
                <w:color w:val="222222"/>
                <w:szCs w:val="24"/>
              </w:rPr>
            </w:pPr>
            <w:r w:rsidRPr="00C24C7D">
              <w:rPr>
                <w:rFonts w:eastAsia="Times New Roman" w:cs="Times New Roman"/>
                <w:color w:val="222222"/>
                <w:szCs w:val="24"/>
              </w:rPr>
              <w:t>3.</w:t>
            </w:r>
          </w:p>
        </w:tc>
        <w:tc>
          <w:tcPr>
            <w:tcW w:w="3974"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Выполнена рентгенография поясничного и крестцового отделов позвоночника или рентгенография позвоночника с функциональными пробами или КТ позвоночника (один отдел) или МРТ позвоночника (один отдел) у пациентов имеющих в анамнезе недавнюю травму спины и/или злокачественное новообразование, и/или текущее инфекционное или системное воспалительное заболевание, и/или наркоманию, ВИЧ-инфекцию, иммунодепрессивное состояние, и/или необъяснимую потерю массы тела, лихорадку</w:t>
            </w:r>
          </w:p>
        </w:tc>
        <w:tc>
          <w:tcPr>
            <w:tcW w:w="761" w:type="pct"/>
            <w:hideMark/>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2.13.11.1. Критерии оценки качества первичной медико-санитарной помощи взрослым при остеопорозе (коды по МКБ - 10: M81.0, M81.8)</w:t>
      </w:r>
    </w:p>
    <w:tbl>
      <w:tblPr>
        <w:tblStyle w:val="21"/>
        <w:tblW w:w="5000" w:type="pct"/>
        <w:tblInd w:w="0" w:type="dxa"/>
        <w:tblLook w:val="04A0"/>
      </w:tblPr>
      <w:tblGrid>
        <w:gridCol w:w="588"/>
        <w:gridCol w:w="8245"/>
        <w:gridCol w:w="1588"/>
      </w:tblGrid>
      <w:tr w:rsidR="00804C17" w:rsidRPr="00C24C7D" w:rsidTr="00B8492C">
        <w:tc>
          <w:tcPr>
            <w:tcW w:w="282" w:type="pct"/>
          </w:tcPr>
          <w:p w:rsidR="00804C17" w:rsidRPr="00C24C7D" w:rsidRDefault="00804C17" w:rsidP="00B8492C">
            <w:pPr>
              <w:tabs>
                <w:tab w:val="left" w:pos="8080"/>
              </w:tabs>
              <w:jc w:val="both"/>
              <w:rPr>
                <w:szCs w:val="24"/>
              </w:rPr>
            </w:pPr>
            <w:r w:rsidRPr="00C24C7D">
              <w:rPr>
                <w:szCs w:val="24"/>
              </w:rPr>
              <w:t>№ п/п</w:t>
            </w:r>
          </w:p>
        </w:tc>
        <w:tc>
          <w:tcPr>
            <w:tcW w:w="3956" w:type="pct"/>
          </w:tcPr>
          <w:p w:rsidR="00804C17" w:rsidRPr="00C24C7D" w:rsidRDefault="00804C17" w:rsidP="00B8492C">
            <w:pPr>
              <w:tabs>
                <w:tab w:val="left" w:pos="8080"/>
              </w:tabs>
              <w:jc w:val="both"/>
              <w:rPr>
                <w:szCs w:val="24"/>
              </w:rPr>
            </w:pPr>
            <w:r w:rsidRPr="00C24C7D">
              <w:rPr>
                <w:szCs w:val="24"/>
              </w:rPr>
              <w:t>Критерии оценки качества</w:t>
            </w:r>
          </w:p>
        </w:tc>
        <w:tc>
          <w:tcPr>
            <w:tcW w:w="762" w:type="pct"/>
          </w:tcPr>
          <w:p w:rsidR="00804C17" w:rsidRPr="00C24C7D" w:rsidRDefault="00804C17" w:rsidP="00B8492C">
            <w:pPr>
              <w:tabs>
                <w:tab w:val="left" w:pos="8080"/>
              </w:tabs>
              <w:jc w:val="both"/>
              <w:rPr>
                <w:szCs w:val="24"/>
              </w:rPr>
            </w:pPr>
            <w:r w:rsidRPr="00C24C7D">
              <w:rPr>
                <w:szCs w:val="24"/>
              </w:rPr>
              <w:t>Оценка выполнения</w:t>
            </w:r>
          </w:p>
        </w:tc>
      </w:tr>
      <w:tr w:rsidR="00804C17" w:rsidRPr="00C24C7D" w:rsidTr="00B8492C">
        <w:trPr>
          <w:trHeight w:val="76"/>
        </w:trPr>
        <w:tc>
          <w:tcPr>
            <w:tcW w:w="282" w:type="pct"/>
          </w:tcPr>
          <w:p w:rsidR="00804C17" w:rsidRPr="00C24C7D" w:rsidRDefault="00804C17" w:rsidP="00B8492C">
            <w:pPr>
              <w:tabs>
                <w:tab w:val="left" w:pos="8080"/>
              </w:tabs>
              <w:jc w:val="both"/>
              <w:rPr>
                <w:szCs w:val="24"/>
              </w:rPr>
            </w:pPr>
            <w:r w:rsidRPr="00C24C7D">
              <w:rPr>
                <w:szCs w:val="24"/>
              </w:rPr>
              <w:t>1.</w:t>
            </w:r>
          </w:p>
        </w:tc>
        <w:tc>
          <w:tcPr>
            <w:tcW w:w="3956" w:type="pct"/>
          </w:tcPr>
          <w:p w:rsidR="00804C17" w:rsidRPr="00C24C7D" w:rsidRDefault="00804C17" w:rsidP="00B8492C">
            <w:pPr>
              <w:tabs>
                <w:tab w:val="left" w:pos="8080"/>
              </w:tabs>
              <w:jc w:val="both"/>
              <w:rPr>
                <w:szCs w:val="24"/>
              </w:rPr>
            </w:pPr>
            <w:r w:rsidRPr="00C24C7D">
              <w:rPr>
                <w:szCs w:val="24"/>
              </w:rPr>
              <w:t>Выполнен  прием (осмотр, консультация) врача-эндокринолога первичный или прием (осмотр, консультация) врача-терапевта первичный, или прием (осмотр, консультация) врача общей практики (семейного врача) первичный (с  оценкой риска перелома по шкале FRAX впервые обратившихся женщин в постменопаузе и мужчин старше 50 лет)</w:t>
            </w:r>
          </w:p>
        </w:tc>
        <w:tc>
          <w:tcPr>
            <w:tcW w:w="762" w:type="pct"/>
            <w:tcBorders>
              <w:bottom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c>
          <w:tcPr>
            <w:tcW w:w="282" w:type="pct"/>
            <w:tcBorders>
              <w:right w:val="single" w:sz="4" w:space="0" w:color="auto"/>
            </w:tcBorders>
          </w:tcPr>
          <w:p w:rsidR="00804C17" w:rsidRPr="00C24C7D" w:rsidRDefault="00804C17" w:rsidP="00B8492C">
            <w:pPr>
              <w:tabs>
                <w:tab w:val="left" w:pos="8080"/>
              </w:tabs>
              <w:jc w:val="both"/>
              <w:rPr>
                <w:szCs w:val="24"/>
              </w:rPr>
            </w:pPr>
            <w:r w:rsidRPr="00C24C7D">
              <w:rPr>
                <w:szCs w:val="24"/>
              </w:rPr>
              <w:t>2.</w:t>
            </w:r>
          </w:p>
        </w:tc>
        <w:tc>
          <w:tcPr>
            <w:tcW w:w="3956" w:type="pct"/>
          </w:tcPr>
          <w:p w:rsidR="00804C17" w:rsidRPr="00C24C7D" w:rsidRDefault="00804C17" w:rsidP="00B8492C">
            <w:pPr>
              <w:tabs>
                <w:tab w:val="left" w:pos="8080"/>
              </w:tabs>
              <w:jc w:val="both"/>
              <w:rPr>
                <w:szCs w:val="24"/>
              </w:rPr>
            </w:pPr>
            <w:r w:rsidRPr="00C24C7D">
              <w:rPr>
                <w:szCs w:val="24"/>
              </w:rPr>
              <w:t>Выполнен  общий (клинический) анализ крови (при впервые установленном диагнозе или при неэффективности лечения)</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tabs>
                <w:tab w:val="left" w:pos="8080"/>
              </w:tabs>
              <w:jc w:val="both"/>
              <w:rPr>
                <w:szCs w:val="24"/>
              </w:rPr>
            </w:pPr>
            <w:r w:rsidRPr="00C24C7D">
              <w:rPr>
                <w:szCs w:val="24"/>
              </w:rPr>
              <w:t>3.</w:t>
            </w:r>
          </w:p>
        </w:tc>
        <w:tc>
          <w:tcPr>
            <w:tcW w:w="3956" w:type="pct"/>
          </w:tcPr>
          <w:p w:rsidR="00804C17" w:rsidRPr="00C24C7D" w:rsidRDefault="00804C17" w:rsidP="00B8492C">
            <w:pPr>
              <w:tabs>
                <w:tab w:val="left" w:pos="8080"/>
              </w:tabs>
              <w:jc w:val="both"/>
              <w:rPr>
                <w:szCs w:val="24"/>
              </w:rPr>
            </w:pPr>
            <w:r w:rsidRPr="00C24C7D">
              <w:rPr>
                <w:szCs w:val="24"/>
              </w:rPr>
              <w:t>Выполнен  анализ крови биохимический общетерапевтический (исследование уровня общего кальция, креатинина, неорганического фосфора, определение активности щелочной фосфатазы в крови)</w:t>
            </w:r>
          </w:p>
        </w:tc>
        <w:tc>
          <w:tcPr>
            <w:tcW w:w="762" w:type="pct"/>
            <w:tcBorders>
              <w:top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428"/>
        </w:trPr>
        <w:tc>
          <w:tcPr>
            <w:tcW w:w="282" w:type="pct"/>
          </w:tcPr>
          <w:p w:rsidR="00804C17" w:rsidRPr="00C24C7D" w:rsidRDefault="00804C17" w:rsidP="00B8492C">
            <w:pPr>
              <w:tabs>
                <w:tab w:val="left" w:pos="8080"/>
              </w:tabs>
              <w:jc w:val="both"/>
              <w:rPr>
                <w:szCs w:val="24"/>
              </w:rPr>
            </w:pPr>
            <w:r w:rsidRPr="00C24C7D">
              <w:rPr>
                <w:szCs w:val="24"/>
              </w:rPr>
              <w:t>4.</w:t>
            </w:r>
          </w:p>
        </w:tc>
        <w:tc>
          <w:tcPr>
            <w:tcW w:w="3956" w:type="pct"/>
          </w:tcPr>
          <w:p w:rsidR="00804C17" w:rsidRPr="00C24C7D" w:rsidRDefault="00804C17" w:rsidP="00B8492C">
            <w:pPr>
              <w:tabs>
                <w:tab w:val="left" w:pos="8080"/>
              </w:tabs>
              <w:jc w:val="both"/>
              <w:rPr>
                <w:szCs w:val="24"/>
              </w:rPr>
            </w:pPr>
            <w:r w:rsidRPr="00C24C7D">
              <w:rPr>
                <w:szCs w:val="24"/>
              </w:rPr>
              <w:t>Выполнена рентгенография грудного и поясничного отдела позвоночника (при болевом синдроме в спине, при длительно некомпенсированном сахарном диабете, при снижении роста на 4 см в течение жизни или на 2 см при регулярном медицинском контроле, приеме глюкокортикоидов, при диагностированных переломах другой локализации)</w:t>
            </w:r>
          </w:p>
        </w:tc>
        <w:tc>
          <w:tcPr>
            <w:tcW w:w="762" w:type="pct"/>
          </w:tcPr>
          <w:p w:rsidR="00804C17" w:rsidRPr="00C24C7D" w:rsidRDefault="00804C17" w:rsidP="00B8492C">
            <w:pPr>
              <w:tabs>
                <w:tab w:val="left" w:pos="8080"/>
              </w:tabs>
              <w:jc w:val="both"/>
              <w:rPr>
                <w:szCs w:val="24"/>
                <w:shd w:val="clear" w:color="auto" w:fill="FFFFFF"/>
              </w:rPr>
            </w:pPr>
            <w:r w:rsidRPr="00C24C7D">
              <w:rPr>
                <w:szCs w:val="24"/>
              </w:rPr>
              <w:t>Да/Нет</w:t>
            </w:r>
          </w:p>
        </w:tc>
      </w:tr>
      <w:tr w:rsidR="00804C17" w:rsidRPr="00C24C7D" w:rsidTr="00B8492C">
        <w:trPr>
          <w:trHeight w:val="428"/>
        </w:trPr>
        <w:tc>
          <w:tcPr>
            <w:tcW w:w="282" w:type="pct"/>
          </w:tcPr>
          <w:p w:rsidR="00804C17" w:rsidRPr="00C24C7D" w:rsidRDefault="00804C17" w:rsidP="00B8492C">
            <w:pPr>
              <w:tabs>
                <w:tab w:val="left" w:pos="8080"/>
              </w:tabs>
              <w:jc w:val="both"/>
              <w:rPr>
                <w:szCs w:val="24"/>
              </w:rPr>
            </w:pPr>
            <w:r w:rsidRPr="00C24C7D">
              <w:rPr>
                <w:szCs w:val="24"/>
              </w:rPr>
              <w:t>5.</w:t>
            </w:r>
          </w:p>
        </w:tc>
        <w:tc>
          <w:tcPr>
            <w:tcW w:w="3956" w:type="pct"/>
          </w:tcPr>
          <w:p w:rsidR="00804C17" w:rsidRPr="00C24C7D" w:rsidRDefault="00804C17" w:rsidP="00B8492C">
            <w:pPr>
              <w:tabs>
                <w:tab w:val="left" w:pos="8080"/>
              </w:tabs>
              <w:jc w:val="both"/>
              <w:rPr>
                <w:szCs w:val="24"/>
              </w:rPr>
            </w:pPr>
            <w:r w:rsidRPr="00C24C7D">
              <w:rPr>
                <w:szCs w:val="24"/>
              </w:rPr>
              <w:t>Выполнена рентгеноденситометрия поясничного отдела позвоночника и/или рентгеноденситометрия проксимального отдела бедренной кости и/или определение С-концевого телопептида в крови, и/или исследование уровня N-терминального пропептида проколлагена 1-го типа (P1NP) в крови</w:t>
            </w:r>
          </w:p>
        </w:tc>
        <w:tc>
          <w:tcPr>
            <w:tcW w:w="762" w:type="pct"/>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428"/>
        </w:trPr>
        <w:tc>
          <w:tcPr>
            <w:tcW w:w="282" w:type="pct"/>
          </w:tcPr>
          <w:p w:rsidR="00804C17" w:rsidRPr="00C24C7D" w:rsidRDefault="00804C17" w:rsidP="00B8492C">
            <w:pPr>
              <w:tabs>
                <w:tab w:val="left" w:pos="8080"/>
              </w:tabs>
              <w:jc w:val="both"/>
              <w:rPr>
                <w:szCs w:val="24"/>
                <w:lang w:val="en-US"/>
              </w:rPr>
            </w:pPr>
            <w:r w:rsidRPr="00C24C7D">
              <w:rPr>
                <w:szCs w:val="24"/>
              </w:rPr>
              <w:t>6</w:t>
            </w:r>
            <w:r w:rsidRPr="00C24C7D">
              <w:rPr>
                <w:szCs w:val="24"/>
                <w:lang w:val="en-US"/>
              </w:rPr>
              <w:t>.</w:t>
            </w:r>
          </w:p>
        </w:tc>
        <w:tc>
          <w:tcPr>
            <w:tcW w:w="3956" w:type="pct"/>
          </w:tcPr>
          <w:p w:rsidR="00804C17" w:rsidRPr="00C24C7D" w:rsidRDefault="00804C17" w:rsidP="00B8492C">
            <w:pPr>
              <w:tabs>
                <w:tab w:val="left" w:pos="8080"/>
              </w:tabs>
              <w:jc w:val="both"/>
              <w:rPr>
                <w:szCs w:val="24"/>
                <w:shd w:val="clear" w:color="auto" w:fill="FFFFFF"/>
              </w:rPr>
            </w:pPr>
            <w:r w:rsidRPr="00C24C7D">
              <w:rPr>
                <w:szCs w:val="24"/>
              </w:rPr>
              <w:t xml:space="preserve">Выполнено лечение бисфосфонатами </w:t>
            </w:r>
            <w:r w:rsidRPr="00C24C7D">
              <w:rPr>
                <w:bCs/>
                <w:szCs w:val="24"/>
                <w:shd w:val="clear" w:color="auto" w:fill="FFFFFF"/>
              </w:rPr>
              <w:t>(алендроновая кислота или ибандроновая кислота или ризедроновая кислота или золедроновая кислота)</w:t>
            </w:r>
            <w:r w:rsidRPr="00C24C7D">
              <w:rPr>
                <w:szCs w:val="24"/>
              </w:rPr>
              <w:t xml:space="preserve"> или деносумабом, или терипаратидом в сочетании с соединениями кальция и колекальциферолом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tabs>
                <w:tab w:val="left" w:pos="8080"/>
              </w:tabs>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2.13.11.2. Критерии оценки качества специализированной медицинской помощи взрослым при остеопорозе (коды по МКБ - 10: M81.0, M81.8)</w:t>
      </w:r>
    </w:p>
    <w:tbl>
      <w:tblPr>
        <w:tblStyle w:val="21"/>
        <w:tblW w:w="5000" w:type="pct"/>
        <w:tblInd w:w="0" w:type="dxa"/>
        <w:tblLook w:val="04A0"/>
      </w:tblPr>
      <w:tblGrid>
        <w:gridCol w:w="576"/>
        <w:gridCol w:w="8274"/>
        <w:gridCol w:w="1571"/>
      </w:tblGrid>
      <w:tr w:rsidR="00804C17" w:rsidRPr="00C24C7D" w:rsidTr="00B8492C">
        <w:tc>
          <w:tcPr>
            <w:tcW w:w="276" w:type="pct"/>
          </w:tcPr>
          <w:p w:rsidR="00804C17" w:rsidRPr="00C24C7D" w:rsidRDefault="00804C17" w:rsidP="00B8492C">
            <w:pPr>
              <w:tabs>
                <w:tab w:val="left" w:pos="8080"/>
              </w:tabs>
              <w:jc w:val="both"/>
              <w:rPr>
                <w:szCs w:val="24"/>
              </w:rPr>
            </w:pPr>
            <w:r w:rsidRPr="00C24C7D">
              <w:rPr>
                <w:szCs w:val="24"/>
              </w:rPr>
              <w:t>№ п/п</w:t>
            </w:r>
          </w:p>
        </w:tc>
        <w:tc>
          <w:tcPr>
            <w:tcW w:w="3970" w:type="pct"/>
          </w:tcPr>
          <w:p w:rsidR="00804C17" w:rsidRPr="00C24C7D" w:rsidRDefault="00804C17" w:rsidP="00B8492C">
            <w:pPr>
              <w:tabs>
                <w:tab w:val="left" w:pos="8080"/>
              </w:tabs>
              <w:jc w:val="both"/>
              <w:rPr>
                <w:szCs w:val="24"/>
              </w:rPr>
            </w:pPr>
            <w:r w:rsidRPr="00C24C7D">
              <w:rPr>
                <w:szCs w:val="24"/>
              </w:rPr>
              <w:t>Критерии оценки качества</w:t>
            </w:r>
          </w:p>
        </w:tc>
        <w:tc>
          <w:tcPr>
            <w:tcW w:w="754" w:type="pct"/>
          </w:tcPr>
          <w:p w:rsidR="00804C17" w:rsidRPr="00C24C7D" w:rsidRDefault="00804C17" w:rsidP="00B8492C">
            <w:pPr>
              <w:tabs>
                <w:tab w:val="left" w:pos="8080"/>
              </w:tabs>
              <w:jc w:val="both"/>
              <w:rPr>
                <w:szCs w:val="24"/>
              </w:rPr>
            </w:pPr>
            <w:r w:rsidRPr="00C24C7D">
              <w:rPr>
                <w:szCs w:val="24"/>
              </w:rPr>
              <w:t>Оценка выполнения</w:t>
            </w:r>
          </w:p>
        </w:tc>
      </w:tr>
      <w:tr w:rsidR="00804C17" w:rsidRPr="00C24C7D" w:rsidTr="00B8492C">
        <w:tc>
          <w:tcPr>
            <w:tcW w:w="276" w:type="pct"/>
          </w:tcPr>
          <w:p w:rsidR="00804C17" w:rsidRPr="00C24C7D" w:rsidRDefault="00804C17" w:rsidP="00B8492C">
            <w:pPr>
              <w:tabs>
                <w:tab w:val="left" w:pos="8080"/>
              </w:tabs>
              <w:jc w:val="both"/>
              <w:rPr>
                <w:szCs w:val="24"/>
              </w:rPr>
            </w:pPr>
            <w:r w:rsidRPr="00C24C7D">
              <w:rPr>
                <w:szCs w:val="24"/>
              </w:rPr>
              <w:t>1.</w:t>
            </w:r>
          </w:p>
        </w:tc>
        <w:tc>
          <w:tcPr>
            <w:tcW w:w="3970" w:type="pct"/>
            <w:tcBorders>
              <w:top w:val="nil"/>
            </w:tcBorders>
          </w:tcPr>
          <w:p w:rsidR="00804C17" w:rsidRPr="00C24C7D" w:rsidRDefault="00804C17" w:rsidP="00B8492C">
            <w:pPr>
              <w:tabs>
                <w:tab w:val="left" w:pos="8080"/>
              </w:tabs>
              <w:jc w:val="both"/>
              <w:rPr>
                <w:szCs w:val="24"/>
              </w:rPr>
            </w:pPr>
            <w:r w:rsidRPr="00C24C7D">
              <w:rPr>
                <w:szCs w:val="24"/>
              </w:rPr>
              <w:t>Выполнен  прием (осмотр, консультация) врача-эндокринолога первичный или прием (осмотр, консультация) врача-терапевта первичный, или прием (осмотр, консультация) врача общей практики (семейного врача) первичный (с  оценкой риска перелома по шкале FRAX впервые обратившихся женщин в постменопаузе и мужчин старше 50 лет)</w:t>
            </w:r>
          </w:p>
        </w:tc>
        <w:tc>
          <w:tcPr>
            <w:tcW w:w="754" w:type="pct"/>
            <w:tcBorders>
              <w:top w:val="nil"/>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tabs>
                <w:tab w:val="left" w:pos="8080"/>
              </w:tabs>
              <w:jc w:val="both"/>
              <w:rPr>
                <w:szCs w:val="24"/>
              </w:rPr>
            </w:pPr>
            <w:r w:rsidRPr="00C24C7D">
              <w:rPr>
                <w:szCs w:val="24"/>
              </w:rPr>
              <w:t>2.</w:t>
            </w:r>
          </w:p>
        </w:tc>
        <w:tc>
          <w:tcPr>
            <w:tcW w:w="3970" w:type="pct"/>
            <w:tcBorders>
              <w:top w:val="nil"/>
            </w:tcBorders>
          </w:tcPr>
          <w:p w:rsidR="00804C17" w:rsidRPr="00C24C7D" w:rsidRDefault="00804C17" w:rsidP="00B8492C">
            <w:pPr>
              <w:tabs>
                <w:tab w:val="left" w:pos="8080"/>
              </w:tabs>
              <w:jc w:val="both"/>
              <w:rPr>
                <w:szCs w:val="24"/>
              </w:rPr>
            </w:pPr>
            <w:r w:rsidRPr="00C24C7D">
              <w:rPr>
                <w:szCs w:val="24"/>
              </w:rPr>
              <w:t>Выполнен  общий (клинический) анализ крови (при впервые установленном диагнозе или при неэффективности лечения)</w:t>
            </w:r>
          </w:p>
        </w:tc>
        <w:tc>
          <w:tcPr>
            <w:tcW w:w="754" w:type="pct"/>
            <w:tcBorders>
              <w:top w:val="nil"/>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428"/>
        </w:trPr>
        <w:tc>
          <w:tcPr>
            <w:tcW w:w="276" w:type="pct"/>
          </w:tcPr>
          <w:p w:rsidR="00804C17" w:rsidRPr="00C24C7D" w:rsidRDefault="00804C17" w:rsidP="00B8492C">
            <w:pPr>
              <w:tabs>
                <w:tab w:val="left" w:pos="8080"/>
              </w:tabs>
              <w:jc w:val="both"/>
              <w:rPr>
                <w:szCs w:val="24"/>
              </w:rPr>
            </w:pPr>
            <w:r w:rsidRPr="00C24C7D">
              <w:rPr>
                <w:szCs w:val="24"/>
              </w:rPr>
              <w:t>3.</w:t>
            </w:r>
          </w:p>
        </w:tc>
        <w:tc>
          <w:tcPr>
            <w:tcW w:w="3970" w:type="pct"/>
          </w:tcPr>
          <w:p w:rsidR="00804C17" w:rsidRPr="00C24C7D" w:rsidRDefault="00804C17" w:rsidP="00B8492C">
            <w:pPr>
              <w:tabs>
                <w:tab w:val="left" w:pos="8080"/>
              </w:tabs>
              <w:jc w:val="both"/>
              <w:rPr>
                <w:szCs w:val="24"/>
              </w:rPr>
            </w:pPr>
            <w:r w:rsidRPr="00C24C7D">
              <w:rPr>
                <w:szCs w:val="24"/>
              </w:rPr>
              <w:t>Выполнен  анализ крови биохимический общетерапевтический (исследование уровня общего кальция, креатинина, неорганического фосфора, определение активности щелочной фосфатазы в крови)</w:t>
            </w:r>
          </w:p>
        </w:tc>
        <w:tc>
          <w:tcPr>
            <w:tcW w:w="754" w:type="pct"/>
          </w:tcPr>
          <w:p w:rsidR="00804C17" w:rsidRPr="00C24C7D" w:rsidRDefault="00804C17" w:rsidP="00B8492C">
            <w:pPr>
              <w:tabs>
                <w:tab w:val="left" w:pos="8080"/>
              </w:tabs>
              <w:jc w:val="both"/>
              <w:rPr>
                <w:szCs w:val="24"/>
                <w:shd w:val="clear" w:color="auto" w:fill="FFFFFF"/>
              </w:rPr>
            </w:pPr>
            <w:r w:rsidRPr="00C24C7D">
              <w:rPr>
                <w:szCs w:val="24"/>
              </w:rPr>
              <w:t>Да/Нет</w:t>
            </w:r>
          </w:p>
        </w:tc>
      </w:tr>
      <w:tr w:rsidR="00804C17" w:rsidRPr="00C24C7D" w:rsidTr="00B8492C">
        <w:trPr>
          <w:trHeight w:val="428"/>
        </w:trPr>
        <w:tc>
          <w:tcPr>
            <w:tcW w:w="276" w:type="pct"/>
          </w:tcPr>
          <w:p w:rsidR="00804C17" w:rsidRPr="00C24C7D" w:rsidRDefault="00804C17" w:rsidP="00B8492C">
            <w:pPr>
              <w:tabs>
                <w:tab w:val="left" w:pos="8080"/>
              </w:tabs>
              <w:jc w:val="both"/>
              <w:rPr>
                <w:szCs w:val="24"/>
              </w:rPr>
            </w:pPr>
            <w:r w:rsidRPr="00C24C7D">
              <w:rPr>
                <w:szCs w:val="24"/>
              </w:rPr>
              <w:t>4.</w:t>
            </w:r>
          </w:p>
        </w:tc>
        <w:tc>
          <w:tcPr>
            <w:tcW w:w="3970" w:type="pct"/>
          </w:tcPr>
          <w:p w:rsidR="00804C17" w:rsidRPr="00C24C7D" w:rsidRDefault="00804C17" w:rsidP="00B8492C">
            <w:pPr>
              <w:tabs>
                <w:tab w:val="left" w:pos="8080"/>
              </w:tabs>
              <w:jc w:val="both"/>
              <w:rPr>
                <w:szCs w:val="24"/>
                <w:shd w:val="clear" w:color="auto" w:fill="FFFFFF"/>
              </w:rPr>
            </w:pPr>
            <w:r w:rsidRPr="00C24C7D">
              <w:rPr>
                <w:szCs w:val="24"/>
              </w:rPr>
              <w:t>Выполнена рентгенография грудного и поясничного отдела позвоночника (при болевом синдроме в спине, при длительно некомпенсированном сахарном диабете, при снижении роста на 4 см в течение жизни или на 2 см при регулярном медицинском контроле, приеме глюкокортикоидов, при диагностированных переломах другой локализации)</w:t>
            </w:r>
          </w:p>
        </w:tc>
        <w:tc>
          <w:tcPr>
            <w:tcW w:w="754" w:type="pct"/>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428"/>
        </w:trPr>
        <w:tc>
          <w:tcPr>
            <w:tcW w:w="276" w:type="pct"/>
          </w:tcPr>
          <w:p w:rsidR="00804C17" w:rsidRPr="00C24C7D" w:rsidRDefault="00804C17" w:rsidP="00B8492C">
            <w:pPr>
              <w:tabs>
                <w:tab w:val="left" w:pos="8080"/>
              </w:tabs>
              <w:jc w:val="both"/>
              <w:rPr>
                <w:szCs w:val="24"/>
                <w:lang w:val="en-US"/>
              </w:rPr>
            </w:pPr>
            <w:r w:rsidRPr="00C24C7D">
              <w:rPr>
                <w:szCs w:val="24"/>
              </w:rPr>
              <w:t>5</w:t>
            </w:r>
            <w:r w:rsidRPr="00C24C7D">
              <w:rPr>
                <w:szCs w:val="24"/>
                <w:lang w:val="en-US"/>
              </w:rPr>
              <w:t>.</w:t>
            </w:r>
          </w:p>
        </w:tc>
        <w:tc>
          <w:tcPr>
            <w:tcW w:w="3970" w:type="pct"/>
          </w:tcPr>
          <w:p w:rsidR="00804C17" w:rsidRPr="00C24C7D" w:rsidRDefault="00804C17" w:rsidP="00B8492C">
            <w:pPr>
              <w:tabs>
                <w:tab w:val="left" w:pos="8080"/>
              </w:tabs>
              <w:jc w:val="both"/>
              <w:rPr>
                <w:szCs w:val="24"/>
                <w:shd w:val="clear" w:color="auto" w:fill="FFFFFF"/>
              </w:rPr>
            </w:pPr>
            <w:r w:rsidRPr="00C24C7D">
              <w:rPr>
                <w:szCs w:val="24"/>
              </w:rPr>
              <w:t>Выполнена рентгеноденситометрия поясничного отдела позвоночника и/или рентгеноденситометрия проксимального отдела бедренной кости и/или определение С-концевого телопептида в крови, и/или исследование уровня N-терминального пропептида проколлагена 1-го типа (P1NP) в крови</w:t>
            </w:r>
          </w:p>
        </w:tc>
        <w:tc>
          <w:tcPr>
            <w:tcW w:w="754" w:type="pct"/>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428"/>
        </w:trPr>
        <w:tc>
          <w:tcPr>
            <w:tcW w:w="276" w:type="pct"/>
          </w:tcPr>
          <w:p w:rsidR="00804C17" w:rsidRPr="00C24C7D" w:rsidRDefault="00804C17" w:rsidP="00B8492C">
            <w:pPr>
              <w:tabs>
                <w:tab w:val="left" w:pos="8080"/>
              </w:tabs>
              <w:jc w:val="both"/>
              <w:rPr>
                <w:szCs w:val="24"/>
              </w:rPr>
            </w:pPr>
            <w:r w:rsidRPr="00C24C7D">
              <w:rPr>
                <w:szCs w:val="24"/>
              </w:rPr>
              <w:t>6.</w:t>
            </w:r>
          </w:p>
        </w:tc>
        <w:tc>
          <w:tcPr>
            <w:tcW w:w="3970" w:type="pct"/>
          </w:tcPr>
          <w:p w:rsidR="00804C17" w:rsidRPr="00C24C7D" w:rsidRDefault="00804C17" w:rsidP="00B8492C">
            <w:pPr>
              <w:tabs>
                <w:tab w:val="left" w:pos="8080"/>
              </w:tabs>
              <w:jc w:val="both"/>
              <w:rPr>
                <w:szCs w:val="24"/>
                <w:shd w:val="clear" w:color="auto" w:fill="FFFFFF"/>
              </w:rPr>
            </w:pPr>
            <w:r w:rsidRPr="00C24C7D">
              <w:rPr>
                <w:szCs w:val="24"/>
              </w:rPr>
              <w:t xml:space="preserve">Выполнено лечение бисфосфонатами </w:t>
            </w:r>
            <w:r w:rsidRPr="00C24C7D">
              <w:rPr>
                <w:bCs/>
                <w:szCs w:val="24"/>
                <w:shd w:val="clear" w:color="auto" w:fill="FFFFFF"/>
              </w:rPr>
              <w:t>(алендроновая кислота или ибандроновая кислота или ризедроновая кислота или золедроновая кислота)</w:t>
            </w:r>
            <w:r w:rsidRPr="00C24C7D">
              <w:rPr>
                <w:szCs w:val="24"/>
              </w:rPr>
              <w:t xml:space="preserve"> или деносумабом, или терипаратидом в сочетании с соединениями кальция и колекальциферолом (в зависимости от медицинских показаний и при отсутствии медицинских противопоказаний)</w:t>
            </w:r>
          </w:p>
        </w:tc>
        <w:tc>
          <w:tcPr>
            <w:tcW w:w="754" w:type="pct"/>
          </w:tcPr>
          <w:p w:rsidR="00804C17" w:rsidRPr="00C24C7D" w:rsidRDefault="00804C17" w:rsidP="00B8492C">
            <w:pPr>
              <w:tabs>
                <w:tab w:val="left" w:pos="8080"/>
              </w:tabs>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2.13.12.1. Критерии</w:t>
      </w:r>
      <w:r w:rsidRPr="00C24C7D">
        <w:rPr>
          <w:szCs w:val="24"/>
        </w:rPr>
        <w:t xml:space="preserve"> оценки</w:t>
      </w:r>
      <w:r w:rsidRPr="00C24C7D">
        <w:t xml:space="preserve"> качества первичной медико-санитарной помощи взрослым и детям при соматической дисфункции (коды по МКБ - 10: M99.0, M99.8, M99.9)</w:t>
      </w:r>
    </w:p>
    <w:tbl>
      <w:tblPr>
        <w:tblStyle w:val="a3"/>
        <w:tblW w:w="5000" w:type="pct"/>
        <w:tblLook w:val="04A0"/>
      </w:tblPr>
      <w:tblGrid>
        <w:gridCol w:w="602"/>
        <w:gridCol w:w="8245"/>
        <w:gridCol w:w="1574"/>
      </w:tblGrid>
      <w:tr w:rsidR="00804C17" w:rsidRPr="00C24C7D" w:rsidTr="00B8492C">
        <w:trPr>
          <w:trHeight w:val="537"/>
        </w:trPr>
        <w:tc>
          <w:tcPr>
            <w:tcW w:w="289" w:type="pct"/>
          </w:tcPr>
          <w:p w:rsidR="00804C17" w:rsidRPr="00C24C7D" w:rsidRDefault="00804C17" w:rsidP="00B8492C">
            <w:pPr>
              <w:jc w:val="both"/>
              <w:rPr>
                <w:rFonts w:cs="Times New Roman"/>
                <w:szCs w:val="24"/>
              </w:rPr>
            </w:pPr>
            <w:r w:rsidRPr="00C24C7D">
              <w:rPr>
                <w:rFonts w:cs="Times New Roman"/>
                <w:szCs w:val="24"/>
              </w:rPr>
              <w:t>№ п/п</w:t>
            </w:r>
          </w:p>
        </w:tc>
        <w:tc>
          <w:tcPr>
            <w:tcW w:w="3956"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5"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rPr>
          <w:trHeight w:val="308"/>
        </w:trPr>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35"/>
              </w:numPr>
              <w:ind w:left="0" w:firstLine="0"/>
              <w:jc w:val="both"/>
              <w:rPr>
                <w:rFonts w:cs="Times New Roman"/>
                <w:szCs w:val="24"/>
              </w:rPr>
            </w:pPr>
          </w:p>
        </w:tc>
        <w:tc>
          <w:tcPr>
            <w:tcW w:w="3956" w:type="pct"/>
          </w:tcPr>
          <w:p w:rsidR="00804C17" w:rsidRPr="00C24C7D" w:rsidRDefault="00804C17" w:rsidP="00B8492C">
            <w:pPr>
              <w:contextualSpacing/>
              <w:mirrorIndents/>
              <w:jc w:val="both"/>
              <w:rPr>
                <w:rFonts w:cs="Times New Roman"/>
                <w:szCs w:val="24"/>
              </w:rPr>
            </w:pPr>
            <w:r w:rsidRPr="00C24C7D">
              <w:rPr>
                <w:szCs w:val="24"/>
              </w:rPr>
              <w:t xml:space="preserve">Выполнен прием (осмотр, консультация) врачом-остеопатом </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35"/>
              </w:numPr>
              <w:ind w:left="0" w:firstLine="0"/>
              <w:jc w:val="both"/>
              <w:rPr>
                <w:rFonts w:cs="Times New Roman"/>
                <w:szCs w:val="24"/>
              </w:rPr>
            </w:pPr>
          </w:p>
        </w:tc>
        <w:tc>
          <w:tcPr>
            <w:tcW w:w="3956" w:type="pct"/>
          </w:tcPr>
          <w:p w:rsidR="00804C17" w:rsidRPr="00C24C7D" w:rsidRDefault="00804C17" w:rsidP="00B8492C">
            <w:pPr>
              <w:contextualSpacing/>
              <w:mirrorIndents/>
              <w:jc w:val="both"/>
              <w:rPr>
                <w:rFonts w:cs="Times New Roman"/>
                <w:szCs w:val="24"/>
              </w:rPr>
            </w:pPr>
            <w:r w:rsidRPr="00C24C7D">
              <w:rPr>
                <w:szCs w:val="24"/>
              </w:rPr>
              <w:t>Выполнено оформление остеопатического заключения с указанием доминирующей соматической дисфункции</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35"/>
              </w:numPr>
              <w:ind w:left="0" w:firstLine="0"/>
              <w:jc w:val="both"/>
              <w:rPr>
                <w:rFonts w:cs="Times New Roman"/>
                <w:szCs w:val="24"/>
              </w:rPr>
            </w:pPr>
          </w:p>
        </w:tc>
        <w:tc>
          <w:tcPr>
            <w:tcW w:w="3956" w:type="pct"/>
          </w:tcPr>
          <w:p w:rsidR="00804C17" w:rsidRPr="00C24C7D" w:rsidRDefault="00804C17" w:rsidP="00B8492C">
            <w:pPr>
              <w:jc w:val="both"/>
              <w:rPr>
                <w:rFonts w:cs="Times New Roman"/>
                <w:szCs w:val="24"/>
              </w:rPr>
            </w:pPr>
            <w:r w:rsidRPr="00C24C7D">
              <w:rPr>
                <w:szCs w:val="24"/>
              </w:rPr>
              <w:t xml:space="preserve">Выполнен   сбор жалоб пациента </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35"/>
              </w:numPr>
              <w:ind w:left="0" w:firstLine="0"/>
              <w:jc w:val="both"/>
              <w:rPr>
                <w:rFonts w:cs="Times New Roman"/>
                <w:szCs w:val="24"/>
              </w:rPr>
            </w:pPr>
          </w:p>
        </w:tc>
        <w:tc>
          <w:tcPr>
            <w:tcW w:w="3956" w:type="pct"/>
          </w:tcPr>
          <w:p w:rsidR="00804C17" w:rsidRPr="00C24C7D" w:rsidRDefault="00804C17" w:rsidP="00B8492C">
            <w:pPr>
              <w:jc w:val="both"/>
              <w:rPr>
                <w:rFonts w:cs="Times New Roman"/>
                <w:szCs w:val="24"/>
              </w:rPr>
            </w:pPr>
            <w:r w:rsidRPr="00C24C7D">
              <w:rPr>
                <w:szCs w:val="24"/>
              </w:rPr>
              <w:t>Выполнен   сбор анамнез</w:t>
            </w:r>
            <w:r w:rsidRPr="00C24C7D">
              <w:rPr>
                <w:szCs w:val="24"/>
                <w:lang w:val="en-US"/>
              </w:rPr>
              <w:t>a</w:t>
            </w:r>
            <w:r w:rsidRPr="00C24C7D">
              <w:rPr>
                <w:szCs w:val="24"/>
              </w:rPr>
              <w:t xml:space="preserve"> заболевания и анамнеза жизни</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26"/>
        </w:trPr>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35"/>
              </w:numPr>
              <w:ind w:left="0" w:firstLine="0"/>
              <w:jc w:val="both"/>
              <w:rPr>
                <w:rFonts w:cs="Times New Roman"/>
                <w:szCs w:val="24"/>
              </w:rPr>
            </w:pPr>
          </w:p>
        </w:tc>
        <w:tc>
          <w:tcPr>
            <w:tcW w:w="3956" w:type="pct"/>
          </w:tcPr>
          <w:p w:rsidR="00804C17" w:rsidRPr="00C24C7D" w:rsidRDefault="00804C17" w:rsidP="00B8492C">
            <w:pPr>
              <w:contextualSpacing/>
              <w:mirrorIndents/>
              <w:jc w:val="both"/>
              <w:rPr>
                <w:rFonts w:cs="Times New Roman"/>
                <w:szCs w:val="24"/>
              </w:rPr>
            </w:pPr>
            <w:r w:rsidRPr="00C24C7D">
              <w:rPr>
                <w:szCs w:val="24"/>
              </w:rPr>
              <w:t>Выполнен визуальный осмотр остеопатический и пальпация остеопатическая</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26"/>
        </w:trPr>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35"/>
              </w:numPr>
              <w:ind w:left="0" w:firstLine="0"/>
              <w:jc w:val="both"/>
              <w:rPr>
                <w:rFonts w:cs="Times New Roman"/>
                <w:szCs w:val="24"/>
              </w:rPr>
            </w:pPr>
          </w:p>
        </w:tc>
        <w:tc>
          <w:tcPr>
            <w:tcW w:w="3956" w:type="pct"/>
          </w:tcPr>
          <w:p w:rsidR="00804C17" w:rsidRPr="00C24C7D" w:rsidRDefault="00804C17" w:rsidP="00B8492C">
            <w:pPr>
              <w:contextualSpacing/>
              <w:mirrorIndents/>
              <w:jc w:val="both"/>
              <w:rPr>
                <w:rFonts w:cs="Times New Roman"/>
                <w:szCs w:val="24"/>
              </w:rPr>
            </w:pPr>
            <w:r w:rsidRPr="00C24C7D">
              <w:rPr>
                <w:szCs w:val="24"/>
              </w:rPr>
              <w:t>Выполнена остеопатическая коррекция соматических дисфункций</w:t>
            </w:r>
            <w:r w:rsidRPr="00C24C7D">
              <w:t xml:space="preserve"> </w:t>
            </w:r>
            <w:r w:rsidRPr="00C24C7D">
              <w:rPr>
                <w:szCs w:val="24"/>
              </w:rPr>
              <w:t>в соответствии с остеопатическим заключением</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26"/>
        </w:trPr>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35"/>
              </w:numPr>
              <w:ind w:left="0" w:firstLine="0"/>
              <w:jc w:val="both"/>
              <w:rPr>
                <w:rFonts w:cs="Times New Roman"/>
                <w:szCs w:val="24"/>
              </w:rPr>
            </w:pPr>
          </w:p>
        </w:tc>
        <w:tc>
          <w:tcPr>
            <w:tcW w:w="3956" w:type="pct"/>
          </w:tcPr>
          <w:p w:rsidR="00804C17" w:rsidRPr="00C24C7D" w:rsidRDefault="00804C17" w:rsidP="00B8492C">
            <w:pPr>
              <w:contextualSpacing/>
              <w:mirrorIndents/>
              <w:jc w:val="both"/>
              <w:rPr>
                <w:rFonts w:cs="Times New Roman"/>
                <w:szCs w:val="24"/>
              </w:rPr>
            </w:pPr>
            <w:r w:rsidRPr="00C24C7D">
              <w:rPr>
                <w:szCs w:val="24"/>
              </w:rPr>
              <w:t xml:space="preserve">Выполнено назначение рекомендаций по  </w:t>
            </w:r>
            <w:r w:rsidRPr="00C24C7D">
              <w:t xml:space="preserve"> </w:t>
            </w:r>
            <w:r w:rsidRPr="00C24C7D">
              <w:rPr>
                <w:szCs w:val="24"/>
              </w:rPr>
              <w:t>соблюдению оптимального двигательного стереотипа, рациональному питанию</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26"/>
        </w:trPr>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35"/>
              </w:numPr>
              <w:ind w:left="0" w:firstLine="0"/>
              <w:jc w:val="both"/>
              <w:rPr>
                <w:rFonts w:cs="Times New Roman"/>
                <w:szCs w:val="24"/>
              </w:rPr>
            </w:pPr>
          </w:p>
        </w:tc>
        <w:tc>
          <w:tcPr>
            <w:tcW w:w="3956" w:type="pct"/>
          </w:tcPr>
          <w:p w:rsidR="00804C17" w:rsidRPr="00C24C7D" w:rsidRDefault="00804C17" w:rsidP="00B8492C">
            <w:pPr>
              <w:jc w:val="both"/>
              <w:rPr>
                <w:rFonts w:cs="Times New Roman"/>
                <w:szCs w:val="24"/>
              </w:rPr>
            </w:pPr>
            <w:r w:rsidRPr="00C24C7D">
              <w:rPr>
                <w:szCs w:val="24"/>
              </w:rPr>
              <w:t>Выполнено заполнение медицинской документации (бланк «Первичный осмотр врачом-остеопатом» или бланк «Осмотр врачом-остеопатом (наблюдение в динамике)»)</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2.13.12.2. Критерии</w:t>
      </w:r>
      <w:r w:rsidRPr="00C24C7D">
        <w:rPr>
          <w:szCs w:val="24"/>
        </w:rPr>
        <w:t xml:space="preserve"> оценки</w:t>
      </w:r>
      <w:r w:rsidRPr="00C24C7D">
        <w:t xml:space="preserve"> качества специализированной помощи взрослым и детям при соматической дисфункции (коды по МКБ - 10: M99.0, M99.8, M99.9)</w:t>
      </w:r>
    </w:p>
    <w:tbl>
      <w:tblPr>
        <w:tblStyle w:val="a3"/>
        <w:tblW w:w="5000" w:type="pct"/>
        <w:tblLook w:val="04A0"/>
      </w:tblPr>
      <w:tblGrid>
        <w:gridCol w:w="628"/>
        <w:gridCol w:w="8205"/>
        <w:gridCol w:w="1588"/>
      </w:tblGrid>
      <w:tr w:rsidR="00804C17" w:rsidRPr="00C24C7D" w:rsidTr="00B8492C">
        <w:trPr>
          <w:trHeight w:val="499"/>
        </w:trPr>
        <w:tc>
          <w:tcPr>
            <w:tcW w:w="301" w:type="pct"/>
          </w:tcPr>
          <w:p w:rsidR="00804C17" w:rsidRPr="00C24C7D" w:rsidRDefault="00804C17" w:rsidP="00B8492C">
            <w:pPr>
              <w:jc w:val="both"/>
              <w:rPr>
                <w:rFonts w:cs="Times New Roman"/>
                <w:szCs w:val="24"/>
              </w:rPr>
            </w:pPr>
            <w:r w:rsidRPr="00C24C7D">
              <w:rPr>
                <w:rFonts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1.</w:t>
            </w:r>
          </w:p>
        </w:tc>
        <w:tc>
          <w:tcPr>
            <w:tcW w:w="3937" w:type="pct"/>
          </w:tcPr>
          <w:p w:rsidR="00804C17" w:rsidRPr="00C24C7D" w:rsidRDefault="00804C17" w:rsidP="00B8492C">
            <w:pPr>
              <w:jc w:val="both"/>
              <w:rPr>
                <w:rFonts w:cs="Times New Roman"/>
                <w:szCs w:val="24"/>
              </w:rPr>
            </w:pPr>
            <w:r w:rsidRPr="00C24C7D">
              <w:rPr>
                <w:szCs w:val="24"/>
              </w:rPr>
              <w:t xml:space="preserve">Выполнен прием (осмотр, консультация) врачом-остеопатом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2.</w:t>
            </w:r>
          </w:p>
        </w:tc>
        <w:tc>
          <w:tcPr>
            <w:tcW w:w="3937" w:type="pct"/>
          </w:tcPr>
          <w:p w:rsidR="00804C17" w:rsidRPr="00C24C7D" w:rsidRDefault="00804C17" w:rsidP="00B8492C">
            <w:pPr>
              <w:jc w:val="both"/>
              <w:rPr>
                <w:rFonts w:cs="Times New Roman"/>
                <w:szCs w:val="24"/>
              </w:rPr>
            </w:pPr>
            <w:r w:rsidRPr="00C24C7D">
              <w:rPr>
                <w:szCs w:val="24"/>
              </w:rPr>
              <w:t>Выполнено оформление остеопатического заключения с указанием доминирующей соматической дисфункции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3.</w:t>
            </w:r>
          </w:p>
        </w:tc>
        <w:tc>
          <w:tcPr>
            <w:tcW w:w="3937" w:type="pct"/>
          </w:tcPr>
          <w:p w:rsidR="00804C17" w:rsidRPr="00C24C7D" w:rsidRDefault="00804C17" w:rsidP="00B8492C">
            <w:pPr>
              <w:jc w:val="both"/>
              <w:rPr>
                <w:rFonts w:cs="Times New Roman"/>
                <w:szCs w:val="24"/>
              </w:rPr>
            </w:pPr>
            <w:r w:rsidRPr="00C24C7D">
              <w:rPr>
                <w:szCs w:val="24"/>
              </w:rPr>
              <w:t xml:space="preserve">Выполнен сбор жалоб пациента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4.</w:t>
            </w:r>
          </w:p>
        </w:tc>
        <w:tc>
          <w:tcPr>
            <w:tcW w:w="3937" w:type="pct"/>
          </w:tcPr>
          <w:p w:rsidR="00804C17" w:rsidRPr="00C24C7D" w:rsidRDefault="00804C17" w:rsidP="00B8492C">
            <w:pPr>
              <w:jc w:val="both"/>
              <w:rPr>
                <w:rFonts w:cs="Times New Roman"/>
                <w:szCs w:val="24"/>
              </w:rPr>
            </w:pPr>
            <w:r w:rsidRPr="00C24C7D">
              <w:rPr>
                <w:szCs w:val="24"/>
              </w:rPr>
              <w:t>Выполнен сбор анамнез</w:t>
            </w:r>
            <w:r w:rsidRPr="00C24C7D">
              <w:rPr>
                <w:szCs w:val="24"/>
                <w:lang w:val="en-US"/>
              </w:rPr>
              <w:t>a</w:t>
            </w:r>
            <w:r w:rsidRPr="00C24C7D">
              <w:rPr>
                <w:szCs w:val="24"/>
              </w:rPr>
              <w:t xml:space="preserve"> заболевания и анамнеза жизни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26"/>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5.</w:t>
            </w:r>
          </w:p>
        </w:tc>
        <w:tc>
          <w:tcPr>
            <w:tcW w:w="3937" w:type="pct"/>
          </w:tcPr>
          <w:p w:rsidR="00804C17" w:rsidRPr="00C24C7D" w:rsidRDefault="00804C17" w:rsidP="00B8492C">
            <w:pPr>
              <w:jc w:val="both"/>
              <w:rPr>
                <w:rFonts w:cs="Times New Roman"/>
                <w:szCs w:val="24"/>
              </w:rPr>
            </w:pPr>
            <w:r w:rsidRPr="00C24C7D">
              <w:rPr>
                <w:szCs w:val="24"/>
              </w:rPr>
              <w:t>Выполнен визуальный осмотр остеопатический и пальпация остеопатическая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26"/>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6.</w:t>
            </w:r>
          </w:p>
        </w:tc>
        <w:tc>
          <w:tcPr>
            <w:tcW w:w="3937" w:type="pct"/>
          </w:tcPr>
          <w:p w:rsidR="00804C17" w:rsidRPr="00C24C7D" w:rsidRDefault="00804C17" w:rsidP="00B8492C">
            <w:pPr>
              <w:jc w:val="both"/>
              <w:rPr>
                <w:rFonts w:cs="Times New Roman"/>
                <w:szCs w:val="24"/>
              </w:rPr>
            </w:pPr>
            <w:r w:rsidRPr="00C24C7D">
              <w:rPr>
                <w:szCs w:val="24"/>
              </w:rPr>
              <w:t>Выполнена остеопатическая коррекция соматических дисфункций</w:t>
            </w:r>
            <w:r w:rsidRPr="00C24C7D">
              <w:t xml:space="preserve"> </w:t>
            </w:r>
            <w:r w:rsidRPr="00C24C7D">
              <w:rPr>
                <w:szCs w:val="24"/>
              </w:rPr>
              <w:t>в соответствии с остеопатическим заключением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26"/>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7.</w:t>
            </w:r>
          </w:p>
        </w:tc>
        <w:tc>
          <w:tcPr>
            <w:tcW w:w="3937" w:type="pct"/>
          </w:tcPr>
          <w:p w:rsidR="00804C17" w:rsidRPr="00C24C7D" w:rsidRDefault="00804C17" w:rsidP="00B8492C">
            <w:pPr>
              <w:jc w:val="both"/>
              <w:rPr>
                <w:rFonts w:cs="Times New Roman"/>
                <w:szCs w:val="24"/>
              </w:rPr>
            </w:pPr>
            <w:r w:rsidRPr="00C24C7D">
              <w:rPr>
                <w:szCs w:val="24"/>
              </w:rPr>
              <w:t>Выполнено назначение рекомендаций по</w:t>
            </w:r>
            <w:r w:rsidRPr="00C24C7D">
              <w:t xml:space="preserve"> </w:t>
            </w:r>
            <w:r w:rsidRPr="00C24C7D">
              <w:rPr>
                <w:szCs w:val="24"/>
              </w:rPr>
              <w:t>соблюдению оптимального двигательного стереотипа, рациональному питанию</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326"/>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8.</w:t>
            </w:r>
          </w:p>
        </w:tc>
        <w:tc>
          <w:tcPr>
            <w:tcW w:w="3937" w:type="pct"/>
          </w:tcPr>
          <w:p w:rsidR="00804C17" w:rsidRPr="00C24C7D" w:rsidRDefault="00804C17" w:rsidP="00B8492C">
            <w:pPr>
              <w:jc w:val="both"/>
              <w:rPr>
                <w:rFonts w:cs="Times New Roman"/>
                <w:szCs w:val="24"/>
              </w:rPr>
            </w:pPr>
            <w:r w:rsidRPr="00C24C7D">
              <w:rPr>
                <w:szCs w:val="24"/>
              </w:rPr>
              <w:t>Выполнено заполнение медицинской документации (бланк «Первичный осмотр врачом-остеопатом» или бланк «Осмотр врачом-остеопатом (наблюдение в динамике)»)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2.13.13.1. Критерии оценки качества первичной медико-санитарной помощи детям при системной красной волчанке (коды по МКБ - 10: M32, M32.0, M32.1, M32.8, M32.9)</w:t>
      </w:r>
    </w:p>
    <w:tbl>
      <w:tblPr>
        <w:tblStyle w:val="a3"/>
        <w:tblpPr w:leftFromText="180" w:rightFromText="180" w:vertAnchor="text" w:horzAnchor="margin" w:tblpY="47"/>
        <w:tblW w:w="5000" w:type="pct"/>
        <w:tblLook w:val="04A0"/>
      </w:tblPr>
      <w:tblGrid>
        <w:gridCol w:w="719"/>
        <w:gridCol w:w="8114"/>
        <w:gridCol w:w="1588"/>
      </w:tblGrid>
      <w:tr w:rsidR="00804C17" w:rsidRPr="00C24C7D" w:rsidTr="00B8492C">
        <w:tc>
          <w:tcPr>
            <w:tcW w:w="345" w:type="pct"/>
            <w:vAlign w:val="center"/>
          </w:tcPr>
          <w:p w:rsidR="00804C17" w:rsidRPr="00C24C7D" w:rsidRDefault="00804C17" w:rsidP="00B8492C">
            <w:pPr>
              <w:contextualSpacing/>
              <w:mirrorIndents/>
              <w:rPr>
                <w:rFonts w:cs="Times New Roman"/>
              </w:rPr>
            </w:pPr>
            <w:r w:rsidRPr="00C24C7D">
              <w:rPr>
                <w:rFonts w:cs="Times New Roman"/>
              </w:rPr>
              <w:t>№ п/п</w:t>
            </w:r>
          </w:p>
        </w:tc>
        <w:tc>
          <w:tcPr>
            <w:tcW w:w="3893" w:type="pct"/>
            <w:vAlign w:val="center"/>
          </w:tcPr>
          <w:p w:rsidR="00804C17" w:rsidRPr="00C24C7D" w:rsidRDefault="00804C17" w:rsidP="00B8492C">
            <w:pPr>
              <w:contextualSpacing/>
              <w:mirrorIndents/>
              <w:rPr>
                <w:rFonts w:cs="Times New Roman"/>
              </w:rPr>
            </w:pPr>
            <w:r w:rsidRPr="00C24C7D">
              <w:rPr>
                <w:rFonts w:cs="Times New Roman"/>
              </w:rPr>
              <w:t>Критерии оценки качества</w:t>
            </w:r>
          </w:p>
        </w:tc>
        <w:tc>
          <w:tcPr>
            <w:tcW w:w="762" w:type="pct"/>
            <w:vAlign w:val="center"/>
          </w:tcPr>
          <w:p w:rsidR="00804C17" w:rsidRPr="00C24C7D" w:rsidRDefault="00804C17" w:rsidP="00B8492C">
            <w:pPr>
              <w:contextualSpacing/>
              <w:mirrorIndents/>
              <w:rPr>
                <w:rFonts w:cs="Times New Roman"/>
              </w:rPr>
            </w:pPr>
            <w:r w:rsidRPr="00C24C7D">
              <w:rPr>
                <w:rFonts w:cs="Times New Roman"/>
              </w:rPr>
              <w:t>Оценка выполнения</w:t>
            </w:r>
          </w:p>
          <w:p w:rsidR="00804C17" w:rsidRPr="00C24C7D" w:rsidRDefault="00804C17" w:rsidP="00B8492C">
            <w:pPr>
              <w:contextualSpacing/>
              <w:mirrorIndents/>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1</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первичный (с выполнением оценки эффективности и безопасности терапии)</w:t>
            </w:r>
          </w:p>
        </w:tc>
        <w:tc>
          <w:tcPr>
            <w:tcW w:w="762" w:type="pct"/>
          </w:tcPr>
          <w:p w:rsidR="00804C17" w:rsidRPr="00C24C7D" w:rsidRDefault="00804C17" w:rsidP="00B8492C">
            <w:pPr>
              <w:jc w:val="both"/>
              <w:rPr>
                <w:rFonts w:eastAsia="Times New Roman" w:cs="Times New Roman"/>
                <w:lang w:eastAsia="ru-RU"/>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2</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врача-ревматолога повторный (с оценкой эффективности и безопасности терапии не реже 1 раза в мес. после инициации/коррекции терапии и не реже одного раза в 3 мес. после достижения ремиссии заболевания, с оценкой необходимости направления на внеплановую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на любом этапе лечения при развитии обострения/осложнений, сопутствующих заболеваний, осложнений/побочных эффектов/стойкой непереносимости терапии и направлением на плановую госпитализацию в ревматологическое отделение стационара, инициировавшего терапию генно-инженерным биологическим препаратом и/или иммунодепрессантом через 3 и 6 мес. после назначения/коррекции терапии и далее каждые 6 мес.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2-4 нед.)</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t xml:space="preserve"> </w:t>
            </w:r>
            <w:r w:rsidRPr="00C24C7D">
              <w:rPr>
                <w:rFonts w:eastAsia="Times New Roman" w:cs="Times New Roman"/>
                <w:color w:val="000000"/>
                <w:lang w:eastAsia="ru-RU"/>
              </w:rPr>
              <w:t>исследование уровня общего белка в крови, исследование уровня альбумина в крови, исследование уровня общего билирубина в крови, исследование уровня свободного и связанного билирубина в крови, исследование уровня креатинина в крови, исследование уровня мочевины в крови, исследование уровня мочевой кислоты в крови, исследование уровня глюкозы в крови, исследование уровня ферритина в крови, исследование уровня триглицеридов в крови, исследование уровня натрия в крови, исследование уровня калия в крови, исследование уровня общего кальция в крови, определение активности лактатдегидрогеназы в крови, определение активности аспартатаминотрансферазы в крови, определение активности аланинаминотрансферазы в крови, определение активности гамма- глютамилтрансферазы в крови, определение активности щелочной фосфатазы в крови сыворотки крови (не реже 1 раза в 2-4 нед.)</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холестерина в крови (пациентам, получающим глюкокортикоиды, не реже 1 раза в 2-4 недели)</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6</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железа в крови (пациентам с уровнем гемоглобина ниже референсного значения по данным общего (клинического) анализа крови развернутого)</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7</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антистрептолизина-O в сыворотке крови (не реже 1 раза в 3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8</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С-реактивного белка в сыворотке крови (не реже 1 раза в 3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9</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определение протромбинового (тромбопластинового) времени в крови или в плазме, определение тромбинового времени в крови, определение активированного частичного тромбопластинового времени, </w:t>
            </w:r>
            <w:r w:rsidRPr="00C24C7D">
              <w:t xml:space="preserve"> </w:t>
            </w:r>
            <w:r w:rsidRPr="00C24C7D">
              <w:rPr>
                <w:rFonts w:eastAsia="Times New Roman" w:cs="Times New Roman"/>
                <w:color w:val="000000"/>
                <w:lang w:eastAsia="ru-RU"/>
              </w:rPr>
              <w:t>определение концентрации Д-димера в крови  (пациентам, получающим антитромботические средства, не реже 1 раза в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10</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гепарина в крови (пациентам, получающим прямые ингибиторы фактора Xа, не реже 1 раза в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11</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содержания антител к антигенам ядра клетки и ДНК (не реже 1 раза в 3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12</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иммуноглобулинов в крови (пациентам, получающим ритуксимаб, не реже 1 раза в 3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мочи,  определение количества белка в суточной моче, определение альбумина в моче  (не реже 1 раза в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14</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органов брюшной полости,  ультразвуковое исследование почек,</w:t>
            </w:r>
            <w:r w:rsidRPr="00C24C7D">
              <w:t xml:space="preserve"> </w:t>
            </w:r>
            <w:r w:rsidRPr="00C24C7D">
              <w:rPr>
                <w:rFonts w:eastAsia="Times New Roman" w:cs="Times New Roman"/>
                <w:color w:val="000000"/>
                <w:lang w:eastAsia="ru-RU"/>
              </w:rPr>
              <w:t>эхокардиография     (комплексное) (пациентам, получающим противоревматические препараты и/или при наличии жалоб, не реже 1 раза в 6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15</w:t>
            </w:r>
          </w:p>
        </w:tc>
        <w:tc>
          <w:tcPr>
            <w:tcW w:w="3893"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сустава (при наличии болей в суставе и/или при дефигурации сустава, и/или при ограничении движения в суставе)</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16</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регистрация электрокардиограммы (не реже 1 раза в 3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17</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Назначено лечение ибупрофеном или нимесулидом, или диклофенаком, или мелоксикамом при наличии лихорадки и/или болевого синдрома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18</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 xml:space="preserve">Выполнено лечение  гидроксихлорохином и/или метотрексатом, или микофенолата мофетилом, или микофеноловой кислотой, или азатиоприном, или циклоспорином, или такролимусом в сочетании или без преднизолона или метилпреднизолона </w:t>
            </w:r>
            <w:r w:rsidRPr="00C24C7D">
              <w:rPr>
                <w:rFonts w:eastAsia="Times New Roman" w:cs="Times New Roman"/>
                <w:color w:val="000000"/>
                <w:lang w:eastAsia="ru-RU"/>
              </w:rPr>
              <w:t>(в соответствии с назначениями ревматологического стационара)</w:t>
            </w:r>
            <w:r w:rsidRPr="00C24C7D">
              <w:rPr>
                <w:rFonts w:eastAsia="Times New Roman" w:cs="Times New Roman"/>
                <w:lang w:eastAsia="ru-RU"/>
              </w:rPr>
              <w:t xml:space="preserve">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19</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 xml:space="preserve">Выполнено лечение антитромботическими средствами: препаратами из группы гепарина или прямых ингибиторов фактора Xа и/или антиагрегантов, кроме гепарина (пациентам с активным васкулитом, гиперкоагуляцией по данным коагулограммы (ориентировочное исследование системы гемостаза) и тромбоэластографии, тромботическими осложнениями, антифосфолипидным синдромом) </w:t>
            </w:r>
            <w:r w:rsidRPr="00C24C7D">
              <w:rPr>
                <w:rFonts w:eastAsia="Times New Roman" w:cs="Times New Roman"/>
                <w:color w:val="000000"/>
                <w:lang w:eastAsia="ru-RU"/>
              </w:rPr>
              <w:t>(в соответствии с назначениями ревматологического стационара)</w:t>
            </w:r>
            <w:r w:rsidRPr="00C24C7D">
              <w:rPr>
                <w:rFonts w:eastAsia="Times New Roman" w:cs="Times New Roman"/>
                <w:lang w:eastAsia="ru-RU"/>
              </w:rPr>
              <w:t xml:space="preserve">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szCs w:val="24"/>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20</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лечение тофацитинибом (в соответствии с назначениями ревматологического стационара) (у пациентов при системной красной волчанке с поражением суставов, кожи и ее придатков</w:t>
            </w:r>
            <w:r w:rsidRPr="00C24C7D">
              <w:rPr>
                <w:rFonts w:eastAsia="Times New Roman" w:cs="Times New Roman"/>
                <w:lang w:eastAsia="ru-RU"/>
              </w:rPr>
              <w:t xml:space="preserve">) </w:t>
            </w:r>
            <w:r w:rsidRPr="00C24C7D">
              <w:rPr>
                <w:rFonts w:eastAsia="Times New Roman" w:cs="Times New Roman"/>
                <w:color w:val="000000"/>
                <w:lang w:eastAsia="ru-RU"/>
              </w:rPr>
              <w:t xml:space="preserve">(в зависимости от медицинских показаний и при отсутствии медицинских противопоказаний) </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21</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 xml:space="preserve">Выполнено введение филграстима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22</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врача–офтальмолога первичный (с проведением биомикроскопии глаза не позднее чем через 7 дней после выписки из стационара при наличии офтальмологической патологии)</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врача-офтальмолога (с проведением биомикроскопии глаза, не реже 1 раза в 3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24</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 прием (осмотр, консультация) врача–нефролога первичный (не позднее чем через 7 дней после выписки из стационара при наличии поражения почек)</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25</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 диспансерный прием (осмотр, консультация) врача–нефролога (пациентам с поражением почек не реже 1 раза в 3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26</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27</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Выполнена компьютерная томография органов грудной полости (не реже 1 раза в 6 мес.) </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28</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и/или внутрикожной пробы с туберкулезным аллергеном с туберкулином, и/или с инфильтративными очагами в легких)</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29</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 прием (осмотр, консультация) врача-оториноларинголога первичный </w:t>
            </w:r>
            <w:r w:rsidRPr="00C24C7D">
              <w:rPr>
                <w:rFonts w:eastAsia="Times New Roman" w:cs="Times New Roman"/>
                <w:lang w:eastAsia="ru-RU"/>
              </w:rPr>
              <w:t>(пациентам с патологией ЛОР-органов, не позднее чем через 7 дней после выписки из стационара)</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30</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диспансерный прием (осмотр, консультация) врача-оториноларинголога (не реже 1 раза в 3 мес.)</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31</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врача-стоматолога детского первичный (пациентам, которым необходима санация очагов хронической инфекции и лечение острой инфекции ротовой полости)</w:t>
            </w:r>
          </w:p>
        </w:tc>
        <w:tc>
          <w:tcPr>
            <w:tcW w:w="762" w:type="pct"/>
          </w:tcPr>
          <w:p w:rsidR="00804C17" w:rsidRPr="00C24C7D" w:rsidRDefault="00804C17" w:rsidP="00B8492C">
            <w:pPr>
              <w:jc w:val="both"/>
              <w:rPr>
                <w:rFonts w:cs="Times New Roman"/>
              </w:rPr>
            </w:pPr>
            <w:r w:rsidRPr="00C24C7D">
              <w:rPr>
                <w:rFonts w:cs="Times New Roman"/>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2.13.13.2. Критерии оценки качества специализированной медицинской помощи детям при системной красной волчанке (коды по МКБ - 10: M32, M32.0, M32.1, M32.8, M32.9)</w:t>
      </w:r>
    </w:p>
    <w:tbl>
      <w:tblPr>
        <w:tblStyle w:val="a3"/>
        <w:tblpPr w:leftFromText="180" w:rightFromText="180" w:vertAnchor="text" w:horzAnchor="margin" w:tblpY="47"/>
        <w:tblW w:w="5000" w:type="pct"/>
        <w:tblLook w:val="04A0"/>
      </w:tblPr>
      <w:tblGrid>
        <w:gridCol w:w="719"/>
        <w:gridCol w:w="8114"/>
        <w:gridCol w:w="1588"/>
      </w:tblGrid>
      <w:tr w:rsidR="00804C17" w:rsidRPr="00C24C7D" w:rsidTr="00B8492C">
        <w:tc>
          <w:tcPr>
            <w:tcW w:w="345" w:type="pct"/>
            <w:vAlign w:val="center"/>
          </w:tcPr>
          <w:p w:rsidR="00804C17" w:rsidRPr="00C24C7D" w:rsidRDefault="00804C17" w:rsidP="00B8492C">
            <w:pPr>
              <w:contextualSpacing/>
              <w:mirrorIndents/>
              <w:rPr>
                <w:rFonts w:cs="Times New Roman"/>
              </w:rPr>
            </w:pPr>
            <w:r w:rsidRPr="00C24C7D">
              <w:rPr>
                <w:rFonts w:cs="Times New Roman"/>
              </w:rPr>
              <w:t>№ п/п</w:t>
            </w:r>
          </w:p>
        </w:tc>
        <w:tc>
          <w:tcPr>
            <w:tcW w:w="3893" w:type="pct"/>
            <w:vAlign w:val="center"/>
          </w:tcPr>
          <w:p w:rsidR="00804C17" w:rsidRPr="00C24C7D" w:rsidRDefault="00804C17" w:rsidP="00B8492C">
            <w:pPr>
              <w:contextualSpacing/>
              <w:mirrorIndents/>
              <w:rPr>
                <w:rFonts w:cs="Times New Roman"/>
              </w:rPr>
            </w:pPr>
            <w:r w:rsidRPr="00C24C7D">
              <w:rPr>
                <w:rFonts w:cs="Times New Roman"/>
              </w:rPr>
              <w:t>Критерии оценки качества</w:t>
            </w:r>
          </w:p>
        </w:tc>
        <w:tc>
          <w:tcPr>
            <w:tcW w:w="762" w:type="pct"/>
            <w:vAlign w:val="center"/>
          </w:tcPr>
          <w:p w:rsidR="00804C17" w:rsidRPr="00C24C7D" w:rsidRDefault="00804C17" w:rsidP="00B8492C">
            <w:pPr>
              <w:contextualSpacing/>
              <w:mirrorIndents/>
              <w:rPr>
                <w:rFonts w:cs="Times New Roman"/>
              </w:rPr>
            </w:pPr>
            <w:r w:rsidRPr="00C24C7D">
              <w:rPr>
                <w:rFonts w:cs="Times New Roman"/>
              </w:rPr>
              <w:t>Оценка выполнения</w:t>
            </w:r>
          </w:p>
          <w:p w:rsidR="00804C17" w:rsidRPr="00C24C7D" w:rsidRDefault="00804C17" w:rsidP="00B8492C">
            <w:pPr>
              <w:contextualSpacing/>
              <w:mirrorIndents/>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w:t>
            </w:r>
          </w:p>
        </w:tc>
        <w:tc>
          <w:tcPr>
            <w:tcW w:w="3893" w:type="pct"/>
            <w:shd w:val="clear" w:color="auto" w:fill="auto"/>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 ежедневный осмотр врачом-ревматологом с наблюдением и уходом среднего и младшего медицинского персонала в отделении стационара (с выполнением оценки эффективности по шкале </w:t>
            </w:r>
            <w:r w:rsidRPr="00C24C7D">
              <w:rPr>
                <w:rFonts w:eastAsia="Times New Roman" w:cs="Times New Roman"/>
                <w:color w:val="000000"/>
                <w:lang w:val="en-US" w:eastAsia="ru-RU"/>
              </w:rPr>
              <w:t>SLEDAI</w:t>
            </w:r>
            <w:r w:rsidRPr="00C24C7D">
              <w:rPr>
                <w:rFonts w:eastAsia="Times New Roman" w:cs="Times New Roman"/>
                <w:color w:val="000000"/>
                <w:lang w:eastAsia="ru-RU"/>
              </w:rPr>
              <w:t xml:space="preserve"> и с проведением дистанционной консультации с врачом–ревматологом стационара, инициировавшего назначение терапии, всем пациентам при развитии любых признаков неэффективности и/или непереносимости терапии)</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общий (клинический) анализ крови развернутый (не реже 1 раза в 7 дней)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общего белка в крови, исследование уровня альбумина в крови, исследование уровня общего билирубина в крови, исследование уровня свободного и связанного билирубина в крови, исследование уровня креатинина в крови, исследование уровня мочевины в крови, исследование уровня мочевой кислоты в крови, исследование уровня глюкозы в крови, исследование уровня ферритина в крови, исследование уровня триглицеридов в крови, исследование уровня холестерина в крови, исследование уровня натрия в крови, исследование уровня калия в крови, исследование уровня общего кальция в крови, определение активности лактатдегидрогеназы в крови, определение активности аспартатаминотрансферазы в крови, определение активности аланинаминотрансферазы в крови, определение активности гамма- глютамилтранспептидазы в крови, определение активности щелочной фосфатазы в крови, исследование уровня холестерина липопротеинов низкой плотности, исследование уровня холестерина, определение активности креатинкиназы в крови, определение активности панкреатической амилазы в крови, определение активности липазы в крови исследование уровня общего белка в крови (не реже 1 раза в 7 дней)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железа в крови (пациентам с уровнем гемоглобина ниже референсного значения по данным общего (клинического) анализа крови развернутого)</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антистрептолизина-O в сыворотке крови (при установлении диагноза и далее при каждой госпитализации)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6</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С-реактивного белка в сыворотке крови (не реже 1 раза в 7 дней)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7</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проведение прямого антиглобулинового теста (прямая проба Кумбса) и непрямого антиглобулинового теста (тест Кумбса)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8</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t xml:space="preserve"> </w:t>
            </w:r>
            <w:r w:rsidRPr="00C24C7D">
              <w:rPr>
                <w:rFonts w:eastAsia="Times New Roman" w:cs="Times New Roman"/>
                <w:color w:val="000000"/>
                <w:lang w:eastAsia="ru-RU"/>
              </w:rPr>
              <w:t>определение содержания антител к тироглобулину в сыворотке крови, определение содержания антител к тиреопероксидазе в крови (при установлении диагноза и/или перед назначением/коррекцией терапии, и/или пациентам с поражением щитовидной железы)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9</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исследование уровня общего тироксина (Т4) сыворотки крови, исследование уровня общего трийодтиронина (Т3) в крови (при установлении диагноза и/или перед назначением/коррекцией терапии, и/или пациентам с поражением щитовидной железы)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10</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t xml:space="preserve"> </w:t>
            </w:r>
            <w:r w:rsidRPr="00C24C7D">
              <w:rPr>
                <w:rFonts w:eastAsia="Times New Roman" w:cs="Times New Roman"/>
                <w:color w:val="000000"/>
                <w:lang w:eastAsia="ru-RU"/>
              </w:rPr>
              <w:t>протромбинового индекса, исследование уровня растворимых фибринмономерных комплексов в крови, определение протромбинового (тромбопластинового) времени в крови или в плазме, определение активированного частичного тромбопластинового времени, определение тромбинового времени в крови, исследование уровня протеина C в крови, определение активности протеина S в крови, исследование уровня плазминогена в крови, исследование уровня фибриногена в крови, определение концентрации Д-димера в крови, исследование активности и свойств фактора Виллебранда в крови, определение активности антитромбина III в крови  (при установлении диагноза и/или перед назначением/коррекцией терапии, и/или пациентам, получающим антитромботические средства)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11</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 xml:space="preserve">Выполнено определение содержания антител к антигенам ядра клетки и ДНК,  определение содержания антител к РНК в крови, </w:t>
            </w:r>
            <w:r w:rsidRPr="00C24C7D">
              <w:t xml:space="preserve"> </w:t>
            </w:r>
            <w:r w:rsidRPr="00C24C7D">
              <w:rPr>
                <w:rFonts w:eastAsia="Times New Roman" w:cs="Times New Roman"/>
                <w:color w:val="000000"/>
                <w:lang w:eastAsia="ru-RU"/>
              </w:rPr>
              <w:t xml:space="preserve">определение содержания ревматоидного фактора в крови,  определение маркеров ANCA-ассоциированных васкулитов: PR3 (c-ANCA), МПО (p-ANCA), </w:t>
            </w:r>
            <w:r w:rsidRPr="00C24C7D">
              <w:t xml:space="preserve"> </w:t>
            </w:r>
            <w:r w:rsidRPr="00C24C7D">
              <w:rPr>
                <w:rFonts w:eastAsia="Times New Roman" w:cs="Times New Roman"/>
                <w:color w:val="000000"/>
                <w:lang w:eastAsia="ru-RU"/>
              </w:rPr>
              <w:t xml:space="preserve">определение содержания антицентромерных антител в крови, </w:t>
            </w:r>
            <w:r w:rsidRPr="00C24C7D">
              <w:t xml:space="preserve"> </w:t>
            </w:r>
            <w:r w:rsidRPr="00C24C7D">
              <w:rPr>
                <w:rFonts w:eastAsia="Times New Roman" w:cs="Times New Roman"/>
                <w:color w:val="000000"/>
                <w:lang w:eastAsia="ru-RU"/>
              </w:rPr>
              <w:t xml:space="preserve">определение содержания антител к циклическому цитрулиновому пептиду (анти-CCP) в крови,  </w:t>
            </w:r>
            <w:r w:rsidRPr="00C24C7D">
              <w:t xml:space="preserve"> </w:t>
            </w:r>
            <w:r w:rsidRPr="00C24C7D">
              <w:rPr>
                <w:rFonts w:eastAsia="Times New Roman" w:cs="Times New Roman"/>
                <w:color w:val="000000"/>
                <w:lang w:eastAsia="ru-RU"/>
              </w:rPr>
              <w:t xml:space="preserve">определение содержания антител к фосфолипидам в крови,   </w:t>
            </w:r>
            <w:r w:rsidRPr="00C24C7D">
              <w:t xml:space="preserve"> </w:t>
            </w:r>
            <w:r w:rsidRPr="00C24C7D">
              <w:rPr>
                <w:rFonts w:eastAsia="Times New Roman" w:cs="Times New Roman"/>
                <w:color w:val="000000"/>
                <w:lang w:eastAsia="ru-RU"/>
              </w:rPr>
              <w:t>определение содержания антител к кардиолипину в крови,</w:t>
            </w:r>
            <w:r w:rsidRPr="00C24C7D">
              <w:t xml:space="preserve"> </w:t>
            </w:r>
            <w:r w:rsidRPr="00C24C7D">
              <w:rPr>
                <w:rFonts w:eastAsia="Times New Roman" w:cs="Times New Roman"/>
                <w:color w:val="000000"/>
                <w:lang w:eastAsia="ru-RU"/>
              </w:rPr>
              <w:t>определение содержания антител к бета-2-гликопротеину в крови,  определение содержания антинуклеарных антител к Sm-антигену в крови,  исследование уровня С3 фракции комплемента,  исследование уровня С4 фракции комплемента          (при установлении диагноза и/или перед назначением 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12</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иммуноглобулинов в крови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уровня прокальцитонина (при установлении диагноза и/или пациентам с лихорадкой,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14</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исследование популяций лимфоцитов (при установлении диагноза и/или пациентам, получающим ритуксимаб, и/или пациентам, часто болеющим вирусными, гнойными бактериальными инфекциями, в том числе оппортунистическими инфекциями)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15</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ДНК вируса Эпштейна-Барр (Epstein - Barr virus) методом ПЦР в периферической и пуповинной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16</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ДНК цитомегаловируса (Cytomegalovirus) методом ПЦР в периферической и пуповинной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17</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ДНК простого герпеса 1 и 2 типов (Herpes simplex virus types 1, 2) методом ПЦР в крови, количественное исследование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18</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 сальмонелле кишечной (Salmonella enterica) в крови, определение антител к сальмонелле тифи (Salmonella typhi) в крови, определение антител классов M, G (IgM, IgG) к иерсинии псевдотуберкулеза (Yersinia pseudotuberculosis) в крови, определение антител к сероварам иерсинии энтероколитика (Yersinia enterocolitica)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19</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M, G (IgM, IgG) к шигелле Боуди (Shigella boydii) в крови, определение антител классов M, G (IgM, IgG) к шигелле дизентерии (Shigella dysenteriae) в крови, определение антител классов M, G (IgM, IgG) к шигелле Зонне (Shigella sonnei) в крови, определение антител классов M,G (IgM, IgG) к шигелле Флекснера (Shigella flexneri)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20</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A, M, G (IgA, IgM, IgG) к хламидии птичьей (Chlamydia psittaci) в крови; определение антител к хламидии пневмонии (Chlamydophila pneumoniae) в крови, определение антител класса G (IgG) к хламидии трахоматис (Chlamydia trachomatis) в крови; определение антител классов M, G (IgM, IgG) к микоплазме пневмонии (Mycoplasma pneumoniae)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21</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M, G (IgM, IgG) к вирусу Эпштейна-Барра (Epstein - Barr 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22</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классов M, G (IgM, IgG) к цитомегаловирусу (Cytomegalovirus)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определение антител к вирусу простого герпеса (Herpes simplex virus) в крови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24</w:t>
            </w:r>
          </w:p>
        </w:tc>
        <w:tc>
          <w:tcPr>
            <w:tcW w:w="3893"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Выполнено микробиологическое (культуральное) исследование слизи с миндалин и задней стенки глотки на аэробные и факультативно-анаэробные микроорганизмы (при установлении диагноза и/или перед назначением/коррекцией терапии) (не применяется при госпитализациях только для введения ГИБП)</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25</w:t>
            </w:r>
          </w:p>
        </w:tc>
        <w:tc>
          <w:tcPr>
            <w:tcW w:w="3893"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 xml:space="preserve">Выполнено </w:t>
            </w:r>
            <w:r w:rsidRPr="00C24C7D">
              <w:t>м</w:t>
            </w:r>
            <w:r w:rsidRPr="00C24C7D">
              <w:rPr>
                <w:rFonts w:eastAsia="Times New Roman" w:cs="Times New Roman"/>
                <w:color w:val="000000"/>
                <w:lang w:eastAsia="ru-RU"/>
              </w:rPr>
              <w:t>икробиологическое (культуральное) исследование крови на стерильность, микробиологическое (культуральное) исследование мочи на аэробные и факультативно-анаэробные условно-патогенные микроорганизмы (при установлении диагноза и/или перед назначением/коррекцией терапии, и/или пациентам с лихорадкой) (не применяется при госпитализациях только для введения ГИБП)</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26</w:t>
            </w:r>
          </w:p>
        </w:tc>
        <w:tc>
          <w:tcPr>
            <w:tcW w:w="3893"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 xml:space="preserve">Выполнен общий (клинический) анализ мочи,  определение количества белка в суточной моче, </w:t>
            </w:r>
            <w:r w:rsidRPr="00C24C7D">
              <w:t xml:space="preserve"> </w:t>
            </w:r>
            <w:r w:rsidRPr="00C24C7D">
              <w:rPr>
                <w:rFonts w:eastAsia="Times New Roman" w:cs="Times New Roman"/>
                <w:color w:val="000000"/>
                <w:lang w:eastAsia="ru-RU"/>
              </w:rPr>
              <w:t>определение альбумина в моче (не реже 1 раза в 7 дней) (не применяется при госпитализациях только для введения ГИБП)</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27</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комплексное ультразвуковое исследование внутренних органов (включает ультразвуковое исследование органов брюшной полости (комплексное),  ультразвуковое исследование почек)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28</w:t>
            </w:r>
          </w:p>
        </w:tc>
        <w:tc>
          <w:tcPr>
            <w:tcW w:w="3893"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Выполнено ультразвуковое исследование сустава (при наличии болей в суставе и/или при дефигурации сустава, и/или при ограничении движения в суставе) (не применяется при госпитализациях только для введения ГИБП)</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29</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регистрация электрокардиограммы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30</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эхокардиография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31</w:t>
            </w:r>
          </w:p>
        </w:tc>
        <w:tc>
          <w:tcPr>
            <w:tcW w:w="3893" w:type="pct"/>
          </w:tcPr>
          <w:p w:rsidR="00804C17" w:rsidRPr="00C24C7D" w:rsidRDefault="00804C17" w:rsidP="00B8492C">
            <w:pPr>
              <w:rPr>
                <w:rFonts w:eastAsia="Times New Roman" w:cs="Times New Roman"/>
                <w:color w:val="000000"/>
                <w:lang w:eastAsia="ru-RU"/>
              </w:rPr>
            </w:pPr>
            <w:r w:rsidRPr="00C24C7D">
              <w:rPr>
                <w:rFonts w:eastAsia="Times New Roman" w:cs="Times New Roman"/>
                <w:color w:val="000000"/>
                <w:lang w:eastAsia="ru-RU"/>
              </w:rPr>
              <w:t>Выполнена магнитно-резонансная томография головного мозга с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32</w:t>
            </w:r>
          </w:p>
        </w:tc>
        <w:tc>
          <w:tcPr>
            <w:tcW w:w="3893" w:type="pct"/>
          </w:tcPr>
          <w:p w:rsidR="00804C17" w:rsidRPr="00C24C7D" w:rsidRDefault="00804C17" w:rsidP="00B8492C">
            <w:pPr>
              <w:rPr>
                <w:rFonts w:eastAsia="Times New Roman" w:cs="Times New Roman"/>
                <w:lang w:eastAsia="ru-RU"/>
              </w:rPr>
            </w:pPr>
            <w:r w:rsidRPr="00C24C7D">
              <w:rPr>
                <w:rFonts w:eastAsia="Times New Roman" w:cs="Times New Roman"/>
                <w:lang w:eastAsia="ru-RU"/>
              </w:rPr>
              <w:t xml:space="preserve">Выполнена </w:t>
            </w:r>
            <w:r w:rsidRPr="00C24C7D">
              <w:t xml:space="preserve"> </w:t>
            </w:r>
            <w:r w:rsidRPr="00C24C7D">
              <w:rPr>
                <w:rFonts w:eastAsia="Times New Roman" w:cs="Times New Roman"/>
                <w:lang w:eastAsia="ru-RU"/>
              </w:rPr>
              <w:t>магнитно-резонансная томография органов брюшной полости, магнитно-резонансная томография забрюшинного пространства и магнитно-резонансная томография органов малого таза или компьютерная томография органов брюшной полости и забрюшинного пространства с внутривенным болюсным контрастированием (при установлении диагноза и/или перед назначением/коррекцией терапии)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804C17" w:rsidRPr="00C24C7D" w:rsidRDefault="00804C17" w:rsidP="00B8492C">
            <w:pPr>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пульс-терапия метилпреднизолоном (пациентам при высокой и кризовой активности системной красной волчанки и/или опасных для жизни системных проявлениях) (в зависимости от медицинских показаний и при отсутствии медицинских противопоказаний)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34</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Выполнено лечение гидроксихлорохином и/или метотрексатом, или микофенолата мофетилом, или микофеноловой кислотой, или азатиоприном, или циклоспорином, или такролимусом в сочетании или без преднизолона или метилпреднизолона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35</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Выполнено лечение антитромботическими средствами: препаратами из группы гепарина или прямых ингибиторов фактора Xа и/или антиагрегантов, кроме гепарина (пациентам с активным васкулитом, гиперкоагуляцией по данным коагулограммы (ориентировочное исследование системы гемостаза) и тромбоэластографии, тромботическими осложнениями, антифосфолипидным синдромом)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36</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 xml:space="preserve">Выполнено лечение тофацитинибом </w:t>
            </w:r>
            <w:r w:rsidRPr="00C24C7D">
              <w:rPr>
                <w:rFonts w:eastAsia="Times New Roman" w:cs="Times New Roman"/>
                <w:color w:val="000000"/>
                <w:lang w:eastAsia="ru-RU"/>
              </w:rPr>
              <w:t xml:space="preserve">(у пациентов при системной красной волчанке с поражением суставов, кожи и ее придатков </w:t>
            </w:r>
            <w:r w:rsidRPr="00C24C7D">
              <w:rPr>
                <w:rFonts w:eastAsia="Times New Roman" w:cs="Times New Roman"/>
                <w:lang w:eastAsia="ru-RU"/>
              </w:rPr>
              <w:t>(в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37</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Выполнено лечение циклофосфамидом с переходом на поддерживающую терапию микофенолата мофетилом или азатиоприном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38</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Выполнено лечение месной одновременно с введением циклофосфамида (пациентам, получающим циклофосфамид)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39</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Выполнено лечение иммуноглобулина человека нормальным (пациентам с катастрофическим антифосфолипидным синдромом, тромбоцитопенией, распространенным поражением кожи и слизистых оболочек)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40</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Выполнено лечение ритуксимабом или белимумабом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41</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 xml:space="preserve">Выполнено лечение филграстимом (пациентам при снижении уровня лейкоцитов с абсолютным числом нейтрофилов &lt;1,0× 10 </w:t>
            </w:r>
            <w:r w:rsidRPr="00C24C7D">
              <w:rPr>
                <w:rFonts w:eastAsia="Times New Roman" w:cs="Times New Roman"/>
                <w:vertAlign w:val="superscript"/>
                <w:lang w:eastAsia="ru-RU"/>
              </w:rPr>
              <w:t>9</w:t>
            </w:r>
            <w:r w:rsidRPr="00C24C7D">
              <w:rPr>
                <w:rFonts w:eastAsia="Times New Roman" w:cs="Times New Roman"/>
                <w:lang w:eastAsia="ru-RU"/>
              </w:rPr>
              <w:t>/л)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42</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Выполнено лечение памидроновой кислотой или алендроновой кислотой, или золедроновой кислотой, или ибандроновой кислотой (пациентам с вторичным остеопорозом)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врача–офтальмолога первичный (с проведением биомикроскопии глаза)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44</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врача–невролога первичный (пациентам с неврологической симптоматикой)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45</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w:t>
            </w:r>
            <w:r w:rsidRPr="00C24C7D">
              <w:t xml:space="preserve"> </w:t>
            </w:r>
            <w:r w:rsidRPr="00C24C7D">
              <w:rPr>
                <w:rFonts w:eastAsia="Times New Roman" w:cs="Times New Roman"/>
                <w:color w:val="000000"/>
                <w:lang w:eastAsia="ru-RU"/>
              </w:rPr>
              <w:t>прием (осмотр, консультация) врача–нефролога первичный (пациентам с поражением почек)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46</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очаговая проба с туберкулином или внутрикожная проба с туберкулезным аллергеном (не реже 1 раза в 6 мес.)</w:t>
            </w:r>
          </w:p>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47</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Выполнена компьютерная томография органов грудной полости (не реже 1 раза в 6 мес.)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48</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врача–фтизиатра первичный (при наличии положительной очаговой пробы и/или внутрикожной пробы с туберкулезным аллергеном с туберкулином, и/или с инфильтративными очагами в легких)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49</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Выполнена эзофагогастродуоденоскопия (при установлении диагноза и пациентам, получающим нестероидные противовоспалительные и/или глюкокортикоиды, и/или пациентам с диспепсическими явлениями)</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50</w:t>
            </w:r>
          </w:p>
        </w:tc>
        <w:tc>
          <w:tcPr>
            <w:tcW w:w="3893" w:type="pct"/>
          </w:tcPr>
          <w:p w:rsidR="00804C17" w:rsidRPr="00C24C7D" w:rsidRDefault="00804C17" w:rsidP="00B8492C">
            <w:pPr>
              <w:jc w:val="both"/>
              <w:rPr>
                <w:rFonts w:eastAsia="Times New Roman" w:cs="Times New Roman"/>
                <w:lang w:eastAsia="ru-RU"/>
              </w:rPr>
            </w:pPr>
            <w:r w:rsidRPr="00C24C7D">
              <w:rPr>
                <w:rFonts w:eastAsia="Times New Roman" w:cs="Times New Roman"/>
                <w:lang w:eastAsia="ru-RU"/>
              </w:rPr>
              <w:t>Выполнена колоноскопия (при установлении диагноза и/или пациентам с подозрением на воспалительное заболевание кишечника)</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51</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толстой кишки (при проведении биопсии толстой кишки) (не применяется при госпитализациях только для введения ГИБП)</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52</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цитологическое исследование мазка костного мозга (миелограмма) (при установлении диагноза или при подозрении на онкогематологическое заболевание)</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53</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костной ткани (пациентам с очагами деструкции в костях) (при установлении диагноза или при подозрении на онкологическое заболевание или остеомиелит)</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54</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Выполнено патолого-анатомическое исследование биопсийного (операционного) материала лимфоузла (пациентам с выраженным увеличением размеров периферических и/или внутригрудных, и/или внутрибрюшных лимфатических узлов) (при установлении диагноза или при подозрении на онкологическое, онкогематологическое заболевание или лимфопролиферативное заболевание)</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55</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Выполнен прием (осмотр, консультация) врача-оториноларинголога первичный (при установлении диагноза и пациентам, которым необходима санация очагов хронической инфекции или лечение острой инфекции ЛОР органов)</w:t>
            </w:r>
          </w:p>
        </w:tc>
        <w:tc>
          <w:tcPr>
            <w:tcW w:w="762" w:type="pct"/>
          </w:tcPr>
          <w:p w:rsidR="00804C17" w:rsidRPr="00C24C7D" w:rsidRDefault="00804C17" w:rsidP="00B8492C">
            <w:pPr>
              <w:jc w:val="both"/>
              <w:rPr>
                <w:rFonts w:cs="Times New Roman"/>
              </w:rPr>
            </w:pPr>
            <w:r w:rsidRPr="00C24C7D">
              <w:rPr>
                <w:rFonts w:cs="Times New Roman"/>
              </w:rPr>
              <w:t>Да/Нет</w:t>
            </w:r>
          </w:p>
        </w:tc>
      </w:tr>
      <w:tr w:rsidR="00804C17" w:rsidRPr="00C24C7D" w:rsidTr="00B8492C">
        <w:tc>
          <w:tcPr>
            <w:tcW w:w="345"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color w:val="000000"/>
                <w:lang w:eastAsia="ru-RU"/>
              </w:rPr>
              <w:t>56</w:t>
            </w:r>
          </w:p>
        </w:tc>
        <w:tc>
          <w:tcPr>
            <w:tcW w:w="3893" w:type="pct"/>
          </w:tcPr>
          <w:p w:rsidR="00804C17" w:rsidRPr="00C24C7D" w:rsidRDefault="00804C17" w:rsidP="00B8492C">
            <w:pPr>
              <w:jc w:val="both"/>
              <w:rPr>
                <w:rFonts w:eastAsia="Times New Roman" w:cs="Times New Roman"/>
                <w:color w:val="000000"/>
                <w:lang w:eastAsia="ru-RU"/>
              </w:rPr>
            </w:pPr>
            <w:r w:rsidRPr="00C24C7D">
              <w:rPr>
                <w:rFonts w:eastAsia="Times New Roman" w:cs="Times New Roman"/>
                <w:lang w:eastAsia="ru-RU"/>
              </w:rPr>
              <w:t>Выполнен прием (осмотр, консультация) врача - детского онколога первичный и/или прием (осмотр, консультация) врача-гематолога первичный (пациентам, у которых по результатам обследования заподозрено/выявлено онкологическое/ онкогематологическое/ лимфопролиферативное заболевание, или метастатическое поражение)</w:t>
            </w:r>
          </w:p>
        </w:tc>
        <w:tc>
          <w:tcPr>
            <w:tcW w:w="762" w:type="pct"/>
          </w:tcPr>
          <w:p w:rsidR="00804C17" w:rsidRPr="00C24C7D" w:rsidRDefault="00804C17" w:rsidP="00B8492C">
            <w:pPr>
              <w:jc w:val="both"/>
              <w:rPr>
                <w:rFonts w:cs="Times New Roman"/>
              </w:rPr>
            </w:pPr>
            <w:r w:rsidRPr="00C24C7D">
              <w:rPr>
                <w:rFonts w:cs="Times New Roman"/>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2.13.14.1. Критерии оценки качества первичной медико-санитарной помощи взрослым и детям при идиопатическом сколиозе (коды по МКБ - 10: M41, M41.0, M41.1, M41.2, M41.3, M41.8, M41.9)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7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диагностическая рентгенография и/или компьютерная томография и/или магнитно-резонансная томография  и/или топография позвоночника компьютерная оптическая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диспансерное наблюдение</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2.13.14.2. Критерии оценки качества специализированной медицинской помощи взрослым и детям при идиопатическом сколиозе (коды по МКБ - 10: M41, M41.0, M41.1, M41.2, M41.3, M41.8, M41.9)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диагностическая рентгенография и/или компьютерная томография и/или магнитно-резонансная томография  и/или топография позвоночника компьютерная оптическая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консервативное и/или оперативное лечение в условиях стационара (при наличии следующих показаний: сколиоз более 40°по Cobb, гиперкифоз или гиперлордоз более 50° по Cobb, глобальный дисбаланс туловища во фронтальной и (или) сагиттальной плоскости, быстрое прогрессирование сколиотической деформации более 10° в год)</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антибиотикопрофилактика при хирургическом лечении идиопатического сколиоза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мультимодальная анальгезия  после оперативного лечения, которая может включать  нестероидные противовоспалительнык и противоревматические препараты  из группы M01A и/или парацетамол   и/или габапентиноиды и опиоиды немедленного высвобождения, при невозможности её назначения – мономодальная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1"/>
      </w:pPr>
      <w:r w:rsidRPr="00C24C7D">
        <w:t xml:space="preserve">2.14. </w:t>
      </w:r>
      <w:r w:rsidR="006E0F14">
        <w:t>КРИТЕРИИ ОЦЕНКИ КАЧЕСТВА</w:t>
      </w:r>
      <w:r w:rsidRPr="00C24C7D">
        <w:t xml:space="preserve"> при болезнях мочеполовой системы</w:t>
      </w:r>
    </w:p>
    <w:p w:rsidR="00804C17" w:rsidRPr="00C24C7D" w:rsidRDefault="00804C17" w:rsidP="00804C17">
      <w:pPr>
        <w:jc w:val="both"/>
        <w:rPr>
          <w:rFonts w:cs="Times New Roman"/>
          <w:szCs w:val="24"/>
        </w:rPr>
      </w:pPr>
    </w:p>
    <w:p w:rsidR="00804C17" w:rsidRPr="00C24C7D" w:rsidRDefault="00804C17" w:rsidP="00804C17">
      <w:pPr>
        <w:pStyle w:val="2"/>
      </w:pPr>
      <w:r w:rsidRPr="00C24C7D">
        <w:t>2.14.1.1. Критерии оценки качества первичной медико-санитарной помощи взрослым при атипичном гемолитико-уремическом синдроме (код по МКБ-10: N08.2*, D59.3, M31.1, N17.0, N17.1)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 общий (клинический) анализ крови развернутый с определением количества тромбоцитов и исследованием уровня шизоцитов в крови, анализ крови биохимический общетерапевтический с определением креатинина, активности ЛДГ в крови и исследованием уровня билирубина свободного (неконъюгированного), непрямой антиглобулиновый тест (тест Кумбса), прямой антиглобулиновый тест (прямая проба Кумбса), исследование уровня гаптоглобина </w:t>
            </w:r>
            <w:r w:rsidRPr="00C24C7D">
              <w:t xml:space="preserve"> </w:t>
            </w:r>
            <w:r w:rsidRPr="00C24C7D">
              <w:rPr>
                <w:rFonts w:cs="Times New Roman"/>
                <w:szCs w:val="24"/>
              </w:rPr>
              <w:t>всем пациентам с подозрением на ТМА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Выполнена </w:t>
            </w:r>
            <w:r w:rsidRPr="00C24C7D">
              <w:t xml:space="preserve"> </w:t>
            </w:r>
            <w:r w:rsidRPr="00C24C7D">
              <w:rPr>
                <w:rFonts w:cs="Times New Roman"/>
                <w:szCs w:val="24"/>
              </w:rPr>
              <w:t>вакцинация против Neisseria meningitidis пациентам с аГУС</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Выполнены исследования общего (клинического) анализа мочи, общего (клинического) анализа крови, исследование уровня креатинина в крови и определение активности лактатдегидрогеназы в крови в течение не менее 12 недель с отмены экулизумаба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2.14.1.2. Критерии оценки качества специализированной медицинской помощи взрослым при атипичном гемолитико-уремическом синдроме (код по МКБ-10: N08.2*, D59.3, M31.1, N17.0, N17.1)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 общий (клинический) анализ крови развернутый с определением количества тромбоцитов и исследованием уровня шизоцитов в крови, анализ крови биохимический общетерапевтический с определением креатинина, активности ЛДГ в крови и исследованием уровня билирубина свободного (неконъюгированного), непрямой антиглобулиновый тест (тест Кумбса), прямой антиглобулиновый тест (прямая проба Кумбса), исследование уровня гаптоглобина </w:t>
            </w:r>
            <w:r w:rsidRPr="00C24C7D">
              <w:t xml:space="preserve"> </w:t>
            </w:r>
            <w:r w:rsidRPr="00C24C7D">
              <w:rPr>
                <w:rFonts w:cs="Times New Roman"/>
                <w:szCs w:val="24"/>
              </w:rPr>
              <w:t>всем пациентам с подозрением на ТМА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cs="Times New Roman"/>
                <w:szCs w:val="24"/>
              </w:rPr>
              <w:t xml:space="preserve">Выполнено бактериологичес-кое/серологическое исследование / ПЦР кала для выявления </w:t>
            </w:r>
            <w:r w:rsidRPr="00C24C7D">
              <w:rPr>
                <w:rFonts w:cs="Times New Roman"/>
                <w:szCs w:val="24"/>
                <w:lang w:val="en-US"/>
              </w:rPr>
              <w:t>STEC</w:t>
            </w:r>
            <w:r w:rsidRPr="00C24C7D">
              <w:rPr>
                <w:rFonts w:cs="Times New Roman"/>
                <w:szCs w:val="24"/>
              </w:rPr>
              <w:t xml:space="preserve">-инфекции всем пациентам с подозрением на аГУС </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 xml:space="preserve">Выполнено </w:t>
            </w:r>
            <w:r w:rsidRPr="00C24C7D">
              <w:t xml:space="preserve"> </w:t>
            </w:r>
            <w:r w:rsidRPr="00C24C7D">
              <w:rPr>
                <w:rFonts w:ascii="Times New Roman" w:hAnsi="Times New Roman"/>
                <w:sz w:val="24"/>
                <w:szCs w:val="24"/>
              </w:rPr>
              <w:t>определение активности металлопротеиназы А</w:t>
            </w:r>
            <w:r w:rsidRPr="00C24C7D">
              <w:rPr>
                <w:rFonts w:ascii="Times New Roman" w:hAnsi="Times New Roman"/>
                <w:sz w:val="24"/>
                <w:szCs w:val="24"/>
                <w:lang w:val="en-US"/>
              </w:rPr>
              <w:t>D</w:t>
            </w:r>
            <w:r w:rsidRPr="00C24C7D">
              <w:rPr>
                <w:rFonts w:ascii="Times New Roman" w:hAnsi="Times New Roman"/>
                <w:sz w:val="24"/>
                <w:szCs w:val="24"/>
              </w:rPr>
              <w:t>АМТ</w:t>
            </w:r>
            <w:r w:rsidRPr="00C24C7D">
              <w:rPr>
                <w:rFonts w:ascii="Times New Roman" w:hAnsi="Times New Roman"/>
                <w:sz w:val="24"/>
                <w:szCs w:val="24"/>
                <w:lang w:val="en-US"/>
              </w:rPr>
              <w:t>S</w:t>
            </w:r>
            <w:r w:rsidRPr="00C24C7D">
              <w:rPr>
                <w:rFonts w:ascii="Times New Roman" w:hAnsi="Times New Roman"/>
                <w:sz w:val="24"/>
                <w:szCs w:val="24"/>
              </w:rPr>
              <w:t>-13 в плазме крови всем пациентам с подозрением на аГУС</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Выполнено исследование уровня С3 фракции комплемента, С4 фракции комплемента пациентам с подозрением на диагноз аГУС</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lang w:eastAsia="ru-RU"/>
              </w:rPr>
            </w:pPr>
            <w:r w:rsidRPr="00C24C7D">
              <w:rPr>
                <w:rFonts w:ascii="Times New Roman" w:hAnsi="Times New Roman"/>
                <w:sz w:val="24"/>
                <w:szCs w:val="24"/>
              </w:rPr>
              <w:t>Выполнено исследование содержания антител с СРН (анти-СРН-антитела) всем пациентам с подозрением на диагноз аГУС</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 xml:space="preserve">Выполнена плазмотерапия в виде плазмообмена (ПО) в качестве терапии первой линии всем пациентам с подозрением на диагноз аГУС или рецидивом заболевания </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Выполнена трансфузия свежезамороженной плазмы (СЗП) пациентам с подозрением на диагноз аГУС (в случае невозможности немедленного начала плазмообмена или его недоступности)</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 xml:space="preserve">Выполнено </w:t>
            </w:r>
            <w:r w:rsidRPr="00C24C7D">
              <w:t xml:space="preserve"> </w:t>
            </w:r>
            <w:r w:rsidRPr="00C24C7D">
              <w:rPr>
                <w:rFonts w:ascii="Times New Roman" w:hAnsi="Times New Roman"/>
                <w:sz w:val="24"/>
                <w:szCs w:val="24"/>
              </w:rPr>
              <w:t xml:space="preserve"> лечение экулизумабом</w:t>
            </w:r>
            <w:r w:rsidRPr="00C24C7D">
              <w:t xml:space="preserve"> п</w:t>
            </w:r>
            <w:r w:rsidRPr="00C24C7D">
              <w:rPr>
                <w:rFonts w:ascii="Times New Roman" w:hAnsi="Times New Roman"/>
                <w:sz w:val="24"/>
                <w:szCs w:val="24"/>
              </w:rPr>
              <w:t>ациентам с аГУС</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Выполнена антибиотико-профилактика у пациентов с аГУС, имеющих показания для лечения экулизумабом и не имеющих предшествующей вакцинации против менингококка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 xml:space="preserve">Выполнена  плазмотерапия в течение 24 часов пациентке с подозрением на Б-ГУС </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pStyle w:val="a6"/>
              <w:widowControl w:val="0"/>
              <w:numPr>
                <w:ilvl w:val="0"/>
                <w:numId w:val="815"/>
              </w:numPr>
              <w:tabs>
                <w:tab w:val="left" w:pos="8080"/>
              </w:tabs>
              <w:autoSpaceDE w:val="0"/>
              <w:autoSpaceDN w:val="0"/>
              <w:ind w:left="357" w:hanging="357"/>
              <w:jc w:val="both"/>
              <w:rPr>
                <w:rFonts w:eastAsia="Times New Roman" w:cs="Times New Roman"/>
                <w:szCs w:val="24"/>
              </w:rPr>
            </w:pP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 xml:space="preserve">Выполнено лечение комплемент- блокирующей терапии препаратом экулизумаб </w:t>
            </w:r>
            <w:r w:rsidRPr="00C24C7D">
              <w:t xml:space="preserve"> </w:t>
            </w:r>
            <w:r w:rsidRPr="00C24C7D">
              <w:rPr>
                <w:rFonts w:ascii="Times New Roman" w:hAnsi="Times New Roman"/>
                <w:sz w:val="24"/>
                <w:szCs w:val="24"/>
              </w:rPr>
              <w:t xml:space="preserve">пациентке с Б-ГУС при неэффективности плазмотерапии, проводимой в течение не менее 3 дней </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2.14.2.1. Критерии оценки качества первичной медико-санитарной помощи детям при инфекции мочевых путей (коды по МКБ - 10: N10, N11, N13.6,</w:t>
      </w:r>
      <w:r w:rsidRPr="00C24C7D">
        <w:rPr>
          <w:rFonts w:ascii="Inter" w:hAnsi="Inter"/>
          <w:sz w:val="21"/>
          <w:szCs w:val="21"/>
          <w:shd w:val="clear" w:color="auto" w:fill="FFFFFF"/>
        </w:rPr>
        <w:t xml:space="preserve"> </w:t>
      </w:r>
      <w:r w:rsidRPr="00C24C7D">
        <w:t>N15.1, N30.0, N30.1, N39.0, N39.0)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c>
          <w:tcPr>
            <w:tcW w:w="30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37"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62"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 общий (клинический) анализ мочи</w:t>
            </w:r>
          </w:p>
        </w:tc>
        <w:tc>
          <w:tcPr>
            <w:tcW w:w="762"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2.</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 анализ крови биохимический общетерапевтический (с исследованием уровня креатинина в крови и исследованием уровня мочевины в крови) (при обострении, рецидивирующем течении, с осложненными формами, в случае применения групп нефротоксичных лекарственных препаратов)</w:t>
            </w:r>
          </w:p>
        </w:tc>
        <w:tc>
          <w:tcPr>
            <w:tcW w:w="762"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3.</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Выполнено ультразвуковое исследование почек и ультразвуковое исследование мочевого пузыря (при установлении диагноза)</w:t>
            </w:r>
          </w:p>
        </w:tc>
        <w:tc>
          <w:tcPr>
            <w:tcW w:w="762"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4.</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Назначено лечение антибактериальными препаратами системного действия (при наличии медицинских показаний и отсутствии  медицинских противопоказаний)</w:t>
            </w:r>
          </w:p>
        </w:tc>
        <w:tc>
          <w:tcPr>
            <w:tcW w:w="762"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2.14.2.2. Критерии оценки качества специализированной медицинской помощи детям при инфекции мочевых путей (коды по МКБ - 10: N10, N11, N13.6,</w:t>
      </w:r>
      <w:r w:rsidRPr="00C24C7D">
        <w:rPr>
          <w:rFonts w:ascii="Inter" w:hAnsi="Inter"/>
          <w:sz w:val="21"/>
          <w:szCs w:val="21"/>
          <w:shd w:val="clear" w:color="auto" w:fill="FFFFFF"/>
        </w:rPr>
        <w:t xml:space="preserve"> </w:t>
      </w:r>
      <w:r w:rsidRPr="00C24C7D">
        <w:t>N15.1, N30.0, N30.1, N39.0, N39.0)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8205"/>
        <w:gridCol w:w="1588"/>
      </w:tblGrid>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1.</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 общий (клинический) анализ мочи</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2.</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 анализ крови биохимический общетерапевтический (с исследованием уровня креатинина в крови и исследованием уровня мочевины в крови) (при обострении, рецидивирующем течении, с осложненными формами, в случае применения групп нефротоксичных лекарственных препаратов)</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3.</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Выполнено ультразвуковое исследование почек и ультразвуковое исследование мочевого пузыря (при установлении диагноза)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bottom w:val="single" w:sz="4" w:space="0" w:color="auto"/>
            </w:tcBorders>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4.</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Выполнено лечение антибактериальными препаратами системного действия (при наличии медицинских показаний и отсутствии  медицинских противопоказаний)</w:t>
            </w:r>
          </w:p>
        </w:tc>
        <w:tc>
          <w:tcPr>
            <w:tcW w:w="762" w:type="pct"/>
            <w:tcBorders>
              <w:bottom w:val="single" w:sz="4" w:space="0" w:color="auto"/>
            </w:tcBorders>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5.</w:t>
            </w:r>
          </w:p>
        </w:tc>
        <w:tc>
          <w:tcPr>
            <w:tcW w:w="3937" w:type="pct"/>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Выполнено микробиологическое (культуральное) исследование мочи на аэробные и факультативно-анаэробные условно-патогенные микроорганизмы с определением чувствительности микроорганизмов к антимикробным химиотерапевтическим препаратам (до начала антибактериальной терапии и при необходимости коррекции терапии)</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2.14.3.1. Критерии оценки качества первичной медико-санитарной помощи взрослым при гидронефрозе (коды по МКБ-10: N13.0, N13.1, Q62.0)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
        <w:gridCol w:w="8283"/>
        <w:gridCol w:w="1586"/>
      </w:tblGrid>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6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Выполнено УЗИ почек через 6 месяцев и через 12 месяцев после реконструктивного вмешательства</w:t>
            </w:r>
          </w:p>
        </w:tc>
        <w:tc>
          <w:tcPr>
            <w:tcW w:w="76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2.</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сцинтиграфия почек через 1 год после реконструктивного вмешательства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3.</w:t>
            </w:r>
          </w:p>
        </w:tc>
        <w:tc>
          <w:tcPr>
            <w:tcW w:w="3974" w:type="pct"/>
          </w:tcPr>
          <w:p w:rsidR="00804C17" w:rsidRPr="00C24C7D" w:rsidRDefault="00804C17" w:rsidP="00B8492C">
            <w:pPr>
              <w:rPr>
                <w:rFonts w:cs="Times New Roman"/>
                <w:szCs w:val="24"/>
              </w:rPr>
            </w:pPr>
            <w:r w:rsidRPr="00C24C7D">
              <w:rPr>
                <w:szCs w:val="24"/>
              </w:rPr>
              <w:t>Выполнено диспансерное наблюдение участковым врачом-урологом в течение 3-х лет после реконструктивного вмешательства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2.14.3.2. Критерии оценки качества специализированной медицинской помощи взрослым при гидронефрозе (коды по МКБ-10: N13.0, N13.1, Q62.0)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
        <w:gridCol w:w="8283"/>
        <w:gridCol w:w="1586"/>
      </w:tblGrid>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6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Выполнено реконструктивное хирургическое вмешательство взрослым пациентам с гидронефрозом 2-3А стадии (классификация Н.А. Лопаткина)</w:t>
            </w:r>
          </w:p>
        </w:tc>
        <w:tc>
          <w:tcPr>
            <w:tcW w:w="76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2.</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Выполнено органоуносящее хирургическое вмешательство пациентам с гидронефроз 3Б стадии (классификация Н.А. Лопаткина)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2.14.4.1. Критерии оценки качества первичной медико-санитарной помощи взрослым при хронической болезни почек (ХБП) (коды по МКБ - 10: N18.1, N18.2, N18.3, N18.4, N18.5, N18.9, N15.9, N19, Z49.0, Z49.1, Z49.2, D63.8*, E87.2, E87.5, E21.1, E83.3, E83.5, E83.8, N25.0, E89.2, E43, E44) </w:t>
      </w:r>
    </w:p>
    <w:tbl>
      <w:tblPr>
        <w:tblStyle w:val="109"/>
        <w:tblW w:w="5000" w:type="pct"/>
        <w:tblLook w:val="04A0"/>
      </w:tblPr>
      <w:tblGrid>
        <w:gridCol w:w="602"/>
        <w:gridCol w:w="8189"/>
        <w:gridCol w:w="1630"/>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29" w:type="pct"/>
          </w:tcPr>
          <w:p w:rsidR="00804C17" w:rsidRPr="00C24C7D" w:rsidRDefault="00804C17" w:rsidP="00B8492C">
            <w:pPr>
              <w:jc w:val="both"/>
              <w:rPr>
                <w:szCs w:val="24"/>
              </w:rPr>
            </w:pPr>
            <w:r w:rsidRPr="00C24C7D">
              <w:rPr>
                <w:szCs w:val="24"/>
              </w:rPr>
              <w:t>Критерии оценки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vAlign w:val="center"/>
          </w:tcPr>
          <w:p w:rsidR="00804C17" w:rsidRPr="00C24C7D" w:rsidRDefault="00804C17" w:rsidP="00B8492C">
            <w:pPr>
              <w:jc w:val="both"/>
              <w:rPr>
                <w:szCs w:val="24"/>
              </w:rPr>
            </w:pPr>
            <w:r w:rsidRPr="00C24C7D">
              <w:t xml:space="preserve">Выполнено ультразвуковое исследование почек пациенту с подозрением на ХБП </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Pr>
          <w:p w:rsidR="00804C17" w:rsidRPr="00C24C7D" w:rsidRDefault="00804C17" w:rsidP="00B8492C">
            <w:pPr>
              <w:jc w:val="both"/>
              <w:rPr>
                <w:szCs w:val="24"/>
              </w:rPr>
            </w:pPr>
            <w:r w:rsidRPr="00C24C7D">
              <w:rPr>
                <w:rFonts w:ascii="TimesNewRomanPSMT" w:hAnsi="TimesNewRomanPSMT"/>
              </w:rPr>
              <w:t xml:space="preserve">Выполнено исследование уровня креатинина в крови для последующего расчета СКФ пациентам с ХБП С1-С5 или у лиц с подозрением на ХБП </w:t>
            </w:r>
          </w:p>
        </w:tc>
        <w:tc>
          <w:tcPr>
            <w:tcW w:w="78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Pr>
          <w:p w:rsidR="00804C17" w:rsidRPr="00C24C7D" w:rsidRDefault="00804C17" w:rsidP="00B8492C">
            <w:pPr>
              <w:pBdr>
                <w:top w:val="none" w:sz="4" w:space="0" w:color="000000"/>
                <w:left w:val="none" w:sz="4" w:space="0" w:color="000000"/>
                <w:bottom w:val="none" w:sz="4" w:space="0" w:color="000000"/>
                <w:right w:val="none" w:sz="4" w:space="0" w:color="000000"/>
              </w:pBdr>
              <w:rPr>
                <w:szCs w:val="24"/>
              </w:rPr>
            </w:pPr>
            <w:r w:rsidRPr="00C24C7D">
              <w:rPr>
                <w:color w:val="000000"/>
                <w:szCs w:val="24"/>
              </w:rPr>
              <w:t xml:space="preserve">Выполнено определение альбумина в моче и количества белка в суточной моче или  определение альбумина/протеинурии в моче и исследование уровня креатинина в моче с расчетом отношения альбумин/креатинин </w:t>
            </w:r>
            <w:r w:rsidRPr="00C24C7D">
              <w:rPr>
                <w:rFonts w:ascii="TimesNewRomanPSMT" w:hAnsi="TimesNewRomanPSMT"/>
              </w:rPr>
              <w:t>у пациентов с ХБП или факторами риска ХБП</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Pr>
          <w:p w:rsidR="00804C17" w:rsidRPr="00C24C7D" w:rsidRDefault="00804C17" w:rsidP="00B8492C">
            <w:pPr>
              <w:jc w:val="both"/>
              <w:rPr>
                <w:szCs w:val="24"/>
              </w:rPr>
            </w:pPr>
            <w:r w:rsidRPr="00C24C7D">
              <w:rPr>
                <w:rFonts w:ascii="TimesNewRomanPSMT" w:hAnsi="TimesNewRomanPSMT"/>
              </w:rPr>
              <w:t>Выполнено</w:t>
            </w:r>
            <w:r w:rsidRPr="00C24C7D">
              <w:rPr>
                <w:rFonts w:asciiTheme="minorHAnsi" w:hAnsiTheme="minorHAnsi"/>
              </w:rPr>
              <w:t xml:space="preserve"> </w:t>
            </w:r>
            <w:r w:rsidRPr="00C24C7D">
              <w:t>исследование</w:t>
            </w:r>
            <w:r w:rsidRPr="00C24C7D">
              <w:rPr>
                <w:rFonts w:ascii="TimesNewRomanPSMT" w:hAnsi="TimesNewRomanPSMT"/>
              </w:rPr>
              <w:t xml:space="preserve"> </w:t>
            </w:r>
            <w:r w:rsidRPr="00C24C7D">
              <w:rPr>
                <w:rFonts w:asciiTheme="minorHAnsi" w:hAnsiTheme="minorHAnsi"/>
              </w:rPr>
              <w:t>о</w:t>
            </w:r>
            <w:r w:rsidRPr="00C24C7D">
              <w:rPr>
                <w:rFonts w:ascii="TimesNewRomanPSMT" w:hAnsi="TimesNewRomanPSMT"/>
              </w:rPr>
              <w:t>бщего (клинический) анализа крови; общего (клинический) анализа крови развернутого; исследование уровня общего гемоглобина в крови; определение среднего содержания и средней концентрации гемоглобина в эритроцитах; определение размеров эритроцитов; исследование уровня ретикулоцитов в крови; исследование уровня лейкоцитов в крови; дифференцированный подсчет лейкоцитов (лейкоцитарная формула); и</w:t>
            </w:r>
            <w:r w:rsidRPr="00C24C7D">
              <w:rPr>
                <w:rFonts w:ascii="TimesNewRomanPSMT" w:hAnsi="TimesNewRomanPSMT"/>
                <w:shd w:val="clear" w:color="auto" w:fill="FFFFFF"/>
              </w:rPr>
              <w:t xml:space="preserve">сследование уровня железа сыворотки крови; </w:t>
            </w:r>
            <w:r w:rsidRPr="00C24C7D">
              <w:rPr>
                <w:rFonts w:ascii="TimesNewRomanPSMT" w:hAnsi="TimesNewRomanPSMT"/>
              </w:rPr>
              <w:t>исследование уровня ферритина в крови; исследование насыщения трансферрина железом; исследование кала на скрытую кровь всем пациентам с установленным диагнозом ХБП С3-С5Д</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Pr>
          <w:p w:rsidR="00804C17" w:rsidRPr="00C24C7D" w:rsidRDefault="00804C17" w:rsidP="00B8492C">
            <w:pPr>
              <w:jc w:val="both"/>
              <w:rPr>
                <w:szCs w:val="24"/>
              </w:rPr>
            </w:pPr>
            <w:r w:rsidRPr="00C24C7D">
              <w:rPr>
                <w:rFonts w:ascii="TimesNewRomanPSMT" w:hAnsi="TimesNewRomanPSMT"/>
              </w:rPr>
              <w:t xml:space="preserve">Выполнено исследование уровня натрия в крови; исследование уровня калия в крови всем пациентам с установленным диагнозом ХБП С3-С5Д  </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jc w:val="both"/>
              <w:rPr>
                <w:szCs w:val="24"/>
              </w:rPr>
            </w:pPr>
            <w:r w:rsidRPr="00C24C7D">
              <w:rPr>
                <w:rFonts w:ascii="TimesNewRomanPSMT" w:hAnsi="TimesNewRomanPSMT"/>
              </w:rPr>
              <w:t>Выполнено исследование кислотно-основного состояния и газов крови всем пациентам с установленным диагнозом ХБП С3-С5Д</w:t>
            </w:r>
          </w:p>
        </w:tc>
        <w:tc>
          <w:tcPr>
            <w:tcW w:w="782"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jc w:val="both"/>
              <w:rPr>
                <w:rFonts w:ascii="TimesNewRomanPSMT" w:hAnsi="TimesNewRomanPSMT"/>
              </w:rPr>
            </w:pPr>
            <w:r w:rsidRPr="00C24C7D">
              <w:rPr>
                <w:rFonts w:ascii="TimesNewRomanPSMT" w:hAnsi="TimesNewRomanPSMT"/>
              </w:rPr>
              <w:t>Выполнено исследование уровня альбумина в крови всем пациентам с установленным диагнозом ХБП С3-С5Д</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jc w:val="both"/>
              <w:rPr>
                <w:rFonts w:ascii="TimesNewRomanPSMT" w:hAnsi="TimesNewRomanPSMT"/>
              </w:rPr>
            </w:pPr>
            <w:r w:rsidRPr="00C24C7D">
              <w:rPr>
                <w:rFonts w:ascii="TimesNewRomanPSMT" w:hAnsi="TimesNewRomanPSMT"/>
              </w:rPr>
              <w:t>Выполнено исследование уровня холестерина в крови; исследование уровня холестерина липопротеинов низкой плотности; исследование уровня холестерина липопротеинов высокой плотности в крови; исследование уровня триглицеридов в крови всем пациентам с установленным диагнозом ХБП С3-С5Д</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Style w:val="a4"/>
              <w:rPr>
                <w:rFonts w:ascii="TimesNewRomanPSMT" w:hAnsi="TimesNewRomanPSMT"/>
              </w:rPr>
            </w:pPr>
            <w:r w:rsidRPr="00C24C7D">
              <w:rPr>
                <w:rFonts w:ascii="TimesNewRomanPSMT" w:hAnsi="TimesNewRomanPSMT"/>
              </w:rPr>
              <w:t>Выполнено исследование уровня мочевой кислоты в крови всем пациентам с установленным диагнозом ХБП С3-С5Д</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rPr>
                <w:rFonts w:ascii="TimesNewRomanPSMT" w:hAnsi="TimesNewRomanPSMT"/>
              </w:rPr>
            </w:pPr>
            <w:r w:rsidRPr="00C24C7D">
              <w:rPr>
                <w:rFonts w:ascii="TimesNewRomanPSMT" w:hAnsi="TimesNewRomanPSMT"/>
              </w:rPr>
              <w:t xml:space="preserve">Выполнено исследование уровня неорганического фосфора в крови; исследование уровня общего кальция в крови; исследование уровня паратиреоидного гормона в крови; определение активности щелочной фосфатазы в крови всем пациентам с установленным диагнозом ХБП С3-С5Д  </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color w:val="000000"/>
                <w:szCs w:val="24"/>
              </w:rPr>
              <w:t xml:space="preserve">Выполнено исследование уровня С-реактивного белка (С-РБ) в сыворотке </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color w:val="000000"/>
                <w:szCs w:val="24"/>
              </w:rPr>
            </w:pPr>
            <w:r w:rsidRPr="00C24C7D">
              <w:rPr>
                <w:rFonts w:ascii="TimesNewRomanPSMT" w:hAnsi="TimesNewRomanPSMT"/>
              </w:rPr>
              <w:t>Выполнен</w:t>
            </w:r>
            <w:r w:rsidRPr="00C24C7D">
              <w:rPr>
                <w:rFonts w:asciiTheme="minorHAnsi" w:hAnsiTheme="minorHAnsi"/>
              </w:rPr>
              <w:t>а</w:t>
            </w:r>
            <w:r w:rsidRPr="00C24C7D">
              <w:rPr>
                <w:rFonts w:ascii="TimesNewRomanPSMT" w:hAnsi="TimesNewRomanPSMT"/>
              </w:rPr>
              <w:t xml:space="preserve"> эхокардиография пациентам с ХБП С3-С5Д </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 xml:space="preserve">Выполнено </w:t>
            </w:r>
            <w:r w:rsidRPr="00C24C7D">
              <w:t>ультразвуковое исследование паращитовидных желез</w:t>
            </w:r>
            <w:r w:rsidRPr="00C24C7D">
              <w:rPr>
                <w:rFonts w:ascii="TimesNewRomanPSMT" w:hAnsi="TimesNewRomanPSMT"/>
              </w:rPr>
              <w:t xml:space="preserve"> пациентам с ХБП с прогрессирующим гиперпаратиреозом при ХБП С5Д  </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Выполнено лечение ингибитором ангиотензинпревращающего фермента или антагонист</w:t>
            </w:r>
            <w:r w:rsidRPr="00C24C7D">
              <w:rPr>
                <w:rFonts w:asciiTheme="minorHAnsi" w:hAnsiTheme="minorHAnsi"/>
              </w:rPr>
              <w:t>ом</w:t>
            </w:r>
            <w:r w:rsidRPr="00C24C7D">
              <w:rPr>
                <w:rFonts w:ascii="TimesNewRomanPSMT" w:hAnsi="TimesNewRomanPSMT"/>
              </w:rPr>
              <w:t xml:space="preserve"> рецепторов к ангиотензину II или/и </w:t>
            </w:r>
            <w:r w:rsidRPr="00C24C7D">
              <w:t xml:space="preserve">ингибиторами натрийзависимого переносчика глюкозы 2-го типа (иНГЛТ-2) </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 xml:space="preserve">Выполнено лечение </w:t>
            </w:r>
            <w:r w:rsidRPr="00C24C7D">
              <w:t>аналогами глюкагоноподобного пептида-1 (GLP-1) или/и  финереном (пациентам с ХБП и сахарным диабетом  2 типа с СКФ&gt;25 мл/мин/1,73 м</w:t>
            </w:r>
            <w:r w:rsidRPr="00C24C7D">
              <w:rPr>
                <w:position w:val="10"/>
              </w:rPr>
              <w:t>2</w:t>
            </w:r>
            <w:r w:rsidRPr="00C24C7D">
              <w:t>)</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Выполнено применение раствора с противомикробными средствами (медицинское изделие, раствор для закрытия катетера c целью предупреждения и снижения частоты осложнений при работе с катетером для ГД для осуществления долгосрочного сосудистого доступа (двухпросветного манжеточного туннельного катетера, «перманентного») у пациентов с ХБП С5Д</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Выполнено использование диализаторов, для изготовления которых использованы биосовместимые (синтетические) мембраны, во всех случаях проведения процедур гемодиализа/гемодиафильтрации</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Выполнено использование сверхчистой диализирующей жидкости во всех случаях проведения процедур гемодиализа/гемодиафильтрации с применением высокопоточных диализных мембран</w:t>
            </w:r>
          </w:p>
        </w:tc>
        <w:tc>
          <w:tcPr>
            <w:tcW w:w="78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29"/>
              </w:numPr>
              <w:ind w:left="0" w:firstLine="0"/>
              <w:jc w:val="both"/>
              <w:rPr>
                <w:szCs w:val="24"/>
              </w:rPr>
            </w:pPr>
          </w:p>
        </w:tc>
        <w:tc>
          <w:tcPr>
            <w:tcW w:w="3929"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 xml:space="preserve">Выполнен </w:t>
            </w:r>
            <w:r w:rsidRPr="00C24C7D">
              <w:t>контроль</w:t>
            </w:r>
            <w:r w:rsidRPr="00C24C7D">
              <w:rPr>
                <w:rFonts w:asciiTheme="minorHAnsi" w:hAnsiTheme="minorHAnsi"/>
              </w:rPr>
              <w:t xml:space="preserve"> </w:t>
            </w:r>
            <w:r w:rsidRPr="00C24C7D">
              <w:rPr>
                <w:rFonts w:ascii="TimesNewRomanPSMT" w:hAnsi="TimesNewRomanPSMT"/>
              </w:rPr>
              <w:t>функции перитонеальной мембраны с использованием теста перитонеального равновесия (через 6 недель после начала лечения периоонеальным диализом или раз в 6 месяцев или после перенесенного перитонита) у пациентов с ХБП С5, получающих лечение перитонеальным диализом</w:t>
            </w:r>
          </w:p>
        </w:tc>
        <w:tc>
          <w:tcPr>
            <w:tcW w:w="782" w:type="pct"/>
            <w:tcBorders>
              <w:top w:val="nil"/>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 xml:space="preserve">2.14.4.2. Критерии оценки качества специализированной медицинской помощи взрослым при хронической болезни почек (ХБП) (коды по МКБ - 10: N18.1, N18.2, N18.3, N18.4, N18.5, N18.9, N15.9, N19, Z49.0, Z49.1, Z49.2, D63.8*, E87.2, E87.5, E21.1, E83.3, E83.5, E83.8, N25.0, E89.2, E43, E44) </w:t>
      </w:r>
    </w:p>
    <w:tbl>
      <w:tblPr>
        <w:tblStyle w:val="109"/>
        <w:tblW w:w="5000" w:type="pct"/>
        <w:tblLook w:val="04A0"/>
      </w:tblPr>
      <w:tblGrid>
        <w:gridCol w:w="575"/>
        <w:gridCol w:w="8258"/>
        <w:gridCol w:w="1588"/>
      </w:tblGrid>
      <w:tr w:rsidR="00804C17" w:rsidRPr="00C24C7D" w:rsidTr="00B8492C">
        <w:tc>
          <w:tcPr>
            <w:tcW w:w="276" w:type="pct"/>
            <w:hideMark/>
          </w:tcPr>
          <w:p w:rsidR="00804C17" w:rsidRPr="00C24C7D" w:rsidRDefault="00804C17" w:rsidP="00B8492C">
            <w:pPr>
              <w:jc w:val="both"/>
              <w:rPr>
                <w:szCs w:val="24"/>
              </w:rPr>
            </w:pPr>
            <w:r w:rsidRPr="00C24C7D">
              <w:rPr>
                <w:szCs w:val="24"/>
              </w:rPr>
              <w:t>№ п/п</w:t>
            </w:r>
          </w:p>
        </w:tc>
        <w:tc>
          <w:tcPr>
            <w:tcW w:w="3962" w:type="pct"/>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76" w:type="pct"/>
          </w:tcPr>
          <w:p w:rsidR="00804C17" w:rsidRPr="00C24C7D" w:rsidRDefault="00804C17" w:rsidP="00B8492C">
            <w:pPr>
              <w:numPr>
                <w:ilvl w:val="0"/>
                <w:numId w:val="130"/>
              </w:numPr>
              <w:ind w:left="0" w:firstLine="0"/>
              <w:jc w:val="both"/>
              <w:rPr>
                <w:szCs w:val="24"/>
              </w:rPr>
            </w:pPr>
          </w:p>
        </w:tc>
        <w:tc>
          <w:tcPr>
            <w:tcW w:w="3962" w:type="pct"/>
            <w:vAlign w:val="center"/>
          </w:tcPr>
          <w:p w:rsidR="00804C17" w:rsidRPr="00C24C7D" w:rsidRDefault="00804C17" w:rsidP="00B8492C">
            <w:pPr>
              <w:jc w:val="both"/>
              <w:rPr>
                <w:szCs w:val="24"/>
              </w:rPr>
            </w:pPr>
            <w:r w:rsidRPr="00C24C7D">
              <w:t xml:space="preserve">Выполнено ультразвуковое исследование почек пациенту с подозрением на ХБП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jc w:val="both"/>
              <w:rPr>
                <w:szCs w:val="24"/>
              </w:rPr>
            </w:pPr>
            <w:r w:rsidRPr="00C24C7D">
              <w:rPr>
                <w:rFonts w:ascii="TimesNewRomanPSMT" w:hAnsi="TimesNewRomanPSMT"/>
              </w:rPr>
              <w:t xml:space="preserve">Выполнено исследование уровня креатинина в крови для последующего расчета СКФ пациентам с ХБП С1-С5 или у лиц с подозрением на ХБП </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76" w:type="pct"/>
          </w:tcPr>
          <w:p w:rsidR="00804C17" w:rsidRPr="00C24C7D" w:rsidRDefault="00804C17" w:rsidP="00B8492C">
            <w:pPr>
              <w:numPr>
                <w:ilvl w:val="0"/>
                <w:numId w:val="130"/>
              </w:numPr>
              <w:ind w:left="0" w:firstLine="0"/>
              <w:jc w:val="both"/>
              <w:rPr>
                <w:szCs w:val="24"/>
              </w:rPr>
            </w:pPr>
          </w:p>
        </w:tc>
        <w:tc>
          <w:tcPr>
            <w:tcW w:w="3962" w:type="pct"/>
            <w:tcBorders>
              <w:top w:val="nil"/>
            </w:tcBorders>
          </w:tcPr>
          <w:p w:rsidR="00804C17" w:rsidRPr="00C24C7D" w:rsidRDefault="00804C17" w:rsidP="00B8492C">
            <w:pPr>
              <w:pBdr>
                <w:top w:val="none" w:sz="4" w:space="0" w:color="000000"/>
                <w:left w:val="none" w:sz="4" w:space="0" w:color="000000"/>
                <w:bottom w:val="none" w:sz="4" w:space="0" w:color="000000"/>
                <w:right w:val="none" w:sz="4" w:space="0" w:color="000000"/>
              </w:pBdr>
              <w:rPr>
                <w:szCs w:val="24"/>
              </w:rPr>
            </w:pPr>
            <w:r w:rsidRPr="00C24C7D">
              <w:rPr>
                <w:color w:val="000000"/>
                <w:szCs w:val="24"/>
              </w:rPr>
              <w:t xml:space="preserve">Выполнено определение альбумина в моче и количества белка в суточной моче или  определение альбумина/протеинурии в моче и исследование уровня креатинина в моче с расчетом отношения альбумин/креатинин </w:t>
            </w:r>
            <w:r w:rsidRPr="00C24C7D">
              <w:rPr>
                <w:rFonts w:ascii="TimesNewRomanPSMT" w:hAnsi="TimesNewRomanPSMT"/>
              </w:rPr>
              <w:t>у пациентов с ХБП или факторами риска ХБП</w:t>
            </w:r>
          </w:p>
        </w:tc>
        <w:tc>
          <w:tcPr>
            <w:tcW w:w="762"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276" w:type="pct"/>
          </w:tcPr>
          <w:p w:rsidR="00804C17" w:rsidRPr="00C24C7D" w:rsidRDefault="00804C17" w:rsidP="00B8492C">
            <w:pPr>
              <w:numPr>
                <w:ilvl w:val="0"/>
                <w:numId w:val="130"/>
              </w:numPr>
              <w:ind w:left="0" w:firstLine="0"/>
              <w:jc w:val="both"/>
              <w:rPr>
                <w:szCs w:val="24"/>
              </w:rPr>
            </w:pPr>
          </w:p>
        </w:tc>
        <w:tc>
          <w:tcPr>
            <w:tcW w:w="3962" w:type="pct"/>
            <w:tcBorders>
              <w:top w:val="nil"/>
            </w:tcBorders>
          </w:tcPr>
          <w:p w:rsidR="00804C17" w:rsidRPr="00C24C7D" w:rsidRDefault="00804C17" w:rsidP="00B8492C">
            <w:pPr>
              <w:jc w:val="both"/>
              <w:rPr>
                <w:szCs w:val="24"/>
              </w:rPr>
            </w:pPr>
            <w:r w:rsidRPr="00C24C7D">
              <w:rPr>
                <w:rFonts w:ascii="TimesNewRomanPSMT" w:hAnsi="TimesNewRomanPSMT"/>
              </w:rPr>
              <w:t>Выполнено</w:t>
            </w:r>
            <w:r w:rsidRPr="00C24C7D">
              <w:rPr>
                <w:rFonts w:asciiTheme="minorHAnsi" w:hAnsiTheme="minorHAnsi"/>
              </w:rPr>
              <w:t xml:space="preserve"> </w:t>
            </w:r>
            <w:r w:rsidRPr="00C24C7D">
              <w:t>исследование</w:t>
            </w:r>
            <w:r w:rsidRPr="00C24C7D">
              <w:rPr>
                <w:rFonts w:ascii="TimesNewRomanPSMT" w:hAnsi="TimesNewRomanPSMT"/>
              </w:rPr>
              <w:t xml:space="preserve"> </w:t>
            </w:r>
            <w:r w:rsidRPr="00C24C7D">
              <w:rPr>
                <w:rFonts w:asciiTheme="minorHAnsi" w:hAnsiTheme="minorHAnsi"/>
              </w:rPr>
              <w:t>о</w:t>
            </w:r>
            <w:r w:rsidRPr="00C24C7D">
              <w:rPr>
                <w:rFonts w:ascii="TimesNewRomanPSMT" w:hAnsi="TimesNewRomanPSMT"/>
              </w:rPr>
              <w:t>бщего (клинический) анализа крови; общего (клинический) анализа крови развернутого; исследование уровня общего гемоглобина в крови; определение среднего содержания и средней концентрации гемоглобина в эритроцитах; определение размеров эритроцитов; исследование уровня ретикулоцитов в крови; исследование уровня лейкоцитов в крови; дифференцированный подсчет лейкоцитов (лейкоцитарная формула); и</w:t>
            </w:r>
            <w:r w:rsidRPr="00C24C7D">
              <w:rPr>
                <w:rFonts w:ascii="TimesNewRomanPSMT" w:hAnsi="TimesNewRomanPSMT"/>
                <w:shd w:val="clear" w:color="auto" w:fill="FFFFFF"/>
              </w:rPr>
              <w:t xml:space="preserve">сследование уровня железа сыворотки крови; </w:t>
            </w:r>
            <w:r w:rsidRPr="00C24C7D">
              <w:rPr>
                <w:rFonts w:ascii="TimesNewRomanPSMT" w:hAnsi="TimesNewRomanPSMT"/>
              </w:rPr>
              <w:t>исследование уровня ферритина в крови; исследование насыщения трансферрина железом; исследование кала на скрытую кровь всем пациентам с установленным диагнозом ХБП С3-С5Д</w:t>
            </w:r>
          </w:p>
        </w:tc>
        <w:tc>
          <w:tcPr>
            <w:tcW w:w="762"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jc w:val="both"/>
              <w:rPr>
                <w:szCs w:val="24"/>
              </w:rPr>
            </w:pPr>
            <w:r w:rsidRPr="00C24C7D">
              <w:rPr>
                <w:rFonts w:ascii="TimesNewRomanPSMT" w:hAnsi="TimesNewRomanPSMT"/>
              </w:rPr>
              <w:t xml:space="preserve">Выполнено исследование уровня натрия в крови; исследование уровня калия в крови всем пациентам с установленным диагнозом ХБП С3-С5Д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jc w:val="both"/>
              <w:rPr>
                <w:szCs w:val="24"/>
              </w:rPr>
            </w:pPr>
            <w:r w:rsidRPr="00C24C7D">
              <w:rPr>
                <w:rFonts w:ascii="TimesNewRomanPSMT" w:hAnsi="TimesNewRomanPSMT"/>
              </w:rPr>
              <w:t>Выполнено исследование кислотно-основного состояния и газов крови всем пациентам с установленным диагнозом ХБП С3-С5Д</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2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jc w:val="both"/>
              <w:rPr>
                <w:szCs w:val="24"/>
              </w:rPr>
            </w:pPr>
            <w:r w:rsidRPr="00C24C7D">
              <w:rPr>
                <w:rFonts w:ascii="TimesNewRomanPSMT" w:hAnsi="TimesNewRomanPSMT"/>
              </w:rPr>
              <w:t>Выполнено исследование уровня альбумина в крови всем пациентам с установленным диагнозом ХБП С3-С5Д</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jc w:val="both"/>
              <w:rPr>
                <w:szCs w:val="24"/>
              </w:rPr>
            </w:pPr>
            <w:r w:rsidRPr="00C24C7D">
              <w:rPr>
                <w:rFonts w:ascii="TimesNewRomanPSMT" w:hAnsi="TimesNewRomanPSMT"/>
              </w:rPr>
              <w:t>Выполнено исследование уровня холестерина в крови; исследование уровня холестерина липопротеинов низкой плотности; исследование уровня холестерина липопротеинов высокой плотности в крови; исследование уровня триглицеридов в крови всем пациентам с установленным диагнозом ХБП С3-С5Д</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Style w:val="a4"/>
            </w:pPr>
            <w:r w:rsidRPr="00C24C7D">
              <w:rPr>
                <w:rFonts w:ascii="TimesNewRomanPSMT" w:hAnsi="TimesNewRomanPSMT"/>
              </w:rPr>
              <w:t xml:space="preserve">Выполнено исследование уровня мочевой кислоты в крови всем пациентам с установленным диагнозом ХБП С3-С5Д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rPr>
                <w:rFonts w:ascii="TimesNewRomanPSMT" w:hAnsi="TimesNewRomanPSMT"/>
              </w:rPr>
            </w:pPr>
            <w:r w:rsidRPr="00C24C7D">
              <w:rPr>
                <w:rFonts w:ascii="TimesNewRomanPSMT" w:hAnsi="TimesNewRomanPSMT"/>
              </w:rPr>
              <w:t xml:space="preserve">Выполнено исследование уровня неорганического фосфора в крови; исследование уровня общего кальция в крови; исследование уровня паратиреоидного гормона в крови; определение активности щелочной фосфатазы в крови всем пациентам с установленным диагнозом ХБП С3-С5Д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color w:val="000000"/>
                <w:szCs w:val="24"/>
              </w:rPr>
              <w:t xml:space="preserve">Выполнено исследование уровня С-реактивного белка (С-РБ) в сыворотке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color w:val="000000"/>
                <w:szCs w:val="24"/>
              </w:rPr>
            </w:pPr>
            <w:r w:rsidRPr="00C24C7D">
              <w:rPr>
                <w:rFonts w:ascii="TimesNewRomanPSMT" w:hAnsi="TimesNewRomanPSMT"/>
              </w:rPr>
              <w:t>Выполнен</w:t>
            </w:r>
            <w:r w:rsidRPr="00C24C7D">
              <w:rPr>
                <w:rFonts w:asciiTheme="minorHAnsi" w:hAnsiTheme="minorHAnsi"/>
              </w:rPr>
              <w:t>а</w:t>
            </w:r>
            <w:r w:rsidRPr="00C24C7D">
              <w:rPr>
                <w:rFonts w:ascii="TimesNewRomanPSMT" w:hAnsi="TimesNewRomanPSMT"/>
              </w:rPr>
              <w:t xml:space="preserve"> эхокардиография пациентам с ХБП С3-С5Д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 xml:space="preserve">Выполнено </w:t>
            </w:r>
            <w:r w:rsidRPr="00C24C7D">
              <w:t>ультразвуковое исследование паращитовидных желез</w:t>
            </w:r>
            <w:r w:rsidRPr="00C24C7D">
              <w:rPr>
                <w:rFonts w:ascii="TimesNewRomanPSMT" w:hAnsi="TimesNewRomanPSMT"/>
              </w:rPr>
              <w:t xml:space="preserve"> пациентам с ХБП с прогрессирующим гиперпаратиреозом при ХБП С5Д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w:t>
            </w:r>
            <w:r w:rsidRPr="00C24C7D">
              <w:t>а</w:t>
            </w:r>
            <w:r w:rsidRPr="00C24C7D">
              <w:rPr>
                <w:rFonts w:ascii="TimesNewRomanPSMT" w:hAnsi="TimesNewRomanPSMT"/>
              </w:rPr>
              <w:t xml:space="preserve"> биопсия почки под контролем ультразвукового исследования с патолого-анатомическим исследованием биопсийного материала пациентам с ХБП С1-С5 со стойкой </w:t>
            </w:r>
            <w:r w:rsidRPr="00C24C7D">
              <w:t>необъяснимой</w:t>
            </w:r>
            <w:r w:rsidRPr="00C24C7D">
              <w:rPr>
                <w:rFonts w:asciiTheme="minorHAnsi" w:hAnsiTheme="minorHAnsi"/>
              </w:rPr>
              <w:t xml:space="preserve"> </w:t>
            </w:r>
            <w:r w:rsidRPr="00C24C7D">
              <w:rPr>
                <w:rFonts w:ascii="TimesNewRomanPSMT" w:hAnsi="TimesNewRomanPSMT"/>
              </w:rPr>
              <w:t>протеинурией &gt;0,5г/сут</w:t>
            </w:r>
            <w:r w:rsidRPr="00C24C7D">
              <w:rPr>
                <w:rFonts w:asciiTheme="minorHAnsi" w:hAnsiTheme="minorHAnsi"/>
              </w:rPr>
              <w:t>,</w:t>
            </w:r>
            <w:r w:rsidRPr="00C24C7D">
              <w:rPr>
                <w:rFonts w:ascii="TimesNewRomanPSMT" w:hAnsi="TimesNewRomanPSMT"/>
              </w:rPr>
              <w:t xml:space="preserve"> и/или гематурией, </w:t>
            </w:r>
            <w:r w:rsidRPr="00C24C7D">
              <w:t>и/или</w:t>
            </w:r>
            <w:r w:rsidRPr="00C24C7D">
              <w:rPr>
                <w:rFonts w:asciiTheme="minorHAnsi" w:hAnsiTheme="minorHAnsi"/>
              </w:rPr>
              <w:t xml:space="preserve"> </w:t>
            </w:r>
            <w:r w:rsidRPr="00C24C7D">
              <w:rPr>
                <w:rFonts w:ascii="TimesNewRomanPSMT" w:hAnsi="TimesNewRomanPSMT"/>
              </w:rPr>
              <w:t>снижен</w:t>
            </w:r>
            <w:r w:rsidRPr="00C24C7D">
              <w:t>ной</w:t>
            </w:r>
            <w:r w:rsidRPr="00C24C7D">
              <w:rPr>
                <w:rFonts w:ascii="TimesNewRomanPSMT" w:hAnsi="TimesNewRomanPSMT"/>
              </w:rPr>
              <w:t xml:space="preserve"> СКФ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Выполнено лечение ингибитором ангиотензинпревращающего фермента или антагонист</w:t>
            </w:r>
            <w:r w:rsidRPr="00C24C7D">
              <w:rPr>
                <w:rFonts w:asciiTheme="minorHAnsi" w:hAnsiTheme="minorHAnsi"/>
              </w:rPr>
              <w:t>ом</w:t>
            </w:r>
            <w:r w:rsidRPr="00C24C7D">
              <w:rPr>
                <w:rFonts w:ascii="TimesNewRomanPSMT" w:hAnsi="TimesNewRomanPSMT"/>
              </w:rPr>
              <w:t xml:space="preserve"> рецепторов к ангиотензину II или/и </w:t>
            </w:r>
            <w:r w:rsidRPr="00C24C7D">
              <w:t xml:space="preserve">ингибиторами натрийзависимого переносчика глюкозы 2-го типа (иНГЛТ-2) </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 xml:space="preserve">Выполнено лечение </w:t>
            </w:r>
            <w:r w:rsidRPr="00C24C7D">
              <w:t>аналогами глюкагоноподобного пептида-1 (GLP-1) или/и  финереном (пациентам с ХБП и сахарным диабетом  2 типа с СКФ&gt;25 мл/мин/1,73 м</w:t>
            </w:r>
            <w:r w:rsidRPr="00C24C7D">
              <w:rPr>
                <w:position w:val="10"/>
              </w:rPr>
              <w:t>2</w:t>
            </w:r>
            <w:r w:rsidRPr="00C24C7D">
              <w:t>)</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Выполнено применение раствора с противомикробными средствами (медицинское изделие, раствор для закрытия катетера c целью предупреждения и снижения частоты осложнений при работе с катетером для ГД для осуществления долгосрочного сосудистого доступа (двухпросветного манжеточного туннельного катетера, «перманентного») у пациентов с ХБП С5Д</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Выполнено использование диализаторов, для изготовления которых использованы биосовместимые (синтетические) мембраны, во всех случаях проведения процедур гемодиализа/гемодиафильтрации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Выполнено использование сверхчистой диализирующей жидкости во всех случаях проведения процедур гемодиализа/гемодиафильтрации с применением высокопоточных диализных мембран</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276" w:type="pct"/>
          </w:tcPr>
          <w:p w:rsidR="00804C17" w:rsidRPr="00C24C7D" w:rsidRDefault="00804C17" w:rsidP="00B8492C">
            <w:pPr>
              <w:numPr>
                <w:ilvl w:val="0"/>
                <w:numId w:val="130"/>
              </w:numPr>
              <w:ind w:left="0" w:firstLine="0"/>
              <w:jc w:val="both"/>
              <w:rPr>
                <w:szCs w:val="24"/>
              </w:rPr>
            </w:pPr>
          </w:p>
        </w:tc>
        <w:tc>
          <w:tcPr>
            <w:tcW w:w="3962" w:type="pct"/>
          </w:tcPr>
          <w:p w:rsidR="00804C17" w:rsidRPr="00C24C7D" w:rsidRDefault="00804C17" w:rsidP="00B8492C">
            <w:pPr>
              <w:pBdr>
                <w:top w:val="none" w:sz="4" w:space="0" w:color="000000"/>
                <w:left w:val="none" w:sz="4" w:space="0" w:color="000000"/>
                <w:bottom w:val="none" w:sz="4" w:space="0" w:color="000000"/>
                <w:right w:val="none" w:sz="4" w:space="0" w:color="000000"/>
              </w:pBdr>
              <w:rPr>
                <w:rFonts w:ascii="TimesNewRomanPSMT" w:hAnsi="TimesNewRomanPSMT"/>
              </w:rPr>
            </w:pPr>
            <w:r w:rsidRPr="00C24C7D">
              <w:rPr>
                <w:rFonts w:ascii="TimesNewRomanPSMT" w:hAnsi="TimesNewRomanPSMT"/>
              </w:rPr>
              <w:t xml:space="preserve">Выполнен </w:t>
            </w:r>
            <w:r w:rsidRPr="00C24C7D">
              <w:t>контроль</w:t>
            </w:r>
            <w:r w:rsidRPr="00C24C7D">
              <w:rPr>
                <w:rFonts w:asciiTheme="minorHAnsi" w:hAnsiTheme="minorHAnsi"/>
              </w:rPr>
              <w:t xml:space="preserve"> </w:t>
            </w:r>
            <w:r w:rsidRPr="00C24C7D">
              <w:rPr>
                <w:rFonts w:ascii="TimesNewRomanPSMT" w:hAnsi="TimesNewRomanPSMT"/>
              </w:rPr>
              <w:t>функции перитонеальной мембраны с использованием теста перитонеального равновесия (через 6 недель после начала лечения периоонеальным диализом или раз в 6 месяцев или после перенесенного перитонита) у пациентов с ХБП С5, получающих лечение перитонеальным диализом</w:t>
            </w:r>
          </w:p>
        </w:tc>
        <w:tc>
          <w:tcPr>
            <w:tcW w:w="762"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2.14.5.1. Критерии оценки качества первичной медико-санитарной помощи детям при хронической болезни почек (коды по МКБ - 10: N18.1, N18.2, N18.3, N18.4, N18.5, N18.9)</w:t>
      </w:r>
    </w:p>
    <w:tbl>
      <w:tblPr>
        <w:tblStyle w:val="a3"/>
        <w:tblW w:w="5000" w:type="pct"/>
        <w:tblLook w:val="04A0"/>
      </w:tblPr>
      <w:tblGrid>
        <w:gridCol w:w="617"/>
        <w:gridCol w:w="8216"/>
        <w:gridCol w:w="1588"/>
      </w:tblGrid>
      <w:tr w:rsidR="00804C17" w:rsidRPr="00C24C7D" w:rsidTr="00B8492C">
        <w:trPr>
          <w:trHeight w:val="527"/>
        </w:trPr>
        <w:tc>
          <w:tcPr>
            <w:tcW w:w="296"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42" w:type="pct"/>
          </w:tcPr>
          <w:p w:rsidR="00804C17" w:rsidRPr="00C24C7D" w:rsidRDefault="00804C17" w:rsidP="00B8492C">
            <w:pPr>
              <w:jc w:val="both"/>
              <w:rPr>
                <w:rFonts w:cs="Times New Roman"/>
                <w:szCs w:val="24"/>
              </w:rPr>
            </w:pPr>
            <w:r w:rsidRPr="00C24C7D">
              <w:rPr>
                <w:rFonts w:cs="Times New Roman"/>
                <w:szCs w:val="24"/>
              </w:rPr>
              <w:t xml:space="preserve">Критерии оценки качества </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 общий (клинический) анализ мочи с определением альбумина в моче и определением белка в моче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eastAsia="Times New Roman" w:cs="Times New Roman"/>
                <w:szCs w:val="24"/>
                <w:lang w:eastAsia="ru-RU"/>
              </w:rPr>
              <w:t xml:space="preserve">Выполнено </w:t>
            </w:r>
            <w:r w:rsidRPr="00C24C7D">
              <w:rPr>
                <w:rFonts w:cs="Times New Roman"/>
                <w:szCs w:val="24"/>
              </w:rPr>
              <w:t>ультразвуковое исследование почек и дуплексное сканирование артерий почек</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eastAsia="Times New Roman" w:cs="Times New Roman"/>
                <w:szCs w:val="24"/>
                <w:lang w:eastAsia="ru-RU"/>
              </w:rPr>
              <w:t xml:space="preserve">Выполнен </w:t>
            </w:r>
            <w:r w:rsidRPr="00C24C7D">
              <w:rPr>
                <w:rFonts w:cs="Times New Roman"/>
                <w:szCs w:val="24"/>
              </w:rPr>
              <w:t xml:space="preserve">прием (осмотр, консультация) врача-нефролога первичный и/или прием (осмотр, консультация) врача-педиатра первичный с измерением веса, длины тела/роста) </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eastAsia="Times New Roman" w:cs="Times New Roman"/>
                <w:szCs w:val="24"/>
                <w:lang w:eastAsia="ru-RU"/>
              </w:rPr>
              <w:t xml:space="preserve">Выполнен </w:t>
            </w:r>
            <w:r w:rsidRPr="00C24C7D">
              <w:rPr>
                <w:rFonts w:cs="Times New Roman"/>
                <w:szCs w:val="24"/>
              </w:rPr>
              <w:t xml:space="preserve">общий (клинический) анализ крови развернутый </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rPr>
          <w:trHeight w:val="395"/>
        </w:trPr>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 анализ крови биохимический общетерапевтический (креатинин, мочевина, мочевая кислота, общий белок, альбумин, щелочная фосфатаза, амилаза, глюкоза, С-реактивный белок, аспартатаминотрансфераза, аланинаминотрансфераза, калий, натрий, хлор, общий кальций, неорганический фосфор, железо сыворотки крови) исследование уровня холестерина в крови, исследование уровня триглицеридов в крови, исследование уровня холестерина липопротеинов высокой плотности в крови, исследование уровня холестерина липопротеинов низкой плотности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 xml:space="preserve">Выполнено исследование уровня паратиреоидного гормона в крови (при ХБП стадии </w:t>
            </w:r>
            <w:r w:rsidRPr="00C24C7D">
              <w:rPr>
                <w:rFonts w:cs="Times New Roman"/>
                <w:szCs w:val="24"/>
                <w:lang w:val="en-US"/>
              </w:rPr>
              <w:t>C</w:t>
            </w:r>
            <w:r w:rsidRPr="00C24C7D">
              <w:rPr>
                <w:rFonts w:cs="Times New Roman"/>
                <w:szCs w:val="24"/>
              </w:rPr>
              <w:t xml:space="preserve">3- С5Д – 1 раз в 3 мес.)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 xml:space="preserve">Выполнена регистрация электрокардиограммы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eastAsia="Times New Roman" w:cs="Times New Roman"/>
                <w:szCs w:val="24"/>
                <w:lang w:eastAsia="ru-RU"/>
              </w:rPr>
              <w:t xml:space="preserve">Назначено суточное мониторирование артериального давления пациентам старше 5 лет с ХБП 4-5 ст. 1 раз в 6-12 мес. и детям с ХБП 1-3 ст. при выявлении эпизодов подъема АД и/или изменений сердца (гипертрофии миокарда, расширения аорты) по данным эхокардиографии </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врача-офтальмолога первичный (с осмотром глазного дна)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1"/>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Выполнено исследование кислотно-основного состояния (при ХБП С3-С5)</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2.14.5.2. Критерии оценки качества специализированной медицинской помощи детям при хронической болезни почек (коды по МКБ - 10: N18.1, N18.2, N18.3, N18.4, N18.5, N18.9)</w:t>
      </w:r>
    </w:p>
    <w:tbl>
      <w:tblPr>
        <w:tblStyle w:val="a3"/>
        <w:tblW w:w="5000" w:type="pct"/>
        <w:tblLook w:val="04A0"/>
      </w:tblPr>
      <w:tblGrid>
        <w:gridCol w:w="617"/>
        <w:gridCol w:w="8216"/>
        <w:gridCol w:w="1588"/>
      </w:tblGrid>
      <w:tr w:rsidR="00804C17" w:rsidRPr="00C24C7D" w:rsidTr="00B8492C">
        <w:trPr>
          <w:trHeight w:val="559"/>
        </w:trPr>
        <w:tc>
          <w:tcPr>
            <w:tcW w:w="296"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42"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 общий (клинический) анализ мочи с определением альбумина в моче и определением белка в моче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eastAsia="Times New Roman" w:cs="Times New Roman"/>
                <w:szCs w:val="24"/>
                <w:lang w:eastAsia="ru-RU"/>
              </w:rPr>
              <w:t xml:space="preserve">Выполнено </w:t>
            </w:r>
            <w:r w:rsidRPr="00C24C7D">
              <w:rPr>
                <w:rFonts w:cs="Times New Roman"/>
                <w:szCs w:val="24"/>
              </w:rPr>
              <w:t>ультразвуковое исследование почек и дуплексное сканирование артерий почек</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eastAsia="Times New Roman" w:cs="Times New Roman"/>
                <w:szCs w:val="24"/>
                <w:lang w:eastAsia="ru-RU"/>
              </w:rPr>
              <w:t xml:space="preserve">Выполнен </w:t>
            </w:r>
            <w:r w:rsidRPr="00C24C7D">
              <w:rPr>
                <w:rFonts w:cs="Times New Roman"/>
                <w:szCs w:val="24"/>
              </w:rPr>
              <w:t xml:space="preserve">общий (клинический) анализ крови развернутый </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 анализ крови биохимический общетерапевтический (креатинин, мочевина, мочевая кислота, общий белок, альбумин, щелочная фосфатаза, амилаза, глюкоза, С-реактивный белок, аспартатаминотрансфераза, аланинаминотрансфераза, калий, натрий, хлор, общий кальций, неорганический фосфор, железо сыворотки крови) исследование уровня холестерина в крови, исследование уровня триглицеридов в крови, исследование уровня холестерина липопротеинов высокой плотности в крови, исследование уровня холестерина липопротеинов низкой плотности</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 xml:space="preserve">Выполнено исследование уровня паратиреоидного гормона в крови (при ХБП стадии </w:t>
            </w:r>
            <w:r w:rsidRPr="00C24C7D">
              <w:rPr>
                <w:rFonts w:cs="Times New Roman"/>
                <w:szCs w:val="24"/>
                <w:lang w:val="en-US"/>
              </w:rPr>
              <w:t>C</w:t>
            </w:r>
            <w:r w:rsidRPr="00C24C7D">
              <w:rPr>
                <w:rFonts w:cs="Times New Roman"/>
                <w:szCs w:val="24"/>
              </w:rPr>
              <w:t xml:space="preserve">3- С5Д – 1 раз в 3 мес.) </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 xml:space="preserve">Выполнена регистрация электрокардиограммы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eastAsia="Times New Roman" w:cs="Times New Roman"/>
                <w:szCs w:val="24"/>
                <w:lang w:eastAsia="ru-RU"/>
              </w:rPr>
              <w:t xml:space="preserve">Выполнено суточное мониторирование артериального давления пациентам старше 5 лет с ХБП 4-5 ст. 1 раз в 6-12 мес. и детям с ХБП 1-3 ст. при выявлении эпизодов подъема АД и/или изменений сердца (гипертрофии миокарда, расширения аорты) по данным эхокардиографии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врача-офтальмолога первичный (с осмотром глазного дна)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 ежедневный осмотр врачом-нефрологом с наблюдением и уходом среднего и младшего медицинского персонала в отделении стационара или ежедневный осмотр врачом-педиатром с наблюдением и уходом среднего и младшего медицинского персонала в отделении стационара и прием (осмотр, консультация) врача-нефролога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rPr>
                <w:color w:val="222222"/>
              </w:rPr>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Выполнено исследование кислотно-основного состояния (при ХБП С3-С5)</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969"/>
        </w:trPr>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pPr>
          </w:p>
        </w:tc>
        <w:tc>
          <w:tcPr>
            <w:tcW w:w="394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Выполнена рентгенография верхней конечности и/или рентгенография нижней конечности (при признаках костно-минеральных нарушений у пациентов с ХБП стадии С3-С5D)</w:t>
            </w:r>
          </w:p>
        </w:tc>
        <w:tc>
          <w:tcPr>
            <w:tcW w:w="762" w:type="pct"/>
          </w:tcPr>
          <w:p w:rsidR="00804C17" w:rsidRPr="00C24C7D" w:rsidRDefault="00804C17" w:rsidP="00B8492C">
            <w:pPr>
              <w:jc w:val="both"/>
              <w:rPr>
                <w:rFonts w:eastAsia="Times New Roman" w:cs="Times New Roman"/>
                <w:szCs w:val="24"/>
                <w:lang w:eastAsia="ru-RU"/>
              </w:rPr>
            </w:pPr>
            <w:r w:rsidRPr="00C24C7D">
              <w:rPr>
                <w:rFonts w:cs="Times New Roman"/>
                <w:szCs w:val="24"/>
              </w:rPr>
              <w:t>Да/Нет</w:t>
            </w:r>
          </w:p>
        </w:tc>
      </w:tr>
      <w:tr w:rsidR="00804C17" w:rsidRPr="00C24C7D" w:rsidTr="00B8492C">
        <w:trPr>
          <w:trHeight w:val="828"/>
        </w:trPr>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pPr>
          </w:p>
        </w:tc>
        <w:tc>
          <w:tcPr>
            <w:tcW w:w="3942" w:type="pct"/>
          </w:tcPr>
          <w:p w:rsidR="00804C17" w:rsidRPr="00C24C7D" w:rsidRDefault="00804C17" w:rsidP="00B8492C">
            <w:pPr>
              <w:jc w:val="both"/>
              <w:rPr>
                <w:rFonts w:cs="Times New Roman"/>
                <w:szCs w:val="24"/>
              </w:rPr>
            </w:pPr>
            <w:r w:rsidRPr="00C24C7D">
              <w:rPr>
                <w:rFonts w:cs="Times New Roman"/>
                <w:szCs w:val="24"/>
              </w:rPr>
              <w:t xml:space="preserve">Выполнено исследование уровня тиреотропного гормона (ТТГ) в крови и исследование уровня инсулиноподобного ростового фактора I в крови (при задержке роста, перед началом лечением соматропином )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1560"/>
        </w:trPr>
        <w:tc>
          <w:tcPr>
            <w:tcW w:w="29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2"/>
              </w:numPr>
              <w:spacing w:before="0" w:beforeAutospacing="0" w:after="0" w:afterAutospacing="0"/>
              <w:ind w:left="0" w:firstLine="0"/>
              <w:jc w:val="both"/>
            </w:pPr>
          </w:p>
        </w:tc>
        <w:tc>
          <w:tcPr>
            <w:tcW w:w="3942" w:type="pct"/>
          </w:tcPr>
          <w:p w:rsidR="00804C17" w:rsidRPr="00C24C7D" w:rsidRDefault="00804C17" w:rsidP="00B8492C">
            <w:pPr>
              <w:jc w:val="both"/>
              <w:rPr>
                <w:rFonts w:cs="Times New Roman"/>
                <w:szCs w:val="24"/>
              </w:rPr>
            </w:pPr>
            <w:r w:rsidRPr="00C24C7D">
              <w:rPr>
                <w:rFonts w:cs="Times New Roman"/>
                <w:szCs w:val="24"/>
              </w:rPr>
              <w:t>Выполнен перитонеальный диализ или гемодиализ, или гемодиализ интермиттирующий высокопоточный, или гемодиализ интермиттирующий низкопоточный, или гемодиализ интермиттирующий продленный, или гемодиализ с селективной плазмофильтрацией и адсорбцией, или гемодиализ продолжительный (при ХБП стадии C5Д)</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2.14.6.1. Критерии оценки качества первичной медико-санитарной помощи взрослым при мочекаменной болезни (коды по МКБ - 10: N20, N20.0, N20.1, N20.2, N20.9)</w:t>
      </w:r>
    </w:p>
    <w:tbl>
      <w:tblPr>
        <w:tblStyle w:val="a3"/>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313"/>
              </w:numPr>
              <w:tabs>
                <w:tab w:val="left" w:pos="8080"/>
              </w:tabs>
              <w:spacing w:after="0" w:line="240" w:lineRule="auto"/>
              <w:ind w:left="0" w:firstLine="0"/>
              <w:jc w:val="both"/>
              <w:rPr>
                <w:rFonts w:cs="Times New Roman"/>
                <w:szCs w:val="24"/>
              </w:rPr>
            </w:pPr>
          </w:p>
        </w:tc>
        <w:tc>
          <w:tcPr>
            <w:tcW w:w="3937" w:type="pct"/>
            <w:vAlign w:val="center"/>
          </w:tcPr>
          <w:p w:rsidR="00804C17" w:rsidRPr="00C24C7D" w:rsidRDefault="00804C17" w:rsidP="00B8492C">
            <w:pPr>
              <w:tabs>
                <w:tab w:val="left" w:pos="8080"/>
              </w:tabs>
              <w:jc w:val="both"/>
              <w:rPr>
                <w:rFonts w:cs="Times New Roman"/>
                <w:szCs w:val="24"/>
              </w:rPr>
            </w:pPr>
            <w:r w:rsidRPr="00C24C7D">
              <w:rPr>
                <w:szCs w:val="24"/>
              </w:rPr>
              <w:t>Выполнен сбор жалоб и анамнеза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313"/>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 xml:space="preserve">Выполнен общий (клинический) анализ мочи </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301" w:type="pct"/>
          </w:tcPr>
          <w:p w:rsidR="00804C17" w:rsidRPr="00C24C7D" w:rsidRDefault="00804C17" w:rsidP="00B8492C">
            <w:pPr>
              <w:pStyle w:val="a6"/>
              <w:numPr>
                <w:ilvl w:val="0"/>
                <w:numId w:val="313"/>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 анализ крови биохимический общетерапевтический (исследование уровня креатинина в крови)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301" w:type="pct"/>
            <w:tcBorders>
              <w:right w:val="single" w:sz="4" w:space="0" w:color="auto"/>
            </w:tcBorders>
          </w:tcPr>
          <w:p w:rsidR="00804C17" w:rsidRPr="00C24C7D" w:rsidRDefault="00804C17" w:rsidP="00B8492C">
            <w:pPr>
              <w:pStyle w:val="a6"/>
              <w:numPr>
                <w:ilvl w:val="0"/>
                <w:numId w:val="313"/>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Выполнено микробиологическое (культуральное) исследование мочи на аэробные и факультативно-анаэробные условнопатогенные микроорганизмы и определение чувствительности микроорганизмов к антимикробным химиотерапевтическим препаратам (если не выполнено на амбулаторном этапе в течение 2-х месяцев до госпитализации)</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20"/>
        </w:trPr>
        <w:tc>
          <w:tcPr>
            <w:tcW w:w="301" w:type="pct"/>
            <w:tcBorders>
              <w:right w:val="single" w:sz="4" w:space="0" w:color="auto"/>
            </w:tcBorders>
          </w:tcPr>
          <w:p w:rsidR="00804C17" w:rsidRPr="00C24C7D" w:rsidRDefault="00804C17" w:rsidP="00B8492C">
            <w:pPr>
              <w:pStyle w:val="a6"/>
              <w:numPr>
                <w:ilvl w:val="0"/>
                <w:numId w:val="313"/>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введение антибактериальных препаратов перед хирургическим вмешательством</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2.14.6.2. Критерии оценки качества специализированной медицинской помощи взрослым при мочекаменной болезни (коды по МКБ - 10: N20, N20.0, N20.1, N20.2, N20.9)</w:t>
      </w:r>
    </w:p>
    <w:tbl>
      <w:tblPr>
        <w:tblStyle w:val="a3"/>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660"/>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000000" w:fill="FFFFFF"/>
            <w:vAlign w:val="center"/>
          </w:tcPr>
          <w:p w:rsidR="00804C17" w:rsidRPr="00C24C7D" w:rsidRDefault="00804C17" w:rsidP="00B8492C">
            <w:pPr>
              <w:tabs>
                <w:tab w:val="left" w:pos="8080"/>
              </w:tabs>
              <w:jc w:val="both"/>
              <w:rPr>
                <w:rFonts w:cs="Times New Roman"/>
                <w:szCs w:val="24"/>
              </w:rPr>
            </w:pPr>
            <w:r w:rsidRPr="00C24C7D">
              <w:rPr>
                <w:szCs w:val="24"/>
              </w:rPr>
              <w:t>Выполнен сбор жалоб и анамнеза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660"/>
              </w:numPr>
              <w:tabs>
                <w:tab w:val="left" w:pos="8080"/>
              </w:tabs>
              <w:ind w:left="357" w:hanging="357"/>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 xml:space="preserve">Выполнен общий (клинический) анализ мочи </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301" w:type="pct"/>
          </w:tcPr>
          <w:p w:rsidR="00804C17" w:rsidRPr="00C24C7D" w:rsidRDefault="00804C17" w:rsidP="00B8492C">
            <w:pPr>
              <w:pStyle w:val="a6"/>
              <w:numPr>
                <w:ilvl w:val="0"/>
                <w:numId w:val="660"/>
              </w:numPr>
              <w:tabs>
                <w:tab w:val="left" w:pos="8080"/>
              </w:tabs>
              <w:ind w:left="357" w:hanging="357"/>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анализ крови биохимический общетерапевтический (исследование уровня креатинина в крови)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301" w:type="pct"/>
            <w:tcBorders>
              <w:right w:val="single" w:sz="4" w:space="0" w:color="auto"/>
            </w:tcBorders>
          </w:tcPr>
          <w:p w:rsidR="00804C17" w:rsidRPr="00C24C7D" w:rsidRDefault="00804C17" w:rsidP="00B8492C">
            <w:pPr>
              <w:pStyle w:val="a6"/>
              <w:numPr>
                <w:ilvl w:val="0"/>
                <w:numId w:val="660"/>
              </w:numPr>
              <w:tabs>
                <w:tab w:val="left" w:pos="8080"/>
              </w:tabs>
              <w:ind w:left="357" w:hanging="357"/>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микробиологическое (культуральное) исследование мочи на аэробные и факультативно-анаэробные условнопатогенные микроорганизмы и определение чувствительности микроорганизмов к антимикробным химиотерапевтическим препаратам (если не выполнено на амбулаторном этапе в течение 2-х месяцев до госпитализации)</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20"/>
        </w:trPr>
        <w:tc>
          <w:tcPr>
            <w:tcW w:w="301" w:type="pct"/>
            <w:tcBorders>
              <w:right w:val="single" w:sz="4" w:space="0" w:color="auto"/>
            </w:tcBorders>
          </w:tcPr>
          <w:p w:rsidR="00804C17" w:rsidRPr="00C24C7D" w:rsidRDefault="00804C17" w:rsidP="00B8492C">
            <w:pPr>
              <w:pStyle w:val="a6"/>
              <w:numPr>
                <w:ilvl w:val="0"/>
                <w:numId w:val="660"/>
              </w:numPr>
              <w:tabs>
                <w:tab w:val="left" w:pos="8080"/>
              </w:tabs>
              <w:ind w:left="357" w:hanging="357"/>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 xml:space="preserve">Выполнена бесконтрастная компьютерная томография почек и мочевыводящих путей  </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20"/>
        </w:trPr>
        <w:tc>
          <w:tcPr>
            <w:tcW w:w="301" w:type="pct"/>
            <w:tcBorders>
              <w:right w:val="single" w:sz="4" w:space="0" w:color="auto"/>
            </w:tcBorders>
          </w:tcPr>
          <w:p w:rsidR="00804C17" w:rsidRPr="00C24C7D" w:rsidRDefault="00804C17" w:rsidP="00B8492C">
            <w:pPr>
              <w:pStyle w:val="a6"/>
              <w:numPr>
                <w:ilvl w:val="0"/>
                <w:numId w:val="660"/>
              </w:numPr>
              <w:tabs>
                <w:tab w:val="left" w:pos="8080"/>
              </w:tabs>
              <w:ind w:left="357" w:hanging="357"/>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Выполнено дренирование верхних мочевых путей посредством установки мочеточникового катетера или чрескожной пункционной нефростомы пациентам при гидронефрозе с обструкцией почки и мочеточника камнем, некупируемой почечной колике и признаками мочевой инфекции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20"/>
        </w:trPr>
        <w:tc>
          <w:tcPr>
            <w:tcW w:w="301" w:type="pct"/>
            <w:tcBorders>
              <w:right w:val="single" w:sz="4" w:space="0" w:color="auto"/>
            </w:tcBorders>
          </w:tcPr>
          <w:p w:rsidR="00804C17" w:rsidRPr="00C24C7D" w:rsidRDefault="00804C17" w:rsidP="00B8492C">
            <w:pPr>
              <w:pStyle w:val="a6"/>
              <w:numPr>
                <w:ilvl w:val="0"/>
                <w:numId w:val="660"/>
              </w:numPr>
              <w:tabs>
                <w:tab w:val="left" w:pos="8080"/>
              </w:tabs>
              <w:ind w:left="357" w:hanging="357"/>
              <w:jc w:val="both"/>
              <w:rPr>
                <w:rFonts w:cs="Times New Roman"/>
                <w:szCs w:val="24"/>
              </w:rPr>
            </w:pPr>
          </w:p>
        </w:tc>
        <w:tc>
          <w:tcPr>
            <w:tcW w:w="3937" w:type="pct"/>
          </w:tcPr>
          <w:p w:rsidR="00804C17" w:rsidRPr="00C24C7D" w:rsidRDefault="00804C17" w:rsidP="00B8492C">
            <w:pPr>
              <w:spacing w:before="100" w:beforeAutospacing="1" w:after="100" w:afterAutospacing="1"/>
              <w:contextualSpacing/>
              <w:mirrorIndents/>
              <w:rPr>
                <w:rFonts w:cs="Times New Roman"/>
                <w:szCs w:val="24"/>
              </w:rPr>
            </w:pPr>
            <w:r w:rsidRPr="00C24C7D">
              <w:rPr>
                <w:szCs w:val="24"/>
              </w:rPr>
              <w:t>Выполнено введение антибактериальных препаратов перед хирургическим вмешательством</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2.14.7.1. Критерии оценки качества первичной медико-санитарной помощи детям при мочекаменной болезни (коды по МКБ - 10: N20, N21, N22, N23, E79.8, E79.9)</w:t>
      </w:r>
    </w:p>
    <w:tbl>
      <w:tblPr>
        <w:tblStyle w:val="114"/>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209"/>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 общий (клинический) анализ мочи (при установлении диагноза)</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209"/>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Выполнено исследование уровня фосфора в моче, исследование уровня кальция в моче, исследование уровня мочевой кислоты в моче, определение объема мочи, микроскопическое исследование осадка мочи (при установлении диагноза)</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209"/>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Выполнено ультразвуковое исследование почек и ультразвуковое исследование мочеточников и ультразвуковое исследование мочевого пузыря (при установлении диагноза, далее – в соответствии с порядком диспансерного наблюдения)</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209"/>
              </w:numPr>
              <w:ind w:left="0" w:firstLine="0"/>
              <w:contextualSpacing/>
              <w:jc w:val="both"/>
              <w:rPr>
                <w:szCs w:val="24"/>
              </w:rPr>
            </w:pPr>
          </w:p>
        </w:tc>
        <w:tc>
          <w:tcPr>
            <w:tcW w:w="3938" w:type="pct"/>
            <w:shd w:val="clear" w:color="auto" w:fill="auto"/>
          </w:tcPr>
          <w:p w:rsidR="00804C17" w:rsidRPr="00C24C7D" w:rsidRDefault="00804C17" w:rsidP="00B8492C">
            <w:pPr>
              <w:jc w:val="both"/>
              <w:rPr>
                <w:szCs w:val="24"/>
              </w:rPr>
            </w:pPr>
            <w:r w:rsidRPr="00C24C7D">
              <w:rPr>
                <w:szCs w:val="24"/>
              </w:rPr>
              <w:t>Выполнено назначение диетического питания при заболеваниях почек и мочевыделительного тракта</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2.14.7.2. Критерии оценки качества специализированной медицинской помощи детям при мочекаменной болезни (коды по МКБ - 10: N20, N21, N22, N23, E79.8, E79.9)</w:t>
      </w:r>
    </w:p>
    <w:tbl>
      <w:tblPr>
        <w:tblStyle w:val="114"/>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637"/>
              </w:numPr>
              <w:ind w:left="357" w:hanging="357"/>
              <w:jc w:val="both"/>
              <w:rPr>
                <w:rFonts w:eastAsia="Calibri"/>
                <w:szCs w:val="24"/>
              </w:rPr>
            </w:pPr>
          </w:p>
        </w:tc>
        <w:tc>
          <w:tcPr>
            <w:tcW w:w="3938" w:type="pct"/>
            <w:shd w:val="clear" w:color="auto" w:fill="auto"/>
          </w:tcPr>
          <w:p w:rsidR="00804C17" w:rsidRPr="00C24C7D" w:rsidRDefault="00804C17" w:rsidP="00B8492C">
            <w:pPr>
              <w:jc w:val="both"/>
              <w:rPr>
                <w:szCs w:val="24"/>
              </w:rPr>
            </w:pPr>
            <w:r w:rsidRPr="00C24C7D">
              <w:rPr>
                <w:szCs w:val="24"/>
              </w:rPr>
              <w:t>Выполнен общий (клинический) анализ мочи (при установлении диагноза)</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37"/>
              </w:numPr>
              <w:ind w:left="357" w:hanging="357"/>
              <w:jc w:val="both"/>
              <w:rPr>
                <w:rFonts w:eastAsia="Calibri"/>
                <w:szCs w:val="24"/>
              </w:rPr>
            </w:pPr>
          </w:p>
        </w:tc>
        <w:tc>
          <w:tcPr>
            <w:tcW w:w="3938" w:type="pct"/>
            <w:shd w:val="clear" w:color="auto" w:fill="auto"/>
          </w:tcPr>
          <w:p w:rsidR="00804C17" w:rsidRPr="00C24C7D" w:rsidRDefault="00804C17" w:rsidP="00B8492C">
            <w:pPr>
              <w:jc w:val="both"/>
              <w:rPr>
                <w:szCs w:val="24"/>
              </w:rPr>
            </w:pPr>
            <w:r w:rsidRPr="00C24C7D">
              <w:rPr>
                <w:szCs w:val="24"/>
              </w:rPr>
              <w:t>Выполнено исследование уровня фосфора в моче, исследование уровня кальция в моче, исследование уровня мочевой кислоты в моче, определение объема мочи, микроскопическое исследование осадка мочи (при установлении диагноза)</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pStyle w:val="a6"/>
              <w:numPr>
                <w:ilvl w:val="0"/>
                <w:numId w:val="637"/>
              </w:numPr>
              <w:ind w:left="357" w:hanging="357"/>
              <w:jc w:val="both"/>
              <w:rPr>
                <w:rFonts w:eastAsia="Calibri"/>
                <w:szCs w:val="24"/>
              </w:rPr>
            </w:pPr>
          </w:p>
        </w:tc>
        <w:tc>
          <w:tcPr>
            <w:tcW w:w="3938" w:type="pct"/>
            <w:shd w:val="clear" w:color="auto" w:fill="auto"/>
          </w:tcPr>
          <w:p w:rsidR="00804C17" w:rsidRPr="00C24C7D" w:rsidRDefault="00804C17" w:rsidP="00B8492C">
            <w:pPr>
              <w:jc w:val="both"/>
              <w:rPr>
                <w:szCs w:val="24"/>
              </w:rPr>
            </w:pPr>
            <w:r w:rsidRPr="00C24C7D">
              <w:rPr>
                <w:szCs w:val="24"/>
              </w:rPr>
              <w:t>Выполнено ультразвуковое исследование почек и ультразвуковое исследование мочеточников и ультразвуковое исследование мочевого пузыря (при установлении диагноза и интраоперационно)</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pStyle w:val="a6"/>
              <w:numPr>
                <w:ilvl w:val="0"/>
                <w:numId w:val="637"/>
              </w:numPr>
              <w:ind w:left="357" w:hanging="357"/>
              <w:jc w:val="both"/>
              <w:rPr>
                <w:rFonts w:eastAsia="Calibri"/>
                <w:szCs w:val="24"/>
              </w:rPr>
            </w:pPr>
          </w:p>
        </w:tc>
        <w:tc>
          <w:tcPr>
            <w:tcW w:w="3938" w:type="pct"/>
            <w:shd w:val="clear" w:color="auto" w:fill="auto"/>
          </w:tcPr>
          <w:p w:rsidR="00804C17" w:rsidRPr="00C24C7D" w:rsidRDefault="00804C17" w:rsidP="00B8492C">
            <w:pPr>
              <w:jc w:val="both"/>
              <w:rPr>
                <w:szCs w:val="24"/>
              </w:rPr>
            </w:pPr>
            <w:r w:rsidRPr="00C24C7D">
              <w:rPr>
                <w:szCs w:val="24"/>
              </w:rPr>
              <w:t>Выполнено назначение диетического питания при заболеваниях почек и мочевыделительного тракта</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pStyle w:val="a6"/>
              <w:numPr>
                <w:ilvl w:val="0"/>
                <w:numId w:val="637"/>
              </w:numPr>
              <w:ind w:left="357" w:hanging="357"/>
              <w:jc w:val="both"/>
              <w:rPr>
                <w:rFonts w:eastAsia="Calibri"/>
                <w:szCs w:val="24"/>
              </w:rPr>
            </w:pPr>
          </w:p>
        </w:tc>
        <w:tc>
          <w:tcPr>
            <w:tcW w:w="3938" w:type="pct"/>
            <w:shd w:val="clear" w:color="auto" w:fill="auto"/>
          </w:tcPr>
          <w:p w:rsidR="00804C17" w:rsidRPr="00C24C7D" w:rsidRDefault="00804C17" w:rsidP="00B8492C">
            <w:pPr>
              <w:jc w:val="both"/>
              <w:rPr>
                <w:szCs w:val="24"/>
              </w:rPr>
            </w:pPr>
            <w:r w:rsidRPr="00C24C7D">
              <w:rPr>
                <w:szCs w:val="24"/>
              </w:rPr>
              <w:t>Выполнено хирургическое лечение (при наличии медицинских показаний и отсутствии  медицинских противопоказаний)</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2.14.8.1. Критерии оценки качества первичной медико-санитарной помощи взрослым при цистите у женщин (коды по МКБ - 10: N30.0, N30.1, N30.2)</w:t>
      </w:r>
    </w:p>
    <w:tbl>
      <w:tblPr>
        <w:tblStyle w:val="78"/>
        <w:tblW w:w="5000" w:type="pct"/>
        <w:tblInd w:w="0" w:type="dxa"/>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314"/>
              </w:numPr>
              <w:spacing w:after="0" w:line="240" w:lineRule="auto"/>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 сбор жалоб и анамнеза у всех пациентов</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314"/>
              </w:numPr>
              <w:spacing w:after="0" w:line="240" w:lineRule="auto"/>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 общий анализ мочи при осложненном и рецидивирующем цистите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314"/>
              </w:numPr>
              <w:spacing w:after="0" w:line="240" w:lineRule="auto"/>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Выполнено микробиологическое (культуральное) исследование мочи с определением чувствительности к антибактериальным препаратам при рецидивирующем (хроническом) цистите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314"/>
              </w:numPr>
              <w:spacing w:after="0" w:line="240" w:lineRule="auto"/>
              <w:ind w:left="0" w:firstLine="0"/>
              <w:jc w:val="both"/>
              <w:rPr>
                <w:szCs w:val="24"/>
              </w:rPr>
            </w:pPr>
          </w:p>
        </w:tc>
        <w:tc>
          <w:tcPr>
            <w:tcW w:w="3937" w:type="pct"/>
          </w:tcPr>
          <w:p w:rsidR="00804C17" w:rsidRPr="00C24C7D" w:rsidRDefault="00804C17" w:rsidP="00B8492C">
            <w:pPr>
              <w:jc w:val="both"/>
              <w:rPr>
                <w:szCs w:val="24"/>
              </w:rPr>
            </w:pPr>
            <w:r w:rsidRPr="00C24C7D">
              <w:rPr>
                <w:szCs w:val="24"/>
              </w:rPr>
              <w:t>Выполнено ультразвуковое исследование у пациентов с циститом с подозрением на восходящую инфекцию (гипертермия тела свыше 38 С, боли в поясничной области при пальпации почек)</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pStyle w:val="a6"/>
              <w:numPr>
                <w:ilvl w:val="0"/>
                <w:numId w:val="314"/>
              </w:numPr>
              <w:spacing w:after="0" w:line="240" w:lineRule="auto"/>
              <w:ind w:left="0" w:firstLine="0"/>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Назначено лечение антибактериальными препаратами при остром и рецидивирующем (хроническом) цистите</w:t>
            </w:r>
          </w:p>
        </w:tc>
        <w:tc>
          <w:tcPr>
            <w:tcW w:w="762" w:type="pct"/>
          </w:tcPr>
          <w:p w:rsidR="00804C17" w:rsidRPr="00C24C7D" w:rsidRDefault="00804C17" w:rsidP="00B8492C">
            <w:pPr>
              <w:jc w:val="both"/>
              <w:rPr>
                <w:szCs w:val="24"/>
              </w:rPr>
            </w:pPr>
            <w:r w:rsidRPr="00C24C7D">
              <w:rPr>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2.14.8.2. Критерии оценки качества специализированной медицинской помощи взрослым при цистите у женщин (коды по МКБ - 10: N30.0, N30.1, N30.2)</w:t>
      </w:r>
    </w:p>
    <w:tbl>
      <w:tblPr>
        <w:tblStyle w:val="78"/>
        <w:tblW w:w="5000" w:type="pct"/>
        <w:tblInd w:w="0" w:type="dxa"/>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656"/>
              </w:numPr>
              <w:ind w:left="357" w:hanging="357"/>
              <w:jc w:val="both"/>
              <w:rPr>
                <w:rFonts w:eastAsia="Times New Roman"/>
                <w:szCs w:val="24"/>
              </w:rPr>
            </w:pPr>
          </w:p>
        </w:tc>
        <w:tc>
          <w:tcPr>
            <w:tcW w:w="3937" w:type="pct"/>
          </w:tcPr>
          <w:p w:rsidR="00804C17" w:rsidRPr="00C24C7D" w:rsidRDefault="00804C17" w:rsidP="00B8492C">
            <w:pPr>
              <w:jc w:val="both"/>
              <w:rPr>
                <w:szCs w:val="24"/>
              </w:rPr>
            </w:pPr>
            <w:r w:rsidRPr="00C24C7D">
              <w:rPr>
                <w:szCs w:val="24"/>
              </w:rPr>
              <w:t>Выполнен сбор жалоб и анамнеза у всех пациентов</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56"/>
              </w:numPr>
              <w:ind w:left="357" w:hanging="357"/>
              <w:jc w:val="both"/>
              <w:rPr>
                <w:rFonts w:eastAsia="Times New Roman"/>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 общий анализ мочи при осложненном и рецидивирующем цистите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56"/>
              </w:numPr>
              <w:ind w:left="357" w:hanging="357"/>
              <w:jc w:val="both"/>
              <w:rPr>
                <w:rFonts w:eastAsia="Times New Roman"/>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микробиологическое (культуральное) исследование мочи с определением чувствительности к антибактериальным препаратам при рецидивирующем (хроническом) цистите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656"/>
              </w:numPr>
              <w:ind w:left="357" w:hanging="357"/>
              <w:jc w:val="both"/>
              <w:rPr>
                <w:rFonts w:eastAsia="Times New Roman"/>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ультразвуковое исследование у пациентов с циститом с подозрением на восходящую инфекцию (гипертермия тела свыше 38 С, боли в поясничной области при пальпации почек)</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pStyle w:val="a6"/>
              <w:numPr>
                <w:ilvl w:val="0"/>
                <w:numId w:val="656"/>
              </w:numPr>
              <w:ind w:left="357" w:hanging="357"/>
              <w:jc w:val="both"/>
              <w:rPr>
                <w:rFonts w:eastAsia="Times New Roman"/>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лечение антибактериальными препаратами при остром и рецидивирующем (хроническом) цистите</w:t>
            </w:r>
          </w:p>
        </w:tc>
        <w:tc>
          <w:tcPr>
            <w:tcW w:w="762" w:type="pct"/>
          </w:tcPr>
          <w:p w:rsidR="00804C17" w:rsidRPr="00C24C7D" w:rsidRDefault="00804C17" w:rsidP="00B8492C">
            <w:pPr>
              <w:jc w:val="both"/>
              <w:rPr>
                <w:szCs w:val="24"/>
              </w:rPr>
            </w:pPr>
            <w:r w:rsidRPr="00C24C7D">
              <w:rPr>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2.14.9.1. Критерии оценки качества первичной медико-санитарной помощи взрослым при нейрогенной дисфункции нижних мочевыводящих путей (коды по МКБ - 10: N31.0, N31.1, N31.2, N31.8, N31.9, G83.4, G95.8)</w:t>
      </w:r>
    </w:p>
    <w:tbl>
      <w:tblPr>
        <w:tblStyle w:val="a3"/>
        <w:tblW w:w="5000" w:type="pct"/>
        <w:tblLook w:val="04A0"/>
      </w:tblPr>
      <w:tblGrid>
        <w:gridCol w:w="552"/>
        <w:gridCol w:w="8283"/>
        <w:gridCol w:w="1586"/>
      </w:tblGrid>
      <w:tr w:rsidR="00804C17" w:rsidRPr="00C24C7D" w:rsidTr="00B8492C">
        <w:tc>
          <w:tcPr>
            <w:tcW w:w="265"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74"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1"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65" w:type="pct"/>
          </w:tcPr>
          <w:p w:rsidR="00804C17" w:rsidRPr="00C24C7D" w:rsidRDefault="00804C17" w:rsidP="00B8492C">
            <w:pPr>
              <w:pStyle w:val="a6"/>
              <w:numPr>
                <w:ilvl w:val="0"/>
                <w:numId w:val="318"/>
              </w:numPr>
              <w:tabs>
                <w:tab w:val="left" w:pos="8080"/>
              </w:tabs>
              <w:spacing w:after="0" w:line="240" w:lineRule="auto"/>
              <w:ind w:left="0" w:firstLine="0"/>
              <w:jc w:val="both"/>
              <w:rPr>
                <w:rFonts w:cs="Times New Roman"/>
                <w:szCs w:val="24"/>
              </w:rPr>
            </w:pPr>
          </w:p>
        </w:tc>
        <w:tc>
          <w:tcPr>
            <w:tcW w:w="3974" w:type="pct"/>
          </w:tcPr>
          <w:p w:rsidR="00804C17" w:rsidRPr="00C24C7D" w:rsidRDefault="00804C17" w:rsidP="00B8492C">
            <w:pPr>
              <w:contextualSpacing/>
              <w:mirrorIndents/>
              <w:rPr>
                <w:rFonts w:cs="Times New Roman"/>
                <w:szCs w:val="24"/>
              </w:rPr>
            </w:pPr>
            <w:r w:rsidRPr="00C24C7D">
              <w:rPr>
                <w:szCs w:val="24"/>
              </w:rPr>
              <w:t>Выполнен сбор анамнеза, в том числе включающий в себя информацию о начале неврологического заболевания, появлении урологических симптомов с акцентом на ранее имевшиеся или сохраняющиеся симптомы, включая функцию мочеиспускания, кишечника, сексуальную функции</w:t>
            </w:r>
          </w:p>
        </w:tc>
        <w:tc>
          <w:tcPr>
            <w:tcW w:w="761"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318"/>
              </w:numPr>
              <w:tabs>
                <w:tab w:val="left" w:pos="8080"/>
              </w:tabs>
              <w:spacing w:after="0" w:line="240" w:lineRule="auto"/>
              <w:ind w:left="0" w:firstLine="0"/>
              <w:jc w:val="both"/>
              <w:rPr>
                <w:rFonts w:cs="Times New Roman"/>
                <w:szCs w:val="24"/>
              </w:rPr>
            </w:pPr>
          </w:p>
        </w:tc>
        <w:tc>
          <w:tcPr>
            <w:tcW w:w="3974" w:type="pct"/>
          </w:tcPr>
          <w:p w:rsidR="00804C17" w:rsidRPr="00C24C7D" w:rsidRDefault="00804C17" w:rsidP="00B8492C">
            <w:pPr>
              <w:tabs>
                <w:tab w:val="left" w:pos="8080"/>
              </w:tabs>
              <w:jc w:val="both"/>
              <w:rPr>
                <w:rFonts w:cs="Times New Roman"/>
                <w:szCs w:val="24"/>
              </w:rPr>
            </w:pPr>
            <w:r w:rsidRPr="00C24C7D">
              <w:rPr>
                <w:szCs w:val="24"/>
              </w:rPr>
              <w:t xml:space="preserve">Выполнено </w:t>
            </w:r>
            <w:r w:rsidRPr="00C24C7D">
              <w:t xml:space="preserve"> </w:t>
            </w:r>
            <w:r w:rsidRPr="00C24C7D">
              <w:rPr>
                <w:szCs w:val="24"/>
              </w:rPr>
              <w:t>заполнение дневника мочеиспусканий и проведен его анализ у пациентов с сохраненным мочеиспусканием</w:t>
            </w:r>
          </w:p>
        </w:tc>
        <w:tc>
          <w:tcPr>
            <w:tcW w:w="761"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65" w:type="pct"/>
          </w:tcPr>
          <w:p w:rsidR="00804C17" w:rsidRPr="00C24C7D" w:rsidRDefault="00804C17" w:rsidP="00B8492C">
            <w:pPr>
              <w:pStyle w:val="a6"/>
              <w:numPr>
                <w:ilvl w:val="0"/>
                <w:numId w:val="318"/>
              </w:numPr>
              <w:tabs>
                <w:tab w:val="left" w:pos="8080"/>
              </w:tabs>
              <w:spacing w:after="0" w:line="240" w:lineRule="auto"/>
              <w:ind w:left="0" w:firstLine="0"/>
              <w:jc w:val="both"/>
              <w:rPr>
                <w:rFonts w:cs="Times New Roman"/>
                <w:szCs w:val="24"/>
              </w:rPr>
            </w:pPr>
          </w:p>
        </w:tc>
        <w:tc>
          <w:tcPr>
            <w:tcW w:w="3974"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назначение медикаментозной терапии ургентного недержания мочи и гиперактивности детрузора</w:t>
            </w:r>
          </w:p>
        </w:tc>
        <w:tc>
          <w:tcPr>
            <w:tcW w:w="761"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2.14.9.2. Критерии оценки качества специализированной медицинской помощи взрослым при нейрогенной дисфункции нижних мочевыводящих путей (коды по МКБ - 10: N31.0, N31.1, N31.2, N31.8, N31.9, G83.4, G95.8)</w:t>
      </w:r>
    </w:p>
    <w:tbl>
      <w:tblPr>
        <w:tblStyle w:val="a3"/>
        <w:tblW w:w="5000" w:type="pct"/>
        <w:tblLook w:val="04A0"/>
      </w:tblPr>
      <w:tblGrid>
        <w:gridCol w:w="552"/>
        <w:gridCol w:w="8256"/>
        <w:gridCol w:w="1613"/>
      </w:tblGrid>
      <w:tr w:rsidR="00804C17" w:rsidRPr="00C24C7D" w:rsidTr="00B8492C">
        <w:tc>
          <w:tcPr>
            <w:tcW w:w="265"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61"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74"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65" w:type="pct"/>
          </w:tcPr>
          <w:p w:rsidR="00804C17" w:rsidRPr="00C24C7D" w:rsidRDefault="00804C17" w:rsidP="00B8492C">
            <w:pPr>
              <w:pStyle w:val="a6"/>
              <w:numPr>
                <w:ilvl w:val="0"/>
                <w:numId w:val="319"/>
              </w:numPr>
              <w:tabs>
                <w:tab w:val="left" w:pos="8080"/>
              </w:tabs>
              <w:spacing w:after="0" w:line="240" w:lineRule="auto"/>
              <w:ind w:left="0" w:firstLine="0"/>
              <w:jc w:val="both"/>
              <w:rPr>
                <w:rFonts w:cs="Times New Roman"/>
                <w:szCs w:val="24"/>
              </w:rPr>
            </w:pPr>
          </w:p>
        </w:tc>
        <w:tc>
          <w:tcPr>
            <w:tcW w:w="396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сбор анамнеза, в том числе включающий в себя информацию о начале неврологического заболевания, появлении урологических симптомов с акцентом на ранее имевшиеся или сохраняющиеся симптомы, включая функцию мочеиспускания, кишечника, сексуальную функции</w:t>
            </w:r>
          </w:p>
        </w:tc>
        <w:tc>
          <w:tcPr>
            <w:tcW w:w="774"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a6"/>
              <w:numPr>
                <w:ilvl w:val="0"/>
                <w:numId w:val="319"/>
              </w:numPr>
              <w:tabs>
                <w:tab w:val="left" w:pos="8080"/>
              </w:tabs>
              <w:spacing w:after="0" w:line="240" w:lineRule="auto"/>
              <w:ind w:left="0" w:firstLine="0"/>
              <w:jc w:val="both"/>
              <w:rPr>
                <w:rFonts w:cs="Times New Roman"/>
                <w:szCs w:val="24"/>
              </w:rPr>
            </w:pPr>
          </w:p>
        </w:tc>
        <w:tc>
          <w:tcPr>
            <w:tcW w:w="396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 xml:space="preserve">Выполнено </w:t>
            </w:r>
            <w:r w:rsidRPr="00C24C7D">
              <w:t xml:space="preserve"> </w:t>
            </w:r>
            <w:r w:rsidRPr="00C24C7D">
              <w:rPr>
                <w:szCs w:val="24"/>
              </w:rPr>
              <w:t>заполнение дневника мочеиспусканий и проведен его анализ у пациентов с сохраненным мочеиспусканием</w:t>
            </w:r>
          </w:p>
        </w:tc>
        <w:tc>
          <w:tcPr>
            <w:tcW w:w="774"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c>
          <w:tcPr>
            <w:tcW w:w="265" w:type="pct"/>
          </w:tcPr>
          <w:p w:rsidR="00804C17" w:rsidRPr="00C24C7D" w:rsidRDefault="00804C17" w:rsidP="00B8492C">
            <w:pPr>
              <w:pStyle w:val="a6"/>
              <w:numPr>
                <w:ilvl w:val="0"/>
                <w:numId w:val="319"/>
              </w:numPr>
              <w:tabs>
                <w:tab w:val="left" w:pos="8080"/>
              </w:tabs>
              <w:spacing w:after="0" w:line="240" w:lineRule="auto"/>
              <w:ind w:left="0" w:firstLine="0"/>
              <w:jc w:val="both"/>
              <w:rPr>
                <w:rFonts w:cs="Times New Roman"/>
                <w:szCs w:val="24"/>
              </w:rPr>
            </w:pPr>
          </w:p>
        </w:tc>
        <w:tc>
          <w:tcPr>
            <w:tcW w:w="3961" w:type="pct"/>
          </w:tcPr>
          <w:p w:rsidR="00804C17" w:rsidRPr="00C24C7D" w:rsidRDefault="00804C17" w:rsidP="00B8492C">
            <w:pPr>
              <w:tabs>
                <w:tab w:val="left" w:pos="8080"/>
              </w:tabs>
              <w:jc w:val="both"/>
              <w:rPr>
                <w:rFonts w:cs="Times New Roman"/>
                <w:szCs w:val="24"/>
              </w:rPr>
            </w:pPr>
            <w:r w:rsidRPr="00C24C7D">
              <w:rPr>
                <w:szCs w:val="24"/>
              </w:rPr>
              <w:t>Выполнена оценка рефлексов в урогенитальной зоне, в особенности бульбокавернозного рефлекса и анального рефлекса</w:t>
            </w:r>
          </w:p>
        </w:tc>
        <w:tc>
          <w:tcPr>
            <w:tcW w:w="774"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65" w:type="pct"/>
            <w:tcBorders>
              <w:right w:val="single" w:sz="4" w:space="0" w:color="auto"/>
            </w:tcBorders>
          </w:tcPr>
          <w:p w:rsidR="00804C17" w:rsidRPr="00C24C7D" w:rsidRDefault="00804C17" w:rsidP="00B8492C">
            <w:pPr>
              <w:pStyle w:val="a6"/>
              <w:numPr>
                <w:ilvl w:val="0"/>
                <w:numId w:val="319"/>
              </w:numPr>
              <w:tabs>
                <w:tab w:val="left" w:pos="8080"/>
              </w:tabs>
              <w:spacing w:after="0" w:line="240" w:lineRule="auto"/>
              <w:ind w:left="0" w:firstLine="0"/>
              <w:jc w:val="both"/>
              <w:rPr>
                <w:rFonts w:cs="Times New Roman"/>
                <w:szCs w:val="24"/>
              </w:rPr>
            </w:pPr>
          </w:p>
        </w:tc>
        <w:tc>
          <w:tcPr>
            <w:tcW w:w="3961" w:type="pct"/>
          </w:tcPr>
          <w:p w:rsidR="00804C17" w:rsidRPr="00C24C7D" w:rsidRDefault="00804C17" w:rsidP="00B8492C">
            <w:pPr>
              <w:tabs>
                <w:tab w:val="left" w:pos="8080"/>
              </w:tabs>
              <w:jc w:val="both"/>
              <w:rPr>
                <w:rFonts w:cs="Times New Roman"/>
                <w:szCs w:val="24"/>
              </w:rPr>
            </w:pPr>
            <w:r w:rsidRPr="00C24C7D">
              <w:rPr>
                <w:szCs w:val="24"/>
              </w:rPr>
              <w:t xml:space="preserve">Выполнено </w:t>
            </w:r>
            <w:r w:rsidRPr="00C24C7D">
              <w:t xml:space="preserve"> </w:t>
            </w:r>
            <w:r w:rsidRPr="00C24C7D">
              <w:rPr>
                <w:szCs w:val="24"/>
              </w:rPr>
              <w:t>комплексное уродинамическое обследование</w:t>
            </w:r>
          </w:p>
        </w:tc>
        <w:tc>
          <w:tcPr>
            <w:tcW w:w="774" w:type="pct"/>
            <w:hideMark/>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265" w:type="pct"/>
          </w:tcPr>
          <w:p w:rsidR="00804C17" w:rsidRPr="00C24C7D" w:rsidRDefault="00804C17" w:rsidP="00B8492C">
            <w:pPr>
              <w:pStyle w:val="a6"/>
              <w:numPr>
                <w:ilvl w:val="0"/>
                <w:numId w:val="319"/>
              </w:numPr>
              <w:tabs>
                <w:tab w:val="left" w:pos="8080"/>
              </w:tabs>
              <w:spacing w:after="0" w:line="240" w:lineRule="auto"/>
              <w:ind w:left="0" w:firstLine="0"/>
              <w:jc w:val="both"/>
              <w:rPr>
                <w:rFonts w:cs="Times New Roman"/>
                <w:szCs w:val="24"/>
              </w:rPr>
            </w:pPr>
          </w:p>
        </w:tc>
        <w:tc>
          <w:tcPr>
            <w:tcW w:w="3961" w:type="pct"/>
          </w:tcPr>
          <w:p w:rsidR="00804C17" w:rsidRPr="00C24C7D" w:rsidRDefault="00804C17" w:rsidP="00B8492C">
            <w:pPr>
              <w:tabs>
                <w:tab w:val="left" w:pos="8080"/>
              </w:tabs>
              <w:jc w:val="both"/>
              <w:rPr>
                <w:rFonts w:cs="Times New Roman"/>
                <w:szCs w:val="24"/>
              </w:rPr>
            </w:pPr>
            <w:r w:rsidRPr="00C24C7D">
              <w:rPr>
                <w:szCs w:val="24"/>
              </w:rPr>
              <w:t>Выполнено назначение  периодической катетеризации мочевого пузыря пациентам, которые не могут полностью опорожнить мочевой пузырь, проведено обучение пациента самостоятельной катетеризации мочевого пузыря</w:t>
            </w:r>
          </w:p>
        </w:tc>
        <w:tc>
          <w:tcPr>
            <w:tcW w:w="774"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265" w:type="pct"/>
          </w:tcPr>
          <w:p w:rsidR="00804C17" w:rsidRPr="00C24C7D" w:rsidRDefault="00804C17" w:rsidP="00B8492C">
            <w:pPr>
              <w:pStyle w:val="a6"/>
              <w:numPr>
                <w:ilvl w:val="0"/>
                <w:numId w:val="319"/>
              </w:numPr>
              <w:tabs>
                <w:tab w:val="left" w:pos="8080"/>
              </w:tabs>
              <w:spacing w:after="0" w:line="240" w:lineRule="auto"/>
              <w:ind w:left="0" w:firstLine="0"/>
              <w:jc w:val="both"/>
              <w:rPr>
                <w:rFonts w:cs="Times New Roman"/>
                <w:szCs w:val="24"/>
              </w:rPr>
            </w:pPr>
          </w:p>
        </w:tc>
        <w:tc>
          <w:tcPr>
            <w:tcW w:w="3961" w:type="pct"/>
          </w:tcPr>
          <w:p w:rsidR="00804C17" w:rsidRPr="00C24C7D" w:rsidRDefault="00804C17" w:rsidP="00B8492C">
            <w:pPr>
              <w:tabs>
                <w:tab w:val="left" w:pos="8080"/>
              </w:tabs>
              <w:jc w:val="both"/>
              <w:rPr>
                <w:rFonts w:cs="Times New Roman"/>
                <w:szCs w:val="24"/>
              </w:rPr>
            </w:pPr>
            <w:r w:rsidRPr="00C24C7D">
              <w:rPr>
                <w:szCs w:val="24"/>
              </w:rPr>
              <w:t xml:space="preserve">Выполнено внутридетрузорное введение ботулинического токсина при ургентном недержании мочи, рефрактерном к приему медикаментов, или при выраженных побочных эффектах </w:t>
            </w:r>
          </w:p>
        </w:tc>
        <w:tc>
          <w:tcPr>
            <w:tcW w:w="774"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2.14.10.1. Критерии оценки качества первичной медико-санитарной помощи взрослым при стриктуре уретры (коды по МКБ - 10: N35.0, N35.1, N35.8, N35.9, N99.1, N32.0)</w:t>
      </w:r>
    </w:p>
    <w:tbl>
      <w:tblPr>
        <w:tblStyle w:val="a3"/>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320"/>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Выполнена ретроградная уретрография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320"/>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 анализ (клинический) мочи общий</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c>
          <w:tcPr>
            <w:tcW w:w="301" w:type="pct"/>
          </w:tcPr>
          <w:p w:rsidR="00804C17" w:rsidRPr="00C24C7D" w:rsidRDefault="00804C17" w:rsidP="00B8492C">
            <w:pPr>
              <w:pStyle w:val="a6"/>
              <w:numPr>
                <w:ilvl w:val="0"/>
                <w:numId w:val="320"/>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Выполнена урофлоуметрия</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301" w:type="pct"/>
          </w:tcPr>
          <w:p w:rsidR="00804C17" w:rsidRPr="00C24C7D" w:rsidRDefault="00804C17" w:rsidP="00B8492C">
            <w:pPr>
              <w:pStyle w:val="a6"/>
              <w:numPr>
                <w:ilvl w:val="0"/>
                <w:numId w:val="320"/>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contextualSpacing/>
              <w:mirrorIndents/>
              <w:jc w:val="both"/>
              <w:rPr>
                <w:rFonts w:cs="Times New Roman"/>
                <w:szCs w:val="24"/>
              </w:rPr>
            </w:pPr>
            <w:r w:rsidRPr="00C24C7D">
              <w:rPr>
                <w:szCs w:val="24"/>
              </w:rPr>
              <w:t>Выполнено ультразвуковое исследование почек, мочевого пузыря с определением объема остаточной мочи для оценки сопутствующей патологии</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2.14.10.2. Критерии оценки качества специализированной медицинской помощи взрослым при стриктуре уретры (коды по МКБ - 10: N35.0, N35.1, N35.8, N35.9, N99.1, N32.0)</w:t>
      </w:r>
    </w:p>
    <w:tbl>
      <w:tblPr>
        <w:tblStyle w:val="a3"/>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tabs>
                <w:tab w:val="left" w:pos="8080"/>
              </w:tabs>
              <w:jc w:val="both"/>
              <w:rPr>
                <w:rFonts w:cs="Times New Roman"/>
                <w:szCs w:val="24"/>
              </w:rPr>
            </w:pPr>
            <w:bookmarkStart w:id="13" w:name="_Hlk105172544"/>
            <w:r w:rsidRPr="00C24C7D">
              <w:rPr>
                <w:rFonts w:cs="Times New Roman"/>
                <w:szCs w:val="24"/>
              </w:rPr>
              <w:t>№ п/п</w:t>
            </w:r>
          </w:p>
        </w:tc>
        <w:tc>
          <w:tcPr>
            <w:tcW w:w="3937"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32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ретроградная уретрография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32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анализ (клинический) мочи общий</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c>
          <w:tcPr>
            <w:tcW w:w="301" w:type="pct"/>
          </w:tcPr>
          <w:p w:rsidR="00804C17" w:rsidRPr="00C24C7D" w:rsidRDefault="00804C17" w:rsidP="00B8492C">
            <w:pPr>
              <w:pStyle w:val="a6"/>
              <w:numPr>
                <w:ilvl w:val="0"/>
                <w:numId w:val="32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урофлоуметрия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321"/>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исследование почек, мочевого пузыря с определением объема остаточной мочи для оценки сопутствующей патологии</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301" w:type="pct"/>
          </w:tcPr>
          <w:p w:rsidR="00804C17" w:rsidRPr="00C24C7D" w:rsidRDefault="00804C17" w:rsidP="00B8492C">
            <w:pPr>
              <w:pStyle w:val="a6"/>
              <w:numPr>
                <w:ilvl w:val="0"/>
                <w:numId w:val="321"/>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 уретрография через 7-28 дней после операции</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301" w:type="pct"/>
          </w:tcPr>
          <w:p w:rsidR="00804C17" w:rsidRPr="00C24C7D" w:rsidRDefault="00804C17" w:rsidP="00B8492C">
            <w:pPr>
              <w:pStyle w:val="a6"/>
              <w:numPr>
                <w:ilvl w:val="0"/>
                <w:numId w:val="321"/>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 урофлоуметрия с целью оценки эффективности лечения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bookmarkEnd w:id="13"/>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2.14.11.1. Критерии оценки качества первичной медико-санитарной помощи взрослым при недержании мочи (коды по МКБ - 10: N39.3, N39.4, N39.8, N39.9, R32)</w:t>
      </w:r>
    </w:p>
    <w:tbl>
      <w:tblPr>
        <w:tblStyle w:val="a3"/>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316"/>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 сбор анамнеза заболевания, проанализированы принимаемые для сопутствующих заболеваний медикаментозные препараты, которые могут приводить к недержанию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316"/>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 осмотр пациента, в том числе в гинекологическом кресле (для женщин) с кашлевым тестом</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80"/>
        </w:trPr>
        <w:tc>
          <w:tcPr>
            <w:tcW w:w="301" w:type="pct"/>
          </w:tcPr>
          <w:p w:rsidR="00804C17" w:rsidRPr="00C24C7D" w:rsidRDefault="00804C17" w:rsidP="00B8492C">
            <w:pPr>
              <w:pStyle w:val="a6"/>
              <w:numPr>
                <w:ilvl w:val="0"/>
                <w:numId w:val="316"/>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 контроль заполнения пациентом 3-дневного дневника мочеиспусканий</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301" w:type="pct"/>
          </w:tcPr>
          <w:p w:rsidR="00804C17" w:rsidRPr="00C24C7D" w:rsidRDefault="00804C17" w:rsidP="00B8492C">
            <w:pPr>
              <w:pStyle w:val="a6"/>
              <w:numPr>
                <w:ilvl w:val="0"/>
                <w:numId w:val="316"/>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301" w:type="pct"/>
          </w:tcPr>
          <w:p w:rsidR="00804C17" w:rsidRPr="00C24C7D" w:rsidRDefault="00804C17" w:rsidP="00B8492C">
            <w:pPr>
              <w:pStyle w:val="a6"/>
              <w:numPr>
                <w:ilvl w:val="0"/>
                <w:numId w:val="316"/>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исследование мочевого пузыря с определением остаточной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301" w:type="pct"/>
          </w:tcPr>
          <w:p w:rsidR="00804C17" w:rsidRPr="00C24C7D" w:rsidRDefault="00804C17" w:rsidP="00B8492C">
            <w:pPr>
              <w:pStyle w:val="a6"/>
              <w:numPr>
                <w:ilvl w:val="0"/>
                <w:numId w:val="316"/>
              </w:numPr>
              <w:tabs>
                <w:tab w:val="left" w:pos="8080"/>
              </w:tabs>
              <w:spacing w:after="0" w:line="240" w:lineRule="auto"/>
              <w:ind w:left="0" w:firstLine="0"/>
              <w:jc w:val="both"/>
              <w:rPr>
                <w:rFonts w:cs="Times New Roman"/>
                <w:szCs w:val="24"/>
              </w:rPr>
            </w:pPr>
          </w:p>
        </w:tc>
        <w:tc>
          <w:tcPr>
            <w:tcW w:w="3937"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назначение консервативной поведенческой терапии, в том числе модификации диеты, образа жизни, тренировка мочевого пузыря, а также тренировка мышц тазового дна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301" w:type="pct"/>
          </w:tcPr>
          <w:p w:rsidR="00804C17" w:rsidRPr="00C24C7D" w:rsidRDefault="00804C17" w:rsidP="00B8492C">
            <w:pPr>
              <w:pStyle w:val="a6"/>
              <w:numPr>
                <w:ilvl w:val="0"/>
                <w:numId w:val="316"/>
              </w:numPr>
              <w:tabs>
                <w:tab w:val="left" w:pos="8080"/>
              </w:tabs>
              <w:spacing w:after="0" w:line="240" w:lineRule="auto"/>
              <w:ind w:left="0" w:firstLine="0"/>
              <w:jc w:val="both"/>
              <w:rPr>
                <w:rFonts w:cs="Times New Roman"/>
                <w:szCs w:val="24"/>
              </w:rPr>
            </w:pPr>
          </w:p>
        </w:tc>
        <w:tc>
          <w:tcPr>
            <w:tcW w:w="3937"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назначение  средств для лечения учащенного мочеиспускания и недержания мочи (группа АТХ G04BD)</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2.14.11.2. Критерии оценки качества специализированной медицинской помощи взрослым при недержании мочи (коды по МКБ - 10: N39.3, N39.4, N39.8, N39.9, R32)</w:t>
      </w:r>
    </w:p>
    <w:tbl>
      <w:tblPr>
        <w:tblStyle w:val="a3"/>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Del="00B969F5" w:rsidTr="00B8492C">
        <w:tc>
          <w:tcPr>
            <w:tcW w:w="301" w:type="pct"/>
          </w:tcPr>
          <w:p w:rsidR="00804C17" w:rsidRPr="00C24C7D" w:rsidDel="00B969F5"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tcPr>
          <w:p w:rsidR="00804C17" w:rsidRPr="00C24C7D" w:rsidDel="00B969F5" w:rsidRDefault="00804C17" w:rsidP="00B8492C">
            <w:pPr>
              <w:tabs>
                <w:tab w:val="left" w:pos="8080"/>
              </w:tabs>
              <w:jc w:val="both"/>
              <w:rPr>
                <w:rFonts w:cs="Times New Roman"/>
                <w:szCs w:val="24"/>
              </w:rPr>
            </w:pPr>
            <w:r w:rsidRPr="00C24C7D">
              <w:rPr>
                <w:szCs w:val="24"/>
              </w:rPr>
              <w:t>Выполнен сбор анамнеза заболевания, проанализированы принимаемые для сопутствующих заболеваний медикаментозные препараты, которые могут приводить к недержанию мочи</w:t>
            </w:r>
          </w:p>
        </w:tc>
        <w:tc>
          <w:tcPr>
            <w:tcW w:w="762" w:type="pct"/>
          </w:tcPr>
          <w:p w:rsidR="00804C17" w:rsidRPr="00C24C7D" w:rsidDel="00B969F5"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осмотр пациента, в том числе в гинекологическом кресле (для женщин) с кашлевым тестом</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80"/>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контроль заполнения пациентом 3-дневного дневника мочеиспусканий</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исследование мочевого пузыря с определением остаточной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Выполнено комплексное уродинамическое исследование в следующих случаях: когда результаты могут изменить выбор лечения, при некоторых типах нейрогенной дисфункции нижних мочевыводящих путей, при рецидивах недержания мочи после хирургических операций по устранению недержания, в случае осложнённого недержания мочи</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Выполнена цистоскопия при гематурии, боли в мочевом пузыре, рецидивном недержании мочи, при подозрении на наличие урогенитальных свищей и экстрауретрального недержания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назначение консервативной поведенческой терапии, в том числе модификации диеты, образа жизни, тренировка мочевого пузыря, а также тренировка мышц тазового дна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внутридетрузорное введение ботулинического токсина типа А-гемагглютинин комплекс при ургентном недержании мочи, рефрактерном к приему медикаментов, или при выраженных побочных эффектах</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Выполнена операция с применением субуретрального синтетического слинга женщинам, страдающим неосложненным стрессовым недержанием мочи, в  качестве альтернативного хирургического метода для лечения стрессового недержания мочи у женщин рекомендуется выполнение кольпосуспензии (операции Берча) или операции с применением аутологичного фасциального слинга, при отсутствии эффекта от консервативной терапии, при наличии показаний и отсутствии противопоказаний</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301" w:type="pct"/>
          </w:tcPr>
          <w:p w:rsidR="00804C17" w:rsidRPr="00C24C7D" w:rsidRDefault="00804C17" w:rsidP="00B8492C">
            <w:pPr>
              <w:pStyle w:val="a6"/>
              <w:numPr>
                <w:ilvl w:val="0"/>
                <w:numId w:val="317"/>
              </w:numPr>
              <w:tabs>
                <w:tab w:val="left" w:pos="8080"/>
              </w:tabs>
              <w:spacing w:after="0" w:line="240" w:lineRule="auto"/>
              <w:ind w:left="0" w:firstLine="0"/>
              <w:jc w:val="both"/>
              <w:rPr>
                <w:rFonts w:cs="Times New Roman"/>
                <w:szCs w:val="24"/>
              </w:rPr>
            </w:pPr>
          </w:p>
        </w:tc>
        <w:tc>
          <w:tcPr>
            <w:tcW w:w="3937" w:type="pct"/>
          </w:tcPr>
          <w:p w:rsidR="00804C17" w:rsidRPr="00C24C7D" w:rsidRDefault="00804C17" w:rsidP="00B8492C">
            <w:pPr>
              <w:tabs>
                <w:tab w:val="left" w:pos="8080"/>
              </w:tabs>
              <w:jc w:val="both"/>
              <w:rPr>
                <w:rFonts w:cs="Times New Roman"/>
                <w:szCs w:val="24"/>
              </w:rPr>
            </w:pPr>
            <w:r w:rsidRPr="00C24C7D">
              <w:rPr>
                <w:szCs w:val="24"/>
              </w:rPr>
              <w:t xml:space="preserve">Выполнена операция с применением субуретрального слинга или искусственного сфинктера уретры, при отсутствии эффекта от консервативной терапии при ее продолжительности не менее 12 месяцев, при наличии показаний и отсутствии противопоказаний </w:t>
            </w:r>
            <w:r w:rsidRPr="00C24C7D">
              <w:t xml:space="preserve"> </w:t>
            </w:r>
            <w:r w:rsidRPr="00C24C7D">
              <w:rPr>
                <w:szCs w:val="24"/>
              </w:rPr>
              <w:t>мужчинам, страдающим стрессовым недержанием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2.14.12.1. Критерии оценки качества первичной медико-санитарной помощи взрослым при доброкачественной гиперплазии предстательной железы (коды по МКБ - 10: N40)</w:t>
      </w:r>
    </w:p>
    <w:tbl>
      <w:tblPr>
        <w:tblStyle w:val="a3"/>
        <w:tblW w:w="5000" w:type="pct"/>
        <w:tblLook w:val="04A0"/>
      </w:tblPr>
      <w:tblGrid>
        <w:gridCol w:w="592"/>
        <w:gridCol w:w="8241"/>
        <w:gridCol w:w="1588"/>
      </w:tblGrid>
      <w:tr w:rsidR="00804C17" w:rsidRPr="00C24C7D" w:rsidTr="00B8492C">
        <w:tc>
          <w:tcPr>
            <w:tcW w:w="284"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54"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84" w:type="pct"/>
          </w:tcPr>
          <w:p w:rsidR="00804C17" w:rsidRPr="00C24C7D" w:rsidRDefault="00804C17" w:rsidP="00B8492C">
            <w:pPr>
              <w:pStyle w:val="a6"/>
              <w:numPr>
                <w:ilvl w:val="0"/>
                <w:numId w:val="659"/>
              </w:numPr>
              <w:tabs>
                <w:tab w:val="left" w:pos="8080"/>
              </w:tabs>
              <w:spacing w:after="0" w:line="240" w:lineRule="auto"/>
              <w:ind w:left="357" w:hanging="357"/>
              <w:contextualSpacing w:val="0"/>
              <w:jc w:val="both"/>
              <w:rPr>
                <w:rFonts w:cs="Times New Roman"/>
                <w:szCs w:val="24"/>
              </w:rPr>
            </w:pPr>
          </w:p>
        </w:tc>
        <w:tc>
          <w:tcPr>
            <w:tcW w:w="3954" w:type="pct"/>
            <w:vAlign w:val="center"/>
          </w:tcPr>
          <w:p w:rsidR="00804C17" w:rsidRPr="00C24C7D" w:rsidRDefault="00804C17" w:rsidP="00B8492C">
            <w:pPr>
              <w:tabs>
                <w:tab w:val="left" w:pos="8080"/>
              </w:tabs>
              <w:jc w:val="both"/>
              <w:rPr>
                <w:rFonts w:cs="Times New Roman"/>
                <w:szCs w:val="24"/>
              </w:rPr>
            </w:pPr>
            <w:r w:rsidRPr="00C24C7D">
              <w:rPr>
                <w:szCs w:val="24"/>
              </w:rPr>
              <w:t>Выполнен сбор жалоб и анамнеза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84" w:type="pct"/>
          </w:tcPr>
          <w:p w:rsidR="00804C17" w:rsidRPr="00C24C7D" w:rsidRDefault="00804C17" w:rsidP="00B8492C">
            <w:pPr>
              <w:pStyle w:val="a6"/>
              <w:numPr>
                <w:ilvl w:val="0"/>
                <w:numId w:val="659"/>
              </w:numPr>
              <w:tabs>
                <w:tab w:val="left" w:pos="8080"/>
              </w:tabs>
              <w:spacing w:after="0" w:line="240" w:lineRule="auto"/>
              <w:ind w:left="357" w:hanging="357"/>
              <w:jc w:val="both"/>
              <w:rPr>
                <w:rFonts w:cs="Times New Roman"/>
                <w:szCs w:val="24"/>
              </w:rPr>
            </w:pPr>
          </w:p>
        </w:tc>
        <w:tc>
          <w:tcPr>
            <w:tcW w:w="3954" w:type="pct"/>
          </w:tcPr>
          <w:p w:rsidR="00804C17" w:rsidRPr="00C24C7D" w:rsidRDefault="00804C17" w:rsidP="00B8492C">
            <w:pPr>
              <w:tabs>
                <w:tab w:val="left" w:pos="8080"/>
              </w:tabs>
              <w:jc w:val="both"/>
              <w:rPr>
                <w:rFonts w:cs="Times New Roman"/>
                <w:szCs w:val="24"/>
              </w:rPr>
            </w:pPr>
            <w:r w:rsidRPr="00C24C7D">
              <w:rPr>
                <w:szCs w:val="24"/>
              </w:rPr>
              <w:t xml:space="preserve">Выполнена оценка симптомов нижних мочевых путей с использованием шкалы </w:t>
            </w:r>
            <w:r w:rsidRPr="00C24C7D">
              <w:rPr>
                <w:szCs w:val="24"/>
                <w:lang w:val="en-US"/>
              </w:rPr>
              <w:t>IPSS</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c>
          <w:tcPr>
            <w:tcW w:w="284" w:type="pct"/>
          </w:tcPr>
          <w:p w:rsidR="00804C17" w:rsidRPr="00C24C7D" w:rsidRDefault="00804C17" w:rsidP="00B8492C">
            <w:pPr>
              <w:pStyle w:val="a6"/>
              <w:numPr>
                <w:ilvl w:val="0"/>
                <w:numId w:val="659"/>
              </w:numPr>
              <w:tabs>
                <w:tab w:val="left" w:pos="8080"/>
              </w:tabs>
              <w:ind w:left="357" w:hanging="357"/>
              <w:jc w:val="both"/>
              <w:rPr>
                <w:rFonts w:cs="Times New Roman"/>
                <w:szCs w:val="24"/>
              </w:rPr>
            </w:pPr>
          </w:p>
        </w:tc>
        <w:tc>
          <w:tcPr>
            <w:tcW w:w="3954" w:type="pct"/>
          </w:tcPr>
          <w:p w:rsidR="00804C17" w:rsidRPr="00C24C7D" w:rsidRDefault="00804C17" w:rsidP="00B8492C">
            <w:pPr>
              <w:tabs>
                <w:tab w:val="left" w:pos="8080"/>
              </w:tabs>
              <w:jc w:val="both"/>
              <w:rPr>
                <w:rFonts w:cs="Times New Roman"/>
                <w:szCs w:val="24"/>
              </w:rPr>
            </w:pPr>
            <w:r w:rsidRPr="00C24C7D">
              <w:rPr>
                <w:szCs w:val="24"/>
              </w:rPr>
              <w:t>Выполнено трансректальное пальцевое исследование предстательной железы</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84" w:type="pct"/>
          </w:tcPr>
          <w:p w:rsidR="00804C17" w:rsidRPr="00C24C7D" w:rsidRDefault="00804C17" w:rsidP="00B8492C">
            <w:pPr>
              <w:pStyle w:val="a6"/>
              <w:numPr>
                <w:ilvl w:val="0"/>
                <w:numId w:val="659"/>
              </w:numPr>
              <w:tabs>
                <w:tab w:val="left" w:pos="8080"/>
              </w:tabs>
              <w:spacing w:after="0" w:line="240" w:lineRule="auto"/>
              <w:ind w:left="357" w:hanging="357"/>
              <w:jc w:val="both"/>
              <w:rPr>
                <w:rFonts w:cs="Times New Roman"/>
                <w:szCs w:val="24"/>
              </w:rPr>
            </w:pPr>
          </w:p>
        </w:tc>
        <w:tc>
          <w:tcPr>
            <w:tcW w:w="3954" w:type="pct"/>
          </w:tcPr>
          <w:p w:rsidR="00804C17" w:rsidRPr="00C24C7D" w:rsidRDefault="00804C17" w:rsidP="00B8492C">
            <w:pPr>
              <w:tabs>
                <w:tab w:val="left" w:pos="8080"/>
              </w:tabs>
              <w:jc w:val="both"/>
              <w:rPr>
                <w:rFonts w:cs="Times New Roman"/>
                <w:szCs w:val="24"/>
              </w:rPr>
            </w:pPr>
            <w:r w:rsidRPr="00C24C7D">
              <w:rPr>
                <w:szCs w:val="24"/>
              </w:rPr>
              <w:t xml:space="preserve">Выполнено исследование уровня простатоспецифического антигена общего в крови </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84" w:type="pct"/>
            <w:tcBorders>
              <w:right w:val="single" w:sz="4" w:space="0" w:color="auto"/>
            </w:tcBorders>
          </w:tcPr>
          <w:p w:rsidR="00804C17" w:rsidRPr="00C24C7D" w:rsidRDefault="00804C17" w:rsidP="00B8492C">
            <w:pPr>
              <w:pStyle w:val="a6"/>
              <w:numPr>
                <w:ilvl w:val="0"/>
                <w:numId w:val="659"/>
              </w:numPr>
              <w:tabs>
                <w:tab w:val="left" w:pos="8080"/>
              </w:tabs>
              <w:spacing w:after="0" w:line="240" w:lineRule="auto"/>
              <w:ind w:left="357" w:hanging="357"/>
              <w:jc w:val="both"/>
              <w:rPr>
                <w:rFonts w:cs="Times New Roman"/>
                <w:szCs w:val="24"/>
              </w:rPr>
            </w:pPr>
          </w:p>
        </w:tc>
        <w:tc>
          <w:tcPr>
            <w:tcW w:w="3954" w:type="pct"/>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84" w:type="pct"/>
            <w:tcBorders>
              <w:right w:val="single" w:sz="4" w:space="0" w:color="auto"/>
            </w:tcBorders>
          </w:tcPr>
          <w:p w:rsidR="00804C17" w:rsidRPr="00C24C7D" w:rsidRDefault="00804C17" w:rsidP="00B8492C">
            <w:pPr>
              <w:pStyle w:val="a6"/>
              <w:numPr>
                <w:ilvl w:val="0"/>
                <w:numId w:val="659"/>
              </w:numPr>
              <w:tabs>
                <w:tab w:val="left" w:pos="8080"/>
              </w:tabs>
              <w:spacing w:after="0" w:line="240" w:lineRule="auto"/>
              <w:ind w:left="357" w:hanging="357"/>
              <w:jc w:val="both"/>
              <w:rPr>
                <w:rFonts w:cs="Times New Roman"/>
                <w:szCs w:val="24"/>
              </w:rPr>
            </w:pPr>
          </w:p>
        </w:tc>
        <w:tc>
          <w:tcPr>
            <w:tcW w:w="3954" w:type="pct"/>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исследования предстательной железы</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84" w:type="pct"/>
            <w:tcBorders>
              <w:right w:val="single" w:sz="4" w:space="0" w:color="auto"/>
            </w:tcBorders>
          </w:tcPr>
          <w:p w:rsidR="00804C17" w:rsidRPr="00C24C7D" w:rsidRDefault="00804C17" w:rsidP="00B8492C">
            <w:pPr>
              <w:pStyle w:val="a6"/>
              <w:numPr>
                <w:ilvl w:val="0"/>
                <w:numId w:val="659"/>
              </w:numPr>
              <w:tabs>
                <w:tab w:val="left" w:pos="8080"/>
              </w:tabs>
              <w:spacing w:after="0" w:line="240" w:lineRule="auto"/>
              <w:ind w:left="357" w:hanging="357"/>
              <w:jc w:val="both"/>
              <w:rPr>
                <w:rFonts w:cs="Times New Roman"/>
                <w:szCs w:val="24"/>
              </w:rPr>
            </w:pPr>
          </w:p>
        </w:tc>
        <w:tc>
          <w:tcPr>
            <w:tcW w:w="3954" w:type="pct"/>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исследования мочевого пузыря с определением объема остаточной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84" w:type="pct"/>
            <w:tcBorders>
              <w:right w:val="single" w:sz="4" w:space="0" w:color="auto"/>
            </w:tcBorders>
          </w:tcPr>
          <w:p w:rsidR="00804C17" w:rsidRPr="00C24C7D" w:rsidRDefault="00804C17" w:rsidP="00B8492C">
            <w:pPr>
              <w:pStyle w:val="a6"/>
              <w:numPr>
                <w:ilvl w:val="0"/>
                <w:numId w:val="659"/>
              </w:numPr>
              <w:tabs>
                <w:tab w:val="left" w:pos="8080"/>
              </w:tabs>
              <w:spacing w:after="0" w:line="240" w:lineRule="auto"/>
              <w:ind w:left="357" w:hanging="357"/>
              <w:jc w:val="both"/>
              <w:rPr>
                <w:rFonts w:cs="Times New Roman"/>
                <w:szCs w:val="24"/>
              </w:rPr>
            </w:pPr>
          </w:p>
        </w:tc>
        <w:tc>
          <w:tcPr>
            <w:tcW w:w="3954" w:type="pct"/>
          </w:tcPr>
          <w:p w:rsidR="00804C17" w:rsidRPr="00C24C7D" w:rsidRDefault="00804C17" w:rsidP="00B8492C">
            <w:pPr>
              <w:tabs>
                <w:tab w:val="left" w:pos="8080"/>
              </w:tabs>
              <w:jc w:val="both"/>
              <w:rPr>
                <w:rFonts w:cs="Times New Roman"/>
                <w:szCs w:val="24"/>
              </w:rPr>
            </w:pPr>
            <w:r w:rsidRPr="00C24C7D">
              <w:rPr>
                <w:szCs w:val="24"/>
              </w:rPr>
              <w:t>Выполнена измерение скорости потока мочи (урофлоуметрия)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84" w:type="pct"/>
            <w:tcBorders>
              <w:right w:val="single" w:sz="4" w:space="0" w:color="auto"/>
            </w:tcBorders>
          </w:tcPr>
          <w:p w:rsidR="00804C17" w:rsidRPr="00C24C7D" w:rsidRDefault="00804C17" w:rsidP="00B8492C">
            <w:pPr>
              <w:pStyle w:val="a6"/>
              <w:numPr>
                <w:ilvl w:val="0"/>
                <w:numId w:val="659"/>
              </w:numPr>
              <w:tabs>
                <w:tab w:val="left" w:pos="8080"/>
              </w:tabs>
              <w:spacing w:after="0" w:line="240" w:lineRule="auto"/>
              <w:ind w:left="357" w:hanging="357"/>
              <w:jc w:val="both"/>
              <w:rPr>
                <w:rFonts w:cs="Times New Roman"/>
                <w:szCs w:val="24"/>
              </w:rPr>
            </w:pPr>
          </w:p>
        </w:tc>
        <w:tc>
          <w:tcPr>
            <w:tcW w:w="3954" w:type="pct"/>
          </w:tcPr>
          <w:p w:rsidR="00804C17" w:rsidRPr="00C24C7D" w:rsidRDefault="00804C17" w:rsidP="00B8492C">
            <w:pPr>
              <w:tabs>
                <w:tab w:val="left" w:pos="8080"/>
              </w:tabs>
              <w:jc w:val="both"/>
              <w:rPr>
                <w:rFonts w:cs="Times New Roman"/>
                <w:szCs w:val="24"/>
              </w:rPr>
            </w:pPr>
            <w:r w:rsidRPr="00C24C7D">
              <w:rPr>
                <w:szCs w:val="24"/>
              </w:rPr>
              <w:t>Назначена консервативная терапия (при наличии показаний и отсутствии медицинских противопоказаний)</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2.14.12.2. Критерии оценки качества специализированной медицинской помощи взрослым при доброкачественной гиперплазии предстательной железы (коды по МКБ - 10: N40)</w:t>
      </w:r>
    </w:p>
    <w:tbl>
      <w:tblPr>
        <w:tblStyle w:val="a3"/>
        <w:tblW w:w="5000" w:type="pct"/>
        <w:tblLook w:val="04A0"/>
      </w:tblPr>
      <w:tblGrid>
        <w:gridCol w:w="617"/>
        <w:gridCol w:w="8216"/>
        <w:gridCol w:w="1588"/>
      </w:tblGrid>
      <w:tr w:rsidR="00804C17" w:rsidRPr="00C24C7D" w:rsidTr="00B8492C">
        <w:tc>
          <w:tcPr>
            <w:tcW w:w="296"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96" w:type="pct"/>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single" w:sz="4" w:space="0" w:color="auto"/>
              <w:left w:val="single" w:sz="4" w:space="0" w:color="auto"/>
              <w:bottom w:val="single" w:sz="4" w:space="0" w:color="auto"/>
              <w:right w:val="single" w:sz="4" w:space="0" w:color="auto"/>
            </w:tcBorders>
            <w:shd w:val="clear" w:color="000000" w:fill="FFFFFF"/>
            <w:vAlign w:val="center"/>
          </w:tcPr>
          <w:p w:rsidR="00804C17" w:rsidRPr="00C24C7D" w:rsidRDefault="00804C17" w:rsidP="00B8492C">
            <w:pPr>
              <w:tabs>
                <w:tab w:val="left" w:pos="8080"/>
              </w:tabs>
              <w:jc w:val="both"/>
              <w:rPr>
                <w:rFonts w:cs="Times New Roman"/>
                <w:szCs w:val="24"/>
              </w:rPr>
            </w:pPr>
            <w:r w:rsidRPr="00C24C7D">
              <w:rPr>
                <w:szCs w:val="24"/>
              </w:rPr>
              <w:t>Выполнен сбор жалоб и анамнеза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c>
          <w:tcPr>
            <w:tcW w:w="296" w:type="pct"/>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nil"/>
              <w:left w:val="single" w:sz="4" w:space="0" w:color="auto"/>
              <w:bottom w:val="single" w:sz="4" w:space="0" w:color="auto"/>
              <w:right w:val="single" w:sz="4" w:space="0" w:color="auto"/>
            </w:tcBorders>
            <w:shd w:val="clear" w:color="000000" w:fill="FFFFFF"/>
          </w:tcPr>
          <w:p w:rsidR="00804C17" w:rsidRPr="00C24C7D" w:rsidRDefault="00804C17" w:rsidP="00B8492C">
            <w:pPr>
              <w:tabs>
                <w:tab w:val="left" w:pos="8080"/>
              </w:tabs>
              <w:jc w:val="both"/>
              <w:rPr>
                <w:rFonts w:cs="Times New Roman"/>
                <w:szCs w:val="24"/>
              </w:rPr>
            </w:pPr>
            <w:r w:rsidRPr="00C24C7D">
              <w:rPr>
                <w:szCs w:val="24"/>
              </w:rPr>
              <w:t xml:space="preserve">Выполнена оценка симптомов нижних мочевых путей с использованием шкалы </w:t>
            </w:r>
            <w:r w:rsidRPr="00C24C7D">
              <w:rPr>
                <w:szCs w:val="24"/>
                <w:lang w:val="en-US"/>
              </w:rPr>
              <w:t>IPSS</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96" w:type="pct"/>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nil"/>
              <w:left w:val="single" w:sz="4" w:space="0" w:color="auto"/>
              <w:bottom w:val="single" w:sz="4" w:space="0" w:color="auto"/>
              <w:right w:val="single" w:sz="4" w:space="0" w:color="auto"/>
            </w:tcBorders>
            <w:shd w:val="clear" w:color="000000" w:fill="FFFFFF"/>
          </w:tcPr>
          <w:p w:rsidR="00804C17" w:rsidRPr="00C24C7D" w:rsidRDefault="00804C17" w:rsidP="00B8492C">
            <w:pPr>
              <w:tabs>
                <w:tab w:val="left" w:pos="8080"/>
              </w:tabs>
              <w:jc w:val="both"/>
              <w:rPr>
                <w:rFonts w:cs="Times New Roman"/>
                <w:szCs w:val="24"/>
              </w:rPr>
            </w:pPr>
            <w:r w:rsidRPr="00C24C7D">
              <w:rPr>
                <w:szCs w:val="24"/>
              </w:rPr>
              <w:t>Выполнено трансректальное пальцевое исследование предстательной железы</w:t>
            </w:r>
          </w:p>
        </w:tc>
        <w:tc>
          <w:tcPr>
            <w:tcW w:w="762"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96" w:type="pct"/>
            <w:tcBorders>
              <w:right w:val="single" w:sz="4" w:space="0" w:color="auto"/>
            </w:tcBorders>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single" w:sz="4" w:space="0" w:color="auto"/>
              <w:left w:val="single" w:sz="4" w:space="0" w:color="auto"/>
              <w:bottom w:val="single" w:sz="4" w:space="0" w:color="auto"/>
              <w:right w:val="single" w:sz="4" w:space="0" w:color="auto"/>
            </w:tcBorders>
            <w:shd w:val="clear" w:color="000000" w:fill="FFFFFF"/>
          </w:tcPr>
          <w:p w:rsidR="00804C17" w:rsidRPr="00C24C7D" w:rsidRDefault="00804C17" w:rsidP="00B8492C">
            <w:pPr>
              <w:tabs>
                <w:tab w:val="left" w:pos="8080"/>
              </w:tabs>
              <w:jc w:val="both"/>
              <w:rPr>
                <w:rFonts w:cs="Times New Roman"/>
                <w:szCs w:val="24"/>
              </w:rPr>
            </w:pPr>
            <w:r w:rsidRPr="00C24C7D">
              <w:rPr>
                <w:szCs w:val="24"/>
              </w:rPr>
              <w:t xml:space="preserve">Выполнено исследование уровня простатоспецифического антигена общего в крови </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96" w:type="pct"/>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single" w:sz="4" w:space="0" w:color="auto"/>
              <w:left w:val="single" w:sz="4" w:space="0" w:color="auto"/>
              <w:bottom w:val="single" w:sz="4" w:space="0" w:color="auto"/>
              <w:right w:val="single" w:sz="4" w:space="0" w:color="auto"/>
            </w:tcBorders>
            <w:shd w:val="clear" w:color="000000" w:fill="FFFFFF"/>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96" w:type="pct"/>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single" w:sz="4" w:space="0" w:color="auto"/>
              <w:left w:val="single" w:sz="4" w:space="0" w:color="auto"/>
              <w:bottom w:val="single" w:sz="4" w:space="0" w:color="auto"/>
              <w:right w:val="single" w:sz="4" w:space="0" w:color="auto"/>
            </w:tcBorders>
            <w:shd w:val="clear" w:color="000000" w:fill="FFFFFF"/>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исследования предстательной железы</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96" w:type="pct"/>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single" w:sz="4" w:space="0" w:color="auto"/>
              <w:left w:val="single" w:sz="4" w:space="0" w:color="auto"/>
              <w:bottom w:val="single" w:sz="4" w:space="0" w:color="auto"/>
              <w:right w:val="single" w:sz="4" w:space="0" w:color="auto"/>
            </w:tcBorders>
            <w:shd w:val="clear" w:color="000000" w:fill="FFFFFF"/>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исследования мочевого пузыря с определением объема остаточной мочи</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96" w:type="pct"/>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single" w:sz="4" w:space="0" w:color="auto"/>
              <w:left w:val="single" w:sz="4" w:space="0" w:color="auto"/>
              <w:bottom w:val="single" w:sz="4" w:space="0" w:color="auto"/>
              <w:right w:val="single" w:sz="4" w:space="0" w:color="auto"/>
            </w:tcBorders>
            <w:shd w:val="clear" w:color="000000" w:fill="FFFFFF"/>
          </w:tcPr>
          <w:p w:rsidR="00804C17" w:rsidRPr="00C24C7D" w:rsidRDefault="00804C17" w:rsidP="00B8492C">
            <w:pPr>
              <w:tabs>
                <w:tab w:val="left" w:pos="8080"/>
              </w:tabs>
              <w:jc w:val="both"/>
              <w:rPr>
                <w:rFonts w:cs="Times New Roman"/>
                <w:szCs w:val="24"/>
              </w:rPr>
            </w:pPr>
            <w:r w:rsidRPr="00C24C7D">
              <w:rPr>
                <w:szCs w:val="24"/>
              </w:rPr>
              <w:t>Выполнена измерение скорости потока мочи (урофлоуметрия)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80"/>
        </w:trPr>
        <w:tc>
          <w:tcPr>
            <w:tcW w:w="296" w:type="pct"/>
          </w:tcPr>
          <w:p w:rsidR="00804C17" w:rsidRPr="00C24C7D" w:rsidRDefault="00804C17" w:rsidP="00B8492C">
            <w:pPr>
              <w:pStyle w:val="a6"/>
              <w:numPr>
                <w:ilvl w:val="0"/>
                <w:numId w:val="315"/>
              </w:numPr>
              <w:tabs>
                <w:tab w:val="left" w:pos="8080"/>
              </w:tabs>
              <w:spacing w:after="0" w:line="240" w:lineRule="auto"/>
              <w:ind w:left="0" w:firstLine="0"/>
              <w:jc w:val="both"/>
              <w:rPr>
                <w:rFonts w:cs="Times New Roman"/>
                <w:szCs w:val="24"/>
              </w:rPr>
            </w:pPr>
          </w:p>
        </w:tc>
        <w:tc>
          <w:tcPr>
            <w:tcW w:w="3942" w:type="pct"/>
            <w:tcBorders>
              <w:top w:val="single" w:sz="4" w:space="0" w:color="auto"/>
              <w:left w:val="single" w:sz="4" w:space="0" w:color="auto"/>
              <w:bottom w:val="single" w:sz="4" w:space="0" w:color="auto"/>
              <w:right w:val="single" w:sz="4" w:space="0" w:color="auto"/>
            </w:tcBorders>
            <w:shd w:val="clear" w:color="000000" w:fill="FFFFFF"/>
          </w:tcPr>
          <w:p w:rsidR="00804C17" w:rsidRPr="00C24C7D" w:rsidRDefault="00804C17" w:rsidP="00B8492C">
            <w:pPr>
              <w:tabs>
                <w:tab w:val="left" w:pos="8080"/>
              </w:tabs>
              <w:jc w:val="both"/>
              <w:rPr>
                <w:rFonts w:cs="Times New Roman"/>
                <w:szCs w:val="24"/>
              </w:rPr>
            </w:pPr>
            <w:r w:rsidRPr="00C24C7D">
              <w:rPr>
                <w:rFonts w:cs="Times New Roman"/>
                <w:szCs w:val="24"/>
              </w:rPr>
              <w:t>Выполнено хирургическое лечение (при  неэффективности консервативного лечения)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2.14.13.1. Критерии оценки качества первичной медико-санитарной помощи взрослым при мужском бесплодии (коды по МКБ - 10: N46)</w:t>
      </w:r>
    </w:p>
    <w:tbl>
      <w:tblPr>
        <w:tblStyle w:val="a3"/>
        <w:tblW w:w="5000" w:type="pct"/>
        <w:tblLook w:val="04A0"/>
      </w:tblPr>
      <w:tblGrid>
        <w:gridCol w:w="602"/>
        <w:gridCol w:w="8245"/>
        <w:gridCol w:w="1574"/>
      </w:tblGrid>
      <w:tr w:rsidR="00804C17" w:rsidRPr="00C24C7D" w:rsidTr="00B8492C">
        <w:tc>
          <w:tcPr>
            <w:tcW w:w="289"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56"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89" w:type="pct"/>
            <w:tcBorders>
              <w:top w:val="single" w:sz="4" w:space="0" w:color="auto"/>
            </w:tcBorders>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 сбор анамнеза</w:t>
            </w:r>
          </w:p>
        </w:tc>
        <w:tc>
          <w:tcPr>
            <w:tcW w:w="755" w:type="pct"/>
            <w:tcBorders>
              <w:top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89" w:type="pct"/>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физикальное обследование</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c>
          <w:tcPr>
            <w:tcW w:w="289" w:type="pct"/>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Выполнена спермограмма (базовое исследование эякулята, включая определение объема эякулята, концентрации сперматозоидов, общего числа сперматозоидов, долей подвижных сперматозоидов, доли нормальных форм сперматозоидов и концентрации круглых клеток, определение доли живых сперматозоидов)</w:t>
            </w:r>
          </w:p>
        </w:tc>
        <w:tc>
          <w:tcPr>
            <w:tcW w:w="755" w:type="pct"/>
            <w:hideMark/>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9" w:type="pct"/>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определение уровней  фолликулостимулирующего гормона и общего тестостерона в крови пациентам с азооспермией и олигозооспермией</w:t>
            </w:r>
          </w:p>
        </w:tc>
        <w:tc>
          <w:tcPr>
            <w:tcW w:w="755" w:type="pct"/>
            <w:hideMark/>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289" w:type="pct"/>
            <w:tcBorders>
              <w:bottom w:val="single" w:sz="4" w:space="0" w:color="auto"/>
            </w:tcBorders>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цитогенетическое исследование (кариотип) пациентам с азооспермией и олигозооспермией (&lt;10 млн сперматозоидов/мл)</w:t>
            </w:r>
          </w:p>
        </w:tc>
        <w:tc>
          <w:tcPr>
            <w:tcW w:w="755" w:type="pct"/>
            <w:tcBorders>
              <w:bottom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rPr>
          <w:trHeight w:val="104"/>
        </w:trPr>
        <w:tc>
          <w:tcPr>
            <w:tcW w:w="289" w:type="pct"/>
            <w:tcBorders>
              <w:top w:val="single" w:sz="4" w:space="0" w:color="auto"/>
              <w:bottom w:val="single" w:sz="4" w:space="0" w:color="auto"/>
            </w:tcBorders>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молекулярно-генетическое исследование микроделеции в Y-хромосоме (локуса AZF) пациентам с азооспермией и олигозооспермией (&lt; 5 млн сперматозоидов/мл)</w:t>
            </w:r>
          </w:p>
        </w:tc>
        <w:tc>
          <w:tcPr>
            <w:tcW w:w="755" w:type="pct"/>
            <w:tcBorders>
              <w:top w:val="single" w:sz="4" w:space="0" w:color="auto"/>
              <w:bottom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9" w:type="pct"/>
            <w:tcBorders>
              <w:top w:val="single" w:sz="4" w:space="0" w:color="auto"/>
              <w:bottom w:val="single" w:sz="4" w:space="0" w:color="auto"/>
            </w:tcBorders>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молекулярно-генетическое исследование мутаций в гене CFTR (муковисцидоз) в крови пациентам с врожденным одно- и двусторонним отсутствием семявыносящих протоков</w:t>
            </w:r>
          </w:p>
        </w:tc>
        <w:tc>
          <w:tcPr>
            <w:tcW w:w="755" w:type="pct"/>
            <w:tcBorders>
              <w:top w:val="single" w:sz="4" w:space="0" w:color="auto"/>
              <w:bottom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9" w:type="pct"/>
            <w:tcBorders>
              <w:top w:val="single" w:sz="4" w:space="0" w:color="auto"/>
              <w:bottom w:val="single" w:sz="4" w:space="0" w:color="auto"/>
            </w:tcBorders>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ультразвуковое исследование органов мошонки с допплерографией</w:t>
            </w:r>
          </w:p>
        </w:tc>
        <w:tc>
          <w:tcPr>
            <w:tcW w:w="755" w:type="pct"/>
            <w:tcBorders>
              <w:top w:val="single" w:sz="4" w:space="0" w:color="auto"/>
              <w:bottom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9" w:type="pct"/>
            <w:tcBorders>
              <w:top w:val="single" w:sz="4" w:space="0" w:color="auto"/>
              <w:bottom w:val="single" w:sz="4" w:space="0" w:color="auto"/>
            </w:tcBorders>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трансректальное ультразвуковое исследование предстательной железы пациентам с азооспермией и олигоспермией</w:t>
            </w:r>
          </w:p>
        </w:tc>
        <w:tc>
          <w:tcPr>
            <w:tcW w:w="755" w:type="pct"/>
            <w:tcBorders>
              <w:top w:val="single" w:sz="4" w:space="0" w:color="auto"/>
              <w:bottom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9" w:type="pct"/>
            <w:tcBorders>
              <w:top w:val="single" w:sz="4" w:space="0" w:color="auto"/>
            </w:tcBorders>
          </w:tcPr>
          <w:p w:rsidR="00804C17" w:rsidRPr="00C24C7D" w:rsidRDefault="00804C17" w:rsidP="00B8492C">
            <w:pPr>
              <w:pStyle w:val="a6"/>
              <w:numPr>
                <w:ilvl w:val="0"/>
                <w:numId w:val="322"/>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предоставление рекомендаций, направленных на снижение влияния факторов риска развития репродуктивной дисфункции</w:t>
            </w:r>
          </w:p>
        </w:tc>
        <w:tc>
          <w:tcPr>
            <w:tcW w:w="755" w:type="pct"/>
            <w:tcBorders>
              <w:top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2.14.13.2. Критерии оценки качества специализированной медицинской помощи взрослым при мужском бесплодии (коды по МКБ - 10: N46)</w:t>
      </w:r>
    </w:p>
    <w:tbl>
      <w:tblPr>
        <w:tblStyle w:val="a3"/>
        <w:tblW w:w="5000" w:type="pct"/>
        <w:tblLook w:val="04A0"/>
      </w:tblPr>
      <w:tblGrid>
        <w:gridCol w:w="602"/>
        <w:gridCol w:w="8245"/>
        <w:gridCol w:w="1574"/>
      </w:tblGrid>
      <w:tr w:rsidR="00804C17" w:rsidRPr="00C24C7D" w:rsidTr="00B8492C">
        <w:tc>
          <w:tcPr>
            <w:tcW w:w="289" w:type="pct"/>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56" w:type="pct"/>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89" w:type="pct"/>
          </w:tcPr>
          <w:p w:rsidR="00804C17" w:rsidRPr="00C24C7D" w:rsidRDefault="00804C17" w:rsidP="00B8492C">
            <w:pPr>
              <w:pStyle w:val="a6"/>
              <w:numPr>
                <w:ilvl w:val="0"/>
                <w:numId w:val="323"/>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извлечение сперматозоидов хирургическим путем методами ПЕСА, ТЕСА, ТЕСЕ, микро-ТЕСЕ, МЕСА с целью их применения с использованием ВРТ в условиях, позволяющих произвести криоконсервацию сперматозоидов у бесплодных мужчин с азооспермией</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2.14.14.1. Критерии оценки качества первичной медико-санитарной помощи взрослым и детям при доброкачественной дисплазии молочной железы (коды по МКБ - 10: N60.0, N60.1, N60.2, N60.3, N60.4, N60.8, N60.9, N62, N63, N64.4)</w:t>
      </w:r>
    </w:p>
    <w:tbl>
      <w:tblPr>
        <w:tblStyle w:val="a3"/>
        <w:tblW w:w="5000" w:type="pct"/>
        <w:tblLook w:val="04A0"/>
      </w:tblPr>
      <w:tblGrid>
        <w:gridCol w:w="563"/>
        <w:gridCol w:w="8270"/>
        <w:gridCol w:w="1588"/>
      </w:tblGrid>
      <w:tr w:rsidR="00804C17" w:rsidRPr="00C24C7D" w:rsidTr="00B8492C">
        <w:tc>
          <w:tcPr>
            <w:tcW w:w="270"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68" w:type="pct"/>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70" w:type="pct"/>
          </w:tcPr>
          <w:p w:rsidR="00804C17" w:rsidRPr="00C24C7D" w:rsidRDefault="00804C17" w:rsidP="00B8492C">
            <w:pPr>
              <w:pStyle w:val="a6"/>
              <w:numPr>
                <w:ilvl w:val="0"/>
                <w:numId w:val="281"/>
              </w:numPr>
              <w:tabs>
                <w:tab w:val="left" w:pos="8080"/>
              </w:tabs>
              <w:spacing w:after="0" w:line="240" w:lineRule="auto"/>
              <w:ind w:left="0" w:firstLine="0"/>
              <w:jc w:val="both"/>
              <w:rPr>
                <w:rFonts w:cs="Times New Roman"/>
                <w:szCs w:val="24"/>
              </w:rPr>
            </w:pPr>
          </w:p>
        </w:tc>
        <w:tc>
          <w:tcPr>
            <w:tcW w:w="3968" w:type="pct"/>
            <w:tcBorders>
              <w:top w:val="single" w:sz="4" w:space="0" w:color="auto"/>
              <w:left w:val="single" w:sz="4" w:space="0" w:color="auto"/>
              <w:bottom w:val="single" w:sz="4" w:space="0" w:color="auto"/>
              <w:right w:val="single" w:sz="4" w:space="0" w:color="auto"/>
            </w:tcBorders>
            <w:shd w:val="clear" w:color="auto" w:fill="auto"/>
            <w:vAlign w:val="bottom"/>
          </w:tcPr>
          <w:p w:rsidR="00804C17" w:rsidRPr="00C24C7D" w:rsidRDefault="00804C17" w:rsidP="00B8492C">
            <w:pPr>
              <w:tabs>
                <w:tab w:val="left" w:pos="8080"/>
              </w:tabs>
              <w:jc w:val="both"/>
              <w:rPr>
                <w:rFonts w:eastAsia="Times New Roman" w:cs="Times New Roman"/>
                <w:szCs w:val="24"/>
                <w:lang w:eastAsia="ru-RU"/>
              </w:rPr>
            </w:pPr>
            <w:r w:rsidRPr="00C24C7D">
              <w:rPr>
                <w:bCs/>
                <w:szCs w:val="24"/>
              </w:rPr>
              <w:t>Выполнены осмотр и пальпация молочных желез</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70" w:type="pct"/>
          </w:tcPr>
          <w:p w:rsidR="00804C17" w:rsidRPr="00C24C7D" w:rsidRDefault="00804C17" w:rsidP="00B8492C">
            <w:pPr>
              <w:pStyle w:val="a6"/>
              <w:numPr>
                <w:ilvl w:val="0"/>
                <w:numId w:val="281"/>
              </w:numPr>
              <w:tabs>
                <w:tab w:val="left" w:pos="8080"/>
              </w:tabs>
              <w:spacing w:after="0" w:line="240" w:lineRule="auto"/>
              <w:ind w:left="0" w:firstLine="0"/>
              <w:jc w:val="both"/>
              <w:rPr>
                <w:rFonts w:cs="Times New Roman"/>
                <w:szCs w:val="24"/>
              </w:rPr>
            </w:pPr>
          </w:p>
        </w:tc>
        <w:tc>
          <w:tcPr>
            <w:tcW w:w="3968" w:type="pct"/>
            <w:tcBorders>
              <w:top w:val="single" w:sz="4" w:space="0" w:color="auto"/>
              <w:left w:val="single" w:sz="4" w:space="0" w:color="auto"/>
              <w:bottom w:val="single" w:sz="4" w:space="0" w:color="auto"/>
              <w:right w:val="single" w:sz="4" w:space="0" w:color="auto"/>
            </w:tcBorders>
            <w:shd w:val="clear" w:color="auto" w:fill="auto"/>
            <w:vAlign w:val="bottom"/>
          </w:tcPr>
          <w:p w:rsidR="00804C17" w:rsidRPr="00C24C7D" w:rsidRDefault="00804C17" w:rsidP="00B8492C">
            <w:pPr>
              <w:tabs>
                <w:tab w:val="left" w:pos="8080"/>
              </w:tabs>
              <w:jc w:val="both"/>
              <w:rPr>
                <w:rFonts w:eastAsia="Times New Roman" w:cs="Times New Roman"/>
                <w:szCs w:val="24"/>
                <w:lang w:eastAsia="ru-RU"/>
              </w:rPr>
            </w:pPr>
            <w:r w:rsidRPr="00C24C7D">
              <w:rPr>
                <w:rFonts w:eastAsia="Times New Roman" w:cs="Times New Roman"/>
                <w:szCs w:val="24"/>
                <w:lang w:eastAsia="ru-RU"/>
              </w:rPr>
              <w:t>Выполнено ультразвуковое исследование молочных желез и/или маммография (с заключением по классификации BI-RADS и ACR (A-D))</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70" w:type="pct"/>
          </w:tcPr>
          <w:p w:rsidR="00804C17" w:rsidRPr="00C24C7D" w:rsidRDefault="00804C17" w:rsidP="00B8492C">
            <w:pPr>
              <w:pStyle w:val="a6"/>
              <w:numPr>
                <w:ilvl w:val="0"/>
                <w:numId w:val="281"/>
              </w:numPr>
              <w:tabs>
                <w:tab w:val="left" w:pos="8080"/>
              </w:tabs>
              <w:spacing w:after="0" w:line="240" w:lineRule="auto"/>
              <w:ind w:left="0" w:firstLine="0"/>
              <w:jc w:val="both"/>
              <w:rPr>
                <w:rFonts w:cs="Times New Roman"/>
                <w:szCs w:val="24"/>
              </w:rPr>
            </w:pPr>
          </w:p>
        </w:tc>
        <w:tc>
          <w:tcPr>
            <w:tcW w:w="3968"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z w:val="24"/>
                <w:szCs w:val="24"/>
              </w:rPr>
              <w:t>Выполнено дополнительное обследование пациентки (УЗИ молочных желез, МРТ молочной железы с контрастированием или томосинтез молочных желез) при повышенной маммографической плотности С и D</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70" w:type="pct"/>
          </w:tcPr>
          <w:p w:rsidR="00804C17" w:rsidRPr="00C24C7D" w:rsidRDefault="00804C17" w:rsidP="00B8492C">
            <w:pPr>
              <w:pStyle w:val="a6"/>
              <w:numPr>
                <w:ilvl w:val="0"/>
                <w:numId w:val="281"/>
              </w:numPr>
              <w:tabs>
                <w:tab w:val="left" w:pos="8080"/>
              </w:tabs>
              <w:spacing w:after="0" w:line="240" w:lineRule="auto"/>
              <w:ind w:left="0" w:firstLine="0"/>
              <w:jc w:val="both"/>
              <w:rPr>
                <w:rFonts w:cs="Times New Roman"/>
                <w:szCs w:val="24"/>
              </w:rPr>
            </w:pPr>
          </w:p>
        </w:tc>
        <w:tc>
          <w:tcPr>
            <w:tcW w:w="3968"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z w:val="24"/>
                <w:szCs w:val="24"/>
              </w:rPr>
              <w:t>Назначена медикаментозная терапия для купирования масталгии</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70" w:type="pct"/>
          </w:tcPr>
          <w:p w:rsidR="00804C17" w:rsidRPr="00C24C7D" w:rsidRDefault="00804C17" w:rsidP="00B8492C">
            <w:pPr>
              <w:pStyle w:val="a6"/>
              <w:numPr>
                <w:ilvl w:val="0"/>
                <w:numId w:val="281"/>
              </w:numPr>
              <w:tabs>
                <w:tab w:val="left" w:pos="8080"/>
              </w:tabs>
              <w:spacing w:after="0" w:line="240" w:lineRule="auto"/>
              <w:ind w:left="0" w:firstLine="0"/>
              <w:jc w:val="both"/>
              <w:rPr>
                <w:rFonts w:cs="Times New Roman"/>
                <w:szCs w:val="24"/>
              </w:rPr>
            </w:pPr>
          </w:p>
        </w:tc>
        <w:tc>
          <w:tcPr>
            <w:tcW w:w="3968"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z w:val="24"/>
                <w:szCs w:val="24"/>
              </w:rPr>
              <w:t>Выполнена маммография при наличии у пациентки узловых образований в молочных железах</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70" w:type="pct"/>
          </w:tcPr>
          <w:p w:rsidR="00804C17" w:rsidRPr="00C24C7D" w:rsidRDefault="00804C17" w:rsidP="00B8492C">
            <w:pPr>
              <w:pStyle w:val="a6"/>
              <w:numPr>
                <w:ilvl w:val="0"/>
                <w:numId w:val="281"/>
              </w:numPr>
              <w:tabs>
                <w:tab w:val="left" w:pos="8080"/>
              </w:tabs>
              <w:spacing w:after="0" w:line="240" w:lineRule="auto"/>
              <w:ind w:left="0" w:firstLine="0"/>
              <w:jc w:val="both"/>
              <w:rPr>
                <w:rFonts w:cs="Times New Roman"/>
                <w:szCs w:val="24"/>
              </w:rPr>
            </w:pPr>
          </w:p>
        </w:tc>
        <w:tc>
          <w:tcPr>
            <w:tcW w:w="3968"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z w:val="24"/>
                <w:szCs w:val="24"/>
              </w:rPr>
              <w:t>Выполнено направление пациентки на консультацию врача-онколога при наличии признаков или подозрения на наличие ЗНО (BI-RADS4-5)</w:t>
            </w:r>
          </w:p>
        </w:tc>
        <w:tc>
          <w:tcPr>
            <w:tcW w:w="762"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2.14.14.2. Критерии оценки качества первичной медико-санитарной помощи взрослым и детям при доброкачественной дисплазии молочной железы (коды по МКБ - 10: N60.0, N60.1, N60.2, N60.3, N60.4, N60.8, N60.9, N62, N63, N64.4)</w:t>
      </w:r>
    </w:p>
    <w:tbl>
      <w:tblPr>
        <w:tblStyle w:val="a3"/>
        <w:tblW w:w="5003" w:type="pct"/>
        <w:tblLayout w:type="fixed"/>
        <w:tblLook w:val="04A0"/>
      </w:tblPr>
      <w:tblGrid>
        <w:gridCol w:w="553"/>
        <w:gridCol w:w="8281"/>
        <w:gridCol w:w="1593"/>
      </w:tblGrid>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71" w:type="pct"/>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4"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1.</w:t>
            </w:r>
          </w:p>
        </w:tc>
        <w:tc>
          <w:tcPr>
            <w:tcW w:w="3971" w:type="pct"/>
          </w:tcPr>
          <w:p w:rsidR="00804C17" w:rsidRPr="00C24C7D" w:rsidRDefault="00804C17" w:rsidP="00B8492C">
            <w:pPr>
              <w:tabs>
                <w:tab w:val="left" w:pos="8080"/>
              </w:tabs>
              <w:jc w:val="both"/>
              <w:rPr>
                <w:rFonts w:cs="Times New Roman"/>
                <w:szCs w:val="24"/>
              </w:rPr>
            </w:pPr>
            <w:r w:rsidRPr="00C24C7D">
              <w:rPr>
                <w:bCs/>
                <w:szCs w:val="24"/>
              </w:rPr>
              <w:t>Выполнены осмотр и пальпация молочных желез</w:t>
            </w:r>
          </w:p>
        </w:tc>
        <w:tc>
          <w:tcPr>
            <w:tcW w:w="764"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2.</w:t>
            </w:r>
          </w:p>
        </w:tc>
        <w:tc>
          <w:tcPr>
            <w:tcW w:w="3971" w:type="pct"/>
            <w:vAlign w:val="bottom"/>
          </w:tcPr>
          <w:p w:rsidR="00804C17" w:rsidRPr="00C24C7D" w:rsidRDefault="00804C17" w:rsidP="00B8492C">
            <w:pPr>
              <w:tabs>
                <w:tab w:val="left" w:pos="8080"/>
              </w:tabs>
              <w:jc w:val="both"/>
              <w:rPr>
                <w:rFonts w:eastAsia="Times New Roman" w:cs="Times New Roman"/>
                <w:szCs w:val="24"/>
                <w:lang w:eastAsia="ru-RU"/>
              </w:rPr>
            </w:pPr>
            <w:r w:rsidRPr="00C24C7D">
              <w:rPr>
                <w:rFonts w:eastAsia="Times New Roman" w:cs="Times New Roman"/>
                <w:szCs w:val="24"/>
                <w:lang w:eastAsia="ru-RU"/>
              </w:rPr>
              <w:t>Выполнено ультразвуковое исследование молочных желез и/или маммография (с заключением по классификации BI-RADS и ACR (A-D))</w:t>
            </w:r>
          </w:p>
        </w:tc>
        <w:tc>
          <w:tcPr>
            <w:tcW w:w="764"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Да/Нет </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3.</w:t>
            </w:r>
          </w:p>
        </w:tc>
        <w:tc>
          <w:tcPr>
            <w:tcW w:w="3971" w:type="pct"/>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z w:val="24"/>
                <w:szCs w:val="24"/>
              </w:rPr>
              <w:t>Выполнено дополнительное обследование пациентки (УЗИ молочных желез, МРТ молочной железы с контрастированием или томосинтез молочных желез) при повышенной маммографической плотности С и D</w:t>
            </w:r>
          </w:p>
        </w:tc>
        <w:tc>
          <w:tcPr>
            <w:tcW w:w="764"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4.</w:t>
            </w:r>
          </w:p>
        </w:tc>
        <w:tc>
          <w:tcPr>
            <w:tcW w:w="3971" w:type="pct"/>
            <w:vAlign w:val="bottom"/>
          </w:tcPr>
          <w:p w:rsidR="00804C17" w:rsidRPr="00C24C7D" w:rsidRDefault="00804C17" w:rsidP="00B8492C">
            <w:pPr>
              <w:tabs>
                <w:tab w:val="left" w:pos="8080"/>
              </w:tabs>
              <w:jc w:val="both"/>
              <w:rPr>
                <w:rFonts w:cs="Times New Roman"/>
                <w:szCs w:val="24"/>
              </w:rPr>
            </w:pPr>
            <w:r w:rsidRPr="00C24C7D">
              <w:rPr>
                <w:rFonts w:cs="Times New Roman"/>
                <w:szCs w:val="24"/>
              </w:rPr>
              <w:t>Выполнена маммография при наличии у пациентки узловых образований в молочных железах</w:t>
            </w:r>
          </w:p>
        </w:tc>
        <w:tc>
          <w:tcPr>
            <w:tcW w:w="764"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tabs>
                <w:tab w:val="left" w:pos="8080"/>
              </w:tabs>
              <w:jc w:val="both"/>
              <w:rPr>
                <w:rFonts w:cs="Times New Roman"/>
                <w:szCs w:val="24"/>
              </w:rPr>
            </w:pPr>
            <w:r w:rsidRPr="00C24C7D">
              <w:rPr>
                <w:rFonts w:cs="Times New Roman"/>
                <w:szCs w:val="24"/>
              </w:rPr>
              <w:t>5.</w:t>
            </w:r>
          </w:p>
        </w:tc>
        <w:tc>
          <w:tcPr>
            <w:tcW w:w="3971" w:type="pct"/>
            <w:vAlign w:val="bottom"/>
          </w:tcPr>
          <w:p w:rsidR="00804C17" w:rsidRPr="00C24C7D" w:rsidRDefault="00804C17" w:rsidP="00B8492C">
            <w:pPr>
              <w:tabs>
                <w:tab w:val="left" w:pos="8080"/>
              </w:tabs>
              <w:jc w:val="both"/>
              <w:rPr>
                <w:rFonts w:cs="Times New Roman"/>
                <w:szCs w:val="24"/>
              </w:rPr>
            </w:pPr>
            <w:r w:rsidRPr="00C24C7D">
              <w:rPr>
                <w:rFonts w:cs="Times New Roman"/>
                <w:szCs w:val="24"/>
              </w:rPr>
              <w:t>Выполнено направление пациентки на консультацию врача-онколога при наличии признаков или подозрения на наличие ЗНО (BI-RADS4-5)</w:t>
            </w:r>
          </w:p>
        </w:tc>
        <w:tc>
          <w:tcPr>
            <w:tcW w:w="764" w:type="pct"/>
          </w:tcPr>
          <w:p w:rsidR="00804C17" w:rsidRPr="00C24C7D" w:rsidRDefault="00804C17" w:rsidP="00B8492C">
            <w:r w:rsidRPr="00C24C7D">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2.14.15.1. Критерии оценки качества первичной медико-санитарной помощи взрослым и детям при воспалительных болезнях женских тазовых органов (коды по МКБ - 10: N70, N71, N73)</w:t>
      </w:r>
    </w:p>
    <w:tbl>
      <w:tblPr>
        <w:tblStyle w:val="97"/>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 визуальный осмотр наружных половых органов, физикальное обследование (оценка состояния кожных покровов и слизистых, температуры тела, ЧСС, частоты дыхательных движений, проведение поверхностной ориентировочной пальпации живота, осмотр шейки матки в зеркалах, бимануальное влагалищное исследование)</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 общий (клинический) анализ крови развернутый</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Выполнено исследование уровня С-реактивного белка в сыворотке крови</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Выполнено микроскопическое исследование влагалищных мазков</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Выполнено молекулярно-биологическое исследование отделяемого слизистых оболочек женских половых органов на выявление  возбудителей инфекций, передаваемых половым путем (Neisseria gonorrhoeae, Trichomonas vaginalis, Chlamydia trachomatis, Mycoplasma genitalium)</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Выполнено микробиологическое (культуральное) исследование отделяемого женских половых органов на аэробные и факультативно-анаэробные микроорганизмы</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Выполнено исследование уровня хорионического гонадотропина (свободная бета-субъединица) в сыворотке крови женщинам с подозрением на тубоовариальный абсцесс и/или при нарушении менструального цикла для исключения эктопической беременности</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Выполнено назначение антибактериальной терапии</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5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t>Выполнено оперативное лечение при наличии гнойного тубоовариального образования и/или отсутствии эффекта от проводимой медикаментозной терапии</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bookmarkStart w:id="14" w:name="_Hlk97748973"/>
      <w:r w:rsidRPr="00C24C7D">
        <w:t>2.14.15.2. Критерии оценки качества специализированной медицинской помощи взрослым и детям при воспалительных болезнях женских тазовых органов (коды по МКБ - 10: N70, N71, N73)</w:t>
      </w:r>
    </w:p>
    <w:tbl>
      <w:tblPr>
        <w:tblStyle w:val="98"/>
        <w:tblW w:w="5002" w:type="pct"/>
        <w:tblInd w:w="0" w:type="dxa"/>
        <w:tblLook w:val="04A0"/>
      </w:tblPr>
      <w:tblGrid>
        <w:gridCol w:w="625"/>
        <w:gridCol w:w="8207"/>
        <w:gridCol w:w="1593"/>
      </w:tblGrid>
      <w:tr w:rsidR="00804C17" w:rsidRPr="00C24C7D" w:rsidTr="00B8492C">
        <w:tc>
          <w:tcPr>
            <w:tcW w:w="300" w:type="pct"/>
            <w:hideMark/>
          </w:tcPr>
          <w:p w:rsidR="00804C17" w:rsidRPr="00C24C7D" w:rsidRDefault="00804C17" w:rsidP="00B8492C">
            <w:pPr>
              <w:jc w:val="both"/>
              <w:rPr>
                <w:szCs w:val="24"/>
              </w:rPr>
            </w:pPr>
            <w:r w:rsidRPr="00C24C7D">
              <w:rPr>
                <w:szCs w:val="24"/>
              </w:rPr>
              <w:t>№ п/п</w:t>
            </w:r>
          </w:p>
        </w:tc>
        <w:tc>
          <w:tcPr>
            <w:tcW w:w="3936" w:type="pct"/>
            <w:hideMark/>
          </w:tcPr>
          <w:p w:rsidR="00804C17" w:rsidRPr="00C24C7D" w:rsidRDefault="00804C17" w:rsidP="00B8492C">
            <w:pPr>
              <w:jc w:val="both"/>
              <w:rPr>
                <w:szCs w:val="24"/>
              </w:rPr>
            </w:pPr>
            <w:r w:rsidRPr="00C24C7D">
              <w:rPr>
                <w:szCs w:val="24"/>
              </w:rPr>
              <w:t>Критерии оценки качества</w:t>
            </w:r>
          </w:p>
        </w:tc>
        <w:tc>
          <w:tcPr>
            <w:tcW w:w="764" w:type="pct"/>
            <w:hideMark/>
          </w:tcPr>
          <w:p w:rsidR="00804C17" w:rsidRPr="00C24C7D" w:rsidRDefault="00804C17" w:rsidP="00B8492C">
            <w:pPr>
              <w:jc w:val="both"/>
              <w:rPr>
                <w:szCs w:val="24"/>
              </w:rPr>
            </w:pPr>
            <w:r w:rsidRPr="00C24C7D">
              <w:rPr>
                <w:szCs w:val="24"/>
              </w:rPr>
              <w:t>Оценка выполнения</w:t>
            </w:r>
          </w:p>
        </w:tc>
      </w:tr>
      <w:bookmarkEnd w:id="14"/>
      <w:tr w:rsidR="00804C17" w:rsidRPr="00C24C7D" w:rsidTr="00B8492C">
        <w:tc>
          <w:tcPr>
            <w:tcW w:w="300" w:type="pct"/>
          </w:tcPr>
          <w:p w:rsidR="00804C17" w:rsidRPr="00C24C7D" w:rsidRDefault="00804C17" w:rsidP="00B8492C">
            <w:pPr>
              <w:numPr>
                <w:ilvl w:val="0"/>
                <w:numId w:val="160"/>
              </w:numPr>
              <w:ind w:left="0" w:firstLine="0"/>
              <w:contextualSpacing/>
              <w:jc w:val="both"/>
              <w:rPr>
                <w:szCs w:val="24"/>
              </w:rPr>
            </w:pPr>
          </w:p>
        </w:tc>
        <w:tc>
          <w:tcPr>
            <w:tcW w:w="3936" w:type="pct"/>
            <w:vAlign w:val="bottom"/>
          </w:tcPr>
          <w:p w:rsidR="00804C17" w:rsidRPr="00C24C7D" w:rsidRDefault="00804C17" w:rsidP="00B8492C">
            <w:pPr>
              <w:jc w:val="both"/>
              <w:rPr>
                <w:szCs w:val="24"/>
              </w:rPr>
            </w:pPr>
            <w:r w:rsidRPr="00C24C7D">
              <w:rPr>
                <w:szCs w:val="24"/>
              </w:rPr>
              <w:t>Выполнен визуальный осмотр наружных половых органов, физикальное обследование (оценка состояния кожных покровов и слизистых, температуры тела, ЧСС, частоты дыхательных движений, проведение поверхностной ориентировочной пальпации живота, осмотр шейки матки в зеркалах, бимануальное влагалищное исследование)</w:t>
            </w:r>
          </w:p>
        </w:tc>
        <w:tc>
          <w:tcPr>
            <w:tcW w:w="764"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0" w:type="pct"/>
          </w:tcPr>
          <w:p w:rsidR="00804C17" w:rsidRPr="00C24C7D" w:rsidRDefault="00804C17" w:rsidP="00B8492C">
            <w:pPr>
              <w:numPr>
                <w:ilvl w:val="0"/>
                <w:numId w:val="160"/>
              </w:numPr>
              <w:ind w:left="0" w:firstLine="0"/>
              <w:contextualSpacing/>
              <w:jc w:val="both"/>
              <w:rPr>
                <w:szCs w:val="24"/>
              </w:rPr>
            </w:pPr>
          </w:p>
        </w:tc>
        <w:tc>
          <w:tcPr>
            <w:tcW w:w="3936" w:type="pct"/>
            <w:vAlign w:val="bottom"/>
          </w:tcPr>
          <w:p w:rsidR="00804C17" w:rsidRPr="00C24C7D" w:rsidRDefault="00804C17" w:rsidP="00B8492C">
            <w:pPr>
              <w:jc w:val="both"/>
              <w:rPr>
                <w:szCs w:val="24"/>
              </w:rPr>
            </w:pPr>
            <w:r w:rsidRPr="00C24C7D">
              <w:rPr>
                <w:szCs w:val="24"/>
              </w:rPr>
              <w:t>Выполнен общий (клинический) анализ крови развернутый</w:t>
            </w:r>
          </w:p>
        </w:tc>
        <w:tc>
          <w:tcPr>
            <w:tcW w:w="764"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0" w:type="pct"/>
          </w:tcPr>
          <w:p w:rsidR="00804C17" w:rsidRPr="00C24C7D" w:rsidRDefault="00804C17" w:rsidP="00B8492C">
            <w:pPr>
              <w:numPr>
                <w:ilvl w:val="0"/>
                <w:numId w:val="160"/>
              </w:numPr>
              <w:ind w:left="0" w:firstLine="0"/>
              <w:contextualSpacing/>
              <w:jc w:val="both"/>
              <w:rPr>
                <w:szCs w:val="24"/>
              </w:rPr>
            </w:pPr>
          </w:p>
        </w:tc>
        <w:tc>
          <w:tcPr>
            <w:tcW w:w="3936" w:type="pct"/>
            <w:vAlign w:val="bottom"/>
          </w:tcPr>
          <w:p w:rsidR="00804C17" w:rsidRPr="00C24C7D" w:rsidRDefault="00804C17" w:rsidP="00B8492C">
            <w:pPr>
              <w:jc w:val="both"/>
              <w:rPr>
                <w:szCs w:val="24"/>
              </w:rPr>
            </w:pPr>
            <w:r w:rsidRPr="00C24C7D">
              <w:rPr>
                <w:szCs w:val="24"/>
              </w:rPr>
              <w:t>Выполнено исследование уровня С-реактивного белка в сыворотке крови</w:t>
            </w:r>
          </w:p>
        </w:tc>
        <w:tc>
          <w:tcPr>
            <w:tcW w:w="764"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0" w:type="pct"/>
          </w:tcPr>
          <w:p w:rsidR="00804C17" w:rsidRPr="00C24C7D" w:rsidRDefault="00804C17" w:rsidP="00B8492C">
            <w:pPr>
              <w:numPr>
                <w:ilvl w:val="0"/>
                <w:numId w:val="160"/>
              </w:numPr>
              <w:ind w:left="0" w:firstLine="0"/>
              <w:contextualSpacing/>
              <w:jc w:val="both"/>
              <w:rPr>
                <w:szCs w:val="24"/>
              </w:rPr>
            </w:pPr>
          </w:p>
        </w:tc>
        <w:tc>
          <w:tcPr>
            <w:tcW w:w="3936" w:type="pct"/>
            <w:vAlign w:val="bottom"/>
          </w:tcPr>
          <w:p w:rsidR="00804C17" w:rsidRPr="00C24C7D" w:rsidRDefault="00804C17" w:rsidP="00B8492C">
            <w:pPr>
              <w:jc w:val="both"/>
              <w:rPr>
                <w:szCs w:val="24"/>
              </w:rPr>
            </w:pPr>
            <w:r w:rsidRPr="00C24C7D">
              <w:rPr>
                <w:szCs w:val="24"/>
              </w:rPr>
              <w:t>Выполнено микроскопическое исследование влагалищных мазков</w:t>
            </w:r>
          </w:p>
        </w:tc>
        <w:tc>
          <w:tcPr>
            <w:tcW w:w="764"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0" w:type="pct"/>
          </w:tcPr>
          <w:p w:rsidR="00804C17" w:rsidRPr="00C24C7D" w:rsidRDefault="00804C17" w:rsidP="00B8492C">
            <w:pPr>
              <w:numPr>
                <w:ilvl w:val="0"/>
                <w:numId w:val="160"/>
              </w:numPr>
              <w:ind w:left="0" w:firstLine="0"/>
              <w:contextualSpacing/>
              <w:jc w:val="both"/>
              <w:rPr>
                <w:szCs w:val="24"/>
              </w:rPr>
            </w:pPr>
          </w:p>
        </w:tc>
        <w:tc>
          <w:tcPr>
            <w:tcW w:w="3936" w:type="pct"/>
            <w:vAlign w:val="bottom"/>
          </w:tcPr>
          <w:p w:rsidR="00804C17" w:rsidRPr="00C24C7D" w:rsidRDefault="00804C17" w:rsidP="00B8492C">
            <w:pPr>
              <w:jc w:val="both"/>
              <w:rPr>
                <w:szCs w:val="24"/>
              </w:rPr>
            </w:pPr>
            <w:r w:rsidRPr="00C24C7D">
              <w:rPr>
                <w:szCs w:val="24"/>
              </w:rPr>
              <w:t>Выполнено молекулярно-биологическое исследование отделяемого слизистых оболочек женских половых органов на выявление  возбудителей инфекций, передаваемых половым путем (Neisseria gonorrhoeae, Trichomonas vaginalis, Chlamydia trachomatis, Mycoplasma genitalium)</w:t>
            </w:r>
          </w:p>
        </w:tc>
        <w:tc>
          <w:tcPr>
            <w:tcW w:w="764"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0" w:type="pct"/>
          </w:tcPr>
          <w:p w:rsidR="00804C17" w:rsidRPr="00C24C7D" w:rsidRDefault="00804C17" w:rsidP="00B8492C">
            <w:pPr>
              <w:numPr>
                <w:ilvl w:val="0"/>
                <w:numId w:val="160"/>
              </w:numPr>
              <w:ind w:left="0" w:firstLine="0"/>
              <w:contextualSpacing/>
              <w:jc w:val="both"/>
              <w:rPr>
                <w:szCs w:val="24"/>
              </w:rPr>
            </w:pPr>
          </w:p>
        </w:tc>
        <w:tc>
          <w:tcPr>
            <w:tcW w:w="3936" w:type="pct"/>
            <w:vAlign w:val="bottom"/>
          </w:tcPr>
          <w:p w:rsidR="00804C17" w:rsidRPr="00C24C7D" w:rsidRDefault="00804C17" w:rsidP="00B8492C">
            <w:pPr>
              <w:jc w:val="both"/>
              <w:rPr>
                <w:szCs w:val="24"/>
              </w:rPr>
            </w:pPr>
            <w:r w:rsidRPr="00C24C7D">
              <w:rPr>
                <w:szCs w:val="24"/>
              </w:rPr>
              <w:t>Выполнено микробиологическое (культуральное) исследование отделяемого женских половых органов на аэробные и факультативно-анаэробные микроорганизмы</w:t>
            </w:r>
          </w:p>
        </w:tc>
        <w:tc>
          <w:tcPr>
            <w:tcW w:w="764"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0" w:type="pct"/>
          </w:tcPr>
          <w:p w:rsidR="00804C17" w:rsidRPr="00C24C7D" w:rsidRDefault="00804C17" w:rsidP="00B8492C">
            <w:pPr>
              <w:numPr>
                <w:ilvl w:val="0"/>
                <w:numId w:val="160"/>
              </w:numPr>
              <w:ind w:left="0" w:firstLine="0"/>
              <w:contextualSpacing/>
              <w:jc w:val="both"/>
              <w:rPr>
                <w:szCs w:val="24"/>
              </w:rPr>
            </w:pPr>
          </w:p>
        </w:tc>
        <w:tc>
          <w:tcPr>
            <w:tcW w:w="3936" w:type="pct"/>
          </w:tcPr>
          <w:p w:rsidR="00804C17" w:rsidRPr="00C24C7D" w:rsidRDefault="00804C17" w:rsidP="00B8492C">
            <w:pPr>
              <w:jc w:val="both"/>
              <w:rPr>
                <w:szCs w:val="24"/>
              </w:rPr>
            </w:pPr>
            <w:r w:rsidRPr="00C24C7D">
              <w:rPr>
                <w:szCs w:val="24"/>
              </w:rPr>
              <w:t>Выполнено исследование уровня хорионического гонадотропина (свободная бета-субъединица) в сыворотке крови женщинам с подозрением на тубоовариальный абсцесс и/или при нарушении менструального цикла для исключения эктопической беременности</w:t>
            </w:r>
          </w:p>
        </w:tc>
        <w:tc>
          <w:tcPr>
            <w:tcW w:w="764"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0" w:type="pct"/>
          </w:tcPr>
          <w:p w:rsidR="00804C17" w:rsidRPr="00C24C7D" w:rsidRDefault="00804C17" w:rsidP="00B8492C">
            <w:pPr>
              <w:numPr>
                <w:ilvl w:val="0"/>
                <w:numId w:val="160"/>
              </w:numPr>
              <w:ind w:left="0" w:firstLine="0"/>
              <w:contextualSpacing/>
              <w:jc w:val="both"/>
              <w:rPr>
                <w:szCs w:val="24"/>
              </w:rPr>
            </w:pPr>
          </w:p>
        </w:tc>
        <w:tc>
          <w:tcPr>
            <w:tcW w:w="3936" w:type="pct"/>
          </w:tcPr>
          <w:p w:rsidR="00804C17" w:rsidRPr="00C24C7D" w:rsidRDefault="00804C17" w:rsidP="00B8492C">
            <w:pPr>
              <w:jc w:val="both"/>
              <w:rPr>
                <w:szCs w:val="24"/>
              </w:rPr>
            </w:pPr>
            <w:r w:rsidRPr="00C24C7D">
              <w:rPr>
                <w:szCs w:val="24"/>
              </w:rPr>
              <w:t>Выполнена антибактериальная терапия</w:t>
            </w:r>
          </w:p>
        </w:tc>
        <w:tc>
          <w:tcPr>
            <w:tcW w:w="764" w:type="pct"/>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0" w:type="pct"/>
          </w:tcPr>
          <w:p w:rsidR="00804C17" w:rsidRPr="00C24C7D" w:rsidRDefault="00804C17" w:rsidP="00B8492C">
            <w:pPr>
              <w:numPr>
                <w:ilvl w:val="0"/>
                <w:numId w:val="160"/>
              </w:numPr>
              <w:ind w:left="0" w:firstLine="0"/>
              <w:contextualSpacing/>
              <w:jc w:val="both"/>
              <w:rPr>
                <w:szCs w:val="24"/>
              </w:rPr>
            </w:pPr>
          </w:p>
        </w:tc>
        <w:tc>
          <w:tcPr>
            <w:tcW w:w="3936" w:type="pct"/>
          </w:tcPr>
          <w:p w:rsidR="00804C17" w:rsidRPr="00C24C7D" w:rsidRDefault="00804C17" w:rsidP="00B8492C">
            <w:pPr>
              <w:jc w:val="both"/>
              <w:rPr>
                <w:szCs w:val="24"/>
              </w:rPr>
            </w:pPr>
            <w:r w:rsidRPr="00C24C7D">
              <w:t>Выполнено оперативное лечение при наличии гнойного тубоовариального образования и/или отсутствии эффекта от проводимой медикаментозной терапии</w:t>
            </w:r>
          </w:p>
        </w:tc>
        <w:tc>
          <w:tcPr>
            <w:tcW w:w="764"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2.14.16.1. Критерии оценки качества первичной медико-санитарной помощи взрослым при болезнях бартолиновой железы (коды по МКБ - 10: N75)</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w:t>
            </w:r>
          </w:p>
          <w:p w:rsidR="00804C17" w:rsidRPr="00C24C7D" w:rsidRDefault="00804C17" w:rsidP="00B8492C">
            <w:pPr>
              <w:jc w:val="both"/>
              <w:rPr>
                <w:rFonts w:cs="Times New Roman"/>
                <w:szCs w:val="24"/>
              </w:rPr>
            </w:pPr>
            <w:r w:rsidRPr="00C24C7D">
              <w:rPr>
                <w:rFonts w:cs="Times New Roman"/>
                <w:szCs w:val="24"/>
              </w:rPr>
              <w:t>п/п</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1.</w:t>
            </w:r>
          </w:p>
        </w:tc>
        <w:tc>
          <w:tcPr>
            <w:tcW w:w="8080" w:type="dxa"/>
          </w:tcPr>
          <w:p w:rsidR="00804C17" w:rsidRPr="00C24C7D" w:rsidRDefault="00804C17" w:rsidP="00B8492C">
            <w:pPr>
              <w:jc w:val="both"/>
              <w:rPr>
                <w:rFonts w:cs="Times New Roman"/>
                <w:szCs w:val="24"/>
              </w:rPr>
            </w:pPr>
            <w:r w:rsidRPr="00C24C7D">
              <w:rPr>
                <w:iCs/>
              </w:rPr>
              <w:t xml:space="preserve">Выполнен </w:t>
            </w:r>
            <w:r w:rsidRPr="00C24C7D">
              <w:t>сбор жалоб и акушерско-гинекологического анамнеза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2.</w:t>
            </w:r>
          </w:p>
        </w:tc>
        <w:tc>
          <w:tcPr>
            <w:tcW w:w="8080" w:type="dxa"/>
          </w:tcPr>
          <w:p w:rsidR="00804C17" w:rsidRPr="00C24C7D" w:rsidRDefault="00804C17" w:rsidP="00B8492C">
            <w:pPr>
              <w:jc w:val="both"/>
              <w:rPr>
                <w:rFonts w:cs="Times New Roman"/>
                <w:szCs w:val="24"/>
              </w:rPr>
            </w:pPr>
            <w:r w:rsidRPr="00C24C7D">
              <w:rPr>
                <w:rFonts w:cs="Times New Roman"/>
                <w:szCs w:val="24"/>
              </w:rPr>
              <w:t>Выполнен визуальный осмотр наружных половых органов и бимануальное влагалищное исследование</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3.</w:t>
            </w: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Выполнено микроскопическое исследование влагалищных мазков и/или микробиологическое (культуральное) исследование  гнойного отделяемого на аэробные и факультативно-анаэробные микроорганизмы при абсцессе бартолиновой железы</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4.</w:t>
            </w:r>
          </w:p>
        </w:tc>
        <w:tc>
          <w:tcPr>
            <w:tcW w:w="8080" w:type="dxa"/>
          </w:tcPr>
          <w:p w:rsidR="00804C17" w:rsidRPr="00C24C7D" w:rsidRDefault="00804C17" w:rsidP="00B8492C">
            <w:pPr>
              <w:jc w:val="both"/>
              <w:rPr>
                <w:rFonts w:cs="Times New Roman"/>
                <w:szCs w:val="24"/>
              </w:rPr>
            </w:pPr>
            <w:r w:rsidRPr="00C24C7D">
              <w:t>Выполнена антибактериальная терапия при абсцессе бартолиновой железы при наличии факторов риска рецидивирования, признаков системного воспаления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2.14.16.2. Критерии оценки качества специализированной медицинской помощи взрослым при болезнях бартолиновой железы (коды по МКБ - 10: N75)</w:t>
      </w:r>
    </w:p>
    <w:tbl>
      <w:tblPr>
        <w:tblStyle w:val="a3"/>
        <w:tblW w:w="10201" w:type="dxa"/>
        <w:tblLook w:val="04A0"/>
      </w:tblPr>
      <w:tblGrid>
        <w:gridCol w:w="540"/>
        <w:gridCol w:w="8102"/>
        <w:gridCol w:w="1559"/>
      </w:tblGrid>
      <w:tr w:rsidR="00804C17" w:rsidRPr="00C24C7D" w:rsidTr="00B8492C">
        <w:tc>
          <w:tcPr>
            <w:tcW w:w="540" w:type="dxa"/>
            <w:hideMark/>
          </w:tcPr>
          <w:p w:rsidR="00804C17" w:rsidRPr="00C24C7D" w:rsidRDefault="00804C17" w:rsidP="00B8492C">
            <w:pPr>
              <w:jc w:val="both"/>
              <w:rPr>
                <w:rFonts w:cs="Times New Roman"/>
                <w:szCs w:val="24"/>
              </w:rPr>
            </w:pPr>
            <w:r w:rsidRPr="00C24C7D">
              <w:rPr>
                <w:rFonts w:cs="Times New Roman"/>
                <w:szCs w:val="24"/>
              </w:rPr>
              <w:t>№ п/п</w:t>
            </w:r>
          </w:p>
        </w:tc>
        <w:tc>
          <w:tcPr>
            <w:tcW w:w="8102" w:type="dxa"/>
            <w:hideMark/>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4"/>
              <w:numPr>
                <w:ilvl w:val="0"/>
                <w:numId w:val="172"/>
              </w:numPr>
              <w:spacing w:before="0" w:beforeAutospacing="0" w:after="0" w:afterAutospacing="0"/>
              <w:ind w:left="0" w:firstLine="0"/>
              <w:jc w:val="both"/>
              <w:rPr>
                <w:color w:val="222222"/>
                <w:lang w:eastAsia="en-US"/>
              </w:rPr>
            </w:pP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rPr>
                <w:iCs/>
              </w:rPr>
              <w:t xml:space="preserve">Выполнен </w:t>
            </w:r>
            <w:r w:rsidRPr="00C24C7D">
              <w:t>сбор жалоб и акушерско-гинекологического анамнеза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59"/>
        </w:trPr>
        <w:tc>
          <w:tcPr>
            <w:tcW w:w="540" w:type="dxa"/>
            <w:tcBorders>
              <w:left w:val="single" w:sz="6" w:space="0" w:color="000000"/>
              <w:bottom w:val="single" w:sz="4" w:space="0" w:color="auto"/>
              <w:right w:val="single" w:sz="6" w:space="0" w:color="000000"/>
            </w:tcBorders>
          </w:tcPr>
          <w:p w:rsidR="00804C17" w:rsidRPr="00C24C7D" w:rsidRDefault="00804C17" w:rsidP="00B8492C">
            <w:pPr>
              <w:pStyle w:val="a4"/>
              <w:spacing w:before="0" w:beforeAutospacing="0" w:after="0" w:afterAutospacing="0"/>
              <w:jc w:val="both"/>
              <w:rPr>
                <w:color w:val="222222"/>
                <w:lang w:eastAsia="en-US"/>
              </w:rPr>
            </w:pPr>
            <w:r w:rsidRPr="00C24C7D">
              <w:rPr>
                <w:color w:val="222222"/>
                <w:lang w:eastAsia="en-US"/>
              </w:rPr>
              <w:t>2.</w:t>
            </w: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rPr>
                <w:rFonts w:cs="Times New Roman"/>
                <w:szCs w:val="24"/>
              </w:rPr>
              <w:t>Выполнен визуальный осмотр наружных половых органов и бимануальное влагалищное исследование</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4"/>
              <w:spacing w:before="0" w:beforeAutospacing="0" w:after="0" w:afterAutospacing="0"/>
              <w:jc w:val="both"/>
              <w:rPr>
                <w:color w:val="222222"/>
                <w:lang w:eastAsia="en-US"/>
              </w:rPr>
            </w:pPr>
            <w:r w:rsidRPr="00C24C7D">
              <w:rPr>
                <w:color w:val="222222"/>
                <w:lang w:eastAsia="en-US"/>
              </w:rPr>
              <w:t>3.</w:t>
            </w: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rPr>
                <w:rFonts w:cs="Times New Roman"/>
                <w:szCs w:val="24"/>
              </w:rPr>
              <w:t>Выполнено микроскопическое исследование влагалищных мазков и/или микробиологическое (культуральное) исследование  гнойного отделяемого на аэробные и факультативно-анаэробные микроорганизмы при абсцессе бартолиновой железы</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15"/>
        </w:trPr>
        <w:tc>
          <w:tcPr>
            <w:tcW w:w="540" w:type="dxa"/>
            <w:tcBorders>
              <w:top w:val="single" w:sz="4" w:space="0" w:color="auto"/>
              <w:left w:val="single" w:sz="6" w:space="0" w:color="000000"/>
              <w:bottom w:val="single" w:sz="4" w:space="0" w:color="auto"/>
              <w:right w:val="single" w:sz="6" w:space="0" w:color="000000"/>
            </w:tcBorders>
          </w:tcPr>
          <w:p w:rsidR="00804C17" w:rsidRPr="00C24C7D" w:rsidRDefault="00804C17" w:rsidP="00B8492C">
            <w:pPr>
              <w:pStyle w:val="a4"/>
              <w:spacing w:before="0" w:beforeAutospacing="0" w:after="0" w:afterAutospacing="0"/>
              <w:jc w:val="both"/>
              <w:rPr>
                <w:color w:val="222222"/>
                <w:lang w:eastAsia="en-US"/>
              </w:rPr>
            </w:pPr>
            <w:r w:rsidRPr="00C24C7D">
              <w:rPr>
                <w:color w:val="222222"/>
                <w:lang w:eastAsia="en-US"/>
              </w:rPr>
              <w:t>4.</w:t>
            </w: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t>Выполнена антибактериальная терапия при абсцессе бартолиновой железы при наличии факторов риска рецидивирования, признаков системного воспаления</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15"/>
        </w:trPr>
        <w:tc>
          <w:tcPr>
            <w:tcW w:w="540" w:type="dxa"/>
            <w:tcBorders>
              <w:top w:val="single" w:sz="4" w:space="0" w:color="auto"/>
              <w:left w:val="single" w:sz="6" w:space="0" w:color="000000"/>
              <w:bottom w:val="single" w:sz="6" w:space="0" w:color="000000"/>
              <w:right w:val="single" w:sz="6" w:space="0" w:color="000000"/>
            </w:tcBorders>
          </w:tcPr>
          <w:p w:rsidR="00804C17" w:rsidRPr="00C24C7D" w:rsidRDefault="00804C17" w:rsidP="00B8492C">
            <w:pPr>
              <w:pStyle w:val="a4"/>
              <w:spacing w:before="0" w:beforeAutospacing="0" w:after="0" w:afterAutospacing="0"/>
              <w:jc w:val="both"/>
              <w:rPr>
                <w:strike/>
                <w:color w:val="222222"/>
                <w:lang w:eastAsia="en-US"/>
              </w:rPr>
            </w:pPr>
            <w:r w:rsidRPr="00C24C7D">
              <w:rPr>
                <w:color w:val="222222"/>
                <w:lang w:eastAsia="en-US"/>
              </w:rPr>
              <w:t>5</w:t>
            </w:r>
            <w:r w:rsidRPr="00C24C7D">
              <w:rPr>
                <w:strike/>
                <w:color w:val="222222"/>
                <w:lang w:eastAsia="en-US"/>
              </w:rPr>
              <w:t>.</w:t>
            </w: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t>Выполнено хирургическое лечение абсцесса бартолиновой железы</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2.14.17.1. Критерии оценки качества первичной медико-санитарной помощи взрослым и детям при эндометриозе (коды по МКБ - 10: N80)</w:t>
      </w:r>
    </w:p>
    <w:tbl>
      <w:tblPr>
        <w:tblStyle w:val="a3"/>
        <w:tblW w:w="5003" w:type="pct"/>
        <w:tblLook w:val="04A0"/>
      </w:tblPr>
      <w:tblGrid>
        <w:gridCol w:w="572"/>
        <w:gridCol w:w="8262"/>
        <w:gridCol w:w="1593"/>
      </w:tblGrid>
      <w:tr w:rsidR="00804C17" w:rsidRPr="00C24C7D" w:rsidTr="00B8492C">
        <w:tc>
          <w:tcPr>
            <w:tcW w:w="274" w:type="pct"/>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 п/п</w:t>
            </w:r>
          </w:p>
        </w:tc>
        <w:tc>
          <w:tcPr>
            <w:tcW w:w="3962" w:type="pct"/>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4" w:type="pct"/>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74" w:type="pct"/>
          </w:tcPr>
          <w:p w:rsidR="00804C17" w:rsidRPr="00C24C7D" w:rsidRDefault="00804C17" w:rsidP="00B8492C">
            <w:pPr>
              <w:numPr>
                <w:ilvl w:val="0"/>
                <w:numId w:val="157"/>
              </w:numPr>
              <w:tabs>
                <w:tab w:val="left" w:pos="8080"/>
              </w:tabs>
              <w:ind w:left="0" w:firstLine="0"/>
              <w:contextualSpacing/>
              <w:jc w:val="both"/>
              <w:rPr>
                <w:rFonts w:eastAsia="Times New Roman" w:cs="Times New Roman"/>
                <w:szCs w:val="24"/>
              </w:rPr>
            </w:pPr>
          </w:p>
        </w:tc>
        <w:tc>
          <w:tcPr>
            <w:tcW w:w="3962" w:type="pct"/>
          </w:tcPr>
          <w:p w:rsidR="00804C17" w:rsidRPr="00C24C7D" w:rsidRDefault="00804C17" w:rsidP="00B8492C">
            <w:pPr>
              <w:tabs>
                <w:tab w:val="left" w:pos="8080"/>
              </w:tabs>
              <w:jc w:val="both"/>
              <w:rPr>
                <w:rFonts w:eastAsia="Times New Roman" w:cs="Times New Roman"/>
                <w:szCs w:val="24"/>
              </w:rPr>
            </w:pPr>
            <w:r w:rsidRPr="00C24C7D">
              <w:t>Выполнено ультразвуковое исследование органов малого таза комплексное (трансвагинальное и трансабдоминальное)</w:t>
            </w:r>
          </w:p>
        </w:tc>
        <w:tc>
          <w:tcPr>
            <w:tcW w:w="764" w:type="pct"/>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74" w:type="pct"/>
          </w:tcPr>
          <w:p w:rsidR="00804C17" w:rsidRPr="00C24C7D" w:rsidRDefault="00804C17" w:rsidP="00B8492C">
            <w:pPr>
              <w:numPr>
                <w:ilvl w:val="0"/>
                <w:numId w:val="157"/>
              </w:numPr>
              <w:tabs>
                <w:tab w:val="left" w:pos="8080"/>
              </w:tabs>
              <w:ind w:left="0" w:firstLine="0"/>
              <w:contextualSpacing/>
              <w:jc w:val="both"/>
              <w:rPr>
                <w:rFonts w:eastAsia="Times New Roman" w:cs="Times New Roman"/>
                <w:szCs w:val="24"/>
              </w:rPr>
            </w:pPr>
          </w:p>
        </w:tc>
        <w:tc>
          <w:tcPr>
            <w:tcW w:w="3962" w:type="pct"/>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tabs>
                <w:tab w:val="left" w:pos="8080"/>
              </w:tabs>
              <w:jc w:val="both"/>
              <w:rPr>
                <w:rFonts w:eastAsia="Times New Roman" w:cs="Times New Roman"/>
                <w:szCs w:val="24"/>
              </w:rPr>
            </w:pPr>
            <w:r w:rsidRPr="00C24C7D">
              <w:t>Назначено лечение нестероидными противовоспалительными и противоревматическими препаратами для купирования болевого синдрома</w:t>
            </w:r>
          </w:p>
        </w:tc>
        <w:tc>
          <w:tcPr>
            <w:tcW w:w="764"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2.14.17.2. Критерии оценки качества специализированной медицинской помощи взрослым и детям при эндометриозе (коды по МКБ - 10: N80)</w:t>
      </w:r>
    </w:p>
    <w:tbl>
      <w:tblPr>
        <w:tblStyle w:val="a3"/>
        <w:tblW w:w="5000" w:type="pct"/>
        <w:tblLook w:val="04A0"/>
      </w:tblPr>
      <w:tblGrid>
        <w:gridCol w:w="552"/>
        <w:gridCol w:w="8283"/>
        <w:gridCol w:w="1586"/>
      </w:tblGrid>
      <w:tr w:rsidR="00804C17" w:rsidRPr="00C24C7D" w:rsidTr="00B8492C">
        <w:tc>
          <w:tcPr>
            <w:tcW w:w="265" w:type="pct"/>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 п/п</w:t>
            </w:r>
          </w:p>
        </w:tc>
        <w:tc>
          <w:tcPr>
            <w:tcW w:w="3974" w:type="pct"/>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Критерии оценки качества</w:t>
            </w:r>
          </w:p>
        </w:tc>
        <w:tc>
          <w:tcPr>
            <w:tcW w:w="762" w:type="pct"/>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65" w:type="pct"/>
          </w:tcPr>
          <w:p w:rsidR="00804C17" w:rsidRPr="00C24C7D" w:rsidRDefault="00804C17" w:rsidP="00B8492C">
            <w:pPr>
              <w:numPr>
                <w:ilvl w:val="0"/>
                <w:numId w:val="158"/>
              </w:numPr>
              <w:tabs>
                <w:tab w:val="left" w:pos="8080"/>
              </w:tabs>
              <w:ind w:left="0" w:firstLine="0"/>
              <w:contextualSpacing/>
              <w:jc w:val="both"/>
              <w:rPr>
                <w:rFonts w:eastAsia="Times New Roman" w:cs="Times New Roman"/>
                <w:szCs w:val="24"/>
              </w:rPr>
            </w:pPr>
          </w:p>
        </w:tc>
        <w:tc>
          <w:tcPr>
            <w:tcW w:w="3974" w:type="pct"/>
            <w:vAlign w:val="bottom"/>
          </w:tcPr>
          <w:p w:rsidR="00804C17" w:rsidRPr="00C24C7D" w:rsidRDefault="00804C17" w:rsidP="00B8492C">
            <w:pPr>
              <w:tabs>
                <w:tab w:val="left" w:pos="8080"/>
              </w:tabs>
              <w:jc w:val="both"/>
              <w:rPr>
                <w:rFonts w:eastAsia="Times New Roman" w:cs="Times New Roman"/>
                <w:szCs w:val="24"/>
              </w:rPr>
            </w:pPr>
            <w:r w:rsidRPr="00C24C7D">
              <w:t>Выполнено ультразвуковое исследование органов малого таза комплексное (трансвагинальное и трансабдоминальное)</w:t>
            </w:r>
          </w:p>
        </w:tc>
        <w:tc>
          <w:tcPr>
            <w:tcW w:w="762" w:type="pct"/>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65" w:type="pct"/>
          </w:tcPr>
          <w:p w:rsidR="00804C17" w:rsidRPr="00C24C7D" w:rsidRDefault="00804C17" w:rsidP="00B8492C">
            <w:pPr>
              <w:numPr>
                <w:ilvl w:val="0"/>
                <w:numId w:val="158"/>
              </w:numPr>
              <w:tabs>
                <w:tab w:val="left" w:pos="8080"/>
              </w:tabs>
              <w:ind w:left="0" w:firstLine="0"/>
              <w:contextualSpacing/>
              <w:jc w:val="both"/>
              <w:rPr>
                <w:rFonts w:eastAsia="Times New Roman" w:cs="Times New Roman"/>
                <w:szCs w:val="24"/>
              </w:rPr>
            </w:pPr>
          </w:p>
        </w:tc>
        <w:tc>
          <w:tcPr>
            <w:tcW w:w="3974" w:type="pct"/>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tabs>
                <w:tab w:val="left" w:pos="8080"/>
              </w:tabs>
              <w:jc w:val="both"/>
              <w:rPr>
                <w:rFonts w:eastAsia="Times New Roman" w:cs="Times New Roman"/>
                <w:szCs w:val="24"/>
              </w:rPr>
            </w:pPr>
            <w:r w:rsidRPr="00C24C7D">
              <w:t>Выполнено лечение нестероидными противовоспалительными и противоревматическими препаратами для купирования болевого синдрома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 xml:space="preserve">Да/Нет </w:t>
            </w:r>
          </w:p>
        </w:tc>
      </w:tr>
      <w:tr w:rsidR="00804C17" w:rsidRPr="00C24C7D" w:rsidTr="00B8492C">
        <w:tc>
          <w:tcPr>
            <w:tcW w:w="265" w:type="pct"/>
          </w:tcPr>
          <w:p w:rsidR="00804C17" w:rsidRPr="00C24C7D" w:rsidRDefault="00804C17" w:rsidP="00B8492C">
            <w:pPr>
              <w:numPr>
                <w:ilvl w:val="0"/>
                <w:numId w:val="158"/>
              </w:numPr>
              <w:tabs>
                <w:tab w:val="left" w:pos="8080"/>
              </w:tabs>
              <w:ind w:left="0" w:firstLine="0"/>
              <w:contextualSpacing/>
              <w:jc w:val="both"/>
              <w:rPr>
                <w:rFonts w:eastAsia="Times New Roman" w:cs="Times New Roman"/>
                <w:szCs w:val="24"/>
              </w:rPr>
            </w:pPr>
          </w:p>
        </w:tc>
        <w:tc>
          <w:tcPr>
            <w:tcW w:w="3974" w:type="pct"/>
            <w:tcBorders>
              <w:top w:val="nil"/>
              <w:left w:val="single" w:sz="4" w:space="0" w:color="auto"/>
              <w:bottom w:val="single" w:sz="4" w:space="0" w:color="auto"/>
              <w:right w:val="single" w:sz="4" w:space="0" w:color="auto"/>
            </w:tcBorders>
            <w:vAlign w:val="bottom"/>
          </w:tcPr>
          <w:p w:rsidR="00804C17" w:rsidRPr="00C24C7D" w:rsidRDefault="00804C17" w:rsidP="00B8492C">
            <w:pPr>
              <w:tabs>
                <w:tab w:val="left" w:pos="8080"/>
              </w:tabs>
              <w:jc w:val="both"/>
              <w:rPr>
                <w:rFonts w:eastAsia="Times New Roman" w:cs="Times New Roman"/>
                <w:szCs w:val="24"/>
              </w:rPr>
            </w:pPr>
            <w:r w:rsidRPr="00C24C7D">
              <w:t>Выполнено хирургическое лечение при отсутствии эффекта от ранее проведенного консервативного лечения или при наличии показаний к операции</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eastAsia="Times New Roman" w:cs="Times New Roman"/>
                <w:szCs w:val="24"/>
              </w:rPr>
            </w:pPr>
            <w:r w:rsidRPr="00C24C7D">
              <w:rPr>
                <w:rFonts w:eastAsia="Times New Roman"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2.14.18.1. Критерии оценки качества первичной медико-санитарной помощи взрослым при ректоцеле (коды по МКБ - 10: N81.6)</w:t>
      </w:r>
    </w:p>
    <w:tbl>
      <w:tblPr>
        <w:tblStyle w:val="a3"/>
        <w:tblW w:w="5000" w:type="pct"/>
        <w:tblLook w:val="04A0"/>
      </w:tblPr>
      <w:tblGrid>
        <w:gridCol w:w="627"/>
        <w:gridCol w:w="8220"/>
        <w:gridCol w:w="1574"/>
      </w:tblGrid>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44"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6"/>
              </w:numPr>
              <w:ind w:left="0" w:firstLine="0"/>
              <w:jc w:val="both"/>
              <w:rPr>
                <w:rFonts w:eastAsia="Times New Roman" w:cs="Times New Roman"/>
                <w:color w:val="222222"/>
                <w:szCs w:val="24"/>
                <w:lang w:eastAsia="ru-RU"/>
              </w:rPr>
            </w:pPr>
          </w:p>
        </w:tc>
        <w:tc>
          <w:tcPr>
            <w:tcW w:w="3944" w:type="pct"/>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rPr>
              <w:t>Выполнен прием (осмотр, консультация) врача-колопроктолога первичный (с</w:t>
            </w:r>
            <w:r w:rsidRPr="00C24C7D">
              <w:rPr>
                <w:rFonts w:eastAsia="Times New Roman" w:cs="Times New Roman"/>
                <w:szCs w:val="24"/>
                <w:lang w:eastAsia="ru-RU"/>
              </w:rPr>
              <w:t xml:space="preserve"> наружным осмотром области промежности и заднего прохода и с трансректальным пальцевым исследованием)</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6"/>
              </w:numPr>
              <w:ind w:left="0" w:firstLine="0"/>
              <w:jc w:val="both"/>
              <w:rPr>
                <w:rFonts w:eastAsia="Times New Roman" w:cs="Times New Roman"/>
                <w:color w:val="222222"/>
                <w:szCs w:val="24"/>
                <w:lang w:eastAsia="ru-RU"/>
              </w:rPr>
            </w:pPr>
          </w:p>
        </w:tc>
        <w:tc>
          <w:tcPr>
            <w:tcW w:w="3944" w:type="pct"/>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lang w:eastAsia="ru-RU"/>
              </w:rPr>
              <w:t>Выполнен диспансерный прием врача-колопроктолога (с оценкой качества жизни с применением опросников (после оперативного лечения через 6 и 12 месяцев))</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6"/>
              </w:numPr>
              <w:ind w:left="0" w:firstLine="0"/>
              <w:jc w:val="both"/>
              <w:rPr>
                <w:rFonts w:eastAsia="Times New Roman" w:cs="Times New Roman"/>
                <w:color w:val="222222"/>
                <w:szCs w:val="24"/>
                <w:lang w:eastAsia="ru-RU"/>
              </w:rPr>
            </w:pPr>
          </w:p>
        </w:tc>
        <w:tc>
          <w:tcPr>
            <w:tcW w:w="3944" w:type="pct"/>
          </w:tcPr>
          <w:p w:rsidR="00804C17" w:rsidRPr="00C24C7D" w:rsidRDefault="00804C17" w:rsidP="00B8492C">
            <w:pPr>
              <w:widowControl w:val="0"/>
              <w:jc w:val="both"/>
              <w:rPr>
                <w:rFonts w:eastAsia="Times New Roman" w:cs="Times New Roman"/>
                <w:szCs w:val="24"/>
                <w:lang w:eastAsia="ru-RU"/>
              </w:rPr>
            </w:pPr>
            <w:r w:rsidRPr="00C24C7D">
              <w:rPr>
                <w:rFonts w:eastAsia="Times New Roman" w:cs="Times New Roman"/>
                <w:szCs w:val="24"/>
              </w:rPr>
              <w:t>Назначено потребление адекватного количества жидкости и пищевых волокон (для нормализации деятельности желудочно-кишечного тракта и устранения запоров)</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tabs>
          <w:tab w:val="left" w:pos="8080"/>
        </w:tabs>
        <w:jc w:val="both"/>
        <w:rPr>
          <w:rFonts w:eastAsia="Times New Roman" w:cs="Times New Roman"/>
          <w:szCs w:val="24"/>
          <w:lang w:eastAsia="ru-RU"/>
        </w:rPr>
      </w:pPr>
    </w:p>
    <w:p w:rsidR="00804C17" w:rsidRPr="00C24C7D" w:rsidRDefault="00804C17" w:rsidP="00804C17">
      <w:pPr>
        <w:pStyle w:val="2"/>
      </w:pPr>
      <w:r w:rsidRPr="00C24C7D">
        <w:t>2.14.18.2. Критерии оценки качества специализированной медицинской помощи взрослым при ректоцеле (коды по МКБ - 10: N81.6)</w:t>
      </w:r>
    </w:p>
    <w:tbl>
      <w:tblPr>
        <w:tblStyle w:val="a3"/>
        <w:tblW w:w="5000" w:type="pct"/>
        <w:tblLook w:val="04A0"/>
      </w:tblPr>
      <w:tblGrid>
        <w:gridCol w:w="627"/>
        <w:gridCol w:w="8220"/>
        <w:gridCol w:w="1574"/>
      </w:tblGrid>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43"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5"/>
              </w:numPr>
              <w:ind w:left="0" w:firstLine="0"/>
              <w:jc w:val="both"/>
              <w:rPr>
                <w:rFonts w:eastAsia="Times New Roman" w:cs="Times New Roman"/>
                <w:color w:val="222222"/>
                <w:szCs w:val="24"/>
                <w:lang w:eastAsia="ru-RU"/>
              </w:rPr>
            </w:pPr>
          </w:p>
        </w:tc>
        <w:tc>
          <w:tcPr>
            <w:tcW w:w="3943"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проктография (эвакуаторная) или рентгенологическое исследование эвакуаторной функции кишки (при установлении диагноза или после хирургического лечения через 6 и 12 месяцев) </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567"/>
        </w:trPr>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5"/>
              </w:numPr>
              <w:ind w:left="0" w:firstLine="0"/>
              <w:jc w:val="both"/>
              <w:rPr>
                <w:rFonts w:eastAsia="Times New Roman" w:cs="Times New Roman"/>
                <w:color w:val="222222"/>
                <w:szCs w:val="24"/>
                <w:lang w:eastAsia="ru-RU"/>
              </w:rPr>
            </w:pPr>
          </w:p>
        </w:tc>
        <w:tc>
          <w:tcPr>
            <w:tcW w:w="3943" w:type="pct"/>
          </w:tcPr>
          <w:p w:rsidR="00804C17" w:rsidRPr="00C24C7D" w:rsidRDefault="00804C17" w:rsidP="00B8492C">
            <w:pPr>
              <w:jc w:val="both"/>
              <w:rPr>
                <w:rFonts w:eastAsia="Times New Roman" w:cs="Times New Roman"/>
                <w:color w:val="000000"/>
                <w:szCs w:val="24"/>
              </w:rPr>
            </w:pPr>
            <w:r w:rsidRPr="00C24C7D">
              <w:rPr>
                <w:rFonts w:eastAsia="Times New Roman" w:cs="Times New Roman"/>
                <w:color w:val="000000"/>
                <w:szCs w:val="24"/>
              </w:rPr>
              <w:t>Выполнено хирургическое лечение (при</w:t>
            </w:r>
            <w:r w:rsidRPr="00C24C7D">
              <w:rPr>
                <w:rFonts w:eastAsia="Times New Roman" w:cs="Times New Roman"/>
                <w:szCs w:val="24"/>
              </w:rPr>
              <w:t xml:space="preserve"> отсутствии эффективности консервативной терапии)</w:t>
            </w:r>
          </w:p>
        </w:tc>
        <w:tc>
          <w:tcPr>
            <w:tcW w:w="755"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2.14.19.2. Критерии оценки качества специализированной медицинской помощи взрослым при ректовагинальном свище (коды по МКБ - 10: N82.3)</w:t>
      </w:r>
    </w:p>
    <w:tbl>
      <w:tblPr>
        <w:tblStyle w:val="a3"/>
        <w:tblW w:w="5000" w:type="pct"/>
        <w:tblLook w:val="04A0"/>
      </w:tblPr>
      <w:tblGrid>
        <w:gridCol w:w="628"/>
        <w:gridCol w:w="8205"/>
        <w:gridCol w:w="1588"/>
      </w:tblGrid>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4"/>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 прием (осмотр, консультация) врача-колопроктолога первичный и/или прием (осмотр, консультация) врача-акушера-гинеколога первичный, и/или прием (осмотр, консультация) врача-хирурга первичный</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4"/>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color w:val="000000"/>
                <w:szCs w:val="24"/>
              </w:rPr>
              <w:t xml:space="preserve">Выполнено </w:t>
            </w:r>
            <w:r w:rsidRPr="00C24C7D">
              <w:rPr>
                <w:rFonts w:eastAsia="Times New Roman" w:cs="Times New Roman"/>
                <w:szCs w:val="24"/>
              </w:rPr>
              <w:t>ультразвуковое исследование прямой кишки трансректальное или магнитно-резонансная томография органов малого таза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459"/>
        </w:trPr>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4"/>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color w:val="000000"/>
                <w:szCs w:val="24"/>
              </w:rPr>
              <w:t>Выполнено исследование функций сфинктерного (запирательного) аппарата прямой кишки (при признаках недостаточности анального сфинктера)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4"/>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обработка </w:t>
            </w:r>
            <w:r w:rsidRPr="00C24C7D">
              <w:rPr>
                <w:rFonts w:eastAsia="Times New Roman" w:cs="Times New Roman"/>
                <w:color w:val="000000"/>
                <w:szCs w:val="24"/>
              </w:rPr>
              <w:t xml:space="preserve">раневых поверхностей растворами антисептиков </w:t>
            </w:r>
            <w:r w:rsidRPr="00C24C7D">
              <w:rPr>
                <w:rFonts w:eastAsia="Times New Roman" w:cs="Times New Roman"/>
                <w:szCs w:val="24"/>
              </w:rPr>
              <w:t>(в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4"/>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Выполнено лечение нестероидными противовоспалительными и противоревматическими препаратами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jc w:val="both"/>
        <w:rPr>
          <w:rFonts w:cs="Times New Roman"/>
          <w:szCs w:val="24"/>
        </w:rPr>
      </w:pPr>
      <w:r w:rsidRPr="00C24C7D">
        <w:rPr>
          <w:rFonts w:cs="Times New Roman"/>
          <w:szCs w:val="24"/>
        </w:rPr>
        <w:t>2.14.20.1. Критерии оценки качества первичной медико-санитарной помощи взрослым при полипах эндометрия (коды по МКБ - 10: N84.0)</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r w:rsidRPr="00C24C7D">
              <w:t>№ п/п</w:t>
            </w:r>
          </w:p>
        </w:tc>
        <w:tc>
          <w:tcPr>
            <w:tcW w:w="8080" w:type="dxa"/>
          </w:tcPr>
          <w:p w:rsidR="00804C17" w:rsidRPr="00C24C7D" w:rsidRDefault="00804C17" w:rsidP="00B8492C">
            <w:r w:rsidRPr="00C24C7D">
              <w:t>Критерии оценки качества</w:t>
            </w:r>
          </w:p>
        </w:tc>
        <w:tc>
          <w:tcPr>
            <w:tcW w:w="1559" w:type="dxa"/>
          </w:tcPr>
          <w:p w:rsidR="00804C17" w:rsidRPr="00C24C7D" w:rsidRDefault="00804C17" w:rsidP="00B8492C">
            <w:r w:rsidRPr="00C24C7D">
              <w:t>Оценка выполнения</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1.</w:t>
            </w:r>
          </w:p>
        </w:tc>
        <w:tc>
          <w:tcPr>
            <w:tcW w:w="8080" w:type="dxa"/>
          </w:tcPr>
          <w:p w:rsidR="00804C17" w:rsidRPr="00C24C7D" w:rsidRDefault="00804C17" w:rsidP="00B8492C">
            <w:pPr>
              <w:jc w:val="both"/>
              <w:rPr>
                <w:rFonts w:cs="Times New Roman"/>
                <w:szCs w:val="24"/>
              </w:rPr>
            </w:pPr>
            <w:r w:rsidRPr="00C24C7D">
              <w:t>Выполнен осмотр шейки матки в зеркалах, бимануальное влагалищное исследование</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2.</w:t>
            </w:r>
          </w:p>
        </w:tc>
        <w:tc>
          <w:tcPr>
            <w:tcW w:w="8080" w:type="dxa"/>
          </w:tcPr>
          <w:p w:rsidR="00804C17" w:rsidRPr="00C24C7D" w:rsidRDefault="00804C17" w:rsidP="00B8492C">
            <w:pPr>
              <w:jc w:val="both"/>
              <w:rPr>
                <w:rFonts w:cs="Times New Roman"/>
                <w:szCs w:val="24"/>
              </w:rPr>
            </w:pPr>
            <w:r w:rsidRPr="00C24C7D">
              <w:t>Выполнено УЗИ органов малого таза комплексное (трансвагинальное и трансабдоминальное)</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2.14.20.2. Критерии оценки качества специализированной медицинской помощи взрослым при полипах эндометрия (коды по МКБ - 10: N84.0)</w:t>
      </w:r>
    </w:p>
    <w:tbl>
      <w:tblPr>
        <w:tblStyle w:val="a3"/>
        <w:tblW w:w="10201" w:type="dxa"/>
        <w:tblLook w:val="04A0"/>
      </w:tblPr>
      <w:tblGrid>
        <w:gridCol w:w="562"/>
        <w:gridCol w:w="8080"/>
        <w:gridCol w:w="1559"/>
      </w:tblGrid>
      <w:tr w:rsidR="00804C17" w:rsidRPr="00C24C7D" w:rsidTr="00B8492C">
        <w:tc>
          <w:tcPr>
            <w:tcW w:w="562" w:type="dxa"/>
            <w:hideMark/>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hideMark/>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73"/>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t>Выполнен осмотр шейки матки в зеркалах, бимануальное влагалищное исследование</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73"/>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t>Выполнено УЗИ органов малого таза комплексное (трансвагинальное и трансабдоминальное)</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459"/>
        </w:trPr>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73"/>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t>Выполнена полипэктомия (удаления полипа женских половых органов)и биопсия тканей матки (эндометрия) под контролем гистероскопии</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73"/>
              </w:numPr>
              <w:ind w:left="0" w:firstLine="0"/>
              <w:jc w:val="both"/>
              <w:rPr>
                <w:rFonts w:eastAsia="Times New Roman" w:cs="Times New Roman"/>
                <w:color w:val="222222"/>
                <w:szCs w:val="24"/>
              </w:rPr>
            </w:pP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iCs/>
                <w:color w:val="000000" w:themeColor="text1"/>
              </w:rPr>
              <w:t xml:space="preserve">Выполнено </w:t>
            </w:r>
            <w:r w:rsidRPr="00C24C7D">
              <w:t>патолого-анатомическое исследование биопсийного (операционного) материала матки (эндометрия)</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2.14.21.1. Критерии оценки качества первичной медико-санитарной помощи взрослым при гиперплазии эндометрия (коды по МКБ - 10: N85.0, N85.1)</w:t>
      </w:r>
    </w:p>
    <w:tbl>
      <w:tblPr>
        <w:tblStyle w:val="103"/>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64"/>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Выполнено УЗИ органов малого таза комплексное (трансвагинальное и трансабдоминальное)</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4"/>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Назначено гормональное лечение при гиперплазии эндометрия без атипии</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bookmarkStart w:id="15" w:name="_Hlk97750207"/>
      <w:bookmarkStart w:id="16" w:name="_Hlk97749907"/>
      <w:r w:rsidRPr="00C24C7D">
        <w:t>2.14.21.2. Критерии оценки качества специализированной медицинской помощи взрослым при гиперплазии эндометрия (коды по МКБ - 10: N85.0, N85.1)</w:t>
      </w:r>
    </w:p>
    <w:tbl>
      <w:tblPr>
        <w:tblStyle w:val="104"/>
        <w:tblW w:w="5000" w:type="pct"/>
        <w:tblInd w:w="0" w:type="dxa"/>
        <w:tblLook w:val="04A0"/>
      </w:tblPr>
      <w:tblGrid>
        <w:gridCol w:w="627"/>
        <w:gridCol w:w="8220"/>
        <w:gridCol w:w="1574"/>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44" w:type="pct"/>
            <w:hideMark/>
          </w:tcPr>
          <w:p w:rsidR="00804C17" w:rsidRPr="00C24C7D" w:rsidRDefault="00804C17" w:rsidP="00B8492C">
            <w:pPr>
              <w:jc w:val="both"/>
              <w:rPr>
                <w:szCs w:val="24"/>
              </w:rPr>
            </w:pPr>
            <w:r w:rsidRPr="00C24C7D">
              <w:rPr>
                <w:szCs w:val="24"/>
              </w:rPr>
              <w:t>Критерии оценки качества</w:t>
            </w:r>
          </w:p>
        </w:tc>
        <w:tc>
          <w:tcPr>
            <w:tcW w:w="755" w:type="pct"/>
            <w:hideMark/>
          </w:tcPr>
          <w:p w:rsidR="00804C17" w:rsidRPr="00C24C7D" w:rsidRDefault="00804C17" w:rsidP="00B8492C">
            <w:pPr>
              <w:jc w:val="both"/>
              <w:rPr>
                <w:szCs w:val="24"/>
              </w:rPr>
            </w:pPr>
            <w:r w:rsidRPr="00C24C7D">
              <w:rPr>
                <w:szCs w:val="24"/>
              </w:rPr>
              <w:t>Оценка выполнения</w:t>
            </w:r>
          </w:p>
        </w:tc>
      </w:tr>
      <w:bookmarkEnd w:id="15"/>
      <w:tr w:rsidR="00804C17" w:rsidRPr="00C24C7D" w:rsidTr="00B8492C">
        <w:tc>
          <w:tcPr>
            <w:tcW w:w="301" w:type="pct"/>
          </w:tcPr>
          <w:p w:rsidR="00804C17" w:rsidRPr="00C24C7D" w:rsidRDefault="00804C17" w:rsidP="00B8492C">
            <w:pPr>
              <w:numPr>
                <w:ilvl w:val="0"/>
                <w:numId w:val="163"/>
              </w:numPr>
              <w:ind w:left="0" w:firstLine="0"/>
              <w:contextualSpacing/>
              <w:jc w:val="both"/>
              <w:rPr>
                <w:szCs w:val="24"/>
              </w:rPr>
            </w:pPr>
          </w:p>
        </w:tc>
        <w:tc>
          <w:tcPr>
            <w:tcW w:w="3944" w:type="pct"/>
            <w:vAlign w:val="bottom"/>
          </w:tcPr>
          <w:p w:rsidR="00804C17" w:rsidRPr="00C24C7D" w:rsidRDefault="00804C17" w:rsidP="00B8492C">
            <w:pPr>
              <w:jc w:val="both"/>
              <w:rPr>
                <w:szCs w:val="24"/>
              </w:rPr>
            </w:pPr>
            <w:r w:rsidRPr="00C24C7D">
              <w:rPr>
                <w:szCs w:val="24"/>
              </w:rPr>
              <w:t>Выполнено УЗИ органов малого таза комплексное (трансвагинальное и трансабдоминальное)</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3"/>
              </w:numPr>
              <w:ind w:left="0" w:firstLine="0"/>
              <w:contextualSpacing/>
              <w:jc w:val="both"/>
              <w:rPr>
                <w:szCs w:val="24"/>
              </w:rPr>
            </w:pPr>
          </w:p>
        </w:tc>
        <w:tc>
          <w:tcPr>
            <w:tcW w:w="3944" w:type="pct"/>
            <w:vAlign w:val="bottom"/>
          </w:tcPr>
          <w:p w:rsidR="00804C17" w:rsidRPr="00C24C7D" w:rsidRDefault="00804C17" w:rsidP="00B8492C">
            <w:pPr>
              <w:jc w:val="both"/>
              <w:rPr>
                <w:szCs w:val="24"/>
              </w:rPr>
            </w:pPr>
            <w:r w:rsidRPr="00C24C7D">
              <w:rPr>
                <w:szCs w:val="24"/>
              </w:rPr>
              <w:t>Выполнено патолого-анатомическое исследование биопсийного (операционного) материала матки (эндометрия) (при установлении диагноза)</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3"/>
              </w:numPr>
              <w:ind w:left="0" w:firstLine="0"/>
              <w:contextualSpacing/>
              <w:jc w:val="both"/>
              <w:rPr>
                <w:szCs w:val="24"/>
              </w:rPr>
            </w:pPr>
          </w:p>
        </w:tc>
        <w:tc>
          <w:tcPr>
            <w:tcW w:w="3944" w:type="pct"/>
            <w:vAlign w:val="bottom"/>
          </w:tcPr>
          <w:p w:rsidR="00804C17" w:rsidRPr="00C24C7D" w:rsidRDefault="00804C17" w:rsidP="00B8492C">
            <w:pPr>
              <w:jc w:val="both"/>
              <w:rPr>
                <w:szCs w:val="24"/>
              </w:rPr>
            </w:pPr>
            <w:r w:rsidRPr="00C24C7D">
              <w:rPr>
                <w:szCs w:val="24"/>
              </w:rPr>
              <w:t>Выполнено патолого-анатомическое исследование биопсийного (операционного) материала матки (эндометрия) для оценки излеченности гиперплазии эндометрия</w:t>
            </w:r>
          </w:p>
        </w:tc>
        <w:tc>
          <w:tcPr>
            <w:tcW w:w="755" w:type="pct"/>
            <w:hideMark/>
          </w:tcPr>
          <w:p w:rsidR="00804C17" w:rsidRPr="00C24C7D" w:rsidRDefault="00804C17" w:rsidP="00B8492C">
            <w:pPr>
              <w:jc w:val="both"/>
              <w:rPr>
                <w:szCs w:val="24"/>
              </w:rPr>
            </w:pPr>
            <w:r w:rsidRPr="00C24C7D">
              <w:rPr>
                <w:szCs w:val="24"/>
              </w:rPr>
              <w:t>Да/Нет</w:t>
            </w:r>
          </w:p>
        </w:tc>
      </w:tr>
      <w:bookmarkEnd w:id="16"/>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2.14.22.1. Критерии оценки качества первичной медико-санитарной помощи взрослым и детям при цервикальной интраэпителиальной неоплазии, эрозии, эктропионе шейки матки (коды по МКБ - 10: N86, N87, N88.0, N88.1, N88.2, N88.4, N88.8)</w:t>
      </w:r>
    </w:p>
    <w:tbl>
      <w:tblPr>
        <w:tblStyle w:val="a3"/>
        <w:tblW w:w="5003" w:type="pct"/>
        <w:tblLook w:val="04A0"/>
      </w:tblPr>
      <w:tblGrid>
        <w:gridCol w:w="628"/>
        <w:gridCol w:w="8206"/>
        <w:gridCol w:w="1593"/>
      </w:tblGrid>
      <w:tr w:rsidR="00804C17" w:rsidRPr="00C24C7D" w:rsidTr="00B8492C">
        <w:tc>
          <w:tcPr>
            <w:tcW w:w="301" w:type="pct"/>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 п/п</w:t>
            </w:r>
          </w:p>
        </w:tc>
        <w:tc>
          <w:tcPr>
            <w:tcW w:w="3935" w:type="pct"/>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4" w:type="pct"/>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numPr>
                <w:ilvl w:val="0"/>
                <w:numId w:val="161"/>
              </w:numPr>
              <w:tabs>
                <w:tab w:val="left" w:pos="8080"/>
              </w:tabs>
              <w:ind w:left="0" w:firstLine="0"/>
              <w:jc w:val="both"/>
              <w:rPr>
                <w:rFonts w:eastAsia="Times New Roman" w:cs="Times New Roman"/>
                <w:szCs w:val="24"/>
                <w:lang w:eastAsia="ru-RU"/>
              </w:rPr>
            </w:pPr>
          </w:p>
        </w:tc>
        <w:tc>
          <w:tcPr>
            <w:tcW w:w="3935"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szCs w:val="24"/>
                <w:lang w:eastAsia="ru-RU"/>
              </w:rPr>
              <w:t>Выполнено ц</w:t>
            </w:r>
            <w:r w:rsidRPr="00C24C7D">
              <w:rPr>
                <w:szCs w:val="24"/>
              </w:rPr>
              <w:t>итологическое исследование микропрепарата шейки матки</w:t>
            </w:r>
          </w:p>
        </w:tc>
        <w:tc>
          <w:tcPr>
            <w:tcW w:w="764" w:type="pct"/>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1"/>
              </w:numPr>
              <w:tabs>
                <w:tab w:val="left" w:pos="8080"/>
              </w:tabs>
              <w:ind w:left="0" w:firstLine="0"/>
              <w:jc w:val="both"/>
              <w:rPr>
                <w:rFonts w:eastAsia="Times New Roman" w:cs="Times New Roman"/>
                <w:szCs w:val="24"/>
                <w:lang w:eastAsia="ru-RU"/>
              </w:rPr>
            </w:pPr>
          </w:p>
        </w:tc>
        <w:tc>
          <w:tcPr>
            <w:tcW w:w="3935" w:type="pct"/>
            <w:tcBorders>
              <w:top w:val="single" w:sz="6" w:space="0" w:color="000000"/>
              <w:left w:val="single" w:sz="6" w:space="0" w:color="000000"/>
              <w:bottom w:val="single" w:sz="6" w:space="0" w:color="000000"/>
              <w:right w:val="single" w:sz="6" w:space="0" w:color="000000"/>
            </w:tcBorders>
            <w:vAlign w:val="bottom"/>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szCs w:val="24"/>
                <w:lang w:eastAsia="ru-RU"/>
              </w:rPr>
              <w:t>Выполнено м</w:t>
            </w:r>
            <w:r w:rsidRPr="00C24C7D">
              <w:rPr>
                <w:szCs w:val="24"/>
              </w:rPr>
              <w:t>олекулярно-биологическое исследование отделяемого из цервикального канала на вирус папилломы человека (Papilloma virus)</w:t>
            </w:r>
          </w:p>
        </w:tc>
        <w:tc>
          <w:tcPr>
            <w:tcW w:w="764"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1"/>
              </w:numPr>
              <w:tabs>
                <w:tab w:val="left" w:pos="8080"/>
              </w:tabs>
              <w:ind w:left="0" w:firstLine="0"/>
              <w:jc w:val="both"/>
              <w:rPr>
                <w:rFonts w:eastAsia="Times New Roman" w:cs="Times New Roman"/>
                <w:szCs w:val="24"/>
                <w:lang w:eastAsia="ru-RU"/>
              </w:rPr>
            </w:pPr>
          </w:p>
        </w:tc>
        <w:tc>
          <w:tcPr>
            <w:tcW w:w="3935" w:type="pct"/>
            <w:tcBorders>
              <w:top w:val="single" w:sz="6" w:space="0" w:color="000000"/>
              <w:left w:val="single" w:sz="6" w:space="0" w:color="000000"/>
              <w:bottom w:val="single" w:sz="6" w:space="0" w:color="000000"/>
              <w:right w:val="single" w:sz="6" w:space="0" w:color="000000"/>
            </w:tcBorders>
            <w:vAlign w:val="bottom"/>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szCs w:val="24"/>
                <w:lang w:eastAsia="ru-RU"/>
              </w:rPr>
              <w:t>Выполнена расширенная кольпоскопия</w:t>
            </w:r>
          </w:p>
        </w:tc>
        <w:tc>
          <w:tcPr>
            <w:tcW w:w="764"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1"/>
              </w:numPr>
              <w:tabs>
                <w:tab w:val="left" w:pos="8080"/>
              </w:tabs>
              <w:ind w:left="0" w:firstLine="0"/>
              <w:jc w:val="both"/>
              <w:rPr>
                <w:rFonts w:eastAsia="Times New Roman" w:cs="Times New Roman"/>
                <w:szCs w:val="24"/>
                <w:lang w:eastAsia="ru-RU"/>
              </w:rPr>
            </w:pPr>
          </w:p>
        </w:tc>
        <w:tc>
          <w:tcPr>
            <w:tcW w:w="3935" w:type="pct"/>
            <w:tcBorders>
              <w:top w:val="single" w:sz="6" w:space="0" w:color="000000"/>
              <w:left w:val="single" w:sz="6" w:space="0" w:color="000000"/>
              <w:bottom w:val="single" w:sz="6" w:space="0" w:color="000000"/>
              <w:right w:val="single" w:sz="6" w:space="0" w:color="000000"/>
            </w:tcBorders>
            <w:vAlign w:val="center"/>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szCs w:val="24"/>
                <w:lang w:eastAsia="ru-RU"/>
              </w:rPr>
              <w:t xml:space="preserve">Выполнена биопсия тканей (шейки) матки с патолого-анатомическим исследованием </w:t>
            </w:r>
            <w:r w:rsidRPr="00C24C7D">
              <w:t>биопсийного материала матки</w:t>
            </w:r>
            <w:r w:rsidRPr="00C24C7D">
              <w:rPr>
                <w:szCs w:val="24"/>
                <w:lang w:eastAsia="ru-RU"/>
              </w:rPr>
              <w:t xml:space="preserve"> (биоптатов шейки матки) для установления диагноза</w:t>
            </w:r>
          </w:p>
        </w:tc>
        <w:tc>
          <w:tcPr>
            <w:tcW w:w="764"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150"/>
        </w:trPr>
        <w:tc>
          <w:tcPr>
            <w:tcW w:w="301" w:type="pct"/>
            <w:tcBorders>
              <w:bottom w:val="single" w:sz="4" w:space="0" w:color="auto"/>
            </w:tcBorders>
          </w:tcPr>
          <w:p w:rsidR="00804C17" w:rsidRPr="00C24C7D" w:rsidRDefault="00804C17" w:rsidP="00B8492C">
            <w:pPr>
              <w:numPr>
                <w:ilvl w:val="0"/>
                <w:numId w:val="161"/>
              </w:numPr>
              <w:tabs>
                <w:tab w:val="left" w:pos="8080"/>
              </w:tabs>
              <w:ind w:left="0" w:firstLine="0"/>
              <w:jc w:val="both"/>
              <w:rPr>
                <w:rFonts w:eastAsia="Times New Roman" w:cs="Times New Roman"/>
                <w:szCs w:val="24"/>
                <w:lang w:eastAsia="ru-RU"/>
              </w:rPr>
            </w:pPr>
          </w:p>
        </w:tc>
        <w:tc>
          <w:tcPr>
            <w:tcW w:w="3935" w:type="pct"/>
            <w:tcBorders>
              <w:top w:val="single" w:sz="6" w:space="0" w:color="000000"/>
              <w:left w:val="single" w:sz="6" w:space="0" w:color="000000"/>
              <w:bottom w:val="single" w:sz="6" w:space="0" w:color="000000"/>
              <w:right w:val="single" w:sz="6" w:space="0" w:color="000000"/>
            </w:tcBorders>
            <w:vAlign w:val="center"/>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Выполнено направление на прием (осмотр, консультацию) к врачу-онкологу при выявлении злокачественных новообразований</w:t>
            </w:r>
          </w:p>
        </w:tc>
        <w:tc>
          <w:tcPr>
            <w:tcW w:w="764"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2.14.22.2. Критерии оценки качества специализированной медицинской помощи взрослым и детям при цервикальной интраэпителиальной неоплазии, эрозии, эктропионе шейки матки (коды по МКБ - 10: N86, N87, N88.0, N88.1, N88.2, N88.4, N88.8)</w:t>
      </w:r>
    </w:p>
    <w:tbl>
      <w:tblPr>
        <w:tblStyle w:val="a3"/>
        <w:tblW w:w="5000" w:type="pct"/>
        <w:tblLook w:val="04A0"/>
      </w:tblPr>
      <w:tblGrid>
        <w:gridCol w:w="628"/>
        <w:gridCol w:w="8205"/>
        <w:gridCol w:w="1588"/>
      </w:tblGrid>
      <w:tr w:rsidR="00804C17" w:rsidRPr="00C24C7D" w:rsidTr="00B8492C">
        <w:tc>
          <w:tcPr>
            <w:tcW w:w="301" w:type="pct"/>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 п/п</w:t>
            </w:r>
          </w:p>
        </w:tc>
        <w:tc>
          <w:tcPr>
            <w:tcW w:w="3937" w:type="pct"/>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numPr>
                <w:ilvl w:val="0"/>
                <w:numId w:val="162"/>
              </w:numPr>
              <w:tabs>
                <w:tab w:val="left" w:pos="8080"/>
              </w:tabs>
              <w:ind w:left="0" w:firstLine="0"/>
              <w:jc w:val="both"/>
              <w:rPr>
                <w:rFonts w:eastAsia="Times New Roman" w:cs="Times New Roman"/>
                <w:szCs w:val="24"/>
                <w:lang w:eastAsia="ru-RU"/>
              </w:rPr>
            </w:pPr>
          </w:p>
        </w:tc>
        <w:tc>
          <w:tcPr>
            <w:tcW w:w="3937" w:type="pct"/>
            <w:tcBorders>
              <w:top w:val="single" w:sz="6" w:space="0" w:color="000000"/>
              <w:left w:val="single" w:sz="6" w:space="0" w:color="000000"/>
              <w:bottom w:val="single" w:sz="6" w:space="0" w:color="000000"/>
              <w:right w:val="single" w:sz="6" w:space="0" w:color="000000"/>
            </w:tcBorders>
            <w:vAlign w:val="bottom"/>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szCs w:val="24"/>
                <w:lang w:eastAsia="ru-RU"/>
              </w:rPr>
              <w:t>Выполнена расширенная кольпоскопия</w:t>
            </w:r>
          </w:p>
        </w:tc>
        <w:tc>
          <w:tcPr>
            <w:tcW w:w="762" w:type="pct"/>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2"/>
              </w:numPr>
              <w:tabs>
                <w:tab w:val="left" w:pos="8080"/>
              </w:tabs>
              <w:ind w:left="0" w:firstLine="0"/>
              <w:jc w:val="both"/>
              <w:rPr>
                <w:rFonts w:eastAsia="Times New Roman" w:cs="Times New Roman"/>
                <w:szCs w:val="24"/>
                <w:lang w:eastAsia="ru-RU"/>
              </w:rPr>
            </w:pPr>
          </w:p>
        </w:tc>
        <w:tc>
          <w:tcPr>
            <w:tcW w:w="3937" w:type="pct"/>
            <w:tcBorders>
              <w:top w:val="single" w:sz="6" w:space="0" w:color="000000"/>
              <w:left w:val="single" w:sz="6" w:space="0" w:color="000000"/>
              <w:bottom w:val="single" w:sz="6" w:space="0" w:color="000000"/>
              <w:right w:val="single" w:sz="6" w:space="0" w:color="000000"/>
            </w:tcBorders>
            <w:vAlign w:val="bottom"/>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szCs w:val="24"/>
                <w:lang w:eastAsia="ru-RU"/>
              </w:rPr>
              <w:t xml:space="preserve">Выполнена биопсия тканей (шейки) матки с патолого-анатомическим исследованием </w:t>
            </w:r>
            <w:r w:rsidRPr="00C24C7D">
              <w:t>биопсийного материала матки</w:t>
            </w:r>
            <w:r w:rsidRPr="00C24C7D">
              <w:rPr>
                <w:szCs w:val="24"/>
                <w:lang w:eastAsia="ru-RU"/>
              </w:rPr>
              <w:t xml:space="preserve"> (биоптатов шейки матки) для установления диагноза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2"/>
              </w:numPr>
              <w:tabs>
                <w:tab w:val="left" w:pos="8080"/>
              </w:tabs>
              <w:ind w:left="0" w:firstLine="0"/>
              <w:jc w:val="both"/>
              <w:rPr>
                <w:rFonts w:eastAsia="Times New Roman" w:cs="Times New Roman"/>
                <w:szCs w:val="24"/>
                <w:lang w:eastAsia="ru-RU"/>
              </w:rPr>
            </w:pPr>
          </w:p>
        </w:tc>
        <w:tc>
          <w:tcPr>
            <w:tcW w:w="3937" w:type="pct"/>
            <w:tcBorders>
              <w:top w:val="single" w:sz="6" w:space="0" w:color="000000"/>
              <w:left w:val="single" w:sz="6" w:space="0" w:color="000000"/>
              <w:bottom w:val="single" w:sz="6" w:space="0" w:color="000000"/>
              <w:right w:val="single" w:sz="6" w:space="0" w:color="000000"/>
            </w:tcBorders>
            <w:vAlign w:val="bottom"/>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szCs w:val="24"/>
                <w:lang w:eastAsia="ru-RU"/>
              </w:rPr>
              <w:t>Выполнена эксцизия (</w:t>
            </w:r>
            <w:r w:rsidRPr="00C24C7D">
              <w:t>Электроэксцизия новообразования шейки матки</w:t>
            </w:r>
            <w:r w:rsidRPr="00C24C7D">
              <w:rPr>
                <w:szCs w:val="24"/>
                <w:lang w:eastAsia="ru-RU"/>
              </w:rPr>
              <w:t>) или конизация шейки матки</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2"/>
              </w:numPr>
              <w:tabs>
                <w:tab w:val="left" w:pos="8080"/>
              </w:tabs>
              <w:ind w:left="0" w:firstLine="0"/>
              <w:jc w:val="both"/>
              <w:rPr>
                <w:rFonts w:eastAsia="Times New Roman" w:cs="Times New Roman"/>
                <w:szCs w:val="24"/>
                <w:lang w:eastAsia="ru-RU"/>
              </w:rPr>
            </w:pPr>
          </w:p>
        </w:tc>
        <w:tc>
          <w:tcPr>
            <w:tcW w:w="3937" w:type="pct"/>
            <w:tcBorders>
              <w:top w:val="single" w:sz="6" w:space="0" w:color="000000"/>
              <w:left w:val="single" w:sz="6" w:space="0" w:color="000000"/>
              <w:bottom w:val="single" w:sz="6" w:space="0" w:color="000000"/>
              <w:right w:val="single" w:sz="6" w:space="0" w:color="000000"/>
            </w:tcBorders>
            <w:vAlign w:val="center"/>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szCs w:val="24"/>
                <w:lang w:eastAsia="ru-RU"/>
              </w:rPr>
              <w:t xml:space="preserve">Выполнено </w:t>
            </w:r>
            <w:bookmarkStart w:id="17" w:name="_Hlk168267967"/>
            <w:r w:rsidRPr="00C24C7D">
              <w:t>раздельное диагностическое выскабливание цервикального канала</w:t>
            </w:r>
            <w:bookmarkEnd w:id="17"/>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2"/>
              </w:numPr>
              <w:tabs>
                <w:tab w:val="left" w:pos="8080"/>
              </w:tabs>
              <w:ind w:left="0" w:firstLine="0"/>
              <w:jc w:val="both"/>
              <w:rPr>
                <w:rFonts w:eastAsia="Times New Roman" w:cs="Times New Roman"/>
                <w:szCs w:val="24"/>
                <w:lang w:eastAsia="ru-RU"/>
              </w:rPr>
            </w:pPr>
          </w:p>
        </w:tc>
        <w:tc>
          <w:tcPr>
            <w:tcW w:w="3937" w:type="pct"/>
            <w:tcBorders>
              <w:top w:val="single" w:sz="6" w:space="0" w:color="000000"/>
              <w:left w:val="single" w:sz="6" w:space="0" w:color="000000"/>
              <w:bottom w:val="single" w:sz="6" w:space="0" w:color="000000"/>
              <w:right w:val="single" w:sz="6" w:space="0" w:color="000000"/>
            </w:tcBorders>
            <w:vAlign w:val="center"/>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Выполнено направление на прием (осмотр, консультацию) к врачу-онкологу при выявлении злокачественных новообразований</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2.14.23.1. Критерии оценки качества первичной медико-санитарной помощи взрослым и детям при бактериальном вагинозе (коды по МКБ - 10: N89)</w:t>
      </w:r>
    </w:p>
    <w:tbl>
      <w:tblPr>
        <w:tblStyle w:val="a3"/>
        <w:tblW w:w="10193" w:type="dxa"/>
        <w:tblLook w:val="04A0"/>
      </w:tblPr>
      <w:tblGrid>
        <w:gridCol w:w="562"/>
        <w:gridCol w:w="8080"/>
        <w:gridCol w:w="1551"/>
      </w:tblGrid>
      <w:tr w:rsidR="00804C17" w:rsidRPr="00C24C7D" w:rsidTr="00B8492C">
        <w:tc>
          <w:tcPr>
            <w:tcW w:w="562" w:type="dxa"/>
            <w:hideMark/>
          </w:tcPr>
          <w:p w:rsidR="00804C17" w:rsidRPr="00C24C7D" w:rsidRDefault="00804C17" w:rsidP="00B8492C">
            <w:pPr>
              <w:jc w:val="both"/>
              <w:rPr>
                <w:rFonts w:cs="Times New Roman"/>
                <w:szCs w:val="24"/>
              </w:rPr>
            </w:pPr>
            <w:r w:rsidRPr="00C24C7D">
              <w:rPr>
                <w:rFonts w:cs="Times New Roman"/>
                <w:szCs w:val="24"/>
              </w:rPr>
              <w:t>№</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1"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hideMark/>
          </w:tcPr>
          <w:p w:rsidR="00804C17" w:rsidRPr="00C24C7D" w:rsidRDefault="00804C17" w:rsidP="00B8492C">
            <w:pPr>
              <w:jc w:val="both"/>
              <w:rPr>
                <w:rFonts w:cs="Times New Roman"/>
                <w:szCs w:val="24"/>
              </w:rPr>
            </w:pPr>
            <w:r w:rsidRPr="00C24C7D">
              <w:rPr>
                <w:rFonts w:cs="Times New Roman"/>
                <w:szCs w:val="24"/>
              </w:rPr>
              <w:t>1.</w:t>
            </w:r>
          </w:p>
        </w:tc>
        <w:tc>
          <w:tcPr>
            <w:tcW w:w="8080" w:type="dxa"/>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первичный</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2.</w:t>
            </w:r>
          </w:p>
        </w:tc>
        <w:tc>
          <w:tcPr>
            <w:tcW w:w="8080" w:type="dxa"/>
          </w:tcPr>
          <w:p w:rsidR="00804C17" w:rsidRPr="00C24C7D" w:rsidRDefault="00804C17" w:rsidP="00B8492C">
            <w:pPr>
              <w:jc w:val="both"/>
              <w:rPr>
                <w:rFonts w:cs="Times New Roman"/>
                <w:szCs w:val="24"/>
              </w:rPr>
            </w:pPr>
            <w:r w:rsidRPr="00C24C7D">
              <w:rPr>
                <w:color w:val="222222"/>
                <w:spacing w:val="4"/>
                <w:szCs w:val="24"/>
                <w:shd w:val="clear" w:color="auto" w:fill="FFFFFF"/>
              </w:rPr>
              <w:t>Выполнено подтверждение диагноза тремя из 4-х критериев Amsel (выделения из влагалища  гомогенные, беловато-серые, с неприятным запахом; рН вагинального отделяемого &gt; 4,5; положительный результат аминотеста; наличие «ключевых» клеток</w:t>
            </w:r>
            <w:r w:rsidRPr="00C24C7D">
              <w:rPr>
                <w:rFonts w:ascii="Verdana" w:hAnsi="Verdana"/>
                <w:color w:val="222222"/>
                <w:spacing w:val="4"/>
                <w:sz w:val="17"/>
                <w:szCs w:val="17"/>
                <w:shd w:val="clear" w:color="auto" w:fill="FFFFFF"/>
              </w:rPr>
              <w:t>)</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hideMark/>
          </w:tcPr>
          <w:p w:rsidR="00804C17" w:rsidRPr="00C24C7D" w:rsidRDefault="00804C17" w:rsidP="00B8492C">
            <w:pPr>
              <w:jc w:val="both"/>
              <w:rPr>
                <w:rFonts w:cs="Times New Roman"/>
                <w:szCs w:val="24"/>
              </w:rPr>
            </w:pPr>
            <w:r w:rsidRPr="00C24C7D">
              <w:rPr>
                <w:rFonts w:cs="Times New Roman"/>
                <w:szCs w:val="24"/>
              </w:rPr>
              <w:t>3.</w:t>
            </w:r>
          </w:p>
        </w:tc>
        <w:tc>
          <w:tcPr>
            <w:tcW w:w="8080" w:type="dxa"/>
          </w:tcPr>
          <w:p w:rsidR="00804C17" w:rsidRPr="00C24C7D" w:rsidRDefault="00804C17" w:rsidP="00B8492C">
            <w:pPr>
              <w:jc w:val="both"/>
              <w:rPr>
                <w:rFonts w:cs="Times New Roman"/>
                <w:szCs w:val="24"/>
              </w:rPr>
            </w:pPr>
            <w:r w:rsidRPr="00C24C7D">
              <w:rPr>
                <w:color w:val="222222"/>
                <w:spacing w:val="4"/>
                <w:szCs w:val="24"/>
                <w:shd w:val="clear" w:color="auto" w:fill="FFFFFF"/>
              </w:rPr>
              <w:t>Назначена терапия клиндамицином или метронидазолом или тинидазолом</w:t>
            </w:r>
          </w:p>
        </w:tc>
        <w:tc>
          <w:tcPr>
            <w:tcW w:w="1551" w:type="dxa"/>
          </w:tcPr>
          <w:p w:rsidR="00804C17" w:rsidRPr="00C24C7D" w:rsidRDefault="00804C17" w:rsidP="00B8492C">
            <w:pPr>
              <w:jc w:val="both"/>
              <w:rPr>
                <w:rFonts w:cs="Times New Roman"/>
                <w:szCs w:val="24"/>
              </w:rPr>
            </w:pPr>
            <w:r w:rsidRPr="00C24C7D">
              <w:rPr>
                <w:rFonts w:cs="Times New Roman"/>
                <w:szCs w:val="24"/>
              </w:rPr>
              <w:t xml:space="preserve">Да/Нет </w:t>
            </w:r>
          </w:p>
        </w:tc>
      </w:tr>
      <w:tr w:rsidR="00804C17" w:rsidRPr="00C24C7D" w:rsidTr="00B8492C">
        <w:tc>
          <w:tcPr>
            <w:tcW w:w="562" w:type="dxa"/>
            <w:hideMark/>
          </w:tcPr>
          <w:p w:rsidR="00804C17" w:rsidRPr="00C24C7D" w:rsidRDefault="00804C17" w:rsidP="00B8492C">
            <w:pPr>
              <w:jc w:val="both"/>
              <w:rPr>
                <w:rFonts w:cs="Times New Roman"/>
                <w:szCs w:val="24"/>
              </w:rPr>
            </w:pPr>
            <w:r w:rsidRPr="00C24C7D">
              <w:rPr>
                <w:rFonts w:cs="Times New Roman"/>
                <w:szCs w:val="24"/>
              </w:rPr>
              <w:t>4.</w:t>
            </w:r>
          </w:p>
        </w:tc>
        <w:tc>
          <w:tcPr>
            <w:tcW w:w="8080" w:type="dxa"/>
            <w:vAlign w:val="center"/>
          </w:tcPr>
          <w:p w:rsidR="00804C17" w:rsidRPr="00C24C7D" w:rsidRDefault="00804C17" w:rsidP="00B8492C">
            <w:pPr>
              <w:jc w:val="both"/>
              <w:rPr>
                <w:rFonts w:cs="Times New Roman"/>
                <w:szCs w:val="24"/>
              </w:rPr>
            </w:pPr>
            <w:r w:rsidRPr="00C24C7D">
              <w:rPr>
                <w:szCs w:val="24"/>
              </w:rPr>
              <w:t>Выполнен прием (осмотр, консультация) врача дерматовенеролога повторный</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eastAsia="Times New Roman" w:cs="Times New Roman"/>
          <w:szCs w:val="24"/>
        </w:rPr>
      </w:pPr>
    </w:p>
    <w:p w:rsidR="00804C17" w:rsidRPr="00C24C7D" w:rsidRDefault="00804C17" w:rsidP="00804C17">
      <w:pPr>
        <w:pStyle w:val="2"/>
      </w:pPr>
      <w:r w:rsidRPr="00C24C7D">
        <w:t xml:space="preserve">2.14.24.1. Критерии оценки качества первичной медико-санитарной помощи взрослым при выпадении женских половых органов (коды по МКБ - 10: N81.0, N81.1, N81.2, N81.3, N81.4, N81.5, N81.6, N81.8, N81.9, N99.3) </w:t>
      </w:r>
    </w:p>
    <w:tbl>
      <w:tblPr>
        <w:tblStyle w:val="107"/>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65"/>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Выполнено ультразвуковое исследование органов малого таза комплексное (трансвагинальное и трансабдоминальное)</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5"/>
              </w:numPr>
              <w:ind w:left="0" w:firstLine="0"/>
              <w:contextualSpacing/>
              <w:jc w:val="both"/>
              <w:rPr>
                <w:szCs w:val="24"/>
              </w:rPr>
            </w:pPr>
          </w:p>
        </w:tc>
        <w:tc>
          <w:tcPr>
            <w:tcW w:w="3938" w:type="pct"/>
            <w:vAlign w:val="center"/>
          </w:tcPr>
          <w:p w:rsidR="00804C17" w:rsidRPr="00C24C7D" w:rsidRDefault="00804C17" w:rsidP="00B8492C">
            <w:pPr>
              <w:jc w:val="both"/>
              <w:rPr>
                <w:szCs w:val="24"/>
              </w:rPr>
            </w:pPr>
            <w:r w:rsidRPr="00C24C7D">
              <w:rPr>
                <w:szCs w:val="24"/>
              </w:rPr>
              <w:t>Выполнены визуальный осмотр наружных половых органов, осмотр шейки матки и стенок влагалища в зеркалах и бимануальное</w:t>
            </w:r>
            <w:r w:rsidRPr="00C24C7D">
              <w:t xml:space="preserve"> </w:t>
            </w:r>
            <w:r w:rsidRPr="00C24C7D">
              <w:rPr>
                <w:szCs w:val="24"/>
              </w:rPr>
              <w:t>влагалищное исследование</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pStyle w:val="2"/>
      </w:pPr>
      <w:bookmarkStart w:id="18" w:name="_Hlk97750708"/>
      <w:r w:rsidRPr="00C24C7D">
        <w:t>2.14.24.2. Критерии оценки качества специализированной медицинской помощи взрослым при выпадении женских половых органов (коды по МКБ - 10: N81.0, N81.1, N81.2, N81.3, N81.4, N81.5, N81.6, N81.8, N81.9, N99.3)</w:t>
      </w:r>
    </w:p>
    <w:tbl>
      <w:tblPr>
        <w:tblStyle w:val="108"/>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bookmarkEnd w:id="18"/>
      <w:tr w:rsidR="00804C17" w:rsidRPr="00C24C7D" w:rsidTr="00B8492C">
        <w:tc>
          <w:tcPr>
            <w:tcW w:w="301" w:type="pct"/>
          </w:tcPr>
          <w:p w:rsidR="00804C17" w:rsidRPr="00C24C7D" w:rsidRDefault="00804C17" w:rsidP="00B8492C">
            <w:pPr>
              <w:numPr>
                <w:ilvl w:val="0"/>
                <w:numId w:val="166"/>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Выполнено ультразвуковое исследование органов малого таза комплексное (трансвагинальное и трансабдоминальное)</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6"/>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Выполнены визуальный осмотр наружных половых органов, осмотр шейки матки и стенок влагалища в зеркалах и бимануальное</w:t>
            </w:r>
            <w:r w:rsidRPr="00C24C7D">
              <w:t xml:space="preserve"> </w:t>
            </w:r>
            <w:r w:rsidRPr="00C24C7D">
              <w:rPr>
                <w:szCs w:val="24"/>
              </w:rPr>
              <w:t>влагалищное исследование</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6"/>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Выполнено адекватное хирургическое лечение</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2.14.25.1. Критерии оценки качества первичной медико-санитарной помощи взрослым и детям при аменорее и олигоменорее (коды по МКБ - 10: N91, N91.0, N91.1, N91.2, N91.3, N91.4, N91.5, N92.5, E28.8)</w:t>
      </w:r>
    </w:p>
    <w:tbl>
      <w:tblPr>
        <w:tblStyle w:val="101"/>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6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Выполнено УЗИ органов малого таза комплексное (трансвагинальное и трансабдоминальное)</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Выполнена оценка уровня бета-субъединицы хорионического гонадотропина в моче (исследование мочи на хорионический гонадотропин) или в сыворотке крови (исследование уровня хорионического гонадотропина (свободная бета-субъединица) в сыворотке крови)</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9"/>
              </w:numPr>
              <w:ind w:left="0" w:firstLine="0"/>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Выполнены исследование уровня фолликулостимулирующего гормона (ФСГ) в сыворотке крови (ФСГ), исследование уровня лютеинизирующего гормона (ЛГ) в сыворотке крови, исследование уровня пролактина в крови и исследование уровня тиреотропного гормона (ТТГ) в крови</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9"/>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Выполнено исследование уровня общего и свободного тестостерона в крови, исследование уровня ГСПГ (для расчета индекса свободных андрогенов), исследование уровня дегидроэпиандростерона сульфата (ДГЭА-С) в крови, исследование уровня 17-гидроксипрогестерона в крови пациенткам с нормогонадотропной аменореей при подозрении на гиперандрогению</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9"/>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Выполнено МРТ головного мозга при подозрении на опухоль гипофиза</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9"/>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szCs w:val="24"/>
              </w:rPr>
              <w:t>Выполнена консультация врача-диетолога пациенткам с ФГА для коррекции рациона и восстановления массы тела</w:t>
            </w:r>
          </w:p>
        </w:tc>
        <w:tc>
          <w:tcPr>
            <w:tcW w:w="761"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69"/>
              </w:numPr>
              <w:ind w:left="0" w:firstLine="0"/>
              <w:contextualSpacing/>
              <w:jc w:val="both"/>
              <w:rPr>
                <w:szCs w:val="24"/>
              </w:rPr>
            </w:pPr>
          </w:p>
        </w:tc>
        <w:tc>
          <w:tcPr>
            <w:tcW w:w="3938" w:type="pct"/>
          </w:tcPr>
          <w:p w:rsidR="00804C17" w:rsidRPr="00C24C7D" w:rsidRDefault="00804C17" w:rsidP="00B8492C">
            <w:pPr>
              <w:jc w:val="both"/>
              <w:rPr>
                <w:szCs w:val="24"/>
              </w:rPr>
            </w:pPr>
            <w:r w:rsidRPr="00C24C7D">
              <w:rPr>
                <w:color w:val="000000" w:themeColor="text1"/>
                <w:szCs w:val="24"/>
                <w:lang w:eastAsia="ru-RU"/>
              </w:rPr>
              <w:t>Назначена заместительная гормональная терапия</w:t>
            </w:r>
          </w:p>
        </w:tc>
        <w:tc>
          <w:tcPr>
            <w:tcW w:w="761"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2.14.25.2. Критерии оценки качества специализированной медицинской помощи взрослым и детям при аменорее и олигоменорее (коды по МКБ - 10: N91, N91.0, N91.1, N91.2, N91.3, N91.4, N91.5, N92.5, E28.8)</w:t>
      </w:r>
    </w:p>
    <w:tbl>
      <w:tblPr>
        <w:tblStyle w:val="101"/>
        <w:tblW w:w="5000" w:type="pct"/>
        <w:tblInd w:w="0" w:type="dxa"/>
        <w:tblLook w:val="04A0"/>
      </w:tblPr>
      <w:tblGrid>
        <w:gridCol w:w="627"/>
        <w:gridCol w:w="8208"/>
        <w:gridCol w:w="1586"/>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8"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505"/>
              </w:numPr>
              <w:contextualSpacing/>
              <w:jc w:val="both"/>
              <w:rPr>
                <w:szCs w:val="24"/>
              </w:rPr>
            </w:pPr>
          </w:p>
        </w:tc>
        <w:tc>
          <w:tcPr>
            <w:tcW w:w="3938" w:type="pct"/>
            <w:vAlign w:val="bottom"/>
          </w:tcPr>
          <w:p w:rsidR="00804C17" w:rsidRPr="00C24C7D" w:rsidRDefault="00804C17" w:rsidP="00B8492C">
            <w:pPr>
              <w:jc w:val="both"/>
              <w:rPr>
                <w:szCs w:val="24"/>
              </w:rPr>
            </w:pPr>
            <w:r w:rsidRPr="00C24C7D">
              <w:rPr>
                <w:szCs w:val="24"/>
              </w:rPr>
              <w:t>Выполнена гонадэктомия (Удаление дисгенетичных гонад) пациенткам с наличием Y хромосомы в кариотипе</w:t>
            </w:r>
          </w:p>
        </w:tc>
        <w:tc>
          <w:tcPr>
            <w:tcW w:w="761" w:type="pct"/>
            <w:hideMark/>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2.14.26.1. Критерии оценки качества первичной медико-санитарной помощи взрослым и детям при аномальных маточных кровотечениях (коды по МКБ - 10: N92, N93, N95)</w:t>
      </w:r>
    </w:p>
    <w:tbl>
      <w:tblPr>
        <w:tblStyle w:val="a3"/>
        <w:tblW w:w="5000" w:type="pct"/>
        <w:tblLook w:val="04A0"/>
      </w:tblPr>
      <w:tblGrid>
        <w:gridCol w:w="627"/>
        <w:gridCol w:w="8208"/>
        <w:gridCol w:w="1586"/>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 п/п</w:t>
            </w:r>
          </w:p>
        </w:tc>
        <w:tc>
          <w:tcPr>
            <w:tcW w:w="393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68"/>
              </w:numPr>
              <w:ind w:left="0" w:firstLine="0"/>
              <w:contextualSpacing/>
              <w:jc w:val="both"/>
              <w:rPr>
                <w:rFonts w:eastAsia="Times New Roman" w:cs="Times New Roman"/>
                <w:szCs w:val="24"/>
                <w:lang w:eastAsia="ru-RU"/>
              </w:rPr>
            </w:pPr>
          </w:p>
        </w:tc>
        <w:tc>
          <w:tcPr>
            <w:tcW w:w="3938" w:type="pct"/>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szCs w:val="24"/>
              </w:rPr>
              <w:t>Выполнены исследование уровня хорионического гонадотропина в крови, общий (клинический) анализ крови, коагулограмма (ориентировочное исследование системы гемостаза), исследование уровня ферритина в крови у пациенток с аномальными маточными кровотечениями</w:t>
            </w:r>
          </w:p>
        </w:tc>
        <w:tc>
          <w:tcPr>
            <w:tcW w:w="76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68"/>
              </w:numPr>
              <w:ind w:left="0" w:firstLine="0"/>
              <w:contextualSpacing/>
              <w:jc w:val="both"/>
              <w:rPr>
                <w:rFonts w:eastAsia="Times New Roman" w:cs="Times New Roman"/>
                <w:szCs w:val="24"/>
                <w:lang w:eastAsia="ru-RU"/>
              </w:rPr>
            </w:pPr>
          </w:p>
        </w:tc>
        <w:tc>
          <w:tcPr>
            <w:tcW w:w="3938" w:type="pct"/>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szCs w:val="24"/>
              </w:rPr>
              <w:t>Выполнено микроскопическое исследование влагалищных мазков у пациенток с аномальными маточными кровотечениями</w:t>
            </w:r>
          </w:p>
        </w:tc>
        <w:tc>
          <w:tcPr>
            <w:tcW w:w="76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68"/>
              </w:numPr>
              <w:ind w:left="0" w:firstLine="0"/>
              <w:contextualSpacing/>
              <w:jc w:val="both"/>
              <w:rPr>
                <w:rFonts w:eastAsia="Times New Roman" w:cs="Times New Roman"/>
                <w:szCs w:val="24"/>
                <w:lang w:eastAsia="ru-RU"/>
              </w:rPr>
            </w:pPr>
          </w:p>
        </w:tc>
        <w:tc>
          <w:tcPr>
            <w:tcW w:w="3938" w:type="pct"/>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szCs w:val="24"/>
              </w:rPr>
              <w:t>Выполнено УЗИ органов малого таза комплексное (трансвагинальное и трансабдоминальное)</w:t>
            </w:r>
          </w:p>
        </w:tc>
        <w:tc>
          <w:tcPr>
            <w:tcW w:w="76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2.14.26.2. Критерии оценки качества специализированной медицинской помощи взрослым и детям при аномальных маточных кровотечениях (коды по МКБ - 10: N92, N93, N95)</w:t>
      </w:r>
    </w:p>
    <w:tbl>
      <w:tblPr>
        <w:tblStyle w:val="a3"/>
        <w:tblW w:w="5000" w:type="pct"/>
        <w:tblLook w:val="04A0"/>
      </w:tblPr>
      <w:tblGrid>
        <w:gridCol w:w="627"/>
        <w:gridCol w:w="8208"/>
        <w:gridCol w:w="1586"/>
      </w:tblGrid>
      <w:tr w:rsidR="00804C17" w:rsidRPr="00C24C7D" w:rsidTr="00B8492C">
        <w:tc>
          <w:tcPr>
            <w:tcW w:w="301" w:type="pct"/>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 п/п</w:t>
            </w:r>
          </w:p>
        </w:tc>
        <w:tc>
          <w:tcPr>
            <w:tcW w:w="3938" w:type="pct"/>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1" w:type="pct"/>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Pr>
          <w:p w:rsidR="00804C17" w:rsidRPr="00C24C7D" w:rsidRDefault="00804C17" w:rsidP="00B8492C">
            <w:pPr>
              <w:numPr>
                <w:ilvl w:val="0"/>
                <w:numId w:val="167"/>
              </w:numPr>
              <w:ind w:left="0" w:firstLine="0"/>
              <w:contextualSpacing/>
              <w:jc w:val="both"/>
              <w:rPr>
                <w:rFonts w:eastAsia="Times New Roman" w:cs="Times New Roman"/>
                <w:szCs w:val="24"/>
                <w:lang w:eastAsia="ru-RU"/>
              </w:rPr>
            </w:pPr>
          </w:p>
        </w:tc>
        <w:tc>
          <w:tcPr>
            <w:tcW w:w="3938" w:type="pct"/>
            <w:vAlign w:val="bottom"/>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szCs w:val="24"/>
              </w:rPr>
              <w:t>Выполнены исследование уровня хорионического гонадотропина в крови, общий (клинический) анализ крови, коагулограмма (ориентировочное исследование системы гемостаза), исследование уровня ферритина в крови у пациенток с аномальными маточными кровотечениями</w:t>
            </w:r>
          </w:p>
        </w:tc>
        <w:tc>
          <w:tcPr>
            <w:tcW w:w="761" w:type="pct"/>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7"/>
              </w:numPr>
              <w:ind w:left="0" w:firstLine="0"/>
              <w:contextualSpacing/>
              <w:jc w:val="both"/>
              <w:rPr>
                <w:rFonts w:eastAsia="Times New Roman" w:cs="Times New Roman"/>
                <w:szCs w:val="24"/>
                <w:lang w:eastAsia="ru-RU"/>
              </w:rPr>
            </w:pPr>
          </w:p>
        </w:tc>
        <w:tc>
          <w:tcPr>
            <w:tcW w:w="3938" w:type="pct"/>
            <w:vAlign w:val="bottom"/>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szCs w:val="24"/>
              </w:rPr>
              <w:t>Выполнено микроскопическое исследование влагалищных мазков у пациенток с аномальными маточными кровотечениями</w:t>
            </w:r>
          </w:p>
        </w:tc>
        <w:tc>
          <w:tcPr>
            <w:tcW w:w="761" w:type="pct"/>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Pr>
          <w:p w:rsidR="00804C17" w:rsidRPr="00C24C7D" w:rsidRDefault="00804C17" w:rsidP="00B8492C">
            <w:pPr>
              <w:numPr>
                <w:ilvl w:val="0"/>
                <w:numId w:val="167"/>
              </w:numPr>
              <w:ind w:left="0" w:firstLine="0"/>
              <w:contextualSpacing/>
              <w:jc w:val="both"/>
              <w:rPr>
                <w:rFonts w:eastAsia="Times New Roman" w:cs="Times New Roman"/>
                <w:szCs w:val="24"/>
                <w:lang w:eastAsia="ru-RU"/>
              </w:rPr>
            </w:pPr>
          </w:p>
        </w:tc>
        <w:tc>
          <w:tcPr>
            <w:tcW w:w="3938" w:type="pct"/>
            <w:vAlign w:val="bottom"/>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szCs w:val="24"/>
              </w:rPr>
              <w:t>Выполнено УЗИ органов малого таза комплексное (трансвагинальное и трансабдоминальное)</w:t>
            </w:r>
          </w:p>
        </w:tc>
        <w:tc>
          <w:tcPr>
            <w:tcW w:w="761" w:type="pct"/>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180"/>
        </w:trPr>
        <w:tc>
          <w:tcPr>
            <w:tcW w:w="301" w:type="pct"/>
          </w:tcPr>
          <w:p w:rsidR="00804C17" w:rsidRPr="00C24C7D" w:rsidRDefault="00804C17" w:rsidP="00B8492C">
            <w:pPr>
              <w:numPr>
                <w:ilvl w:val="0"/>
                <w:numId w:val="167"/>
              </w:numPr>
              <w:ind w:left="0" w:firstLine="0"/>
              <w:contextualSpacing/>
              <w:jc w:val="both"/>
              <w:rPr>
                <w:rFonts w:eastAsia="Times New Roman" w:cs="Times New Roman"/>
                <w:szCs w:val="24"/>
                <w:lang w:eastAsia="ru-RU"/>
              </w:rPr>
            </w:pPr>
          </w:p>
        </w:tc>
        <w:tc>
          <w:tcPr>
            <w:tcW w:w="3938" w:type="pct"/>
            <w:vAlign w:val="bottom"/>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szCs w:val="24"/>
              </w:rPr>
              <w:t xml:space="preserve">Выполнена биопсия тканей матки (эндометрия) или </w:t>
            </w:r>
            <w:bookmarkStart w:id="19" w:name="OLE_LINK1"/>
            <w:bookmarkStart w:id="20" w:name="OLE_LINK2"/>
            <w:r w:rsidRPr="00C24C7D">
              <w:rPr>
                <w:szCs w:val="24"/>
              </w:rPr>
              <w:t>раздельное диагностическое выскабливание полости матки и цервикального канала</w:t>
            </w:r>
            <w:r w:rsidRPr="00C24C7D" w:rsidDel="00AB594D">
              <w:rPr>
                <w:szCs w:val="24"/>
              </w:rPr>
              <w:t xml:space="preserve"> </w:t>
            </w:r>
            <w:bookmarkEnd w:id="19"/>
            <w:bookmarkEnd w:id="20"/>
            <w:r w:rsidRPr="00C24C7D">
              <w:rPr>
                <w:szCs w:val="24"/>
              </w:rPr>
              <w:t>(при возможности под контролем гистероскопии) при подозрении на патологию эндометрия</w:t>
            </w:r>
          </w:p>
        </w:tc>
        <w:tc>
          <w:tcPr>
            <w:tcW w:w="761" w:type="pct"/>
            <w:hideMark/>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180"/>
        </w:trPr>
        <w:tc>
          <w:tcPr>
            <w:tcW w:w="301" w:type="pct"/>
          </w:tcPr>
          <w:p w:rsidR="00804C17" w:rsidRPr="00C24C7D" w:rsidRDefault="00804C17" w:rsidP="00B8492C">
            <w:pPr>
              <w:numPr>
                <w:ilvl w:val="0"/>
                <w:numId w:val="167"/>
              </w:numPr>
              <w:ind w:left="0" w:firstLine="0"/>
              <w:contextualSpacing/>
              <w:jc w:val="both"/>
              <w:rPr>
                <w:rFonts w:eastAsia="Times New Roman" w:cs="Times New Roman"/>
                <w:szCs w:val="24"/>
                <w:lang w:eastAsia="ru-RU"/>
              </w:rPr>
            </w:pPr>
          </w:p>
        </w:tc>
        <w:tc>
          <w:tcPr>
            <w:tcW w:w="3938" w:type="pct"/>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szCs w:val="24"/>
              </w:rPr>
              <w:t>Выполнено хирургическое лечение</w:t>
            </w:r>
          </w:p>
        </w:tc>
        <w:tc>
          <w:tcPr>
            <w:tcW w:w="761" w:type="pct"/>
          </w:tcPr>
          <w:p w:rsidR="00804C17" w:rsidRPr="00C24C7D" w:rsidRDefault="00804C17" w:rsidP="00B8492C">
            <w:pPr>
              <w:overflowPunct w:val="0"/>
              <w:autoSpaceDE w:val="0"/>
              <w:autoSpaceDN w:val="0"/>
              <w:adjustRightInd w:val="0"/>
              <w:jc w:val="both"/>
              <w:textAlignment w:val="baseline"/>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2.14.27.1. Критерии оценки качества первичной медико-санитарной помощи взрослым при менопаузе и климактерическом состоянии у женщины (коды по МКБ - 10: N95.1; N95.2; N95.3; N95.8; N95.9)</w:t>
      </w:r>
    </w:p>
    <w:tbl>
      <w:tblPr>
        <w:tblStyle w:val="96"/>
        <w:tblW w:w="5000" w:type="pct"/>
        <w:tblInd w:w="0" w:type="dxa"/>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vAlign w:val="bottom"/>
          </w:tcPr>
          <w:p w:rsidR="00804C17" w:rsidRPr="00C24C7D" w:rsidRDefault="00804C17" w:rsidP="00B8492C">
            <w:pPr>
              <w:jc w:val="both"/>
              <w:rPr>
                <w:szCs w:val="24"/>
              </w:rPr>
            </w:pPr>
            <w:r w:rsidRPr="00C24C7D">
              <w:rPr>
                <w:szCs w:val="24"/>
              </w:rPr>
              <w:t>Выполнено определение уровня фолликулостимулирующего гормона в крови у женщин до 45 лет с менопаузальными симптомами при наличии затруднений при определении стадии репродуктивного старения, а также при аменорее или нерегулярных менструациях</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vAlign w:val="bottom"/>
          </w:tcPr>
          <w:p w:rsidR="00804C17" w:rsidRPr="00C24C7D" w:rsidRDefault="00804C17" w:rsidP="00B8492C">
            <w:pPr>
              <w:jc w:val="both"/>
              <w:rPr>
                <w:szCs w:val="24"/>
              </w:rPr>
            </w:pPr>
            <w:r w:rsidRPr="00C24C7D">
              <w:rPr>
                <w:szCs w:val="24"/>
              </w:rPr>
              <w:t>Выполнено определение уровня ТТГ в крови в случае наличия затруднений при определении стадии репродуктивного старения и для дифференциальной диагностики причин олигоменореи/аменореи, атипичных вазомоторных симптомов, нарушений сна, быстрой утомляемости, колебаний веса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ультразвуковое исследование органов малого таза комплексное (трансвагинальное и трансабдоминальное)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Выполнена рентгеновская маммография в 2 проекциях с оценкой по системе BI-RADS и ACR женщинам в возрасте 40 лет или старше и/или УЗИ молочных желез</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цитологическое исследование микропрепарата шейки матки (ПАП-тест) и определение ДНК вирусов папилломы человека (Papilloma virus) высокого канцерогенного риска в отделяемом (соскобе) из цервикального канала методом ПЦР, количественное исследование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определение минеральной плотности кости при помощи рентгеноденситометрии поясничного отдела позвоночника и проксимального отдела бедренной кости с использованием  двухэнергетической рентгеновской абсорбциометрии  при наличии переломов в анамнезе/ наличии факторов риска остеопороза/ среднего (промежуточного) риска остеопоротических переломов по FRAX</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определение уровня 25-ОН витамина Д при наличии переломов в анамнезе/ наличии факторов риска остеопороза и при ожирении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дополнительное обследование перед назначением менопаузальной гормональной терапии: измерение АД, общий (клинический) анализ крови; анализ крови биохимический общетерапевтический (АЛТ, АСТ, ГГТ, уровень глюкозы/гликированного гемоглобина в крови натощак; общий белок; билирубин, креатинин) и анализ крови по оценке нарушений липидного обмена биохимический (уровень общего холестерина крови, ЛПНП-ХС, ЛПВП-ХС, триглицериды), УЗИ органов брюшной полости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Выполнена колоноскопия перед назначением менопаузальной гормональной терапии женщинам при соответствующих данных анамнеза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Выполнена коагулограмма (ориентировочное исследование системы гемостаза) в крови перед назначением  менопаузальной гормональной терапии женщинам при соответствующих данных анамнеза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определение полиморфизма G20210A протромбина в гене фактора II свертывания крови; молекулярно-генетическое исследование мутации G1691A в гене фактора V (мутация Лейдена в V факторе свертывания) перед назначением  менопаузальной гормональной терапии женщинам при соответствующих данных анамнеза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Выполнено мониторирование эффективности лечения и выявление нежелательных эффектов на фоне МГТ через 1-2 месяца после начала лечения, каждые 6 месяцев в течение первого года терапии и 1 раз в год в последующем</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7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 xml:space="preserve">Выполнено УЗИ молочных желез </w:t>
            </w:r>
            <w:r w:rsidRPr="00C24C7D">
              <w:t>женщинам до 40 лет</w:t>
            </w:r>
          </w:p>
        </w:tc>
        <w:tc>
          <w:tcPr>
            <w:tcW w:w="762" w:type="pct"/>
          </w:tcPr>
          <w:p w:rsidR="00804C17" w:rsidRPr="00C24C7D" w:rsidRDefault="00804C17" w:rsidP="00B8492C">
            <w:pPr>
              <w:jc w:val="both"/>
              <w:rPr>
                <w:szCs w:val="24"/>
              </w:rPr>
            </w:pP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2.14.28.1. Критерии оценки качества первичной медико-санитарной помощи взрослым при женском бесплодии (коды по МКБ - 10: N97 (N97.0, N97.1, N97.2, N97.3, N97.4, N97.8, N97.9), N98.0, N98.2, N98.3, N98.8, N98.9, Z31.1, Z31.2, Z31.3, Z31.4, Z31.5, Z31.6, Z31.8)</w:t>
      </w:r>
    </w:p>
    <w:tbl>
      <w:tblPr>
        <w:tblStyle w:val="79"/>
        <w:tblW w:w="5000" w:type="pct"/>
        <w:tblLook w:val="04A0"/>
      </w:tblPr>
      <w:tblGrid>
        <w:gridCol w:w="609"/>
        <w:gridCol w:w="8224"/>
        <w:gridCol w:w="1588"/>
      </w:tblGrid>
      <w:tr w:rsidR="00804C17" w:rsidRPr="00C24C7D" w:rsidTr="00B8492C">
        <w:tc>
          <w:tcPr>
            <w:tcW w:w="292" w:type="pct"/>
            <w:hideMark/>
          </w:tcPr>
          <w:p w:rsidR="00804C17" w:rsidRPr="00C24C7D" w:rsidRDefault="00804C17" w:rsidP="00B8492C">
            <w:pPr>
              <w:jc w:val="both"/>
              <w:rPr>
                <w:szCs w:val="24"/>
              </w:rPr>
            </w:pPr>
            <w:r w:rsidRPr="00C24C7D">
              <w:rPr>
                <w:szCs w:val="24"/>
              </w:rPr>
              <w:t>№ п/п</w:t>
            </w:r>
          </w:p>
        </w:tc>
        <w:tc>
          <w:tcPr>
            <w:tcW w:w="3946"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 прием (осмотр, консультация) врача-акушера-гинеколога первичный (для установления диагноза и перед программой вспомогательных репродуктивных технологий или внутриматочной инсеминацией).</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направление на микроскопическое исследование влагалищных мазков (для установления диагноза).</w:t>
            </w:r>
          </w:p>
        </w:tc>
        <w:tc>
          <w:tcPr>
            <w:tcW w:w="762" w:type="pct"/>
            <w:tcBorders>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Borders>
              <w:right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микроскопическое исследование влагалищных мазков (перед программой вспомогательных репродуктивных технологий или внутриматочной инсеминацией).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направление на молекулярно-биологическое исследование отделяемого слизистых оболочек женских половых органов на возбудителей инфекции, передаваемые половым путем (</w:t>
            </w:r>
            <w:r w:rsidRPr="00C24C7D">
              <w:rPr>
                <w:i/>
                <w:iCs/>
                <w:szCs w:val="24"/>
              </w:rPr>
              <w:t>Neisseria gonorrhoeae, Trichomonas vaginalis, Chlamydia trachomatis, Mycoplasma genitalium</w:t>
            </w:r>
            <w:r w:rsidRPr="00C24C7D">
              <w:rPr>
                <w:szCs w:val="24"/>
              </w:rPr>
              <w:t>) (для установления диагноза).</w:t>
            </w:r>
          </w:p>
        </w:tc>
        <w:tc>
          <w:tcPr>
            <w:tcW w:w="762" w:type="pct"/>
            <w:tcBorders>
              <w:top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молекулярно-биологическое исследование отделяемого слизистых оболочек женских половых органов на возбудителей инфекции, передаваемые половым путем (</w:t>
            </w:r>
            <w:r w:rsidRPr="00C24C7D">
              <w:rPr>
                <w:i/>
                <w:iCs/>
                <w:szCs w:val="24"/>
              </w:rPr>
              <w:t>Neisseria gonorrhoeae, Trichomonas vaginalis, Chlamydia trachomatis, Mycoplasma genitalium</w:t>
            </w:r>
            <w:r w:rsidRPr="00C24C7D">
              <w:rPr>
                <w:szCs w:val="24"/>
              </w:rPr>
              <w:t>) (перед программой вспомогательных репродуктивных технологий или внутриматочной инсеминацией).</w:t>
            </w:r>
          </w:p>
        </w:tc>
        <w:tc>
          <w:tcPr>
            <w:tcW w:w="762" w:type="pct"/>
            <w:tcBorders>
              <w:top w:val="nil"/>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80"/>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направление на исследование уровня тиреотропного гормона (ТТГ) в крови (для установления диагноза).</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97"/>
        </w:trPr>
        <w:tc>
          <w:tcPr>
            <w:tcW w:w="292" w:type="pct"/>
            <w:tcBorders>
              <w:bottom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направление на определение содержания антител к тиреопероксидазе в крови (для установления диагноза).</w:t>
            </w:r>
          </w:p>
        </w:tc>
        <w:tc>
          <w:tcPr>
            <w:tcW w:w="762" w:type="pct"/>
            <w:tcBorders>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29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направление на исследование уровня пролактина в крови (на 2-5 день менструального цикла при наличии менструального цикла, либо не зависимо от дня менструального цикла при аменорее), (для установления диагноза).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20"/>
        </w:trPr>
        <w:tc>
          <w:tcPr>
            <w:tcW w:w="292" w:type="pct"/>
            <w:tcBorders>
              <w:top w:val="single" w:sz="4" w:space="0" w:color="auto"/>
              <w:right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исследование уровня антител классов M, G (IgM, IgG) к вирусу иммунодефицита человека ВИЧ-1/2 (далее – ВИЧ) и антигена p24 (</w:t>
            </w:r>
            <w:r w:rsidRPr="00C24C7D">
              <w:rPr>
                <w:i/>
                <w:iCs/>
                <w:szCs w:val="24"/>
              </w:rPr>
              <w:t>Human immunodeficiency virus HIV 1/2</w:t>
            </w:r>
            <w:r w:rsidRPr="00C24C7D">
              <w:rPr>
                <w:szCs w:val="24"/>
              </w:rPr>
              <w:t xml:space="preserve"> + Agp24) в крови (перед программой вспомогательных репродуктивных технологий или внутриматочной инсеминацией).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292" w:type="pct"/>
            <w:tcBorders>
              <w:bottom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определение антител к поверхностному антигену (HBsAg) вируса гепатита В (</w:t>
            </w:r>
            <w:r w:rsidRPr="00C24C7D">
              <w:rPr>
                <w:i/>
                <w:iCs/>
                <w:szCs w:val="24"/>
              </w:rPr>
              <w:t>Hepatitis В virus</w:t>
            </w:r>
            <w:r w:rsidRPr="00C24C7D">
              <w:rPr>
                <w:szCs w:val="24"/>
              </w:rPr>
              <w:t>) в крови или определение антигена (HbsAg) вируса гепатита В (</w:t>
            </w:r>
            <w:r w:rsidRPr="00C24C7D">
              <w:rPr>
                <w:i/>
                <w:iCs/>
                <w:szCs w:val="24"/>
              </w:rPr>
              <w:t>Hepatitis В virus</w:t>
            </w:r>
            <w:r w:rsidRPr="00C24C7D">
              <w:rPr>
                <w:szCs w:val="24"/>
              </w:rPr>
              <w:t>) в крови (перед программой вспомогательных репродуктивных технологий или внутриматочной инсеминацией).</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29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определение суммарных антител классов М и G (anti-HCV IgG и anti-HCV IgM) к вирусу гепатита С (</w:t>
            </w:r>
            <w:r w:rsidRPr="00C24C7D">
              <w:rPr>
                <w:i/>
                <w:iCs/>
                <w:szCs w:val="24"/>
              </w:rPr>
              <w:t>Hepatitis С virus</w:t>
            </w:r>
            <w:r w:rsidRPr="00C24C7D">
              <w:rPr>
                <w:szCs w:val="24"/>
              </w:rPr>
              <w:t>) в крови (перед программой вспомогательных репродуктивных технологий или внутриматочной инсеминацией).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12"/>
        </w:trPr>
        <w:tc>
          <w:tcPr>
            <w:tcW w:w="292" w:type="pct"/>
            <w:tcBorders>
              <w:top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определение антител к бледной трепонеме (</w:t>
            </w:r>
            <w:r w:rsidRPr="00C24C7D">
              <w:rPr>
                <w:i/>
                <w:iCs/>
                <w:szCs w:val="24"/>
              </w:rPr>
              <w:t>Treponema pallidum</w:t>
            </w:r>
            <w:r w:rsidRPr="00C24C7D">
              <w:rPr>
                <w:szCs w:val="24"/>
              </w:rPr>
              <w:t>) в крови (перед программой вспомогательных репродуктивных технологий или внутриматочной инсеминацией).</w:t>
            </w:r>
          </w:p>
        </w:tc>
        <w:tc>
          <w:tcPr>
            <w:tcW w:w="762" w:type="pct"/>
            <w:tcBorders>
              <w:top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27"/>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определение антител класса G (IgG) и класса M (IgM) к вирусу краснухи (</w:t>
            </w:r>
            <w:r w:rsidRPr="00C24C7D">
              <w:rPr>
                <w:i/>
                <w:iCs/>
                <w:szCs w:val="24"/>
              </w:rPr>
              <w:t>Rubella virus</w:t>
            </w:r>
            <w:r w:rsidRPr="00C24C7D">
              <w:rPr>
                <w:szCs w:val="24"/>
              </w:rPr>
              <w:t>) в крови (перед программой вспомогательных репродуктивных технологий или внутриматочной инсеминацией).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0"/>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определение основных групп по системе AB0 и антигена D системы Резус (резус-фактор) (перед программой вспомогательных репродуктивных технологий или внутриматочной инсеминацией).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 общий (клинический) анализ крови (перед программой вспомогательных репродуктивных технологий или внутриматочной инсеминацией).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0"/>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 анализ крови биохимический общетерапевтический (перед программой вспомогательных репродуктивных технологий или внутриматочной инсеминацией).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97"/>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 общий (клинический) анализ мочи (перед программой вспомогательных репродуктивных технологий или внутриматочной инсеминацией).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27"/>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цитологическое исследование микропрепарата шейки матки (мазка с поверхности шейки матки и цервикального канала) или жидкостное цитологическое исследование микропрепарата шейки матки (перед программой вспомогательных репродуктивных технологий или внутриматочной инсеминацией).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80"/>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исследование уровня фолликулостимулирующего гормона в сыворотке крови (при нарушении менструального цикла, на 2-5 день менструального цикла при наличии менструального цикла, либо не зависимо от дня менструального цикла при аменорее), (перед программой вспомогательных репродуктивных технологий (не относится к программе переноса размороженного эмбриона(ов)) или перед внутриматочной инсеминацией с индукцией овуляции).</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34"/>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исследование уровня антимюллерова гормона в крови (перед программой вспомогательных репродуктивных технологий (не относится к программе переноса размороженного эмбриона(ов)) или перед внутриматочной инсеминацией с индукцией овуляции).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00"/>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направление на ультразвуковое исследование органов малого таза (комплексное) (в раннюю фолликулярную фазу цикла при наличии менструального цикла, либо не зависимо от дня менструального цикла при аменорее) (для установления диагноза).</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24"/>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ультразвуковое исследование матки и придатков трансвагинальное или ультразвуковое исследование матки и придатков трансабдоминальное  с  ультразвуковом исследованием фолликулогенеза (перед программой вспомогательных репродуктивных технологий или внутриматочной инсеминацией).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51"/>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направление на гистероскопию (при подозрении на внутриматочную патологию по данным ультразвукового исследования органов малого таза (комплексного)), (для установления диагноза,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1"/>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Borders>
              <w:top w:val="nil"/>
            </w:tcBorders>
          </w:tcPr>
          <w:p w:rsidR="00804C17" w:rsidRPr="00C24C7D" w:rsidRDefault="00804C17" w:rsidP="00B8492C">
            <w:pPr>
              <w:jc w:val="both"/>
              <w:rPr>
                <w:szCs w:val="24"/>
              </w:rPr>
            </w:pPr>
            <w:r w:rsidRPr="00C24C7D">
              <w:rPr>
                <w:szCs w:val="24"/>
              </w:rPr>
              <w:t>Выполнено направление на лапароскопию диагностическую (при подозрении на наличие гинекологических заболеваний, требующих хирургического лечения) (для установления диагноза,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1"/>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Выполнена флюорография легких или рентгенография легких (перед программой вспомогательных репродуктивных технологий или внутриматочной инсеминацией).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91"/>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Выполнена регистрация электрокардиограммы (перед программой вспомогательных репродуктивных технологий или внутриматочной инсеминацией).</w:t>
            </w:r>
          </w:p>
        </w:tc>
        <w:tc>
          <w:tcPr>
            <w:tcW w:w="762" w:type="pct"/>
            <w:tcBorders>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34"/>
        </w:trPr>
        <w:tc>
          <w:tcPr>
            <w:tcW w:w="292" w:type="pct"/>
            <w:tcBorders>
              <w:right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ультразвуковое исследование молочных желез (в 1-й фазе менструального цикла при регулярном ритме менструаций, либо не зависимо от дня менструального цикла при олиго- аменорее) (перед программой вспомогательных репродуктивных технологий или внутриматочной инсеминацией).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24"/>
        </w:trPr>
        <w:tc>
          <w:tcPr>
            <w:tcW w:w="292" w:type="pct"/>
            <w:tcBorders>
              <w:bottom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Выполнена маммография (у женщин 40 лет и старше) (перед программой вспомогательных репродуктивных технологий или внутриматочной инсеминацией).</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0"/>
        </w:trPr>
        <w:tc>
          <w:tcPr>
            <w:tcW w:w="29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ультразвуковое исследование фолликулогенеза во время овариальной стимуляции (на этапе проведения программы вспомогательных репродуктивных технологий в случае проведения овариальной стимуляции).</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08"/>
        </w:trPr>
        <w:tc>
          <w:tcPr>
            <w:tcW w:w="292" w:type="pct"/>
            <w:tcBorders>
              <w:top w:val="single" w:sz="4" w:space="0" w:color="auto"/>
            </w:tcBorders>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ультразвуковое исследование матки и придатков трансвагинальное или ультразвуковое исследование матки и придатков трансабдоминальное перед переносом эмбрионов и во время переноса эмбриона(ов) (на этапе проведения программы вспомогательных репродуктивных технологий).</w:t>
            </w:r>
          </w:p>
        </w:tc>
        <w:tc>
          <w:tcPr>
            <w:tcW w:w="762" w:type="pct"/>
            <w:tcBorders>
              <w:top w:val="single" w:sz="4" w:space="0" w:color="auto"/>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08"/>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направление на прием (осмотр, консультация) врача-уролога первичный партнера пациентки (для установления диагноза)</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7"/>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 прием (осмотр, консультация) врача-уролога первичный партнера пациентки (перед программой вспомогательных репродуктивных технологий (не относится к программе переноса размороженного эмбриона(ов)) или перед внутриматочной инсеминацией).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51"/>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 прием (осмотр, консультация) врача-терапевта первичный (перед программой вспомогательных репродуктивных технологий или перед внутриматочной инсеминацией).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08"/>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Назначено лечение бесплодия с использованием программ вспомогательных репродуктивных технологий после неэффективного лечения бесплодия консервативным или хирургическим методами.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34"/>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Выполнена индивидуальная подборка протокола овариальной стимуляции с учетом возраста и овариального резерва, риска развития синдрома гиперстимуляции яичников и особенностей предыдущих циклов овариальной стимуляции (на этапе проведения программы вспомогательных репродуктивных технологий в случае овариальной стимуляции,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58"/>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Выполнена трансвагинальная пункция фолликулов яичников через 34-38 часов после введения гонадотропина хорионического или хориогонадотропина альфа, или бусерелина, или гозерелина, или трипторелина (в случае их созревания, при овариальной стимуляции, на этапе проведения программы вспомогательных репродуктивных технологий в условия дневного  стационара) (не относится к программе переноса размороженного эмбриона(ов) и внутриматочной инсеминации).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7"/>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внутриматочное введение эмбриона или внутриматочное введение размороженного эмбриона (не более 2-х эмбрионов через 48-144 часа после получения и оплодотворения ооцитов (на этапе проведения программы вспомогательных репродуктивных технологий в условиях дневного стационара в случае проведения переноса эмбрионов).</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08"/>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tabs>
                <w:tab w:val="left" w:pos="1064"/>
              </w:tabs>
              <w:jc w:val="both"/>
              <w:rPr>
                <w:szCs w:val="24"/>
              </w:rPr>
            </w:pPr>
            <w:r w:rsidRPr="00C24C7D">
              <w:rPr>
                <w:szCs w:val="24"/>
              </w:rPr>
              <w:t>Выполнено назначение препаратов прогестерона или дидрогестерон (для поддержания посттрансферного периода) (после переноса эмбриона(ов) или переноса размороженного(ых) эмбриона(ов) на этапе проведения программы вспомогательных репродуктивных технологий).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24"/>
        </w:trPr>
        <w:tc>
          <w:tcPr>
            <w:tcW w:w="292" w:type="pct"/>
          </w:tcPr>
          <w:p w:rsidR="00804C17" w:rsidRPr="00C24C7D" w:rsidRDefault="00804C17" w:rsidP="00B8492C">
            <w:pPr>
              <w:numPr>
                <w:ilvl w:val="0"/>
                <w:numId w:val="188"/>
              </w:numPr>
              <w:ind w:left="0" w:firstLine="0"/>
              <w:contextualSpacing/>
              <w:jc w:val="both"/>
              <w:rPr>
                <w:szCs w:val="24"/>
              </w:rPr>
            </w:pPr>
          </w:p>
        </w:tc>
        <w:tc>
          <w:tcPr>
            <w:tcW w:w="3946" w:type="pct"/>
          </w:tcPr>
          <w:p w:rsidR="00804C17" w:rsidRPr="00C24C7D" w:rsidRDefault="00804C17" w:rsidP="00B8492C">
            <w:pPr>
              <w:jc w:val="both"/>
              <w:rPr>
                <w:szCs w:val="24"/>
              </w:rPr>
            </w:pPr>
            <w:r w:rsidRPr="00C24C7D">
              <w:rPr>
                <w:szCs w:val="24"/>
              </w:rPr>
              <w:t>Выполнено назначение препаратов прогестерона или дидрогестерон после внутриматочной инсеминации.</w:t>
            </w:r>
          </w:p>
        </w:tc>
        <w:tc>
          <w:tcPr>
            <w:tcW w:w="762" w:type="pct"/>
          </w:tcPr>
          <w:p w:rsidR="00804C17" w:rsidRPr="00C24C7D" w:rsidRDefault="00804C17" w:rsidP="00B8492C">
            <w:pPr>
              <w:jc w:val="both"/>
              <w:rPr>
                <w:szCs w:val="24"/>
              </w:rPr>
            </w:pPr>
            <w:r w:rsidRPr="00C24C7D">
              <w:rPr>
                <w:szCs w:val="24"/>
              </w:rPr>
              <w:t xml:space="preserve">Да/Нет </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2.14.28.2. Критерии оценки качества специализированной медицинской помощи взрослым при женском бесплодии (коды по МКБ - 10: N97 (N97.0, N97.1, N97.2, N97.3, N97.4, N97.8, N97.9), N98.0, N98.2, N98.3, N98.8, N98.9, Z31.1, Z31.2, Z31.3, Z31.4, Z31.5, Z31.6, Z31.8)</w:t>
      </w:r>
    </w:p>
    <w:tbl>
      <w:tblPr>
        <w:tblStyle w:val="79"/>
        <w:tblW w:w="5000" w:type="pct"/>
        <w:tblLook w:val="04A0"/>
      </w:tblPr>
      <w:tblGrid>
        <w:gridCol w:w="609"/>
        <w:gridCol w:w="8226"/>
        <w:gridCol w:w="1586"/>
      </w:tblGrid>
      <w:tr w:rsidR="00804C17" w:rsidRPr="00C24C7D" w:rsidTr="00B8492C">
        <w:tc>
          <w:tcPr>
            <w:tcW w:w="292" w:type="pct"/>
            <w:hideMark/>
          </w:tcPr>
          <w:p w:rsidR="00804C17" w:rsidRPr="00C24C7D" w:rsidRDefault="00804C17" w:rsidP="00B8492C">
            <w:pPr>
              <w:jc w:val="both"/>
              <w:rPr>
                <w:szCs w:val="24"/>
              </w:rPr>
            </w:pPr>
            <w:r w:rsidRPr="00C24C7D">
              <w:rPr>
                <w:szCs w:val="24"/>
              </w:rPr>
              <w:t>№ п/п</w:t>
            </w:r>
          </w:p>
        </w:tc>
        <w:tc>
          <w:tcPr>
            <w:tcW w:w="3947" w:type="pct"/>
            <w:hideMark/>
          </w:tcPr>
          <w:p w:rsidR="00804C17" w:rsidRPr="00C24C7D" w:rsidRDefault="00804C17" w:rsidP="00B8492C">
            <w:pPr>
              <w:jc w:val="both"/>
              <w:rPr>
                <w:szCs w:val="24"/>
              </w:rPr>
            </w:pPr>
            <w:r w:rsidRPr="00C24C7D">
              <w:rPr>
                <w:szCs w:val="24"/>
              </w:rPr>
              <w:t>Критерии оценки качества</w:t>
            </w:r>
          </w:p>
        </w:tc>
        <w:tc>
          <w:tcPr>
            <w:tcW w:w="76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92" w:type="pct"/>
          </w:tcPr>
          <w:p w:rsidR="00804C17" w:rsidRPr="00C24C7D" w:rsidRDefault="00804C17" w:rsidP="00B8492C">
            <w:pPr>
              <w:numPr>
                <w:ilvl w:val="0"/>
                <w:numId w:val="187"/>
              </w:numPr>
              <w:ind w:left="0" w:firstLine="0"/>
              <w:contextualSpacing/>
              <w:jc w:val="both"/>
              <w:rPr>
                <w:szCs w:val="24"/>
              </w:rPr>
            </w:pPr>
          </w:p>
        </w:tc>
        <w:tc>
          <w:tcPr>
            <w:tcW w:w="3947" w:type="pct"/>
          </w:tcPr>
          <w:p w:rsidR="00804C17" w:rsidRPr="00C24C7D" w:rsidRDefault="00804C17" w:rsidP="00B8492C">
            <w:pPr>
              <w:jc w:val="both"/>
              <w:rPr>
                <w:szCs w:val="24"/>
              </w:rPr>
            </w:pPr>
            <w:r w:rsidRPr="00C24C7D">
              <w:rPr>
                <w:szCs w:val="24"/>
              </w:rPr>
              <w:t>Выполнена гистероскопия (при подозрении на внутриматочную патологию по данным ультразвукового исследования органов малого таза (комплексного)), (для установления диагноза, при отсутствии медицинских противопоказаний).</w:t>
            </w:r>
          </w:p>
        </w:tc>
        <w:tc>
          <w:tcPr>
            <w:tcW w:w="76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187"/>
              </w:numPr>
              <w:ind w:left="0" w:firstLine="0"/>
              <w:contextualSpacing/>
              <w:jc w:val="both"/>
              <w:rPr>
                <w:szCs w:val="24"/>
              </w:rPr>
            </w:pPr>
          </w:p>
        </w:tc>
        <w:tc>
          <w:tcPr>
            <w:tcW w:w="3947" w:type="pct"/>
            <w:tcBorders>
              <w:top w:val="nil"/>
              <w:bottom w:val="single" w:sz="4" w:space="0" w:color="auto"/>
            </w:tcBorders>
          </w:tcPr>
          <w:p w:rsidR="00804C17" w:rsidRPr="00C24C7D" w:rsidRDefault="00804C17" w:rsidP="00B8492C">
            <w:pPr>
              <w:jc w:val="both"/>
              <w:rPr>
                <w:szCs w:val="24"/>
              </w:rPr>
            </w:pPr>
            <w:r w:rsidRPr="00C24C7D">
              <w:rPr>
                <w:szCs w:val="24"/>
              </w:rPr>
              <w:t>Выполнена лапароскопия диагностическая (при подозрении на наличие гинекологических заболеваний, требующих хирургического лечения) (для установления диагноза, при отсутствии медицинских противопоказаний).</w:t>
            </w:r>
          </w:p>
        </w:tc>
        <w:tc>
          <w:tcPr>
            <w:tcW w:w="761" w:type="pct"/>
            <w:tcBorders>
              <w:top w:val="nil"/>
              <w:bottom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187"/>
              </w:numPr>
              <w:ind w:left="0" w:firstLine="0"/>
              <w:contextualSpacing/>
              <w:jc w:val="both"/>
              <w:rPr>
                <w:szCs w:val="24"/>
              </w:rPr>
            </w:pPr>
          </w:p>
        </w:tc>
        <w:tc>
          <w:tcPr>
            <w:tcW w:w="3947"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Выполнена индивидуальная подборка протокола овариальной стимуляции с учетом возраста и овариального резерва, риска развития синдрома гиперстимуляции яичников и особенностей предыдущих циклов овариальной стимуляции (на этапе проведения программы вспомогательных репродуктивных технологий в случае овариальной стимуляции, при отсутствии медицинских противопоказаний).</w:t>
            </w:r>
          </w:p>
        </w:tc>
        <w:tc>
          <w:tcPr>
            <w:tcW w:w="761"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187"/>
              </w:numPr>
              <w:ind w:left="0" w:firstLine="0"/>
              <w:contextualSpacing/>
              <w:jc w:val="both"/>
              <w:rPr>
                <w:szCs w:val="24"/>
              </w:rPr>
            </w:pPr>
          </w:p>
        </w:tc>
        <w:tc>
          <w:tcPr>
            <w:tcW w:w="3947"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Выполнена трансвагинальная пункция фолликулов яичников через 34-38 часов после введения гонадотропина хорионического или хориогонадотропина альфа, или бусерелина, или гозерелина, или трипторелина (в случае их созревания, при овариальной стимуляции, на этапе проведения программы вспомогательных репродуктивных технологий в условия дневного  стационара) (не относится к программе переноса размороженного эмбриона(ов) и внутриматочной инсеминации).</w:t>
            </w:r>
          </w:p>
        </w:tc>
        <w:tc>
          <w:tcPr>
            <w:tcW w:w="761"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c>
          <w:tcPr>
            <w:tcW w:w="292" w:type="pct"/>
          </w:tcPr>
          <w:p w:rsidR="00804C17" w:rsidRPr="00C24C7D" w:rsidRDefault="00804C17" w:rsidP="00B8492C">
            <w:pPr>
              <w:numPr>
                <w:ilvl w:val="0"/>
                <w:numId w:val="187"/>
              </w:numPr>
              <w:ind w:left="0" w:firstLine="0"/>
              <w:contextualSpacing/>
              <w:jc w:val="both"/>
              <w:rPr>
                <w:szCs w:val="24"/>
              </w:rPr>
            </w:pPr>
          </w:p>
        </w:tc>
        <w:tc>
          <w:tcPr>
            <w:tcW w:w="3947"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Выполнено внутриматочное введение эмбриона или внутриматочное введение размороженного эмбриона (не более 2-х эмбрионов через 48-144 часа после получения и оплодотворения ооцитов (на этапе проведения программы вспомогательных репродуктивных технологий в условиях дневного стационара в случае проведения переноса эмбрионов).</w:t>
            </w:r>
          </w:p>
        </w:tc>
        <w:tc>
          <w:tcPr>
            <w:tcW w:w="761"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2.14.29.1. Критерии оценки качества первичной медико-санитарной помощи взрослым при синдроме гиперстимуляции яичников (коды по МКБ - 10: N98.1)</w:t>
      </w:r>
    </w:p>
    <w:tbl>
      <w:tblPr>
        <w:tblStyle w:val="80"/>
        <w:tblW w:w="5000" w:type="pct"/>
        <w:tblLook w:val="04A0"/>
      </w:tblPr>
      <w:tblGrid>
        <w:gridCol w:w="628"/>
        <w:gridCol w:w="8205"/>
        <w:gridCol w:w="158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37"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Pr>
          <w:p w:rsidR="00804C17" w:rsidRPr="00C24C7D" w:rsidRDefault="00804C17" w:rsidP="00B8492C">
            <w:pPr>
              <w:jc w:val="both"/>
              <w:rPr>
                <w:szCs w:val="24"/>
              </w:rPr>
            </w:pPr>
            <w:r w:rsidRPr="00C24C7D">
              <w:rPr>
                <w:szCs w:val="24"/>
              </w:rPr>
              <w:t>Выполнен прием (осмотр, консультация) врача-акушера-гинеколога первичный (с визуальным осмотром наружных половых органов и осмотром шейки матки в зеркалах, с оценкой факторов риска синдрома гиперстимуляции яичников)</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nil"/>
            </w:tcBorders>
          </w:tcPr>
          <w:p w:rsidR="00804C17" w:rsidRPr="00C24C7D" w:rsidRDefault="00804C17" w:rsidP="00B8492C">
            <w:pPr>
              <w:jc w:val="both"/>
              <w:rPr>
                <w:szCs w:val="24"/>
              </w:rPr>
            </w:pPr>
            <w:r w:rsidRPr="00C24C7D">
              <w:rPr>
                <w:szCs w:val="24"/>
              </w:rPr>
              <w:t>Выполнено направление на общий (клинический) анализ крови</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nil"/>
            </w:tcBorders>
          </w:tcPr>
          <w:p w:rsidR="00804C17" w:rsidRPr="00C24C7D" w:rsidRDefault="00804C17" w:rsidP="00B8492C">
            <w:pPr>
              <w:tabs>
                <w:tab w:val="left" w:pos="8080"/>
              </w:tabs>
              <w:jc w:val="both"/>
            </w:pPr>
            <w:r w:rsidRPr="00C24C7D">
              <w:t>Выполнено направление на анализ крови биохимический общетерапевтический</w:t>
            </w:r>
          </w:p>
        </w:tc>
        <w:tc>
          <w:tcPr>
            <w:tcW w:w="762"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nil"/>
              <w:bottom w:val="single" w:sz="4" w:space="0" w:color="auto"/>
            </w:tcBorders>
          </w:tcPr>
          <w:p w:rsidR="00804C17" w:rsidRPr="00C24C7D" w:rsidRDefault="00804C17" w:rsidP="00B8492C">
            <w:pPr>
              <w:tabs>
                <w:tab w:val="left" w:pos="8080"/>
              </w:tabs>
              <w:jc w:val="both"/>
            </w:pPr>
            <w:r w:rsidRPr="00C24C7D">
              <w:t>Выполнено направление на коагулограмму (ориентировочное исследование системы гемостаза).</w:t>
            </w:r>
          </w:p>
        </w:tc>
        <w:tc>
          <w:tcPr>
            <w:tcW w:w="762" w:type="pct"/>
            <w:tcBorders>
              <w:top w:val="nil"/>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single" w:sz="4" w:space="0" w:color="auto"/>
            </w:tcBorders>
          </w:tcPr>
          <w:p w:rsidR="00804C17" w:rsidRPr="00C24C7D" w:rsidRDefault="00804C17" w:rsidP="00B8492C">
            <w:pPr>
              <w:tabs>
                <w:tab w:val="left" w:pos="8080"/>
              </w:tabs>
              <w:jc w:val="both"/>
            </w:pPr>
            <w:r w:rsidRPr="00C24C7D">
              <w:t>Выполнено направление на исследование уровня хорионического гонадотропина (свободная бета-субъединица) в сыворотке крови</w:t>
            </w:r>
          </w:p>
        </w:tc>
        <w:tc>
          <w:tcPr>
            <w:tcW w:w="762" w:type="pct"/>
            <w:tcBorders>
              <w:top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single" w:sz="4" w:space="0" w:color="auto"/>
              <w:bottom w:val="single" w:sz="4" w:space="0" w:color="auto"/>
            </w:tcBorders>
          </w:tcPr>
          <w:p w:rsidR="00804C17" w:rsidRPr="00C24C7D" w:rsidRDefault="00804C17" w:rsidP="00B8492C">
            <w:pPr>
              <w:tabs>
                <w:tab w:val="left" w:pos="8080"/>
              </w:tabs>
              <w:jc w:val="both"/>
            </w:pPr>
            <w:r w:rsidRPr="00C24C7D">
              <w:t>Выполнено направление на общий (клинический) анализ мочи</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single" w:sz="4" w:space="0" w:color="auto"/>
              <w:bottom w:val="single" w:sz="4" w:space="0" w:color="auto"/>
            </w:tcBorders>
          </w:tcPr>
          <w:p w:rsidR="00804C17" w:rsidRPr="00C24C7D" w:rsidRDefault="00804C17" w:rsidP="00B8492C">
            <w:pPr>
              <w:tabs>
                <w:tab w:val="left" w:pos="8080"/>
              </w:tabs>
              <w:jc w:val="both"/>
            </w:pPr>
            <w:r w:rsidRPr="00C24C7D">
              <w:t>Выполнено направление на ультразвуковое исследование органов малого таза комплексное (трансвагинальное и трансабдоминальное).</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single" w:sz="4" w:space="0" w:color="auto"/>
              <w:bottom w:val="single" w:sz="4" w:space="0" w:color="auto"/>
            </w:tcBorders>
          </w:tcPr>
          <w:p w:rsidR="00804C17" w:rsidRPr="00C24C7D" w:rsidRDefault="00804C17" w:rsidP="00B8492C">
            <w:pPr>
              <w:tabs>
                <w:tab w:val="left" w:pos="8080"/>
              </w:tabs>
              <w:jc w:val="both"/>
            </w:pPr>
            <w:r w:rsidRPr="00C24C7D">
              <w:t>Выполнено направление на прием (осмотр, консультация) врача-терапевта первичный</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single" w:sz="4" w:space="0" w:color="auto"/>
              <w:bottom w:val="single" w:sz="4" w:space="0" w:color="auto"/>
            </w:tcBorders>
          </w:tcPr>
          <w:p w:rsidR="00804C17" w:rsidRPr="00C24C7D" w:rsidRDefault="00804C17" w:rsidP="00B8492C">
            <w:pPr>
              <w:tabs>
                <w:tab w:val="left" w:pos="8080"/>
              </w:tabs>
              <w:jc w:val="both"/>
            </w:pPr>
            <w:r w:rsidRPr="00C24C7D">
              <w:t>Назначена эластическая компрессия нижних конечностей.</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90"/>
              </w:numPr>
              <w:ind w:left="0" w:firstLine="0"/>
              <w:contextualSpacing/>
              <w:jc w:val="both"/>
              <w:rPr>
                <w:szCs w:val="24"/>
              </w:rPr>
            </w:pPr>
          </w:p>
        </w:tc>
        <w:tc>
          <w:tcPr>
            <w:tcW w:w="3937" w:type="pct"/>
            <w:tcBorders>
              <w:top w:val="single" w:sz="4" w:space="0" w:color="auto"/>
              <w:bottom w:val="single" w:sz="4" w:space="0" w:color="auto"/>
            </w:tcBorders>
          </w:tcPr>
          <w:p w:rsidR="00804C17" w:rsidRPr="00C24C7D" w:rsidRDefault="00804C17" w:rsidP="00B8492C">
            <w:pPr>
              <w:tabs>
                <w:tab w:val="left" w:pos="8080"/>
              </w:tabs>
              <w:jc w:val="both"/>
            </w:pPr>
            <w:r w:rsidRPr="00C24C7D">
              <w:t>Выполнено назначение лекарственных препаратов группы гепарина в профилактических дозах (в зависимости от медицинских показаний и при отсутствии медицинских противопоказаний).</w:t>
            </w:r>
          </w:p>
        </w:tc>
        <w:tc>
          <w:tcPr>
            <w:tcW w:w="762"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2.14.29.2. Критерии оценки качества специализированной медицинской помощи взрослым при синдроме гиперстимуляции яичников (коды по МКБ - 10: N98.1)</w:t>
      </w:r>
    </w:p>
    <w:tbl>
      <w:tblPr>
        <w:tblStyle w:val="80"/>
        <w:tblW w:w="5000" w:type="pct"/>
        <w:tblLook w:val="04A0"/>
      </w:tblPr>
      <w:tblGrid>
        <w:gridCol w:w="583"/>
        <w:gridCol w:w="8258"/>
        <w:gridCol w:w="1580"/>
      </w:tblGrid>
      <w:tr w:rsidR="00804C17" w:rsidRPr="00C24C7D" w:rsidTr="00B8492C">
        <w:tc>
          <w:tcPr>
            <w:tcW w:w="280" w:type="pct"/>
            <w:hideMark/>
          </w:tcPr>
          <w:p w:rsidR="00804C17" w:rsidRPr="00C24C7D" w:rsidRDefault="00804C17" w:rsidP="00B8492C">
            <w:pPr>
              <w:jc w:val="both"/>
              <w:rPr>
                <w:szCs w:val="24"/>
              </w:rPr>
            </w:pPr>
            <w:r w:rsidRPr="00C24C7D">
              <w:rPr>
                <w:szCs w:val="24"/>
              </w:rPr>
              <w:t>№ п/п</w:t>
            </w:r>
          </w:p>
        </w:tc>
        <w:tc>
          <w:tcPr>
            <w:tcW w:w="3962" w:type="pct"/>
            <w:hideMark/>
          </w:tcPr>
          <w:p w:rsidR="00804C17" w:rsidRPr="00C24C7D" w:rsidRDefault="00804C17" w:rsidP="00B8492C">
            <w:pPr>
              <w:jc w:val="both"/>
              <w:rPr>
                <w:szCs w:val="24"/>
              </w:rPr>
            </w:pPr>
            <w:r w:rsidRPr="00C24C7D">
              <w:rPr>
                <w:szCs w:val="24"/>
              </w:rPr>
              <w:t>Критерии оценки качества</w:t>
            </w:r>
          </w:p>
        </w:tc>
        <w:tc>
          <w:tcPr>
            <w:tcW w:w="758"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jc w:val="both"/>
              <w:rPr>
                <w:szCs w:val="24"/>
              </w:rPr>
            </w:pPr>
            <w:r w:rsidRPr="00C24C7D">
              <w:rPr>
                <w:szCs w:val="24"/>
              </w:rPr>
              <w:t>Выполнен ежедневный осмотр врачом-акушером-гинекологом, с наблюдением и уходом среднего и младшего медицинского персонала в отделении стационара.</w:t>
            </w:r>
          </w:p>
        </w:tc>
        <w:tc>
          <w:tcPr>
            <w:tcW w:w="758" w:type="pct"/>
            <w:hideMark/>
          </w:tcPr>
          <w:p w:rsidR="00804C17" w:rsidRPr="00C24C7D" w:rsidRDefault="00804C17" w:rsidP="00B8492C">
            <w:pPr>
              <w:jc w:val="both"/>
              <w:rPr>
                <w:szCs w:val="24"/>
              </w:rPr>
            </w:pPr>
            <w:r w:rsidRPr="00C24C7D">
              <w:rPr>
                <w:szCs w:val="24"/>
              </w:rPr>
              <w:t>Да/Нет</w:t>
            </w:r>
          </w:p>
        </w:tc>
      </w:tr>
      <w:tr w:rsidR="00804C17" w:rsidRPr="00C24C7D" w:rsidTr="00B8492C">
        <w:trPr>
          <w:trHeight w:val="97"/>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Borders>
              <w:top w:val="nil"/>
            </w:tcBorders>
          </w:tcPr>
          <w:p w:rsidR="00804C17" w:rsidRPr="00C24C7D" w:rsidRDefault="00804C17" w:rsidP="00B8492C">
            <w:pPr>
              <w:tabs>
                <w:tab w:val="left" w:pos="8080"/>
              </w:tabs>
              <w:jc w:val="both"/>
            </w:pPr>
            <w:r w:rsidRPr="00C24C7D">
              <w:t>Выполнен общий (клинический) анализ крови.</w:t>
            </w:r>
          </w:p>
        </w:tc>
        <w:tc>
          <w:tcPr>
            <w:tcW w:w="758"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 xml:space="preserve">Выполнен анализ крови биохимический общетерапевтический </w:t>
            </w:r>
          </w:p>
        </w:tc>
        <w:tc>
          <w:tcPr>
            <w:tcW w:w="758" w:type="pct"/>
            <w:tcBorders>
              <w:top w:val="nil"/>
            </w:tcBorders>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319"/>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Выполнено исследование уровня C-реактивного белка в сыворотке крови.</w:t>
            </w:r>
          </w:p>
        </w:tc>
        <w:tc>
          <w:tcPr>
            <w:tcW w:w="758" w:type="pct"/>
            <w:tcBorders>
              <w:top w:val="nil"/>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280" w:type="pct"/>
            <w:tcBorders>
              <w:right w:val="single" w:sz="4" w:space="0" w:color="auto"/>
            </w:tcBorders>
          </w:tcPr>
          <w:p w:rsidR="00804C17" w:rsidRPr="00C24C7D" w:rsidRDefault="00804C17" w:rsidP="00B8492C">
            <w:pPr>
              <w:numPr>
                <w:ilvl w:val="0"/>
                <w:numId w:val="189"/>
              </w:numPr>
              <w:ind w:left="0" w:firstLine="0"/>
              <w:contextualSpacing/>
              <w:jc w:val="both"/>
              <w:rPr>
                <w:szCs w:val="24"/>
              </w:rPr>
            </w:pPr>
          </w:p>
        </w:tc>
        <w:tc>
          <w:tcPr>
            <w:tcW w:w="39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pPr>
            <w:r w:rsidRPr="00C24C7D">
              <w:t>Выполнена коагулограмма (ориентировочное исследование системы гемостаза).</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280" w:type="pct"/>
            <w:tcBorders>
              <w:bottom w:val="single" w:sz="4" w:space="0" w:color="auto"/>
            </w:tcBorders>
          </w:tcPr>
          <w:p w:rsidR="00804C17" w:rsidRPr="00C24C7D" w:rsidRDefault="00804C17" w:rsidP="00B8492C">
            <w:pPr>
              <w:numPr>
                <w:ilvl w:val="0"/>
                <w:numId w:val="189"/>
              </w:numPr>
              <w:ind w:left="0" w:firstLine="0"/>
              <w:contextualSpacing/>
              <w:jc w:val="both"/>
              <w:rPr>
                <w:szCs w:val="24"/>
              </w:rPr>
            </w:pPr>
          </w:p>
        </w:tc>
        <w:tc>
          <w:tcPr>
            <w:tcW w:w="3962" w:type="pct"/>
            <w:tcBorders>
              <w:top w:val="single" w:sz="4" w:space="0" w:color="auto"/>
              <w:bottom w:val="single" w:sz="4" w:space="0" w:color="auto"/>
            </w:tcBorders>
          </w:tcPr>
          <w:p w:rsidR="00804C17" w:rsidRPr="00C24C7D" w:rsidRDefault="00804C17" w:rsidP="00B8492C">
            <w:pPr>
              <w:tabs>
                <w:tab w:val="left" w:pos="8080"/>
              </w:tabs>
              <w:jc w:val="both"/>
            </w:pPr>
            <w:r w:rsidRPr="00C24C7D">
              <w:t>Выполнено исследование уровня хорионического гонадотропина (свободная бета-субъединица) в сыворотке крови.</w:t>
            </w:r>
          </w:p>
        </w:tc>
        <w:tc>
          <w:tcPr>
            <w:tcW w:w="758" w:type="pct"/>
            <w:tcBorders>
              <w:top w:val="single" w:sz="4" w:space="0" w:color="auto"/>
              <w:bottom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280"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89"/>
              </w:numPr>
              <w:ind w:left="0" w:firstLine="0"/>
              <w:contextualSpacing/>
              <w:jc w:val="both"/>
              <w:rPr>
                <w:szCs w:val="24"/>
              </w:rPr>
            </w:pPr>
          </w:p>
        </w:tc>
        <w:tc>
          <w:tcPr>
            <w:tcW w:w="39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pPr>
            <w:r w:rsidRPr="00C24C7D">
              <w:t>Выполнен общий (клинический) анализ мочи.</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42"/>
        </w:trPr>
        <w:tc>
          <w:tcPr>
            <w:tcW w:w="280" w:type="pct"/>
            <w:tcBorders>
              <w:top w:val="single" w:sz="4" w:space="0" w:color="auto"/>
            </w:tcBorders>
          </w:tcPr>
          <w:p w:rsidR="00804C17" w:rsidRPr="00C24C7D" w:rsidRDefault="00804C17" w:rsidP="00B8492C">
            <w:pPr>
              <w:numPr>
                <w:ilvl w:val="0"/>
                <w:numId w:val="189"/>
              </w:numPr>
              <w:ind w:left="0" w:firstLine="0"/>
              <w:contextualSpacing/>
              <w:jc w:val="both"/>
              <w:rPr>
                <w:szCs w:val="24"/>
              </w:rPr>
            </w:pPr>
          </w:p>
        </w:tc>
        <w:tc>
          <w:tcPr>
            <w:tcW w:w="3962" w:type="pct"/>
            <w:tcBorders>
              <w:top w:val="single" w:sz="4" w:space="0" w:color="auto"/>
            </w:tcBorders>
          </w:tcPr>
          <w:p w:rsidR="00804C17" w:rsidRPr="00C24C7D" w:rsidRDefault="00804C17" w:rsidP="00B8492C">
            <w:pPr>
              <w:tabs>
                <w:tab w:val="left" w:pos="8080"/>
              </w:tabs>
              <w:jc w:val="both"/>
            </w:pPr>
            <w:r w:rsidRPr="00C24C7D">
              <w:t>Выполнено ультразвуковое исследование органов малого таза комплексное (трансвагинальное и трансабдоминальное).</w:t>
            </w:r>
          </w:p>
        </w:tc>
        <w:tc>
          <w:tcPr>
            <w:tcW w:w="758" w:type="pct"/>
            <w:tcBorders>
              <w:top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Выполнено ультразвуковое исследование органов брюшной полости (комплексное).</w:t>
            </w:r>
            <w:r w:rsidRPr="00C24C7D">
              <w:rPr>
                <w:rFonts w:cstheme="minorBidi"/>
                <w:i/>
                <w:iCs/>
              </w:rPr>
              <w:t xml:space="preserve"> </w:t>
            </w:r>
          </w:p>
        </w:tc>
        <w:tc>
          <w:tcPr>
            <w:tcW w:w="758" w:type="pct"/>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Выполнено ультразвуковое исследование почек.</w:t>
            </w:r>
          </w:p>
        </w:tc>
        <w:tc>
          <w:tcPr>
            <w:tcW w:w="758"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Borders>
              <w:top w:val="nil"/>
            </w:tcBorders>
          </w:tcPr>
          <w:p w:rsidR="00804C17" w:rsidRPr="00C24C7D" w:rsidRDefault="00804C17" w:rsidP="00B8492C">
            <w:pPr>
              <w:tabs>
                <w:tab w:val="left" w:pos="8080"/>
              </w:tabs>
              <w:jc w:val="both"/>
            </w:pPr>
            <w:r w:rsidRPr="00C24C7D">
              <w:t>Выполнена регистрация электрокардиограммы.</w:t>
            </w:r>
          </w:p>
        </w:tc>
        <w:tc>
          <w:tcPr>
            <w:tcW w:w="758"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Выполнен прием (осмотр, консультация) врача-терапевта первичный.</w:t>
            </w:r>
          </w:p>
        </w:tc>
        <w:tc>
          <w:tcPr>
            <w:tcW w:w="758"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Выполнен прием (осмотр, консультация) врача-хирурга первичный.</w:t>
            </w:r>
          </w:p>
        </w:tc>
        <w:tc>
          <w:tcPr>
            <w:tcW w:w="758" w:type="pct"/>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Выполнен осмотр (консультация) врачом-анестезиологом-реаниматологом первичный.</w:t>
            </w:r>
          </w:p>
        </w:tc>
        <w:tc>
          <w:tcPr>
            <w:tcW w:w="758" w:type="pct"/>
          </w:tcPr>
          <w:p w:rsidR="00804C17" w:rsidRPr="00C24C7D" w:rsidRDefault="00804C17" w:rsidP="00B8492C">
            <w:pPr>
              <w:jc w:val="both"/>
              <w:rPr>
                <w:szCs w:val="24"/>
              </w:rPr>
            </w:pPr>
            <w:r w:rsidRPr="00C24C7D">
              <w:rPr>
                <w:szCs w:val="24"/>
              </w:rPr>
              <w:t>Да/Нет</w:t>
            </w:r>
          </w:p>
        </w:tc>
      </w:tr>
      <w:tr w:rsidR="00804C17" w:rsidRPr="00C24C7D" w:rsidTr="00B8492C">
        <w:trPr>
          <w:trHeight w:val="165"/>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Borders>
              <w:top w:val="nil"/>
            </w:tcBorders>
          </w:tcPr>
          <w:p w:rsidR="00804C17" w:rsidRPr="00C24C7D" w:rsidRDefault="00804C17" w:rsidP="00B8492C">
            <w:pPr>
              <w:tabs>
                <w:tab w:val="left" w:pos="8080"/>
              </w:tabs>
              <w:jc w:val="both"/>
            </w:pPr>
            <w:r w:rsidRPr="00C24C7D">
              <w:t>Выполнена эластическая компрессия нижних конечностей.</w:t>
            </w:r>
          </w:p>
        </w:tc>
        <w:tc>
          <w:tcPr>
            <w:tcW w:w="758" w:type="pct"/>
          </w:tcPr>
          <w:p w:rsidR="00804C17" w:rsidRPr="00C24C7D" w:rsidRDefault="00804C17" w:rsidP="00B8492C">
            <w:pPr>
              <w:jc w:val="both"/>
              <w:rPr>
                <w:szCs w:val="24"/>
              </w:rPr>
            </w:pPr>
            <w:r w:rsidRPr="00C24C7D">
              <w:rPr>
                <w:szCs w:val="24"/>
              </w:rPr>
              <w:t>Да/Нет</w:t>
            </w:r>
          </w:p>
        </w:tc>
      </w:tr>
      <w:tr w:rsidR="00804C17" w:rsidRPr="00C24C7D" w:rsidTr="00B8492C">
        <w:trPr>
          <w:trHeight w:val="97"/>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Выполнено лечение лекарственными препаратами группы гепарина в профилактических дозах (в зависимости от медицинских показаний и при отсутствии медицинских противопоказаний).</w:t>
            </w:r>
          </w:p>
        </w:tc>
        <w:tc>
          <w:tcPr>
            <w:tcW w:w="758" w:type="pct"/>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280" w:type="pct"/>
          </w:tcPr>
          <w:p w:rsidR="00804C17" w:rsidRPr="00C24C7D" w:rsidRDefault="00804C17" w:rsidP="00B8492C">
            <w:pPr>
              <w:numPr>
                <w:ilvl w:val="0"/>
                <w:numId w:val="189"/>
              </w:numPr>
              <w:ind w:left="0" w:firstLine="0"/>
              <w:contextualSpacing/>
              <w:jc w:val="both"/>
              <w:rPr>
                <w:szCs w:val="24"/>
              </w:rPr>
            </w:pPr>
          </w:p>
        </w:tc>
        <w:tc>
          <w:tcPr>
            <w:tcW w:w="3962" w:type="pct"/>
          </w:tcPr>
          <w:p w:rsidR="00804C17" w:rsidRPr="00C24C7D" w:rsidRDefault="00804C17" w:rsidP="00B8492C">
            <w:pPr>
              <w:tabs>
                <w:tab w:val="left" w:pos="8080"/>
              </w:tabs>
              <w:jc w:val="both"/>
            </w:pPr>
            <w:r w:rsidRPr="00C24C7D">
              <w:t>Выполнено лечение 0,9% раствором натрия хлорида (внутривенное введение) (в зависимости от медицинских показаний и при отсутствии медицинских противопоказаний).</w:t>
            </w:r>
          </w:p>
        </w:tc>
        <w:tc>
          <w:tcPr>
            <w:tcW w:w="758" w:type="pct"/>
          </w:tcPr>
          <w:p w:rsidR="00804C17" w:rsidRPr="00C24C7D" w:rsidRDefault="00804C17" w:rsidP="00B8492C">
            <w:pPr>
              <w:jc w:val="both"/>
              <w:rPr>
                <w:szCs w:val="24"/>
              </w:rPr>
            </w:pPr>
            <w:r w:rsidRPr="00C24C7D">
              <w:rPr>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2.14.30.1. Критерии оценки качества первичной медико-санитарной помощи взрослым и детям при воспалительных заболеваниях молочных желез (коды по МКБ - 10: N61, N64.0, P39.0, O91, O91.0, O91.1, O91.2, O92.1)</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Выполнены осмотр и пальпация молочных желез</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rPr>
                <w:rFonts w:cs="Times New Roman"/>
                <w:szCs w:val="24"/>
              </w:rPr>
            </w:pPr>
            <w:r w:rsidRPr="00C24C7D">
              <w:t>Выполнено взятие мазка-отпечатка у пациенток с наличием выделений из соска молочных желез</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Выполнено ультразвуковое исследование молочных желез всем пациенткам детского возраста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Выполнено ультразвуковое исследование молочных желез взрослым пациенткам с воспалительными заболеваниями МЖ при подозрении на наличие абсцесса МЖ, новообразования МЖ, подозрении на специфический (туберкулезный, идиопатический гранулематозный) мастит, отсутствии эффекта от лечения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 xml:space="preserve">Выполнено ультразвуковое исследование молочных желез всем пациенткам при проведении диагностической и терапевтической тонкоигольной аспирационной биопсии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02"/>
              </w:tabs>
              <w:jc w:val="both"/>
            </w:pPr>
            <w:r w:rsidRPr="00C24C7D">
              <w:t>Выполнено младенцам в возрасте до 2 месяцев с маститом микроскопическое исследование с окраской по Граму и микробиологическое исследование с определением чувствительности к антибактериальным препаратам отделяемого из молочных желез или образца жидкости из абсцесса молочной железы</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Выполнено микробиологическое (культуральное) исследование грудного молока на аэробные и факультативно-анаэробные микроорганизмы для выбора и коррекции антибактериальной терапии при мастите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 xml:space="preserve">Выполнено </w:t>
            </w:r>
            <w:r w:rsidRPr="00C24C7D">
              <w:rPr>
                <w:bCs/>
              </w:rPr>
              <w:t>микроскопическое с окраской по Граму и</w:t>
            </w:r>
            <w:r w:rsidRPr="00C24C7D">
              <w:rPr>
                <w:b/>
              </w:rPr>
              <w:t xml:space="preserve"> </w:t>
            </w:r>
            <w:r w:rsidRPr="00C24C7D">
              <w:t>микробиологическое исследование отделяемого из молочных желез или материала, полученного при тонкоигольной аспирационной биопсии, с определением чувствительности к антибактериальным препаратам у пациенток с воспалительным заболеванием молочных желез и отсутствием эффекта от лечения антибактериальными препаратами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Назначена антибактериальная терапия у пациентов с маститом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Назначена терапия кортикостероидами системного действия у взрослых пациентов с идиопатическим гранулематозным маститом с множественными поражениями диаметром более 5 см, двусторонними поражениями, значительным изъязвлением кожи, свищами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Выполнено консультирование, обучение пациентов грудному вскармливанию, уходу за молочными железами, сосками, самомассажу, сцеживанию</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6"/>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1027"/>
              </w:tabs>
              <w:jc w:val="both"/>
            </w:pPr>
            <w:r w:rsidRPr="00C24C7D">
              <w:t>Выполнено направление на консультацию к врачу-фтизиатру для обследования и лечения при туберкулезном мастите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2.14.30.2 Критерии оценки качества </w:t>
      </w:r>
      <w:r w:rsidRPr="00C24C7D">
        <w:rPr>
          <w:rFonts w:eastAsia="Calibri"/>
        </w:rPr>
        <w:t xml:space="preserve">специализированной медицинской </w:t>
      </w:r>
      <w:r w:rsidRPr="00C24C7D">
        <w:t>помощи взрослым и детям при воспалительных заболеваниях молочных желез (коды по МКБ - 10: N61, N64.0, P39.0, O91, O91.0, O91.1, O91.2, O92.1)</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Выполнены осмотр и пальпация молочных желез</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взятие мазка-отпечатка у пациенток с наличием выделений из соска молочных желез</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ультразвуковое исследование молочных желез всем пациенткам детского возраста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ультразвуковое исследование молочных желез взрослым пациенткам с воспалительными заболеваниями МЖ при подозрении на наличие абсцесса МЖ, новообразования МЖ, подозрении на специфический (туберкулезный, идиопатический гранулематозный) мастит, отсутствии эффекта от лечения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 xml:space="preserve">Выполнено ультразвуковое исследование молочных желез всем пациенткам при проведении диагностической и терапевтической тонкоигольной аспирационной биопсии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тонкоигольная аспирационная биопсия под контролем УЗИ при отсутствии выделений из соска или наличии жидкостного образования (у пациенток с нелактационным маститом)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младенцам в возрасте до 2 месяцев с маститом микроскопическое исследование с окраской по Граму и микробиологическое исследование с определением чувствительности к антибактериальным препаратам отделяемого из молочных желез или образца жидкости из абсцесса молочной железы</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микробиологическое (культуральное) исследование грудного молока на аэробные и факультативно-анаэробные микроорганизмы для выбора и коррекции антибактериальной терапии при мастите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 xml:space="preserve">Выполнено </w:t>
            </w:r>
            <w:r w:rsidRPr="00C24C7D">
              <w:rPr>
                <w:bCs/>
              </w:rPr>
              <w:t>микроскопическое с окраской по Граму и</w:t>
            </w:r>
            <w:r w:rsidRPr="00C24C7D">
              <w:rPr>
                <w:b/>
              </w:rPr>
              <w:t xml:space="preserve"> </w:t>
            </w:r>
            <w:r w:rsidRPr="00C24C7D">
              <w:t>микробиологическое исследование отделяемого из молочных желез или материала, полученного при тонкоигольной аспирационной биопсии, с определением чувствительности к антибактериальным препаратам у пациенток с воспалительным заболеванием молочных желез и отсутствием эффекта от лечения антибактериальными препаратами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антибактериальная терапия у пациентов с маститом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Выполнена терапия кортикостероидами системного действия у взрослых пациентов с идиопатическим гранулематозным маститом с множественными поражениями диаметром более 5 см, двусторонними поражениями, значительным изъязвлением кожи, свищами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хирургическое лечение у пациенток с осложнениями мастита (формирование абсцесса или свища) при неэффективности консервативного лечения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хирургическое лечение у пациенток с идиопатическим гранулематозным маститом при отсутствии эффекта от консервативного лечения, при рецидивирующем течении, при наличии абсцессов, свищей и язв</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консультирование, обучение пациентов грудному вскармливанию, уходу за молочными железами, сосками, самомассажу, сцеживанию</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7"/>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направление на консультацию к врачу-фтизиатру для обследования и лечения при туберкулезном мастите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2.14.31.1. Критерии оценки качества первичной медико-санитарной помощи взрослым и детям при дисменорее (коды по МКБ - 10: N94.0, N94.4, N94.5, N94.6, N94.8)</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8"/>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Выполнено ультразвуковое исследование органов малого таза комплексное (трансвагинальное и трансабдоминальное)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8"/>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Назначена медикаментозная терапия дисменореи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8"/>
              </w:numPr>
              <w:tabs>
                <w:tab w:val="left" w:pos="8080"/>
              </w:tabs>
              <w:ind w:left="0" w:firstLine="0"/>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pPr>
            <w:r w:rsidRPr="00C24C7D">
              <w:t>Выполнено направление на хирургическое лечение при неэффективности консервативного лечения или при выявлении органической причины дисменореи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2.14.32.1. Критерии оценки качества первичной медико-санитарной помощи взрослым и детям при предменструальном синдроме (коды по МКБ - 10: N94.3)</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сбор анамнестических данных</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Выполнена оценка проспективной регистрации пациенткой симптомов ПМС в течение не менее чем 2-3 последовательных циклов (менструальный календарь/дневник симптомов)</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визуальный осмотр наружных половых органов и влагалищное исследование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визуальный осмотр и пальпация молочных желез</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измерение окружности талии, вычисление индекса массы тела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ультразвуковое исследование органов малого таза комплексное (трансвагинальное и трансабдоминальное)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обследование молочных желез: визуальный осмотр, пальпация, рентгеновская маммография в двух проекциях с оценкой по системе BI-RADS и ACR (A-D) и/или УЗИ молочных желез</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Выполнена двухэнергетическая рентгеновская абсорбциометрия (ДЭРА) поясничного отдела позвоночника и проксимального отдела бедренной кости) пациенткам, длительно применяющим агонисты ГнРГ (АТХ аналоги гонадотропин-рилизинг гормона) (более 6 месяцев)</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09"/>
              </w:numPr>
              <w:tabs>
                <w:tab w:val="left" w:pos="8080"/>
              </w:tabs>
              <w:spacing w:after="0" w:line="240" w:lineRule="auto"/>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Назначено медикаментозное и/или немедикаментозное лечение симптомов предменструального синдрома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2.14.33.1. Критерии оценки качества первичной медико-санитарной помощи детям при стриктуре уретры у детей (коды по МКБ - 10: N35.0, N35.1, N35.8, N35.9, N99.1, Q64.3)</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3"/>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 сбор жалоб и анамнеза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3"/>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Выполнено ультразвуковое исследование почек и мочевого пузыря с определением объема остаточной мочи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3"/>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заполнение дневника мочеиспускания (у пациентов с сохранным актом мочеиспускания)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3"/>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Выполнена урофлоуметрия (у пациентов после перенесенного оперативного вмешательства на катамнестическом обследовании; при возможности мочеиспускания по команде)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3"/>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Выполнено ультразвуковое исследование почек и мочевого пузыря с определением объема остаточной мочи (у пациентов после перенесенного оперативного вмешательства на катамнестическом обследовании)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3"/>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заполнение дневника мочеиспускания (у пациентов после перенесенного оперативного вмешательства на катамнестическом обследовании; у пациентов с сохранным актом мочеиспускания)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3"/>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 клинический анализ мочи (у пациентов после перенесенного оперативного вмешательства на катамнестическом обследовании)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2.14.33.2 Критерии оценки качества </w:t>
      </w:r>
      <w:r w:rsidRPr="00C24C7D">
        <w:rPr>
          <w:rFonts w:eastAsia="Calibri"/>
        </w:rPr>
        <w:t xml:space="preserve">специализированной медицинской </w:t>
      </w:r>
      <w:r w:rsidRPr="00C24C7D">
        <w:t>помощи детям при стриктуре уретры у детей (коды по МКБ - 10: N35.0, N35.1, N35.8, N35.9, N99.1, Q64.3)</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сбор жалоб и анамнеза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ультразвуковое исследование почек и мочевого пузыря с определением объема остаточной мочи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заполнение дневника мочеиспускания (у пациентов с сохранным актом мочеиспускания)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Выполнена урофлоуметрия (у пациентов, у которых возможно мочеиспускание по команде)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Выполнена микционная цистоуретрография (при технической возможности катетеризации уретры)</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Выполнена ретроградная уретрография (у пациентов, у которых микционная цистография не выполнена или не информативна)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Выполнена уретроскопия (у пациентов, у которых необходимо уточнить степень обструкции)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уточнение клинико-анатомического варианта для обоснования выбора тактики лечения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592"/>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Выполнено хирургическое лечение (у пациентов с клинически значимой стриктурой уретры по данным сформулированного диагноза при отсутствии общих противопоказаний к оперативному вмешательству)</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2.14.34.1. Критерии оценки качества первичной медико-санитарной помощи взрослым при гломерулярных болезнях: иммуноглобулин А-нефропатии (коды по МКБ - 10: N00.1, N00.3, N00.4, N00.7, N00.8, N01.1, N01.3, N01.4, N01.7, N01.8, N02.1, N02.3, N02.4, N02.7, N02.8, N03.1, N03.3, N03.4, N03.7, N03.8, N04.1, N04.3, N04.4, N04.7, N04.8, N06.1, N06.3, N06.4, N06.7, N06.8, N08.2, N18.1, N18.2, N18.3, N18.4, N18.5, N18.9)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определение количества белка в суточной моче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определение количества белка в суточной моче и микроскопическое исследование осадка мочи, не реже 2 раз в год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назначение ингибитора ангиотензинпревращающего фермента или антагониста рецепторов к ангиотензину </w:t>
            </w:r>
            <w:r w:rsidRPr="00C24C7D">
              <w:rPr>
                <w:rFonts w:cs="Times New Roman"/>
                <w:szCs w:val="24"/>
                <w:lang w:val="en-US"/>
              </w:rPr>
              <w:t>II</w:t>
            </w:r>
            <w:r w:rsidRPr="00C24C7D">
              <w:rPr>
                <w:rFonts w:cs="Times New Roman"/>
                <w:szCs w:val="24"/>
              </w:rPr>
              <w:t xml:space="preserve"> (пациентам с протеинурией &gt;0,5 г/сутки)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9"/>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глюкокортикоидами (пациентам с персистирующей протеинурией &gt;1 г/сутки и гематурией (при неэффективности неиммуносупрессивной ренопротективной терапии)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2.14.34.2 Критерии оценки качества </w:t>
      </w:r>
      <w:r w:rsidRPr="00C24C7D">
        <w:rPr>
          <w:rFonts w:eastAsia="Calibri"/>
        </w:rPr>
        <w:t xml:space="preserve">специализированной медицинской </w:t>
      </w:r>
      <w:r w:rsidRPr="00C24C7D">
        <w:t>помощи взрослым при гломерулярных болезнях: иммуноглобулин А-нефропатии (коды по МКБ - 10: N00.1, N00.3, N00.4, N00.7, N00.8, N01.1, N01.3, N01.4, N01.7, N01.8, N02.1, N02.3, N02.4, N02.7, N02.8, N03.1, N03.3, N03.4, N03.7, N03.8, N04.1, N04.3, N04.4, N04.7, N04.8, N06.1, N06.3, N06.4, N06.7, N06.8, N08.2, N18.1, N18.2, N18.3, N18.4, N18.5, N18.9)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20"/>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определение количества белка в суточной моче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20"/>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лечение ингибитором ангиотензинпревращающего фермента или антагониста рецепторов к ангиотензину </w:t>
            </w:r>
            <w:r w:rsidRPr="00C24C7D">
              <w:rPr>
                <w:rFonts w:cs="Times New Roman"/>
                <w:szCs w:val="24"/>
                <w:lang w:val="en-US"/>
              </w:rPr>
              <w:t>II</w:t>
            </w:r>
            <w:r w:rsidRPr="00C24C7D">
              <w:rPr>
                <w:rFonts w:cs="Times New Roman"/>
                <w:szCs w:val="24"/>
              </w:rPr>
              <w:t xml:space="preserve"> (пациентам с протеинурией &gt;0,5 г/сутки)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20"/>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глюкокортикоидами (пациентам с персистирующей протеинурией &gt;1 г/сутки и гематурией (при неэффективности неиммуносупрессивной ренопротективной терапии)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2.14.35.1. Критерии оценки качества первичной медико-санитарной помощи взрослым при гломерулярных болезнях: фокально-сегментарном гломерулосклерозе (коды по МКБ - 10: N00.1, N01.1, N02.1, N03.1, N04.1, N05.1, N06.1, N07.1, N18.1, N18.2, N18.3, N18.4, N18.5, N18.9)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определение уровня креатинина крови с расчетом СКФ, общего анализа мочи, уровня суточной протеинурии или альбуминурии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назначение ингибитора ангиотензинпревращающего фермента или антагониста рецепторов ангиотензина-II пациенту с протеинурией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назначение в качестве первой линии терапии преднизолона (метилпреднизолона) или ингибитора кальциневрина в комбинации с преднизолоном (метилпреднизолоном) пациенту с первичным фокально-сегментарным склерозом и нефротическим синдромом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2.14.35.2 Критерии оценки качества </w:t>
      </w:r>
      <w:r w:rsidRPr="00C24C7D">
        <w:rPr>
          <w:rFonts w:eastAsia="Calibri"/>
        </w:rPr>
        <w:t xml:space="preserve">специализированной медицинской </w:t>
      </w:r>
      <w:r w:rsidRPr="00C24C7D">
        <w:t>помощи взрослым при гломерулярных болезнях: фокально-сегментарном гломерулосклерозе (коды по МКБ - 10: N00.1, N01.1, N02.1, N03.1, N04.1, N05.1, N06.1, N07.1, N18.1, N18.2, N18.3, N18.4, N18.5, N18.9)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определение уровня креатинина крови с расчетом СКФ, общего анализа мочи, уровня суточной протеинурии или альбуминурии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исследование уровня лекарственных препаратов в крови в первый месяц подбора дозы препарата или при ее коррекции в сторону повышения пациенту, получающему лечение циклоспорином или такролимусом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прямым ингибитором фактора Ха для профилактики и лечения тромбоэмболических осложнений при ХБП С1-4 и нефротическом синдроме с уровнем альбумина &lt;25г/л в крови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лечение ингибитором ангиотензинпревращающего фермента или антагонистом рецепторов ангиотензина-II пациенту с протеинурией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лечение в качестве первой линии терапии преднизолоном (метилпреднизолоном) или ингибитором кальциневрина в комбинации с преднизолоном (метилпреднизолоном) пациенту с первичным фокально-сегментарным гломерулосклерозом и нефротическим синдромом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2.14.36.1. Критерии оценки качества первичной медико-санитарной помощи детям при энурезе (коды по МКБ - 10: N31.9, N39, N39.3, N39.4, N39.8, N39.9, R32, F98.0, G96.8)</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41"/>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мочи с определением удельного веса мочи, подсчётом количества лейкоцитов, эритроцитов, а также определением белка, глюкозы, PH-мочи, обнаружение кетоновых тел в моче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41"/>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szCs w:val="24"/>
              </w:rPr>
              <w:t>Назначена медикаментозная терапия десмопрессином при нейрофункциональных формах энуреза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2.14.36.2 Критерии оценки качества </w:t>
      </w:r>
      <w:r w:rsidRPr="00C24C7D">
        <w:rPr>
          <w:rFonts w:eastAsia="Calibri"/>
        </w:rPr>
        <w:t xml:space="preserve">специализированной медицинской </w:t>
      </w:r>
      <w:r w:rsidRPr="00C24C7D">
        <w:t>помощи детям при энурезе (коды по МКБ - 10: N31.9, N39, N39.3, N39.4, N39.8, N39.9, R32, F98.0, G96.8)</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40"/>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мочи с определением удельного веса мочи, подсчётом количества лейкоцитов, эритроцитов, а также определением белка, глюкозы, PH-мочи, обнаружение кетоновых тел в моче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40"/>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десмопрессином при нейрофункциональных формах энуреза (при наличии показаний 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2.14.37.1. Критерии оценки качества первичной медико-санитарной помощи взрослым и детям при камнях нижних отделов мочевых путей (коды по МКБ - 10: N21.0, N21.1, N21.8, N21.9)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4"/>
              </w:numPr>
              <w:tabs>
                <w:tab w:val="left" w:pos="8080"/>
              </w:tabs>
              <w:ind w:left="357" w:hanging="357"/>
              <w:jc w:val="both"/>
              <w:rPr>
                <w:rFonts w:cs="Times New Roman"/>
                <w:szCs w:val="24"/>
              </w:rPr>
            </w:pPr>
          </w:p>
        </w:tc>
        <w:tc>
          <w:tcPr>
            <w:tcW w:w="3944" w:type="pct"/>
            <w:vAlign w:val="center"/>
          </w:tcPr>
          <w:p w:rsidR="00804C17" w:rsidRPr="00C24C7D" w:rsidRDefault="00804C17" w:rsidP="00B8492C">
            <w:pPr>
              <w:tabs>
                <w:tab w:val="left" w:pos="8080"/>
              </w:tabs>
              <w:jc w:val="both"/>
              <w:rPr>
                <w:rFonts w:cs="Times New Roman"/>
                <w:szCs w:val="24"/>
              </w:rPr>
            </w:pPr>
            <w:r w:rsidRPr="00C24C7D">
              <w:rPr>
                <w:szCs w:val="24"/>
              </w:rPr>
              <w:t>Выполнен сбор жалоб и анамнеза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4"/>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t>Выполнен общий (клинический) анализ крови развернутый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4"/>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t xml:space="preserve">Выполнен общий (клинический) анализ мочи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4"/>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szCs w:val="24"/>
              </w:rPr>
              <w:t>Выполнен анализ крови биохимический общетерапевтический (исследование уровня креатинина в крови, мочевой кислоты в крови, исследование уровня натрия в крови, исследование уровня калия в крови)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4"/>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szCs w:val="24"/>
              </w:rPr>
              <w:t>Выполнено микробиологическое (культуральное) исследование мочи на бактериальные патогены  с применением автоматизированного посева (код B03.016.016) и определением чувствительности микроорганизмов к антимикробным химиотерапевтическим препаратам.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4"/>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szCs w:val="24"/>
              </w:rPr>
              <w:t xml:space="preserve">Выполнено УЗИ мочевого пузыря и УЗИ уретры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4"/>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szCs w:val="24"/>
              </w:rPr>
              <w:t>Выполнено УЗИ почек</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4"/>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szCs w:val="24"/>
              </w:rPr>
              <w:t xml:space="preserve">Выполнена бесконтрастная компьютерная томография почек и мочевыводящих путей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2.14.37.2 Критерии оценки качества </w:t>
      </w:r>
      <w:r w:rsidRPr="00C24C7D">
        <w:rPr>
          <w:rFonts w:eastAsia="Calibri"/>
        </w:rPr>
        <w:t xml:space="preserve">специализированной медицинской </w:t>
      </w:r>
      <w:r w:rsidRPr="00C24C7D">
        <w:t>помощи взрослым и детям при камнях нижних отделов мочевых путей (коды по МКБ - 10: N21.0, N21.1, N21.8, N21.9)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vAlign w:val="center"/>
          </w:tcPr>
          <w:p w:rsidR="00804C17" w:rsidRPr="00C24C7D" w:rsidRDefault="00804C17" w:rsidP="00B8492C">
            <w:pPr>
              <w:tabs>
                <w:tab w:val="left" w:pos="8080"/>
              </w:tabs>
              <w:jc w:val="both"/>
              <w:rPr>
                <w:rFonts w:cs="Times New Roman"/>
                <w:szCs w:val="24"/>
              </w:rPr>
            </w:pPr>
            <w:r w:rsidRPr="00C24C7D">
              <w:rPr>
                <w:szCs w:val="24"/>
              </w:rPr>
              <w:t>Выполнен сбор жалоб и анамнеза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Выполнен общий (клинический) анализ крови развернутый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 xml:space="preserve">Выполнен общий (клинический) анализ мочи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анализ крови биохимический общетерапевтический (исследование уровня креатинина в крови, мочевой кислоты в крови, исследование уровня натрия в крови, исследование уровня калия в крови)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микробиологическое (культуральное) исследование мочи на бактериальные патогены  с применением автоматизированного посева (код B03.016.016) и определением чувствительности микроорганизмов к антимикробным химиотерапевтическим препаратам.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 xml:space="preserve">Выполнено УЗИ мочевого пузыря и УЗИ уретры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УЗИ почек</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 xml:space="preserve">Выполнена бесконтрастная компьютерная томография почек и мочевыводящих путей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3"/>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хирургическое лечение по поводу камней нижних мочевых путей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2.14.38.1. Критерии оценки качества первичной медико-санитарной помощи взрослым при кисте почки (коды по МКБ - 10: N28.1, Q61.0, Q61.8)</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1.</w:t>
            </w: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ультразвуковое исследования почек</w:t>
            </w:r>
          </w:p>
        </w:tc>
        <w:tc>
          <w:tcPr>
            <w:tcW w:w="755" w:type="pct"/>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2.14.38.2 Критерии оценки качества </w:t>
      </w:r>
      <w:r w:rsidRPr="00C24C7D">
        <w:rPr>
          <w:rFonts w:eastAsia="Calibri"/>
        </w:rPr>
        <w:t xml:space="preserve">специализированной медицинской </w:t>
      </w:r>
      <w:r w:rsidRPr="00C24C7D">
        <w:t>помощи взрослым при кисте почки (коды по МКБ - 10: N28.1, Q61.0, Q61.8)</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5"/>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ультразвуковое исследования почек</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5"/>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компьютерная томография почек и верхних мочевыводящих путей с внутривенным болюсным контрастированием или магнитно-резонансная томография почек с контрастированием (при отсутствии медицинских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2.14.39.1. Критерии оценки качества первичной медико-санитарной помощи взрослым при почечной колике (коды по МКБ - 10: N23, N13.2)</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8"/>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szCs w:val="24"/>
              </w:rPr>
            </w:pPr>
            <w:r w:rsidRPr="00C24C7D">
              <w:rPr>
                <w:szCs w:val="24"/>
              </w:rPr>
              <w:t>Выполнен осмотр врачом урологом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8"/>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szCs w:val="24"/>
              </w:rPr>
            </w:pPr>
            <w:r w:rsidRPr="00C24C7D">
              <w:rPr>
                <w:szCs w:val="24"/>
              </w:rPr>
              <w:t>Выполнен общий (клинический) анализ крови развёрнутый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8"/>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szCs w:val="24"/>
              </w:rPr>
            </w:pPr>
            <w:r w:rsidRPr="00C24C7D">
              <w:rPr>
                <w:szCs w:val="24"/>
              </w:rPr>
              <w:t>Выполнен анализ крови биохимический общетерапевтический с исследованием уровня креатинина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8"/>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szCs w:val="24"/>
              </w:rPr>
            </w:pPr>
            <w:r w:rsidRPr="00C24C7D">
              <w:rPr>
                <w:szCs w:val="24"/>
              </w:rPr>
              <w:t>Выполнен общий (клинический) анализ мочи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8"/>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szCs w:val="24"/>
              </w:rPr>
            </w:pPr>
            <w:r w:rsidRPr="00C24C7D">
              <w:rPr>
                <w:szCs w:val="24"/>
              </w:rPr>
              <w:t>Выполнено микробиологическое (культуральное) исследования мочи (при наличии признаков инфекционно-воспалительного процесса)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8"/>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szCs w:val="24"/>
              </w:rPr>
            </w:pPr>
            <w:r w:rsidRPr="00C24C7D">
              <w:rPr>
                <w:szCs w:val="24"/>
              </w:rPr>
              <w:t>Выполнена бесконтрастная компьютерная томография почек и надпочечников или ультразвуковое исследование почек и мочевыводящих путей в сочетании с обзорной урографией (рентгенография мочевыделительной системы)</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8"/>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szCs w:val="24"/>
              </w:rPr>
            </w:pPr>
            <w:r w:rsidRPr="00C24C7D">
              <w:rPr>
                <w:szCs w:val="24"/>
              </w:rPr>
              <w:t>Выполнено введение лекарственных препаратов группы нестероидные противовоспалительные и противоревматические препараты и/или метамизола натрия или лекарственных препаратов группы анальгетики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2.14.39.2 Критерии оценки качества </w:t>
      </w:r>
      <w:r w:rsidRPr="00C24C7D">
        <w:rPr>
          <w:rFonts w:eastAsia="Calibri"/>
        </w:rPr>
        <w:t xml:space="preserve">специализированной медицинской </w:t>
      </w:r>
      <w:r w:rsidRPr="00C24C7D">
        <w:t>помощи взрослым при почечной колике (коды по МКБ - 10: N23, N13.2)</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осмотр врачом урологом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крови развёрнутый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анализ крови биохимический общетерапевтический с исследованием уровня креатинина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мочи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микробиологическое (культуральное) исследования мочи (при наличии признаков инфекционно-воспалительного процесса)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бесконтрастная компьютерная томография почек и надпочечников или ультразвуковое исследование почек и мочевыводящих путей в сочетании с обзорной урографией (рентгенография мочевыделительной системы)</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введение лекарственных препаратов группы нестероидные противовоспалительные и противоревматические препараты и/или метамизола натрия или лекарственных препаратов группы анальгетики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дренирование верхних мочевыводящих путей (нефростомия, установка стента в мочевыводящие пути) (при отсутствии эффекта от медикаментозной терапии в течении 12 часов) или дистанционная литотрипсия / трансуретральная уретеролитотрипсия (в зависимости от медицинских показаний и при отсутствии медицинских противопоказаний) в течении 24 часов.</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57"/>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Выполнена контрольная обзорная урография (рентгенография мочевыделительной системы) при проведении дренирования верхних мочевыводящих путей или оперативного лечения.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2.14.40.1. Критерии оценки качества первичной медико-санитарной помощи взрослым при урогенитальных свищах (коды по МКБ - 10: N82, N82.0, N82.1, N82.9, N36.0, N32.1, N 32.2)</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2"/>
              </w:numPr>
              <w:tabs>
                <w:tab w:val="left" w:pos="8080"/>
              </w:tabs>
              <w:ind w:left="357" w:hanging="357"/>
              <w:jc w:val="both"/>
              <w:rPr>
                <w:rFonts w:cs="Times New Roman"/>
                <w:szCs w:val="24"/>
              </w:rPr>
            </w:pPr>
          </w:p>
        </w:tc>
        <w:tc>
          <w:tcPr>
            <w:tcW w:w="3944" w:type="pct"/>
          </w:tcPr>
          <w:p w:rsidR="00804C17" w:rsidRPr="00C24C7D" w:rsidRDefault="00804C17" w:rsidP="00B8492C">
            <w:pPr>
              <w:tabs>
                <w:tab w:val="left" w:pos="8080"/>
              </w:tabs>
              <w:jc w:val="both"/>
              <w:rPr>
                <w:rFonts w:cs="Times New Roman"/>
                <w:szCs w:val="24"/>
              </w:rPr>
            </w:pPr>
            <w:r w:rsidRPr="00C24C7D">
              <w:rPr>
                <w:szCs w:val="24"/>
              </w:rPr>
              <w:t>Выполнен сбор анамнеза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2"/>
              </w:numPr>
              <w:tabs>
                <w:tab w:val="left" w:pos="8080"/>
              </w:tabs>
              <w:ind w:left="357" w:hanging="357"/>
              <w:jc w:val="both"/>
              <w:rPr>
                <w:rFonts w:cs="Times New Roman"/>
                <w:szCs w:val="24"/>
              </w:rPr>
            </w:pPr>
          </w:p>
        </w:tc>
        <w:tc>
          <w:tcPr>
            <w:tcW w:w="3944" w:type="pct"/>
          </w:tcPr>
          <w:p w:rsidR="00804C17" w:rsidRPr="00C24C7D" w:rsidRDefault="00804C17" w:rsidP="00B8492C">
            <w:pPr>
              <w:pStyle w:val="a4"/>
              <w:shd w:val="clear" w:color="auto" w:fill="FFFFFF"/>
            </w:pPr>
            <w:r w:rsidRPr="00C24C7D">
              <w:t xml:space="preserve">Выполнен </w:t>
            </w:r>
            <w:r w:rsidRPr="00C24C7D">
              <w:rPr>
                <w:rFonts w:ascii="TimesNewRomanPSMT" w:hAnsi="TimesNewRomanPSMT"/>
                <w:color w:val="211E1E"/>
              </w:rPr>
              <w:t xml:space="preserve">физикальный осмотр пациента в гинекологическом кресле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2"/>
              </w:numPr>
              <w:tabs>
                <w:tab w:val="left" w:pos="8080"/>
              </w:tabs>
              <w:ind w:left="357" w:hanging="357"/>
              <w:jc w:val="both"/>
              <w:rPr>
                <w:rFonts w:cs="Times New Roman"/>
                <w:szCs w:val="24"/>
              </w:rPr>
            </w:pPr>
          </w:p>
        </w:tc>
        <w:tc>
          <w:tcPr>
            <w:tcW w:w="3944" w:type="pct"/>
          </w:tcPr>
          <w:p w:rsidR="00804C17" w:rsidRPr="00C24C7D" w:rsidRDefault="00804C17" w:rsidP="00B8492C">
            <w:pPr>
              <w:contextualSpacing/>
              <w:mirrorIndents/>
              <w:rPr>
                <w:rFonts w:cs="Times New Roman"/>
                <w:szCs w:val="24"/>
              </w:rPr>
            </w:pPr>
            <w:r w:rsidRPr="00C24C7D">
              <w:rPr>
                <w:szCs w:val="24"/>
              </w:rPr>
              <w:t>Выполнена цистоскопия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2"/>
              </w:numPr>
              <w:tabs>
                <w:tab w:val="left" w:pos="8080"/>
              </w:tabs>
              <w:ind w:left="357" w:hanging="357"/>
              <w:jc w:val="both"/>
              <w:rPr>
                <w:rFonts w:cs="Times New Roman"/>
                <w:szCs w:val="24"/>
              </w:rPr>
            </w:pPr>
          </w:p>
        </w:tc>
        <w:tc>
          <w:tcPr>
            <w:tcW w:w="3944" w:type="pct"/>
          </w:tcPr>
          <w:p w:rsidR="00804C17" w:rsidRPr="00C24C7D" w:rsidRDefault="00804C17" w:rsidP="00B8492C">
            <w:pPr>
              <w:contextualSpacing/>
              <w:mirrorIndents/>
              <w:rPr>
                <w:rFonts w:cs="Times New Roman"/>
                <w:szCs w:val="24"/>
              </w:rPr>
            </w:pPr>
            <w:r w:rsidRPr="00C24C7D">
              <w:rPr>
                <w:szCs w:val="24"/>
              </w:rPr>
              <w:t>Выполнено ультразвуковое исследование почек</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2"/>
              </w:numPr>
              <w:tabs>
                <w:tab w:val="left" w:pos="8080"/>
              </w:tabs>
              <w:ind w:left="357" w:hanging="357"/>
              <w:jc w:val="both"/>
              <w:rPr>
                <w:rFonts w:cs="Times New Roman"/>
                <w:szCs w:val="24"/>
              </w:rPr>
            </w:pPr>
          </w:p>
        </w:tc>
        <w:tc>
          <w:tcPr>
            <w:tcW w:w="3944" w:type="pct"/>
          </w:tcPr>
          <w:p w:rsidR="00804C17" w:rsidRPr="00C24C7D" w:rsidRDefault="00804C17" w:rsidP="00B8492C">
            <w:pPr>
              <w:pStyle w:val="a4"/>
              <w:shd w:val="clear" w:color="auto" w:fill="FFFFFF"/>
            </w:pPr>
            <w:r w:rsidRPr="00C24C7D">
              <w:t xml:space="preserve">Выполнена </w:t>
            </w:r>
            <w:r w:rsidRPr="00C24C7D">
              <w:rPr>
                <w:rFonts w:ascii="TimesNewRomanPSMT" w:hAnsi="TimesNewRomanPSMT"/>
                <w:color w:val="211E1E"/>
              </w:rPr>
              <w:t xml:space="preserve">компьютерная томография (КТ) почек </w:t>
            </w:r>
            <w:r w:rsidRPr="00C24C7D">
              <w:rPr>
                <w:rFonts w:ascii="TimesNewRomanPSMT" w:hAnsi="TimesNewRomanPSMT"/>
              </w:rPr>
              <w:t xml:space="preserve">и верхних мочевыводящих путей с внутривенным болюсным контрастированием </w:t>
            </w:r>
            <w:r w:rsidRPr="00C24C7D">
              <w:rPr>
                <w:rFonts w:ascii="TimesNewRomanPSMT" w:hAnsi="TimesNewRomanPSMT"/>
                <w:color w:val="211E1E"/>
              </w:rPr>
              <w:t>или магнитно-резонансная томография (МРТ) мочевыделительной системы пациенткам</w:t>
            </w:r>
            <w:r w:rsidRPr="00C24C7D">
              <w:rPr>
                <w:rFonts w:asciiTheme="minorHAnsi" w:hAnsiTheme="minorHAnsi"/>
                <w:color w:val="211E1E"/>
              </w:rPr>
              <w:t xml:space="preserve"> с</w:t>
            </w:r>
            <w:r w:rsidRPr="00C24C7D">
              <w:rPr>
                <w:rFonts w:ascii="TimesNewRomanPSMT" w:hAnsi="TimesNewRomanPSMT"/>
                <w:color w:val="211E1E"/>
              </w:rPr>
              <w:t xml:space="preserve"> урогенитальными свищами и подозрением или наличием сочетанной травмы мочеточника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2.14.40.2 Критерии оценки качества </w:t>
      </w:r>
      <w:r w:rsidRPr="00C24C7D">
        <w:rPr>
          <w:rFonts w:eastAsia="Calibri"/>
        </w:rPr>
        <w:t xml:space="preserve">специализированной медицинской </w:t>
      </w:r>
      <w:r w:rsidRPr="00C24C7D">
        <w:t>помощи взрослым при урогенитальных свищах (коды по МКБ - 10: N82, N82.0, N82.1, N82.9, N36.0, N32.1, N 32.2)</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1"/>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сбор анамнеза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1"/>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 xml:space="preserve">Выполнен </w:t>
            </w:r>
            <w:r w:rsidRPr="00C24C7D">
              <w:rPr>
                <w:rFonts w:ascii="TimesNewRomanPSMT" w:hAnsi="TimesNewRomanPSMT"/>
                <w:color w:val="211E1E"/>
              </w:rPr>
              <w:t xml:space="preserve">физикальный осмотр пациента в гинекологическом кресле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1"/>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цистоскопия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1"/>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исследование почек</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1"/>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t xml:space="preserve">Выполнена </w:t>
            </w:r>
            <w:r w:rsidRPr="00C24C7D">
              <w:rPr>
                <w:rFonts w:ascii="TimesNewRomanPSMT" w:hAnsi="TimesNewRomanPSMT"/>
                <w:color w:val="211E1E"/>
              </w:rPr>
              <w:t xml:space="preserve">компьютерная томография (КТ) почек </w:t>
            </w:r>
            <w:r w:rsidRPr="00C24C7D">
              <w:rPr>
                <w:rFonts w:ascii="TimesNewRomanPSMT" w:hAnsi="TimesNewRomanPSMT"/>
              </w:rPr>
              <w:t xml:space="preserve">и верхних мочевыводящих путей с внутривенным болюсным контрастированием </w:t>
            </w:r>
            <w:r w:rsidRPr="00C24C7D">
              <w:rPr>
                <w:rFonts w:ascii="TimesNewRomanPSMT" w:hAnsi="TimesNewRomanPSMT"/>
                <w:color w:val="211E1E"/>
              </w:rPr>
              <w:t>или магнитно-резонансная томография (МРТ) мочевыделительной системы пациенткам</w:t>
            </w:r>
            <w:r w:rsidRPr="00C24C7D">
              <w:rPr>
                <w:rFonts w:asciiTheme="minorHAnsi" w:hAnsiTheme="minorHAnsi"/>
                <w:color w:val="211E1E"/>
              </w:rPr>
              <w:t xml:space="preserve"> с</w:t>
            </w:r>
            <w:r w:rsidRPr="00C24C7D">
              <w:rPr>
                <w:rFonts w:ascii="TimesNewRomanPSMT" w:hAnsi="TimesNewRomanPSMT"/>
                <w:color w:val="211E1E"/>
              </w:rPr>
              <w:t xml:space="preserve"> урогенитальными свищами и подозрением или наличием сочетанной травмы мочеточника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1"/>
              </w:numPr>
              <w:tabs>
                <w:tab w:val="left" w:pos="8080"/>
              </w:tabs>
              <w:ind w:left="357" w:hanging="357"/>
              <w:jc w:val="both"/>
              <w:rPr>
                <w:rFonts w:cs="Times New Roman"/>
                <w:szCs w:val="24"/>
              </w:rPr>
            </w:pPr>
          </w:p>
        </w:tc>
        <w:tc>
          <w:tcPr>
            <w:tcW w:w="3944" w:type="pct"/>
          </w:tcPr>
          <w:p w:rsidR="00804C17" w:rsidRPr="00C24C7D" w:rsidRDefault="00804C17" w:rsidP="00B8492C">
            <w:pPr>
              <w:pStyle w:val="a4"/>
              <w:shd w:val="clear" w:color="auto" w:fill="FFFFFF"/>
            </w:pPr>
            <w:r w:rsidRPr="00C24C7D">
              <w:rPr>
                <w:rFonts w:ascii="TimesNewRomanPSMT" w:hAnsi="TimesNewRomanPSMT"/>
                <w:color w:val="211E1E"/>
              </w:rPr>
              <w:t xml:space="preserve">Выполнена установка уретрального катетера в </w:t>
            </w:r>
            <w:r w:rsidRPr="00C24C7D">
              <w:rPr>
                <w:rFonts w:ascii="TimesNewRomanPSMT" w:hAnsi="TimesNewRomanPSMT"/>
              </w:rPr>
              <w:t xml:space="preserve">верхние мочевыводящие пути </w:t>
            </w:r>
            <w:r w:rsidRPr="00C24C7D">
              <w:rPr>
                <w:rFonts w:ascii="TimesNewRomanPSMT" w:hAnsi="TimesNewRomanPSMT"/>
                <w:color w:val="211E1E"/>
              </w:rPr>
              <w:t xml:space="preserve">(дренирование мочевых путей уретральным катетером) или установка мочеточникового стента в мочевыводящие пути (стентирование мочеточника) при точечных урогенитальных свищах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1"/>
              </w:numPr>
              <w:tabs>
                <w:tab w:val="left" w:pos="8080"/>
              </w:tabs>
              <w:ind w:left="357" w:hanging="357"/>
              <w:jc w:val="both"/>
              <w:rPr>
                <w:rFonts w:cs="Times New Roman"/>
                <w:szCs w:val="24"/>
              </w:rPr>
            </w:pPr>
          </w:p>
        </w:tc>
        <w:tc>
          <w:tcPr>
            <w:tcW w:w="3944" w:type="pct"/>
          </w:tcPr>
          <w:p w:rsidR="00804C17" w:rsidRPr="00C24C7D" w:rsidRDefault="00804C17" w:rsidP="00B8492C">
            <w:pPr>
              <w:pStyle w:val="a4"/>
              <w:shd w:val="clear" w:color="auto" w:fill="FFFFFF"/>
            </w:pPr>
            <w:r w:rsidRPr="00C24C7D">
              <w:rPr>
                <w:rFonts w:ascii="TimesNewRomanPSMT" w:hAnsi="TimesNewRomanPSMT"/>
                <w:color w:val="211E1E"/>
              </w:rPr>
              <w:t>Выполнена операция по устранению урогенитального свища (фистулопластика) или выполнено удаление некротизированных тканей (некрэктомия), снятие послеоперационных швов (лигатур), мочевых камней из влагалища и мочевого пузыря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2.14.41.1. Критерии оценки качества первичной медико-санитарной помощи взрослым при остром пиелонефрите (коды по МКБ - 10: N10, N13.6, N15.1, N39.0)</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6"/>
              </w:numPr>
              <w:tabs>
                <w:tab w:val="left" w:pos="8080"/>
              </w:tabs>
              <w:ind w:left="357" w:hanging="357"/>
              <w:jc w:val="both"/>
              <w:rPr>
                <w:rFonts w:cs="Times New Roman"/>
                <w:szCs w:val="24"/>
              </w:rPr>
            </w:pPr>
          </w:p>
        </w:tc>
        <w:tc>
          <w:tcPr>
            <w:tcW w:w="3944" w:type="pct"/>
          </w:tcPr>
          <w:p w:rsidR="00804C17" w:rsidRPr="00C24C7D" w:rsidRDefault="00804C17" w:rsidP="00B8492C">
            <w:pPr>
              <w:contextualSpacing/>
              <w:mirrorIndents/>
              <w:jc w:val="both"/>
              <w:rPr>
                <w:rFonts w:cs="Times New Roman"/>
                <w:szCs w:val="24"/>
              </w:rPr>
            </w:pPr>
            <w:r w:rsidRPr="00C24C7D">
              <w:rPr>
                <w:szCs w:val="24"/>
              </w:rPr>
              <w:t>Выполнен общий (клинический) анализ крови, при первичной диагностике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6"/>
              </w:numPr>
              <w:tabs>
                <w:tab w:val="left" w:pos="8080"/>
              </w:tabs>
              <w:ind w:left="357" w:hanging="357"/>
              <w:jc w:val="both"/>
              <w:rPr>
                <w:rFonts w:cs="Times New Roman"/>
                <w:szCs w:val="24"/>
              </w:rPr>
            </w:pPr>
          </w:p>
        </w:tc>
        <w:tc>
          <w:tcPr>
            <w:tcW w:w="3944" w:type="pct"/>
          </w:tcPr>
          <w:p w:rsidR="00804C17" w:rsidRPr="00C24C7D" w:rsidRDefault="00804C17" w:rsidP="00B8492C">
            <w:pPr>
              <w:contextualSpacing/>
              <w:mirrorIndents/>
              <w:jc w:val="both"/>
              <w:rPr>
                <w:rFonts w:cs="Times New Roman"/>
                <w:szCs w:val="24"/>
              </w:rPr>
            </w:pPr>
            <w:r w:rsidRPr="00C24C7D">
              <w:rPr>
                <w:szCs w:val="24"/>
              </w:rPr>
              <w:t>Выполнен анализ (клинический) мочи общий на этапе первичной диагностики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6"/>
              </w:numPr>
              <w:tabs>
                <w:tab w:val="left" w:pos="8080"/>
              </w:tabs>
              <w:ind w:left="357" w:hanging="357"/>
              <w:jc w:val="both"/>
              <w:rPr>
                <w:rFonts w:cs="Times New Roman"/>
                <w:szCs w:val="24"/>
              </w:rPr>
            </w:pPr>
          </w:p>
        </w:tc>
        <w:tc>
          <w:tcPr>
            <w:tcW w:w="3944" w:type="pct"/>
          </w:tcPr>
          <w:p w:rsidR="00804C17" w:rsidRPr="00C24C7D" w:rsidRDefault="00804C17" w:rsidP="00B8492C">
            <w:pPr>
              <w:contextualSpacing/>
              <w:mirrorIndents/>
              <w:jc w:val="both"/>
              <w:rPr>
                <w:rFonts w:cs="Times New Roman"/>
                <w:szCs w:val="24"/>
              </w:rPr>
            </w:pPr>
            <w:r w:rsidRPr="00C24C7D">
              <w:rPr>
                <w:szCs w:val="24"/>
              </w:rPr>
              <w:t>Выполнено микробиологическое (культуральное) исследование мочи на аэробные и факультативно-анаэробные условно-патогенные микроорганизмы</w:t>
            </w:r>
            <w:r w:rsidRPr="00C24C7D">
              <w:rPr>
                <w:color w:val="FF0000"/>
                <w:szCs w:val="24"/>
              </w:rPr>
              <w:t xml:space="preserve"> </w:t>
            </w:r>
            <w:r w:rsidRPr="00C24C7D">
              <w:rPr>
                <w:szCs w:val="24"/>
              </w:rPr>
              <w:t>с определением чувствительности микроорганизмов к антимикробным химиотерапевтическим препаратам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6"/>
              </w:numPr>
              <w:tabs>
                <w:tab w:val="left" w:pos="8080"/>
              </w:tabs>
              <w:ind w:left="357" w:hanging="357"/>
              <w:jc w:val="both"/>
              <w:rPr>
                <w:rFonts w:cs="Times New Roman"/>
                <w:szCs w:val="24"/>
              </w:rPr>
            </w:pPr>
          </w:p>
        </w:tc>
        <w:tc>
          <w:tcPr>
            <w:tcW w:w="3944" w:type="pct"/>
          </w:tcPr>
          <w:p w:rsidR="00804C17" w:rsidRPr="00C24C7D" w:rsidRDefault="00804C17" w:rsidP="00B8492C">
            <w:pPr>
              <w:contextualSpacing/>
              <w:mirrorIndents/>
              <w:jc w:val="both"/>
              <w:rPr>
                <w:rFonts w:cs="Times New Roman"/>
                <w:szCs w:val="24"/>
              </w:rPr>
            </w:pPr>
            <w:r w:rsidRPr="00C24C7D">
              <w:rPr>
                <w:szCs w:val="24"/>
              </w:rPr>
              <w:t>Выполнено ультразвуковое исследование почек пациентам с осложненным течением острого пиелонефрита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6"/>
              </w:numPr>
              <w:tabs>
                <w:tab w:val="left" w:pos="8080"/>
              </w:tabs>
              <w:ind w:left="357" w:hanging="357"/>
              <w:jc w:val="both"/>
              <w:rPr>
                <w:rFonts w:cs="Times New Roman"/>
                <w:szCs w:val="24"/>
              </w:rPr>
            </w:pPr>
          </w:p>
        </w:tc>
        <w:tc>
          <w:tcPr>
            <w:tcW w:w="3944" w:type="pct"/>
          </w:tcPr>
          <w:p w:rsidR="00804C17" w:rsidRPr="00C24C7D" w:rsidRDefault="00804C17" w:rsidP="00B8492C">
            <w:pPr>
              <w:contextualSpacing/>
              <w:mirrorIndents/>
              <w:jc w:val="both"/>
              <w:rPr>
                <w:rFonts w:cs="Times New Roman"/>
                <w:szCs w:val="24"/>
              </w:rPr>
            </w:pPr>
            <w:r w:rsidRPr="00C24C7D">
              <w:rPr>
                <w:szCs w:val="24"/>
              </w:rPr>
              <w:t>Выполнен анализ крови биохимический общетерапевтический (исследование уровня креатинина в крови, исследование уровня глюкозы в крови, исследование уровня С-реактивного белка в сыворотке крови)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6"/>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Назначено лечение антибактериальными препаратами системного действия (при наличии медицинских показаний и при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2.14.41.2 Критерии оценки качества </w:t>
      </w:r>
      <w:r w:rsidRPr="00C24C7D">
        <w:rPr>
          <w:rFonts w:eastAsia="Calibri"/>
        </w:rPr>
        <w:t xml:space="preserve">специализированной медицинской </w:t>
      </w:r>
      <w:r w:rsidRPr="00C24C7D">
        <w:t>помощи взрослым при остром пиелонефрите (коды по МКБ - 10: N10, N13.6, N15.1, N39.0)</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7"/>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общий (клинический) анализ крови, при первичной диагностике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7"/>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анализ (клинический) мочи общий на этапе первичной диагностики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7"/>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микробиологическое (культуральное) исследование мочи на аэробные и факультативно-анаэробные условно-патогенные микроорганизмы</w:t>
            </w:r>
            <w:r w:rsidRPr="00C24C7D">
              <w:rPr>
                <w:color w:val="FF0000"/>
                <w:szCs w:val="24"/>
              </w:rPr>
              <w:t xml:space="preserve"> </w:t>
            </w:r>
            <w:r w:rsidRPr="00C24C7D">
              <w:rPr>
                <w:szCs w:val="24"/>
              </w:rPr>
              <w:t>с определением чувствительности микроорганизмов к антимикробным химиотерапевтическим препаратам</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7"/>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ультразвуковое исследование почек пациентам с осложненным течением острого пиелонефрита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7"/>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 анализ крови биохимический общетерапевтический (исследование уровня креатинина в крови, исследование уровня глюкозы в крови, исследование уровня С-реактивного белка в сыворотке крови)</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667"/>
              </w:numPr>
              <w:tabs>
                <w:tab w:val="left" w:pos="8080"/>
              </w:tabs>
              <w:spacing w:after="0"/>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антибактериальными препаратами системного действия (при наличии медицинских показаний и при отсутствии противопоказаний)</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2.14.42.1. Критерии оценки качества первичной медико-санитарной помощи детям при гидронефрозе (коды по МКБ-10: N13.0, N13.1, Q62.0)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
        <w:gridCol w:w="8283"/>
        <w:gridCol w:w="1586"/>
      </w:tblGrid>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6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Выполнено УЗИ почек через 6 и через 12 месяцев после реконструктивного вмешательства</w:t>
            </w:r>
          </w:p>
        </w:tc>
        <w:tc>
          <w:tcPr>
            <w:tcW w:w="76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2.</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Выполнена сцинтиграфия почек через 12 месяцев после реконструктивного вмешательства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3.</w:t>
            </w:r>
          </w:p>
        </w:tc>
        <w:tc>
          <w:tcPr>
            <w:tcW w:w="3974" w:type="pct"/>
          </w:tcPr>
          <w:p w:rsidR="00804C17" w:rsidRPr="00C24C7D" w:rsidRDefault="00804C17" w:rsidP="00B8492C">
            <w:pPr>
              <w:rPr>
                <w:rFonts w:cs="Times New Roman"/>
                <w:szCs w:val="24"/>
              </w:rPr>
            </w:pPr>
            <w:r w:rsidRPr="00C24C7D">
              <w:rPr>
                <w:szCs w:val="24"/>
              </w:rPr>
              <w:t>Выполнено диспансерное наблюдение участковым врачом-урологом в течение 3-х лет после реконструктивного вмешательства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2.14.42.2. Критерии оценки качества специализированной медицинской помощи детям при гидронефрозе (коды по МКБ-10: N13.0, N13.1, Q62.0)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2"/>
        <w:gridCol w:w="8283"/>
        <w:gridCol w:w="1586"/>
      </w:tblGrid>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п/п</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76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1.</w:t>
            </w:r>
          </w:p>
        </w:tc>
        <w:tc>
          <w:tcPr>
            <w:tcW w:w="3974" w:type="pct"/>
          </w:tcPr>
          <w:p w:rsidR="00804C17" w:rsidRPr="00C24C7D" w:rsidRDefault="00804C17" w:rsidP="00B8492C">
            <w:pPr>
              <w:contextualSpacing/>
              <w:mirrorIndents/>
              <w:rPr>
                <w:rFonts w:cs="Times New Roman"/>
                <w:szCs w:val="24"/>
              </w:rPr>
            </w:pPr>
            <w:r w:rsidRPr="00C24C7D">
              <w:rPr>
                <w:szCs w:val="24"/>
              </w:rPr>
              <w:t>Выполнено реконструктивное хирургическое вмешательство детям с гидронефрозом III-IV степени (SFU)</w:t>
            </w:r>
          </w:p>
        </w:tc>
        <w:tc>
          <w:tcPr>
            <w:tcW w:w="761"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2.</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Выполнено реконструктивное хирургическое вмешательство  детям с гидронефрозом 2-3А стадии (классификация Н.А. Лопаткина)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3.</w:t>
            </w:r>
          </w:p>
        </w:tc>
        <w:tc>
          <w:tcPr>
            <w:tcW w:w="397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sz w:val="24"/>
                <w:szCs w:val="24"/>
              </w:rPr>
              <w:t>Выполнено органоуносящее хирургическое вмешательство пациентам с гидронефрозом 3Б стадии (классификация Н.А. Лопаткина)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2.14.43.1. Критерии оценки качества первичной медико-санитарной помощи детям при гломерулярных болезнях: иммуноглобулин А-нефропатии (коды по МКБ - 10: N00.1, N00.3, N00.4, N00.7, N00.8, N01.1, N01.3, N01.4, N01.7, N01.8, N02.1, N02.3, N02.4, N02.7, N02.8, N03.1, N03.3, N03.4, N03.7, N03.8, N04.1, N04.3, N04.4, N04.7, N04.8, N06.1, N06.3, N06.4, N06.7, N06.8, N08.2, N18.1, N18.2, N18.3, N18.4, N18.5, N18.9)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1.</w:t>
            </w: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назначение ингибитора ангиотензинпревращающего фермента или антагониста рецепторов к ангиотензину II при отсутствии противопоказаний  ребенку с иммуноглобулин А нефропатией  и протеинурией &gt;0,2 г/сутки (или при отношении альбумин/креатинин 200 мг/г (0,2 мг/мг или 20 мг/ммоль))</w:t>
            </w:r>
          </w:p>
        </w:tc>
        <w:tc>
          <w:tcPr>
            <w:tcW w:w="755" w:type="pct"/>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tabs>
                <w:tab w:val="left" w:pos="8080"/>
              </w:tabs>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szCs w:val="24"/>
        </w:rPr>
      </w:pPr>
    </w:p>
    <w:p w:rsidR="00804C17" w:rsidRPr="00C24C7D" w:rsidRDefault="00804C17" w:rsidP="00804C17">
      <w:pPr>
        <w:pStyle w:val="2"/>
      </w:pPr>
      <w:r w:rsidRPr="00C24C7D">
        <w:t xml:space="preserve">2.14.43.2 Критерии оценки качества </w:t>
      </w:r>
      <w:r w:rsidRPr="00C24C7D">
        <w:rPr>
          <w:rFonts w:eastAsia="Calibri"/>
        </w:rPr>
        <w:t xml:space="preserve">специализированной медицинской </w:t>
      </w:r>
      <w:r w:rsidRPr="00C24C7D">
        <w:t>помощи детям при гломерулярных болезнях: иммуноглобулин А-нефропатии (коды по МКБ - 10: N00.1, N00.3, N00.4, N00.7, N00.8, N01.1, N01.3, N01.4, N01.7, N01.8, N02.1, N02.3, N02.4, N02.7, N02.8, N03.1, N03.3, N03.4, N03.7, N03.8, N04.1, N04.3, N04.4, N04.7, N04.8, N06.1, N06.3, N06.4, N06.7, N06.8, N08.2, N18.1, N18.2, N18.3, N18.4, N18.5, N18.9)</w:t>
      </w:r>
    </w:p>
    <w:tbl>
      <w:tblPr>
        <w:tblStyle w:val="a3"/>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8"/>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Выполнена оценка выраженности морфологических изменений по критериям MEST-C (Оксфордская класификация IgAN) при обнаружении в биоптате почки у ребенка с нефритическим синдромом преобладающих депозитов IgA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818"/>
              </w:numPr>
              <w:tabs>
                <w:tab w:val="left" w:pos="8080"/>
              </w:tabs>
              <w:ind w:left="357" w:hanging="357"/>
              <w:jc w:val="both"/>
              <w:rPr>
                <w:rFonts w:cs="Times New Roman"/>
                <w:szCs w:val="24"/>
              </w:rPr>
            </w:pPr>
          </w:p>
        </w:tc>
        <w:tc>
          <w:tcPr>
            <w:tcW w:w="394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Выполнено лечение ингибитором ангиотензинпревращающего фермента или антагонистом рецепторов к ангиотензину </w:t>
            </w:r>
            <w:r w:rsidRPr="00C24C7D">
              <w:rPr>
                <w:rFonts w:cs="Times New Roman"/>
                <w:szCs w:val="24"/>
                <w:lang w:val="en-US"/>
              </w:rPr>
              <w:t>II</w:t>
            </w:r>
            <w:r w:rsidRPr="00C24C7D">
              <w:rPr>
                <w:rFonts w:cs="Times New Roman"/>
                <w:szCs w:val="24"/>
              </w:rPr>
              <w:t xml:space="preserve"> при отсутствии противопоказаний </w:t>
            </w:r>
            <w:r w:rsidRPr="00C24C7D">
              <w:t xml:space="preserve"> </w:t>
            </w:r>
            <w:r w:rsidRPr="00C24C7D">
              <w:rPr>
                <w:rFonts w:cs="Times New Roman"/>
                <w:szCs w:val="24"/>
              </w:rPr>
              <w:t>ребенку с иммуноглобулин А нефропатией  и протеинурией &gt;0,2 г/сутки (или при отношении альбумин/креатинин 200 мг/г (0,2 мг/мг или 20 мг/ммоль))</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rPr>
                <w:rFonts w:cs="Times New Roman"/>
                <w:szCs w:val="24"/>
              </w:rPr>
            </w:pPr>
            <w:r w:rsidRPr="00C24C7D">
              <w:rPr>
                <w:rFonts w:cs="Times New Roman"/>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jc w:val="both"/>
        <w:rPr>
          <w:rFonts w:cs="Times New Roman"/>
          <w:szCs w:val="24"/>
        </w:rPr>
      </w:pPr>
    </w:p>
    <w:p w:rsidR="00804C17" w:rsidRPr="00C24C7D" w:rsidRDefault="00804C17" w:rsidP="00804C17">
      <w:pPr>
        <w:pStyle w:val="1"/>
      </w:pPr>
      <w:r w:rsidRPr="00C24C7D">
        <w:t xml:space="preserve">2.15. </w:t>
      </w:r>
      <w:r w:rsidR="006E0F14">
        <w:t>КРИТЕРИИ ОЦЕНКИ КАЧЕСТВА</w:t>
      </w:r>
      <w:r w:rsidRPr="00C24C7D">
        <w:t xml:space="preserve"> при беременности, родах и послеродовом периоде</w:t>
      </w:r>
    </w:p>
    <w:p w:rsidR="00804C17" w:rsidRPr="00C24C7D" w:rsidRDefault="00804C17" w:rsidP="00804C17">
      <w:pPr>
        <w:jc w:val="both"/>
        <w:rPr>
          <w:rFonts w:cs="Times New Roman"/>
          <w:szCs w:val="24"/>
        </w:rPr>
      </w:pPr>
    </w:p>
    <w:p w:rsidR="00804C17" w:rsidRPr="00C24C7D" w:rsidRDefault="00804C17" w:rsidP="00804C17">
      <w:pPr>
        <w:pStyle w:val="2"/>
      </w:pPr>
      <w:r w:rsidRPr="00C24C7D">
        <w:t>2.15.1.2. Критерии оценки качества первичной медико-санитарной помощи взрослым при внематочной (эктопической) беременности (коды по МКБ - 10: O00, O08)</w:t>
      </w:r>
    </w:p>
    <w:tbl>
      <w:tblPr>
        <w:tblStyle w:val="100"/>
        <w:tblW w:w="5000" w:type="pct"/>
        <w:tblInd w:w="0" w:type="dxa"/>
        <w:tblLook w:val="04A0"/>
      </w:tblPr>
      <w:tblGrid>
        <w:gridCol w:w="602"/>
        <w:gridCol w:w="8245"/>
        <w:gridCol w:w="1574"/>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56" w:type="pct"/>
            <w:hideMark/>
          </w:tcPr>
          <w:p w:rsidR="00804C17" w:rsidRPr="00C24C7D" w:rsidRDefault="00804C17" w:rsidP="00B8492C">
            <w:pPr>
              <w:jc w:val="both"/>
              <w:rPr>
                <w:szCs w:val="24"/>
              </w:rPr>
            </w:pPr>
            <w:r w:rsidRPr="00C24C7D">
              <w:rPr>
                <w:szCs w:val="24"/>
              </w:rPr>
              <w:t>Критерии оценки качества</w:t>
            </w:r>
          </w:p>
        </w:tc>
        <w:tc>
          <w:tcPr>
            <w:tcW w:w="755"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numPr>
                <w:ilvl w:val="0"/>
                <w:numId w:val="171"/>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Выполнены физикальное обследование передней брюшной стенки и органов брюшной полости путем пальпации, перкуссии и аускультации и бимануальное влагалищное исследование</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71"/>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pacing w:val="4"/>
                <w:szCs w:val="24"/>
                <w:shd w:val="clear" w:color="auto" w:fill="FFFFFF"/>
              </w:rPr>
              <w:t>Выполнено ультразвуковое исследование органов малого таза комплексное (трансвагинальное и трансабдоминальное)</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171"/>
              </w:numPr>
              <w:ind w:left="0" w:firstLine="0"/>
              <w:contextualSpacing/>
              <w:jc w:val="both"/>
              <w:rPr>
                <w:szCs w:val="24"/>
              </w:rPr>
            </w:pPr>
          </w:p>
        </w:tc>
        <w:tc>
          <w:tcPr>
            <w:tcW w:w="3956" w:type="pct"/>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pacing w:val="4"/>
                <w:sz w:val="24"/>
                <w:szCs w:val="24"/>
                <w:shd w:val="clear" w:color="auto" w:fill="FFFFFF"/>
              </w:rPr>
              <w:t>Выполнено исследование уровня хорионического гонадотропина (свободная бета-субъединица) в сыворотке крови (при диагностике)</w:t>
            </w:r>
          </w:p>
        </w:tc>
        <w:tc>
          <w:tcPr>
            <w:tcW w:w="755" w:type="pct"/>
            <w:hideMark/>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2.15.1.2. Критерии оценки качества специализированной медицинской помощи взрослым при внематочной (эктопической) беременности (коды по МКБ - 10: O00, O08)</w:t>
      </w:r>
    </w:p>
    <w:tbl>
      <w:tblPr>
        <w:tblStyle w:val="100"/>
        <w:tblW w:w="5000" w:type="pct"/>
        <w:tblInd w:w="0" w:type="dxa"/>
        <w:tblLook w:val="04A0"/>
      </w:tblPr>
      <w:tblGrid>
        <w:gridCol w:w="602"/>
        <w:gridCol w:w="8245"/>
        <w:gridCol w:w="1574"/>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56" w:type="pct"/>
            <w:hideMark/>
          </w:tcPr>
          <w:p w:rsidR="00804C17" w:rsidRPr="00C24C7D" w:rsidRDefault="00804C17" w:rsidP="00B8492C">
            <w:pPr>
              <w:jc w:val="both"/>
              <w:rPr>
                <w:szCs w:val="24"/>
              </w:rPr>
            </w:pPr>
            <w:r w:rsidRPr="00C24C7D">
              <w:rPr>
                <w:szCs w:val="24"/>
              </w:rPr>
              <w:t>Критерии оценки качества</w:t>
            </w:r>
          </w:p>
        </w:tc>
        <w:tc>
          <w:tcPr>
            <w:tcW w:w="755"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pStyle w:val="a6"/>
              <w:numPr>
                <w:ilvl w:val="0"/>
                <w:numId w:val="73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zCs w:val="24"/>
              </w:rPr>
              <w:t>Выполнены физикальное обследование передней брюшной стенки и органов брюшной полости путем пальпации, перкуссии и аускультации и бимануальное влагалищное исследование</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pStyle w:val="a6"/>
              <w:numPr>
                <w:ilvl w:val="0"/>
                <w:numId w:val="739"/>
              </w:numPr>
              <w:ind w:left="357" w:hanging="357"/>
              <w:jc w:val="both"/>
              <w:rPr>
                <w:rFonts w:eastAsia="Times New Roman"/>
                <w:szCs w:val="24"/>
              </w:rPr>
            </w:pPr>
          </w:p>
        </w:tc>
        <w:tc>
          <w:tcPr>
            <w:tcW w:w="3956" w:type="pct"/>
          </w:tcPr>
          <w:p w:rsidR="00804C17" w:rsidRPr="00C24C7D" w:rsidRDefault="00804C17" w:rsidP="00B8492C">
            <w:pPr>
              <w:jc w:val="both"/>
              <w:rPr>
                <w:szCs w:val="24"/>
              </w:rPr>
            </w:pPr>
            <w:r w:rsidRPr="00C24C7D">
              <w:rPr>
                <w:spacing w:val="4"/>
                <w:szCs w:val="24"/>
                <w:shd w:val="clear" w:color="auto" w:fill="FFFFFF"/>
              </w:rPr>
              <w:t>Выполнено ультразвуковое исследование органов малого таза комплексное (трансвагинальное и трансабдоминальное)</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pStyle w:val="a6"/>
              <w:numPr>
                <w:ilvl w:val="0"/>
                <w:numId w:val="739"/>
              </w:numPr>
              <w:ind w:left="357" w:hanging="357"/>
              <w:jc w:val="both"/>
              <w:rPr>
                <w:rFonts w:eastAsia="Times New Roman"/>
                <w:szCs w:val="24"/>
              </w:rPr>
            </w:pPr>
          </w:p>
        </w:tc>
        <w:tc>
          <w:tcPr>
            <w:tcW w:w="3956" w:type="pct"/>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pacing w:val="4"/>
                <w:sz w:val="24"/>
                <w:szCs w:val="24"/>
                <w:shd w:val="clear" w:color="auto" w:fill="FFFFFF"/>
              </w:rPr>
              <w:t>Выполнено исследование уровня хорионического гонадотропина (свободная бета-субъединица) в сыворотке крови (при диагностике)</w:t>
            </w:r>
          </w:p>
        </w:tc>
        <w:tc>
          <w:tcPr>
            <w:tcW w:w="755"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pStyle w:val="a6"/>
              <w:numPr>
                <w:ilvl w:val="0"/>
                <w:numId w:val="739"/>
              </w:numPr>
              <w:ind w:left="357" w:hanging="357"/>
              <w:jc w:val="both"/>
              <w:rPr>
                <w:rFonts w:eastAsia="Times New Roman"/>
                <w:szCs w:val="24"/>
              </w:rPr>
            </w:pPr>
          </w:p>
        </w:tc>
        <w:tc>
          <w:tcPr>
            <w:tcW w:w="3956" w:type="pct"/>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z w:val="24"/>
                <w:szCs w:val="24"/>
              </w:rPr>
              <w:t>Выполнено исследование уровня хорионического гонадотропина (свободная бета-субъединица) в сыворотке крови (после хирургического лечения при сохранении маточной трубы) (через 7 дней после оперативного лечения)</w:t>
            </w:r>
          </w:p>
        </w:tc>
        <w:tc>
          <w:tcPr>
            <w:tcW w:w="755" w:type="pct"/>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pStyle w:val="a6"/>
              <w:numPr>
                <w:ilvl w:val="0"/>
                <w:numId w:val="739"/>
              </w:numPr>
              <w:ind w:left="357" w:hanging="357"/>
              <w:jc w:val="both"/>
              <w:rPr>
                <w:rFonts w:eastAsia="Times New Roman"/>
                <w:szCs w:val="24"/>
              </w:rPr>
            </w:pPr>
          </w:p>
        </w:tc>
        <w:tc>
          <w:tcPr>
            <w:tcW w:w="3956" w:type="pct"/>
          </w:tcPr>
          <w:p w:rsidR="00804C17" w:rsidRPr="00C24C7D" w:rsidRDefault="00804C17" w:rsidP="00B8492C">
            <w:pPr>
              <w:pStyle w:val="aa"/>
              <w:spacing w:before="0"/>
              <w:rPr>
                <w:rFonts w:ascii="Times New Roman" w:hAnsi="Times New Roman"/>
                <w:sz w:val="24"/>
                <w:szCs w:val="24"/>
              </w:rPr>
            </w:pPr>
            <w:r w:rsidRPr="00C24C7D">
              <w:rPr>
                <w:rFonts w:ascii="Times New Roman" w:hAnsi="Times New Roman"/>
                <w:spacing w:val="4"/>
                <w:sz w:val="24"/>
                <w:szCs w:val="24"/>
                <w:shd w:val="clear" w:color="auto" w:fill="FFFFFF"/>
              </w:rPr>
              <w:t>Выполнено хирургическое лечение или консервативное лечение (при наличии показаний и отсутствии противопоказаний)</w:t>
            </w:r>
          </w:p>
        </w:tc>
        <w:tc>
          <w:tcPr>
            <w:tcW w:w="755"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pStyle w:val="a8"/>
        <w:spacing w:before="0"/>
        <w:rPr>
          <w:rFonts w:ascii="Times New Roman" w:hAnsi="Times New Roman"/>
          <w:sz w:val="24"/>
          <w:szCs w:val="24"/>
        </w:rPr>
      </w:pPr>
    </w:p>
    <w:p w:rsidR="00804C17" w:rsidRPr="00C24C7D" w:rsidRDefault="00804C17" w:rsidP="00804C17">
      <w:pPr>
        <w:pStyle w:val="2"/>
      </w:pPr>
      <w:r w:rsidRPr="00C24C7D">
        <w:t>2.15.2.1. Критерии оценки качества первичной медико-санитарной помощи взрослым и детям при выкидыше (самопроизвольном аборте) (коды по МКБ - 10: O02 (O02.0 - O02.9), O03 (O03.0 - O03.1, O03.3- O03.6, O03.8 - O03.90, O05 (O05.0 - O05.1, O05.3 - O05.6, O05.8 - O05.9), O20 (O20.0 - O20.9), N85.3, N85.7)</w:t>
      </w:r>
    </w:p>
    <w:tbl>
      <w:tblPr>
        <w:tblStyle w:val="82"/>
        <w:tblW w:w="5000" w:type="pct"/>
        <w:tblLook w:val="04A0"/>
      </w:tblPr>
      <w:tblGrid>
        <w:gridCol w:w="588"/>
        <w:gridCol w:w="8245"/>
        <w:gridCol w:w="1588"/>
      </w:tblGrid>
      <w:tr w:rsidR="00804C17" w:rsidRPr="00C24C7D" w:rsidTr="00B8492C">
        <w:tc>
          <w:tcPr>
            <w:tcW w:w="282" w:type="pct"/>
            <w:hideMark/>
          </w:tcPr>
          <w:p w:rsidR="00804C17" w:rsidRPr="00C24C7D" w:rsidRDefault="00804C17" w:rsidP="00B8492C">
            <w:pPr>
              <w:jc w:val="both"/>
              <w:rPr>
                <w:szCs w:val="24"/>
              </w:rPr>
            </w:pPr>
            <w:r w:rsidRPr="00C24C7D">
              <w:rPr>
                <w:szCs w:val="24"/>
              </w:rPr>
              <w:t>№ п/п</w:t>
            </w:r>
          </w:p>
        </w:tc>
        <w:tc>
          <w:tcPr>
            <w:tcW w:w="3956" w:type="pct"/>
            <w:hideMark/>
          </w:tcPr>
          <w:p w:rsidR="00804C17" w:rsidRPr="00C24C7D" w:rsidRDefault="00804C17" w:rsidP="00B8492C">
            <w:pPr>
              <w:jc w:val="both"/>
              <w:rPr>
                <w:szCs w:val="24"/>
              </w:rPr>
            </w:pPr>
            <w:r w:rsidRPr="00C24C7D">
              <w:rPr>
                <w:szCs w:val="24"/>
              </w:rPr>
              <w:t>Критерии оценки качества</w:t>
            </w:r>
          </w:p>
        </w:tc>
        <w:tc>
          <w:tcPr>
            <w:tcW w:w="76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2" w:type="pct"/>
          </w:tcPr>
          <w:p w:rsidR="00804C17" w:rsidRPr="00C24C7D" w:rsidRDefault="00804C17" w:rsidP="00B8492C">
            <w:pPr>
              <w:numPr>
                <w:ilvl w:val="0"/>
                <w:numId w:val="191"/>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 прием (осмотр, консультация) врача-акушера-гинеколога первичный (с осмотром шейки матки в зеркалах и бимануальным влагалищным исследованием).</w:t>
            </w:r>
          </w:p>
        </w:tc>
        <w:tc>
          <w:tcPr>
            <w:tcW w:w="76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numPr>
                <w:ilvl w:val="0"/>
                <w:numId w:val="191"/>
              </w:numPr>
              <w:ind w:left="0" w:firstLine="0"/>
              <w:contextualSpacing/>
              <w:jc w:val="both"/>
              <w:rPr>
                <w:szCs w:val="24"/>
              </w:rPr>
            </w:pPr>
          </w:p>
        </w:tc>
        <w:tc>
          <w:tcPr>
            <w:tcW w:w="3956" w:type="pct"/>
            <w:tcBorders>
              <w:top w:val="nil"/>
            </w:tcBorders>
          </w:tcPr>
          <w:p w:rsidR="00804C17" w:rsidRPr="00C24C7D" w:rsidRDefault="00804C17" w:rsidP="00B8492C">
            <w:pPr>
              <w:jc w:val="both"/>
              <w:rPr>
                <w:szCs w:val="24"/>
              </w:rPr>
            </w:pPr>
            <w:r w:rsidRPr="00C24C7D">
              <w:rPr>
                <w:szCs w:val="24"/>
              </w:rPr>
              <w:t>Выполнено направление на повторное исследование уровня хорионического гонадотропина (свободная бета-субъединица) в сыворотке крови через 48 часов (при беременности неуточненной локализации).</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numPr>
                <w:ilvl w:val="0"/>
                <w:numId w:val="191"/>
              </w:numPr>
              <w:ind w:left="0" w:firstLine="0"/>
              <w:contextualSpacing/>
              <w:jc w:val="both"/>
              <w:rPr>
                <w:szCs w:val="24"/>
              </w:rPr>
            </w:pPr>
          </w:p>
        </w:tc>
        <w:tc>
          <w:tcPr>
            <w:tcW w:w="3956" w:type="pct"/>
            <w:tcBorders>
              <w:top w:val="nil"/>
            </w:tcBorders>
          </w:tcPr>
          <w:p w:rsidR="00804C17" w:rsidRPr="00C24C7D" w:rsidRDefault="00804C17" w:rsidP="00B8492C">
            <w:pPr>
              <w:jc w:val="both"/>
              <w:rPr>
                <w:szCs w:val="24"/>
              </w:rPr>
            </w:pPr>
            <w:r w:rsidRPr="00C24C7D">
              <w:rPr>
                <w:szCs w:val="24"/>
              </w:rPr>
              <w:t>Выполнено направление на молекулярно-биологическое исследование отделяемого слизистых оболочек женских половых органов на возбудители инфекций, передаваемых половым путем (Neisseria gonorrhoeae, Trichomonas vaginalis, Chlamydia trachomatis, Mycoplasma genitalium) (при угрожающем выкидыше).</w:t>
            </w:r>
          </w:p>
        </w:tc>
        <w:tc>
          <w:tcPr>
            <w:tcW w:w="762" w:type="pct"/>
          </w:tcPr>
          <w:p w:rsidR="00804C17" w:rsidRPr="00C24C7D" w:rsidRDefault="00804C17" w:rsidP="00B8492C">
            <w:pPr>
              <w:jc w:val="both"/>
              <w:rPr>
                <w:szCs w:val="24"/>
              </w:rPr>
            </w:pPr>
            <w:r w:rsidRPr="00C24C7D">
              <w:rPr>
                <w:szCs w:val="24"/>
              </w:rPr>
              <w:t>Да/Нет</w:t>
            </w:r>
          </w:p>
        </w:tc>
      </w:tr>
      <w:tr w:rsidR="00804C17" w:rsidRPr="00C24C7D" w:rsidTr="00B8492C">
        <w:tc>
          <w:tcPr>
            <w:tcW w:w="282" w:type="pct"/>
          </w:tcPr>
          <w:p w:rsidR="00804C17" w:rsidRPr="00C24C7D" w:rsidRDefault="00804C17" w:rsidP="00B8492C">
            <w:pPr>
              <w:numPr>
                <w:ilvl w:val="0"/>
                <w:numId w:val="191"/>
              </w:numPr>
              <w:ind w:left="0" w:firstLine="0"/>
              <w:contextualSpacing/>
              <w:jc w:val="both"/>
              <w:rPr>
                <w:szCs w:val="24"/>
              </w:rPr>
            </w:pPr>
          </w:p>
        </w:tc>
        <w:tc>
          <w:tcPr>
            <w:tcW w:w="3956" w:type="pct"/>
            <w:tcBorders>
              <w:top w:val="nil"/>
              <w:bottom w:val="nil"/>
            </w:tcBorders>
          </w:tcPr>
          <w:p w:rsidR="00804C17" w:rsidRPr="00C24C7D" w:rsidRDefault="00804C17" w:rsidP="00B8492C">
            <w:pPr>
              <w:jc w:val="both"/>
              <w:rPr>
                <w:szCs w:val="24"/>
              </w:rPr>
            </w:pPr>
            <w:r w:rsidRPr="00C24C7D">
              <w:rPr>
                <w:szCs w:val="24"/>
              </w:rPr>
              <w:t>Выполнено направление на ультразвуковое исследование матки и придатков трансабдоминальное и/или ультразвуковое исследование матки и придатков трансвагинальное (до 96 недель беременности) или ультразвуковое исследование плода (с 100 недель беременности).</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2" w:type="pct"/>
          </w:tcPr>
          <w:p w:rsidR="00804C17" w:rsidRPr="00C24C7D" w:rsidRDefault="00804C17" w:rsidP="00B8492C">
            <w:pPr>
              <w:numPr>
                <w:ilvl w:val="0"/>
                <w:numId w:val="191"/>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Выполнено направление на повторное ультразвуковое исследование матки и придатков трансабдоминальное и/или ультразвуковое исследование матки и придатков трансвагинальное через 7-10 дней (при подозрении на неразвивающуюся беременность).</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2" w:type="pct"/>
          </w:tcPr>
          <w:p w:rsidR="00804C17" w:rsidRPr="00C24C7D" w:rsidRDefault="00804C17" w:rsidP="00B8492C">
            <w:pPr>
              <w:numPr>
                <w:ilvl w:val="0"/>
                <w:numId w:val="191"/>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Назначен дидрогестерон или прогестерон (при угрожающем выкидыше до 200 недель беременности, при отсутствии медицинских противопоказаний)</w:t>
            </w:r>
          </w:p>
        </w:tc>
        <w:tc>
          <w:tcPr>
            <w:tcW w:w="76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2" w:type="pct"/>
          </w:tcPr>
          <w:p w:rsidR="00804C17" w:rsidRPr="00C24C7D" w:rsidRDefault="00804C17" w:rsidP="00B8492C">
            <w:pPr>
              <w:numPr>
                <w:ilvl w:val="0"/>
                <w:numId w:val="191"/>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Выполнено направление на ультразвуковое исследование матки и придатков трансабдоминальное и/или ультразвуковое исследование матки и придатков трансвагиальное (через 7-14 дней после выкидыша).</w:t>
            </w:r>
          </w:p>
        </w:tc>
        <w:tc>
          <w:tcPr>
            <w:tcW w:w="762" w:type="pct"/>
          </w:tcPr>
          <w:p w:rsidR="00804C17" w:rsidRPr="00C24C7D" w:rsidRDefault="00804C17" w:rsidP="00B8492C">
            <w:pPr>
              <w:jc w:val="both"/>
              <w:rPr>
                <w:szCs w:val="24"/>
              </w:rPr>
            </w:pPr>
            <w:r w:rsidRPr="00C24C7D">
              <w:rPr>
                <w:szCs w:val="24"/>
              </w:rPr>
              <w:t xml:space="preserve">Да/Нет </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2.15.2.2. Критерии оценки качества специализированной медицинской помощи взрослым и детям при выкидыше (самопроизвольном аборте) (коды по МКБ - 10: O02 (O02.0 - O02.9), O03 (O03.0 - O03.1, O03.3- O03.6, O03.8 - O03.90, O05 (O05.0 - O05.1, O05.3 - O05.6, O05.8 - O05.9), O20 (O20.0 - O20.9), N85.3, N85.7)</w:t>
      </w:r>
    </w:p>
    <w:tbl>
      <w:tblPr>
        <w:tblStyle w:val="82"/>
        <w:tblW w:w="5000" w:type="pct"/>
        <w:tblLook w:val="04A0"/>
      </w:tblPr>
      <w:tblGrid>
        <w:gridCol w:w="627"/>
        <w:gridCol w:w="8166"/>
        <w:gridCol w:w="162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8" w:type="pct"/>
            <w:hideMark/>
          </w:tcPr>
          <w:p w:rsidR="00804C17" w:rsidRPr="00C24C7D" w:rsidRDefault="00804C17" w:rsidP="00B8492C">
            <w:pPr>
              <w:jc w:val="both"/>
              <w:rPr>
                <w:szCs w:val="24"/>
              </w:rPr>
            </w:pPr>
            <w:r w:rsidRPr="00C24C7D">
              <w:rPr>
                <w:szCs w:val="24"/>
              </w:rPr>
              <w:t>Критерии оценки качества</w:t>
            </w:r>
          </w:p>
        </w:tc>
        <w:tc>
          <w:tcPr>
            <w:tcW w:w="78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Pr>
          <w:p w:rsidR="00804C17" w:rsidRPr="00C24C7D" w:rsidRDefault="00804C17" w:rsidP="00B8492C">
            <w:pPr>
              <w:jc w:val="both"/>
              <w:rPr>
                <w:szCs w:val="24"/>
              </w:rPr>
            </w:pPr>
            <w:r w:rsidRPr="00C24C7D">
              <w:rPr>
                <w:szCs w:val="24"/>
              </w:rPr>
              <w:t>Выполнен прием (осмотр, консультация) врача-акушера-гинеколога первичный (с осмотром шейки матки в зеркалах и бимануальным влагалищным исследованием).</w:t>
            </w:r>
          </w:p>
        </w:tc>
        <w:tc>
          <w:tcPr>
            <w:tcW w:w="781"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Borders>
              <w:top w:val="nil"/>
            </w:tcBorders>
          </w:tcPr>
          <w:p w:rsidR="00804C17" w:rsidRPr="00C24C7D" w:rsidRDefault="00804C17" w:rsidP="00B8492C">
            <w:pPr>
              <w:jc w:val="both"/>
              <w:rPr>
                <w:szCs w:val="24"/>
              </w:rPr>
            </w:pPr>
            <w:r w:rsidRPr="00C24C7D">
              <w:rPr>
                <w:szCs w:val="24"/>
              </w:rPr>
              <w:t>Выполнено повторное исследование уровня хорионического гонадотропина (свободная бета-субъединица) в сыворотке крови через 48 часов (при беременности неуточненной локализации).</w:t>
            </w:r>
          </w:p>
        </w:tc>
        <w:tc>
          <w:tcPr>
            <w:tcW w:w="781"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Borders>
              <w:top w:val="nil"/>
            </w:tcBorders>
          </w:tcPr>
          <w:p w:rsidR="00804C17" w:rsidRPr="00C24C7D" w:rsidRDefault="00804C17" w:rsidP="00B8492C">
            <w:pPr>
              <w:jc w:val="both"/>
              <w:rPr>
                <w:szCs w:val="24"/>
              </w:rPr>
            </w:pPr>
            <w:r w:rsidRPr="00C24C7D">
              <w:rPr>
                <w:szCs w:val="24"/>
              </w:rPr>
              <w:t>Выполнено молекулярно-биологическое исследование отделяемого слизистых оболочек женских половых органов на возбудители инфекций, передаваемых половым путем (Neisseria gonorrhoeae, Trichomonas vaginalis, Chlamydia trachomatis, Mycoplasma genitalium) (при угрожающем выкидыше, при инфицированном выкидыше).</w:t>
            </w:r>
          </w:p>
        </w:tc>
        <w:tc>
          <w:tcPr>
            <w:tcW w:w="781" w:type="pct"/>
            <w:tcBorders>
              <w:top w:val="nil"/>
            </w:tcBorders>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Borders>
              <w:top w:val="nil"/>
            </w:tcBorders>
          </w:tcPr>
          <w:p w:rsidR="00804C17" w:rsidRPr="00C24C7D" w:rsidRDefault="00804C17" w:rsidP="00B8492C">
            <w:pPr>
              <w:jc w:val="both"/>
              <w:rPr>
                <w:szCs w:val="24"/>
                <w:lang w:eastAsia="ru-RU"/>
              </w:rPr>
            </w:pPr>
            <w:r w:rsidRPr="00C24C7D">
              <w:rPr>
                <w:szCs w:val="24"/>
                <w:lang w:eastAsia="ru-RU"/>
              </w:rPr>
              <w:t>Выполнено ультразвуковое исследование матки и придатков трансабдоминальное и/или ультразвуковое исследование матки и придатков трансвагинальное (до 96 недель беременности) или ультразвуковое исследование плода (с 100 недель беременности).</w:t>
            </w:r>
          </w:p>
        </w:tc>
        <w:tc>
          <w:tcPr>
            <w:tcW w:w="781" w:type="pct"/>
            <w:tcBorders>
              <w:top w:val="nil"/>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12"/>
        </w:trPr>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Borders>
              <w:top w:val="nil"/>
              <w:bottom w:val="single" w:sz="4" w:space="0" w:color="auto"/>
            </w:tcBorders>
          </w:tcPr>
          <w:p w:rsidR="00804C17" w:rsidRPr="00C24C7D" w:rsidRDefault="00804C17" w:rsidP="00B8492C">
            <w:pPr>
              <w:jc w:val="both"/>
              <w:rPr>
                <w:szCs w:val="24"/>
              </w:rPr>
            </w:pPr>
            <w:r w:rsidRPr="00C24C7D">
              <w:rPr>
                <w:szCs w:val="24"/>
              </w:rPr>
              <w:t>Выполнено направление на повторное ультразвуковое исследование матки и придатков трансабдоминальное и/или ультразвуковое исследование матки и придатков трансвагинальное через 7-10 дней (при подозрении на неразвивающуюся беременность).</w:t>
            </w:r>
          </w:p>
        </w:tc>
        <w:tc>
          <w:tcPr>
            <w:tcW w:w="781" w:type="pct"/>
            <w:tcBorders>
              <w:top w:val="nil"/>
              <w:bottom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301" w:type="pct"/>
            <w:tcBorders>
              <w:right w:val="single" w:sz="4" w:space="0" w:color="auto"/>
            </w:tcBorders>
          </w:tcPr>
          <w:p w:rsidR="00804C17" w:rsidRPr="00C24C7D" w:rsidRDefault="00804C17" w:rsidP="00B8492C">
            <w:pPr>
              <w:numPr>
                <w:ilvl w:val="0"/>
                <w:numId w:val="192"/>
              </w:numPr>
              <w:ind w:left="0" w:firstLine="0"/>
              <w:contextualSpacing/>
              <w:jc w:val="both"/>
              <w:rPr>
                <w:szCs w:val="24"/>
              </w:rPr>
            </w:pPr>
          </w:p>
        </w:tc>
        <w:tc>
          <w:tcPr>
            <w:tcW w:w="391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Назначен дидрогестерон или прогестерон (при угрожающем выкидыше до 200 недель беременности, при отсутствии медицинских противопоказаний)</w:t>
            </w:r>
          </w:p>
        </w:tc>
        <w:tc>
          <w:tcPr>
            <w:tcW w:w="78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50"/>
        </w:trPr>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Pr>
          <w:p w:rsidR="00804C17" w:rsidRPr="00C24C7D" w:rsidRDefault="00804C17" w:rsidP="00B8492C">
            <w:pPr>
              <w:jc w:val="both"/>
              <w:rPr>
                <w:szCs w:val="24"/>
              </w:rPr>
            </w:pPr>
            <w:r w:rsidRPr="00C24C7D">
              <w:rPr>
                <w:szCs w:val="24"/>
              </w:rPr>
              <w:t>Выполнена вакуум-аспирация эндометрия (при неполном выкидыше, неразвивающейся беременности и инфицированном выкидыше).</w:t>
            </w:r>
          </w:p>
        </w:tc>
        <w:tc>
          <w:tcPr>
            <w:tcW w:w="781" w:type="pct"/>
            <w:tcBorders>
              <w:top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Pr>
          <w:p w:rsidR="00804C17" w:rsidRPr="00C24C7D" w:rsidRDefault="00804C17" w:rsidP="00B8492C">
            <w:pPr>
              <w:jc w:val="both"/>
              <w:rPr>
                <w:szCs w:val="24"/>
              </w:rPr>
            </w:pPr>
            <w:r w:rsidRPr="00C24C7D">
              <w:rPr>
                <w:szCs w:val="24"/>
              </w:rPr>
              <w:t>Выполнено патолого-анатомическое исследование материала ранних и поздних выкидышей или патолого-анатомическое исследование материала неразвивающихся беременностей, или патолого-анатомическое исследование биопсийного (операционного) материала плаценты (полученного при вакуум-аспирации содержимого полости матки).</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Pr>
          <w:p w:rsidR="00804C17" w:rsidRPr="00C24C7D" w:rsidRDefault="00804C17" w:rsidP="00B8492C">
            <w:pPr>
              <w:jc w:val="both"/>
              <w:rPr>
                <w:szCs w:val="24"/>
              </w:rPr>
            </w:pPr>
            <w:r w:rsidRPr="00C24C7D">
              <w:rPr>
                <w:szCs w:val="24"/>
              </w:rPr>
              <w:t>Выполнено лечение антибактериальными препаратами системного действия (при инфицированном выкидыше, в зависимости от медицинских показаний и при отсутствии медицинских противопоказаний)</w:t>
            </w:r>
          </w:p>
        </w:tc>
        <w:tc>
          <w:tcPr>
            <w:tcW w:w="781" w:type="pct"/>
          </w:tcPr>
          <w:p w:rsidR="00804C17" w:rsidRPr="00C24C7D" w:rsidRDefault="00804C17" w:rsidP="00B8492C">
            <w:pPr>
              <w:jc w:val="both"/>
              <w:rPr>
                <w:szCs w:val="24"/>
              </w:rPr>
            </w:pPr>
            <w:r w:rsidRPr="00C24C7D">
              <w:rPr>
                <w:szCs w:val="24"/>
              </w:rPr>
              <w:t>Да/Нет</w:t>
            </w:r>
          </w:p>
        </w:tc>
      </w:tr>
      <w:tr w:rsidR="00804C17" w:rsidRPr="00C24C7D" w:rsidTr="00B8492C">
        <w:trPr>
          <w:trHeight w:val="150"/>
        </w:trPr>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Pr>
          <w:p w:rsidR="00804C17" w:rsidRPr="00C24C7D" w:rsidRDefault="00804C17" w:rsidP="00B8492C">
            <w:pPr>
              <w:jc w:val="both"/>
              <w:rPr>
                <w:szCs w:val="24"/>
              </w:rPr>
            </w:pPr>
            <w:r w:rsidRPr="00C24C7D">
              <w:rPr>
                <w:szCs w:val="24"/>
              </w:rPr>
              <w:t>Выполнена профилактика инфекционных осложнений антибактериальными препаратами системного действия (при хирургическом вмешательстве) (при неразвивающейся беременности или неполном выкидыше, в зависимости от медицинских показаний и при отсутствии медицинских противопоказаний)</w:t>
            </w:r>
          </w:p>
        </w:tc>
        <w:tc>
          <w:tcPr>
            <w:tcW w:w="781"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0"/>
        </w:trPr>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Pr>
          <w:p w:rsidR="00804C17" w:rsidRPr="00C24C7D" w:rsidRDefault="00804C17" w:rsidP="00B8492C">
            <w:pPr>
              <w:jc w:val="both"/>
              <w:rPr>
                <w:szCs w:val="24"/>
              </w:rPr>
            </w:pPr>
            <w:r w:rsidRPr="00C24C7D">
              <w:rPr>
                <w:szCs w:val="24"/>
              </w:rPr>
              <w:t>Выполнено введение иммуноглобулина человека антирезус Rho[D] (при резус (D) отрицательной принадлежности крови пациентки, беременной от партнера с резус (D) положительной принадлежностью крови, при отсутствии резус(D)-изоиммунизации) (в течение 72 часов после первого приема мизопростола или хирургического лечения, и/или при наличии признаков отслойки хориона или плаценты, и/или при наличии кровяных выделений из матки) (в  зависимости от медицинских показаний и при отсутствии медицинских противопоказаний).</w:t>
            </w:r>
          </w:p>
        </w:tc>
        <w:tc>
          <w:tcPr>
            <w:tcW w:w="781" w:type="pct"/>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50"/>
        </w:trPr>
        <w:tc>
          <w:tcPr>
            <w:tcW w:w="301" w:type="pct"/>
          </w:tcPr>
          <w:p w:rsidR="00804C17" w:rsidRPr="00C24C7D" w:rsidRDefault="00804C17" w:rsidP="00B8492C">
            <w:pPr>
              <w:numPr>
                <w:ilvl w:val="0"/>
                <w:numId w:val="192"/>
              </w:numPr>
              <w:ind w:left="0" w:firstLine="0"/>
              <w:contextualSpacing/>
              <w:jc w:val="both"/>
              <w:rPr>
                <w:szCs w:val="24"/>
              </w:rPr>
            </w:pPr>
          </w:p>
        </w:tc>
        <w:tc>
          <w:tcPr>
            <w:tcW w:w="3918" w:type="pct"/>
          </w:tcPr>
          <w:p w:rsidR="00804C17" w:rsidRPr="00C24C7D" w:rsidRDefault="00804C17" w:rsidP="00B8492C">
            <w:pPr>
              <w:jc w:val="both"/>
              <w:rPr>
                <w:szCs w:val="24"/>
              </w:rPr>
            </w:pPr>
            <w:r w:rsidRPr="00C24C7D">
              <w:rPr>
                <w:szCs w:val="24"/>
              </w:rPr>
              <w:t>Выполнено направление на ультразвуковое исследование матки и придатков трансабдоминальное и/или ультразвуковое исследование матки и придатков трансвагиальное (через 7-14 дней после выкидыша).</w:t>
            </w:r>
          </w:p>
        </w:tc>
        <w:tc>
          <w:tcPr>
            <w:tcW w:w="781" w:type="pct"/>
          </w:tcPr>
          <w:p w:rsidR="00804C17" w:rsidRPr="00C24C7D" w:rsidRDefault="00804C17" w:rsidP="00B8492C">
            <w:pPr>
              <w:jc w:val="both"/>
              <w:rPr>
                <w:szCs w:val="24"/>
              </w:rPr>
            </w:pPr>
            <w:r w:rsidRPr="00C24C7D">
              <w:rPr>
                <w:szCs w:val="24"/>
              </w:rPr>
              <w:t xml:space="preserve">Да/Нет </w:t>
            </w:r>
          </w:p>
        </w:tc>
      </w:tr>
    </w:tbl>
    <w:p w:rsidR="00804C17" w:rsidRPr="00C24C7D" w:rsidRDefault="00804C17" w:rsidP="00804C17">
      <w:pPr>
        <w:pStyle w:val="a8"/>
        <w:spacing w:before="0"/>
        <w:rPr>
          <w:rFonts w:ascii="Times New Roman" w:hAnsi="Times New Roman"/>
          <w:sz w:val="24"/>
          <w:szCs w:val="24"/>
        </w:rPr>
      </w:pPr>
    </w:p>
    <w:p w:rsidR="00804C17" w:rsidRPr="00C24C7D" w:rsidRDefault="00804C17" w:rsidP="00804C17">
      <w:pPr>
        <w:pStyle w:val="2"/>
      </w:pPr>
      <w:r w:rsidRPr="00C24C7D">
        <w:t xml:space="preserve">2.15.3.1. Критерии </w:t>
      </w:r>
      <w:r w:rsidRPr="00C24C7D">
        <w:rPr>
          <w:szCs w:val="24"/>
        </w:rPr>
        <w:t>оценки</w:t>
      </w:r>
      <w:r w:rsidRPr="00C24C7D">
        <w:t xml:space="preserve"> качества первичной медико-санитарной помощи взрослым и детям при преэклампсии. Эклампсии. Отеках, протеинурии и гипертензивных расстройствах во время беременности, в родах и послеродовом периоде (коды по МКБ - 10: O10 (O10.0, O10.1, O10.2, O10.3, O10.4, O10.90, O11, O12(O12.0, O12.1, O12.20, O13, O14 (O14.0, O14.1, O14.9), O15(O15.0, O15.2, O15.9), O16)</w:t>
      </w:r>
    </w:p>
    <w:tbl>
      <w:tblPr>
        <w:tblStyle w:val="83"/>
        <w:tblW w:w="5003" w:type="pct"/>
        <w:tblInd w:w="0" w:type="dxa"/>
        <w:tblLook w:val="04A0"/>
      </w:tblPr>
      <w:tblGrid>
        <w:gridCol w:w="602"/>
        <w:gridCol w:w="8196"/>
        <w:gridCol w:w="1629"/>
      </w:tblGrid>
      <w:tr w:rsidR="00804C17" w:rsidRPr="00C24C7D" w:rsidTr="00B8492C">
        <w:tc>
          <w:tcPr>
            <w:tcW w:w="289"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 п/п</w:t>
            </w:r>
          </w:p>
        </w:tc>
        <w:tc>
          <w:tcPr>
            <w:tcW w:w="3930"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Критерии оценки качества</w:t>
            </w:r>
          </w:p>
        </w:tc>
        <w:tc>
          <w:tcPr>
            <w:tcW w:w="78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94"/>
              </w:numPr>
              <w:ind w:left="0" w:firstLine="0"/>
              <w:contextualSpacing/>
              <w:rPr>
                <w:szCs w:val="24"/>
              </w:rPr>
            </w:pPr>
          </w:p>
        </w:tc>
        <w:tc>
          <w:tcPr>
            <w:tcW w:w="3930"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 xml:space="preserve">Выполнено измерение артериального давления  и исследование пульса на периферических артериях </w:t>
            </w:r>
          </w:p>
        </w:tc>
        <w:tc>
          <w:tcPr>
            <w:tcW w:w="78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94"/>
              </w:numPr>
              <w:ind w:left="0" w:firstLine="0"/>
              <w:contextualSpacing/>
              <w:rPr>
                <w:szCs w:val="24"/>
              </w:rPr>
            </w:pPr>
          </w:p>
        </w:tc>
        <w:tc>
          <w:tcPr>
            <w:tcW w:w="3930"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определение белка в моче (при подозрении на преэклампсию)</w:t>
            </w:r>
          </w:p>
        </w:tc>
        <w:tc>
          <w:tcPr>
            <w:tcW w:w="78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94"/>
              </w:numPr>
              <w:ind w:left="0" w:firstLine="0"/>
              <w:contextualSpacing/>
              <w:rPr>
                <w:szCs w:val="24"/>
              </w:rPr>
            </w:pPr>
          </w:p>
        </w:tc>
        <w:tc>
          <w:tcPr>
            <w:tcW w:w="3930"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исследование уровня тромбоцитов в крови (при подозрении на преэклампсию)</w:t>
            </w:r>
          </w:p>
        </w:tc>
        <w:tc>
          <w:tcPr>
            <w:tcW w:w="78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 xml:space="preserve">Да/Нет </w:t>
            </w:r>
          </w:p>
        </w:tc>
      </w:tr>
      <w:tr w:rsidR="00804C17" w:rsidRPr="00C24C7D" w:rsidTr="00B8492C">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94"/>
              </w:numPr>
              <w:ind w:left="0" w:firstLine="0"/>
              <w:contextualSpacing/>
              <w:rPr>
                <w:szCs w:val="24"/>
              </w:rPr>
            </w:pPr>
          </w:p>
        </w:tc>
        <w:tc>
          <w:tcPr>
            <w:tcW w:w="3930"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contextualSpacing/>
              <w:mirrorIndents/>
              <w:rPr>
                <w:szCs w:val="24"/>
              </w:rPr>
            </w:pPr>
            <w:r w:rsidRPr="00C24C7D">
              <w:rPr>
                <w:color w:val="000000" w:themeColor="text1"/>
                <w:szCs w:val="24"/>
              </w:rPr>
              <w:t>Выполнена кардиотокография плода (с 26 недель беременности)  (при умереннойпреэклампсии) (l раз в неделю)</w:t>
            </w:r>
          </w:p>
        </w:tc>
        <w:tc>
          <w:tcPr>
            <w:tcW w:w="78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 xml:space="preserve">Да/Нет </w:t>
            </w:r>
          </w:p>
        </w:tc>
      </w:tr>
      <w:tr w:rsidR="00804C17" w:rsidRPr="00C24C7D" w:rsidTr="00B8492C">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94"/>
              </w:numPr>
              <w:ind w:left="0" w:firstLine="0"/>
              <w:contextualSpacing/>
              <w:rPr>
                <w:szCs w:val="24"/>
              </w:rPr>
            </w:pPr>
          </w:p>
        </w:tc>
        <w:tc>
          <w:tcPr>
            <w:tcW w:w="3930"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лечение антигипертензивными препаратами (в зависимости от медицинских показаний и при отсутствии медицинских противопоказаний)</w:t>
            </w:r>
          </w:p>
        </w:tc>
        <w:tc>
          <w:tcPr>
            <w:tcW w:w="78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2.15.3.2. Критерии </w:t>
      </w:r>
      <w:r w:rsidRPr="00C24C7D">
        <w:rPr>
          <w:szCs w:val="24"/>
        </w:rPr>
        <w:t>оценки</w:t>
      </w:r>
      <w:r w:rsidRPr="00C24C7D">
        <w:t xml:space="preserve"> качества специализированной медицинской помощи взрослым и детям при преэклампсии. Эклампсии. Отеках, протеинурии и гипертензивных расстройствах во время беременности, в родах и послеродовом периоде (коды по МКБ - 10: O10 (O10.0, O10.1, O10.2, O10.3, O10.4, O10.90, O11, O12(O12.0, O12.1, O12.20, O13, O14 (O14.0, O14.1, O14.9), O15(O15.0, O15.2, O15.9), O16)</w:t>
      </w:r>
    </w:p>
    <w:tbl>
      <w:tblPr>
        <w:tblStyle w:val="83"/>
        <w:tblW w:w="5003" w:type="pct"/>
        <w:tblInd w:w="0" w:type="dxa"/>
        <w:tblLook w:val="04A0"/>
      </w:tblPr>
      <w:tblGrid>
        <w:gridCol w:w="627"/>
        <w:gridCol w:w="8219"/>
        <w:gridCol w:w="1581"/>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 п/п</w:t>
            </w:r>
          </w:p>
        </w:tc>
        <w:tc>
          <w:tcPr>
            <w:tcW w:w="394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Критерии оценки качества</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rPr>
                <w:szCs w:val="24"/>
              </w:rPr>
            </w:pPr>
            <w:r w:rsidRPr="00C24C7D">
              <w:rPr>
                <w:szCs w:val="24"/>
              </w:rPr>
              <w:t>1.</w:t>
            </w: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 xml:space="preserve">Выполнено измерение артериального давления  и исследование пульса на периферических артериях </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rPr>
                <w:szCs w:val="24"/>
              </w:rPr>
            </w:pPr>
            <w:r w:rsidRPr="00C24C7D">
              <w:rPr>
                <w:szCs w:val="24"/>
              </w:rPr>
              <w:t>2.</w:t>
            </w:r>
          </w:p>
        </w:tc>
        <w:tc>
          <w:tcPr>
            <w:tcW w:w="3941"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определение белка в моче (при подозрении на преэклампсию)</w:t>
            </w:r>
          </w:p>
        </w:tc>
        <w:tc>
          <w:tcPr>
            <w:tcW w:w="758" w:type="pct"/>
            <w:tcBorders>
              <w:top w:val="nil"/>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rPr>
                <w:szCs w:val="24"/>
              </w:rPr>
            </w:pPr>
            <w:r w:rsidRPr="00C24C7D">
              <w:rPr>
                <w:szCs w:val="24"/>
              </w:rPr>
              <w:t>3.</w:t>
            </w:r>
          </w:p>
        </w:tc>
        <w:tc>
          <w:tcPr>
            <w:tcW w:w="3941"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исследование уровня тромбоцитов в крови (при подозрении на преэклампсию)</w:t>
            </w:r>
          </w:p>
        </w:tc>
        <w:tc>
          <w:tcPr>
            <w:tcW w:w="758" w:type="pct"/>
            <w:tcBorders>
              <w:top w:val="nil"/>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rPr>
                <w:szCs w:val="24"/>
              </w:rPr>
            </w:pPr>
            <w:r w:rsidRPr="00C24C7D">
              <w:rPr>
                <w:szCs w:val="24"/>
              </w:rPr>
              <w:t>4.</w:t>
            </w: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Выполнена кардиотокография плода (с 26 недель беременности)  (при умеренной преэклампсии) (l раз в неделю)</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spacing w:after="0" w:line="240" w:lineRule="auto"/>
              <w:ind w:left="0"/>
              <w:rPr>
                <w:szCs w:val="24"/>
              </w:rPr>
            </w:pPr>
            <w:r w:rsidRPr="00C24C7D">
              <w:rPr>
                <w:szCs w:val="24"/>
              </w:rPr>
              <w:t>5.</w:t>
            </w: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лечение антигипертензивными препаратами (в зависимости от медицинских показаний и при отсутствии медицинских противопоказаний)</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spacing w:after="0" w:line="240" w:lineRule="auto"/>
              <w:ind w:left="0"/>
              <w:rPr>
                <w:szCs w:val="24"/>
              </w:rPr>
            </w:pPr>
            <w:r w:rsidRPr="00C24C7D">
              <w:rPr>
                <w:szCs w:val="24"/>
              </w:rPr>
              <w:t>6.</w:t>
            </w: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lang w:eastAsia="ru-RU"/>
              </w:rPr>
              <w:t>Выполнена инфузия магния сульфата (профилактика ранней послеродовой эклампсии)  (в течение 24 ч во время и по окончании родоразрешения)</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spacing w:after="0" w:line="240" w:lineRule="auto"/>
              <w:ind w:left="0"/>
              <w:rPr>
                <w:szCs w:val="24"/>
              </w:rPr>
            </w:pPr>
            <w:r w:rsidRPr="00C24C7D">
              <w:rPr>
                <w:szCs w:val="24"/>
              </w:rPr>
              <w:t>7.</w:t>
            </w: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Выполнена госпитализация беременной пациентки в палату интенсивной терапии (при артериальном давлении ≥ 160/110 мм рт. ст.0</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spacing w:after="0" w:line="240" w:lineRule="auto"/>
              <w:ind w:left="0"/>
              <w:rPr>
                <w:szCs w:val="24"/>
              </w:rPr>
            </w:pPr>
            <w:r w:rsidRPr="00C24C7D">
              <w:rPr>
                <w:szCs w:val="24"/>
              </w:rPr>
              <w:t>8.</w:t>
            </w: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 xml:space="preserve">Выполнена профилактика респираторного дистресс-синдрома новорожденного </w:t>
            </w:r>
            <w:r w:rsidRPr="00C24C7D">
              <w:rPr>
                <w:szCs w:val="24"/>
              </w:rPr>
              <w:t xml:space="preserve"> </w:t>
            </w:r>
            <w:r w:rsidRPr="00C24C7D">
              <w:rPr>
                <w:color w:val="000000" w:themeColor="text1"/>
                <w:szCs w:val="24"/>
              </w:rPr>
              <w:t>дексаметазоном или бетаметазоном (перед родоразрешением) (в сроке с 24</w:t>
            </w:r>
            <w:r w:rsidRPr="00C24C7D">
              <w:rPr>
                <w:color w:val="000000" w:themeColor="text1"/>
                <w:szCs w:val="24"/>
                <w:vertAlign w:val="superscript"/>
              </w:rPr>
              <w:t>0</w:t>
            </w:r>
            <w:r w:rsidRPr="00C24C7D">
              <w:rPr>
                <w:color w:val="000000" w:themeColor="text1"/>
                <w:szCs w:val="24"/>
              </w:rPr>
              <w:t xml:space="preserve"> до З3</w:t>
            </w:r>
            <w:r w:rsidRPr="00C24C7D">
              <w:rPr>
                <w:color w:val="000000" w:themeColor="text1"/>
                <w:szCs w:val="24"/>
                <w:vertAlign w:val="superscript"/>
              </w:rPr>
              <w:t>6</w:t>
            </w:r>
            <w:r w:rsidRPr="00C24C7D">
              <w:rPr>
                <w:color w:val="000000" w:themeColor="text1"/>
                <w:szCs w:val="24"/>
              </w:rPr>
              <w:t xml:space="preserve"> недель беременности)  (при наличии показаний и отсутствии противопоказаний)</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spacing w:after="0" w:line="240" w:lineRule="auto"/>
              <w:ind w:left="0"/>
              <w:rPr>
                <w:szCs w:val="24"/>
              </w:rPr>
            </w:pPr>
            <w:r w:rsidRPr="00C24C7D">
              <w:rPr>
                <w:szCs w:val="24"/>
              </w:rPr>
              <w:t>9.</w:t>
            </w: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 xml:space="preserve"> Выполнена </w:t>
            </w:r>
            <w:r w:rsidRPr="00C24C7D">
              <w:rPr>
                <w:szCs w:val="24"/>
              </w:rPr>
              <w:t xml:space="preserve"> </w:t>
            </w:r>
            <w:r w:rsidRPr="00C24C7D">
              <w:rPr>
                <w:color w:val="000000" w:themeColor="text1"/>
                <w:szCs w:val="24"/>
              </w:rPr>
              <w:t>выжидательная тактика ведения</w:t>
            </w:r>
            <w:r w:rsidRPr="00C24C7D">
              <w:rPr>
                <w:szCs w:val="24"/>
              </w:rPr>
              <w:t xml:space="preserve"> </w:t>
            </w:r>
            <w:r w:rsidRPr="00C24C7D">
              <w:rPr>
                <w:color w:val="000000" w:themeColor="text1"/>
                <w:szCs w:val="24"/>
              </w:rPr>
              <w:t>(при умеренной преэклампсии и гестационной артериальной гипертензии) (с 24</w:t>
            </w:r>
            <w:r w:rsidRPr="00C24C7D">
              <w:rPr>
                <w:color w:val="000000" w:themeColor="text1"/>
                <w:szCs w:val="24"/>
                <w:vertAlign w:val="superscript"/>
              </w:rPr>
              <w:t>0</w:t>
            </w:r>
            <w:r w:rsidRPr="00C24C7D">
              <w:rPr>
                <w:color w:val="000000" w:themeColor="text1"/>
                <w:szCs w:val="24"/>
              </w:rPr>
              <w:t xml:space="preserve"> до 33</w:t>
            </w:r>
            <w:r w:rsidRPr="00C24C7D">
              <w:rPr>
                <w:color w:val="000000" w:themeColor="text1"/>
                <w:szCs w:val="24"/>
                <w:vertAlign w:val="superscript"/>
              </w:rPr>
              <w:t>6</w:t>
            </w:r>
            <w:r w:rsidRPr="00C24C7D">
              <w:rPr>
                <w:color w:val="000000" w:themeColor="text1"/>
                <w:szCs w:val="24"/>
              </w:rPr>
              <w:t xml:space="preserve"> недель беременности)  </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2.15.4.1. Критерии</w:t>
      </w:r>
      <w:r w:rsidRPr="00C24C7D">
        <w:rPr>
          <w:szCs w:val="24"/>
        </w:rPr>
        <w:t xml:space="preserve"> оценки</w:t>
      </w:r>
      <w:r w:rsidRPr="00C24C7D">
        <w:t xml:space="preserve"> качества первичной медико-санитарной помощи взрослым и детям при венозных осложнениях во время беременности и послеродовом периоде. Акушерской тромбоэмболии (коды по МКБ - 10: O22, O87, O88)</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1.</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Выполнена оценка факторов риска венозных тромбоэмболических осложнений с внесением в первичную медицинскую документацию (при первом посещении врача (на раннем сроке  беременности или до беременности)</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487"/>
              </w:numPr>
              <w:ind w:left="0" w:firstLine="0"/>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 xml:space="preserve">Выполнен скрининг на тромбофилии (через 12 недель после эпизода венозных тромбоэмболических осложнений) вне антикоагулянтной и гормональной терапии.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2.15.4.2. Критерии</w:t>
      </w:r>
      <w:r w:rsidRPr="00C24C7D">
        <w:rPr>
          <w:szCs w:val="24"/>
        </w:rPr>
        <w:t xml:space="preserve"> оценки</w:t>
      </w:r>
      <w:r w:rsidRPr="00C24C7D">
        <w:t xml:space="preserve"> качества специализированной медицинской помощи взрослым и детям при венозных осложнениях во время беременности и послеродовом периоде. Акушерской тромбоэмболии (коды по МКБ - 10: O22, O87, O88)</w:t>
      </w:r>
    </w:p>
    <w:tbl>
      <w:tblPr>
        <w:tblStyle w:val="12"/>
        <w:tblW w:w="10201" w:type="dxa"/>
        <w:tblLook w:val="04A0"/>
      </w:tblPr>
      <w:tblGrid>
        <w:gridCol w:w="561"/>
        <w:gridCol w:w="8081"/>
        <w:gridCol w:w="1559"/>
      </w:tblGrid>
      <w:tr w:rsidR="00804C17" w:rsidRPr="00C24C7D" w:rsidTr="00B8492C">
        <w:tc>
          <w:tcPr>
            <w:tcW w:w="561"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1"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Критерии</w:t>
            </w:r>
            <w:r w:rsidRPr="00C24C7D">
              <w:rPr>
                <w:rFonts w:cs="Times New Roman"/>
                <w:szCs w:val="24"/>
              </w:rPr>
              <w:t xml:space="preserve"> 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1"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5"/>
              </w:numPr>
              <w:ind w:left="0" w:firstLine="0"/>
              <w:jc w:val="both"/>
              <w:rPr>
                <w:rFonts w:eastAsia="Times New Roman" w:cs="Times New Roman"/>
                <w:color w:val="222222"/>
                <w:szCs w:val="24"/>
                <w:lang w:eastAsia="ru-RU"/>
              </w:rPr>
            </w:pPr>
          </w:p>
        </w:tc>
        <w:tc>
          <w:tcPr>
            <w:tcW w:w="8081"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Выполнена оценка факторов риска венозных тромбоэмболических осложнений с внесением в первичную медицинскую документацию (</w:t>
            </w:r>
            <w:r w:rsidRPr="00C24C7D">
              <w:rPr>
                <w:rFonts w:cs="Times New Roman"/>
                <w:spacing w:val="4"/>
                <w:szCs w:val="24"/>
                <w:shd w:val="clear" w:color="auto" w:fill="FFFFFF"/>
              </w:rPr>
              <w:t>повторно) (при родоразрешении и в послеродовом периоде).</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1"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5"/>
              </w:numPr>
              <w:ind w:left="0" w:firstLine="0"/>
              <w:jc w:val="both"/>
              <w:rPr>
                <w:rFonts w:eastAsia="Times New Roman" w:cs="Times New Roman"/>
                <w:color w:val="222222"/>
                <w:szCs w:val="24"/>
                <w:lang w:eastAsia="ru-RU"/>
              </w:rPr>
            </w:pPr>
          </w:p>
        </w:tc>
        <w:tc>
          <w:tcPr>
            <w:tcW w:w="8081"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 xml:space="preserve">Выполнен скрининг на тромбофилии (через 12 недель после эпизода венозных тромбоэмболических осложнений) вне антикоагулянтной и гормональной терапии.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1"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5"/>
              </w:numPr>
              <w:ind w:left="0" w:firstLine="0"/>
              <w:jc w:val="both"/>
              <w:rPr>
                <w:rFonts w:eastAsia="Times New Roman" w:cs="Times New Roman"/>
                <w:color w:val="222222"/>
                <w:szCs w:val="24"/>
                <w:lang w:eastAsia="ru-RU"/>
              </w:rPr>
            </w:pPr>
          </w:p>
        </w:tc>
        <w:tc>
          <w:tcPr>
            <w:tcW w:w="8081"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 xml:space="preserve">Выполнено ультразвуковое компрессионное дуплексное ангиосканирование (при подозрении на ТЭЛА)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1"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5"/>
              </w:numPr>
              <w:ind w:left="0" w:firstLine="0"/>
              <w:jc w:val="both"/>
              <w:rPr>
                <w:rFonts w:eastAsia="Times New Roman" w:cs="Times New Roman"/>
                <w:color w:val="222222"/>
                <w:szCs w:val="24"/>
                <w:lang w:eastAsia="ru-RU"/>
              </w:rPr>
            </w:pPr>
          </w:p>
        </w:tc>
        <w:tc>
          <w:tcPr>
            <w:tcW w:w="8081"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Выполнено лечение низкомолекулярными гепаринами (во время беременности и в послеродовом периоде в течение 6 недель после родоразрешения)</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1"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5"/>
              </w:numPr>
              <w:ind w:left="0" w:firstLine="0"/>
              <w:jc w:val="both"/>
              <w:rPr>
                <w:rFonts w:eastAsia="Times New Roman" w:cs="Times New Roman"/>
                <w:color w:val="222222"/>
                <w:szCs w:val="24"/>
                <w:lang w:eastAsia="ru-RU"/>
              </w:rPr>
            </w:pPr>
          </w:p>
        </w:tc>
        <w:tc>
          <w:tcPr>
            <w:tcW w:w="8081" w:type="dxa"/>
          </w:tcPr>
          <w:p w:rsidR="00804C17" w:rsidRPr="00C24C7D" w:rsidRDefault="00804C17" w:rsidP="00B8492C">
            <w:pPr>
              <w:jc w:val="both"/>
              <w:rPr>
                <w:rFonts w:cs="Times New Roman"/>
                <w:szCs w:val="24"/>
              </w:rPr>
            </w:pPr>
            <w:r w:rsidRPr="00C24C7D">
              <w:rPr>
                <w:rFonts w:cs="Times New Roman"/>
                <w:spacing w:val="4"/>
                <w:szCs w:val="24"/>
                <w:shd w:val="clear" w:color="auto" w:fill="FFFFFF"/>
              </w:rPr>
              <w:t>Выполнено лечение варфарином (пациенткам с механическими клапанами сердца и высоким риском венозных тромбоэмболических осложнений).</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2.15.5.1. Критерии</w:t>
      </w:r>
      <w:r w:rsidRPr="00C24C7D">
        <w:rPr>
          <w:szCs w:val="24"/>
        </w:rPr>
        <w:t xml:space="preserve"> оценки</w:t>
      </w:r>
      <w:r w:rsidRPr="00C24C7D">
        <w:t xml:space="preserve"> качества первичной медико-санитарной помощи взрослым при инфекции мочевых путей при беременности (коды по МКБ - 10: O23, O23.0, O23.1, O23.2, O23.3, O23.4, O23.9, O86.2, O86.3)</w:t>
      </w:r>
    </w:p>
    <w:tbl>
      <w:tblPr>
        <w:tblStyle w:val="12"/>
        <w:tblW w:w="10201" w:type="dxa"/>
        <w:tblLook w:val="04A0"/>
      </w:tblPr>
      <w:tblGrid>
        <w:gridCol w:w="540"/>
        <w:gridCol w:w="8102"/>
        <w:gridCol w:w="1559"/>
      </w:tblGrid>
      <w:tr w:rsidR="00804C17" w:rsidRPr="00C24C7D" w:rsidTr="00B8492C">
        <w:tc>
          <w:tcPr>
            <w:tcW w:w="54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6"/>
              </w:numPr>
              <w:ind w:left="0" w:firstLine="0"/>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zCs w:val="24"/>
              </w:rPr>
              <w:t xml:space="preserve">Выполнен общий (клинический) анализ мочи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7"/>
              </w:numPr>
              <w:ind w:left="0" w:firstLine="0"/>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 xml:space="preserve">Выполнено микробиологическое (культуральное) исследование мочи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8"/>
              </w:numPr>
              <w:ind w:left="0" w:firstLine="0"/>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 анализ общий (клинический) и биохимический (общетерапевтический) (беременной с острым пиелонефритом)</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99"/>
              </w:numPr>
              <w:ind w:left="0" w:firstLine="0"/>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Выполнено лечение антибактериальными препаратами системного действия (при наличии показаний и отсутствии противопоказаний)</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2.15.5.2. Критерии</w:t>
      </w:r>
      <w:r w:rsidRPr="00C24C7D">
        <w:rPr>
          <w:szCs w:val="24"/>
        </w:rPr>
        <w:t xml:space="preserve"> оценки</w:t>
      </w:r>
      <w:r w:rsidRPr="00C24C7D">
        <w:t xml:space="preserve"> качества специализированной медицинской помощи взрослым при инфекции мочевых путей при беременности (коды по МКБ - 10: O23, O23.0, O23.1, O23.2, O23.3, O23.4, O23.9, O86.2, O86.3)</w:t>
      </w:r>
    </w:p>
    <w:tbl>
      <w:tblPr>
        <w:tblStyle w:val="12"/>
        <w:tblW w:w="10201" w:type="dxa"/>
        <w:tblLook w:val="04A0"/>
      </w:tblPr>
      <w:tblGrid>
        <w:gridCol w:w="540"/>
        <w:gridCol w:w="8102"/>
        <w:gridCol w:w="1559"/>
      </w:tblGrid>
      <w:tr w:rsidR="00804C17" w:rsidRPr="00C24C7D" w:rsidTr="00B8492C">
        <w:tc>
          <w:tcPr>
            <w:tcW w:w="54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Критерии</w:t>
            </w:r>
            <w:r w:rsidRPr="00C24C7D">
              <w:rPr>
                <w:rFonts w:cs="Times New Roman"/>
                <w:szCs w:val="24"/>
              </w:rPr>
              <w:t xml:space="preserve"> 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0"/>
              </w:numPr>
              <w:ind w:left="0" w:firstLine="0"/>
              <w:contextualSpacing/>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zCs w:val="24"/>
              </w:rPr>
              <w:t xml:space="preserve">Выполнен общий (клинический) анализ мочи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0"/>
              </w:numPr>
              <w:ind w:left="0" w:firstLine="0"/>
              <w:contextualSpacing/>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 xml:space="preserve">Выполнено микробиологическое (культуральное) исследование мочи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0"/>
              </w:numPr>
              <w:ind w:left="0" w:firstLine="0"/>
              <w:contextualSpacing/>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Выполнено ультразвуковое исследование почек (беременной с острым пиелонефритом)</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0"/>
              </w:numPr>
              <w:ind w:left="0" w:firstLine="0"/>
              <w:contextualSpacing/>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 анализ общий (клинический) и биохимический (общетерапевтический) (беременной с острым пиелонефритом)</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0"/>
              </w:numPr>
              <w:ind w:left="0" w:firstLine="0"/>
              <w:contextualSpacing/>
              <w:jc w:val="both"/>
              <w:rPr>
                <w:rFonts w:eastAsia="Times New Roman" w:cs="Times New Roman"/>
                <w:color w:val="222222"/>
                <w:szCs w:val="24"/>
                <w:lang w:eastAsia="ru-RU"/>
              </w:rPr>
            </w:pPr>
          </w:p>
        </w:tc>
        <w:tc>
          <w:tcPr>
            <w:tcW w:w="8102"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Выполнено лечение антибактериальными препаратами системного действия (при наличии показаний и отсутствии противопоказаний)</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2.15.6.1. Критерии оценки качества первичной медико-санитарной помощи взрослым и детям при привычном выкидыше (коды по МКБ - 10: O26.2, N96)</w:t>
      </w:r>
    </w:p>
    <w:tbl>
      <w:tblPr>
        <w:tblStyle w:val="a3"/>
        <w:tblW w:w="5000" w:type="pct"/>
        <w:tblLook w:val="04A0"/>
      </w:tblPr>
      <w:tblGrid>
        <w:gridCol w:w="608"/>
        <w:gridCol w:w="8233"/>
        <w:gridCol w:w="1580"/>
      </w:tblGrid>
      <w:tr w:rsidR="00804C17" w:rsidRPr="00C24C7D" w:rsidTr="00B8492C">
        <w:trPr>
          <w:trHeight w:val="741"/>
        </w:trPr>
        <w:tc>
          <w:tcPr>
            <w:tcW w:w="292" w:type="pct"/>
          </w:tcPr>
          <w:p w:rsidR="00804C17" w:rsidRPr="00C24C7D" w:rsidRDefault="00804C17" w:rsidP="00B8492C">
            <w:pPr>
              <w:jc w:val="both"/>
              <w:rPr>
                <w:rFonts w:cs="Times New Roman"/>
                <w:szCs w:val="24"/>
              </w:rPr>
            </w:pPr>
            <w:r w:rsidRPr="00C24C7D">
              <w:rPr>
                <w:rFonts w:cs="Times New Roman"/>
                <w:szCs w:val="24"/>
              </w:rPr>
              <w:t>№ п/п</w:t>
            </w:r>
          </w:p>
        </w:tc>
        <w:tc>
          <w:tcPr>
            <w:tcW w:w="3950"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8"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цитогенетическое исследование (кариотип) (на прегравидарном этапе).</w:t>
            </w:r>
          </w:p>
        </w:tc>
        <w:tc>
          <w:tcPr>
            <w:tcW w:w="758"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определение содержания антител к кардиолипину в крови (на прегравидарном этапе или при первом визите во время беременности).</w:t>
            </w:r>
          </w:p>
        </w:tc>
        <w:tc>
          <w:tcPr>
            <w:tcW w:w="758"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определение содержания антител к бета-2-гликопротеину в крови (на прегравидарном этапе или при первом визите во время беременности).</w:t>
            </w:r>
          </w:p>
        </w:tc>
        <w:tc>
          <w:tcPr>
            <w:tcW w:w="758" w:type="pct"/>
          </w:tcPr>
          <w:p w:rsidR="00804C17" w:rsidRPr="00C24C7D" w:rsidRDefault="00804C17" w:rsidP="00B8492C">
            <w:pPr>
              <w:jc w:val="both"/>
              <w:rPr>
                <w:rFonts w:cs="Times New Roman"/>
                <w:szCs w:val="24"/>
              </w:rPr>
            </w:pPr>
            <w:r w:rsidRPr="00C24C7D">
              <w:rPr>
                <w:rFonts w:cs="Times New Roman"/>
                <w:szCs w:val="24"/>
              </w:rPr>
              <w:t xml:space="preserve">Да/Нет </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тест с ядом гадюки Рассела или тайпана (определение волчаночного антикоагулянта в крови) (на прегравидарном этапе или при первом визите во время беременности).</w:t>
            </w:r>
          </w:p>
        </w:tc>
        <w:tc>
          <w:tcPr>
            <w:tcW w:w="758" w:type="pct"/>
            <w:tcBorders>
              <w:top w:val="nil"/>
            </w:tcBorders>
          </w:tcPr>
          <w:p w:rsidR="00804C17" w:rsidRPr="00C24C7D" w:rsidRDefault="00804C17" w:rsidP="00B8492C">
            <w:pPr>
              <w:jc w:val="both"/>
              <w:rPr>
                <w:rFonts w:cs="Times New Roman"/>
                <w:szCs w:val="24"/>
              </w:rPr>
            </w:pPr>
            <w:r w:rsidRPr="00C24C7D">
              <w:rPr>
                <w:rFonts w:cs="Times New Roman"/>
                <w:szCs w:val="24"/>
              </w:rPr>
              <w:t xml:space="preserve">Да/Нет </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исследование уровня тиреотропного гормона (ТТГ) в крови (на прегравидарном этапе).</w:t>
            </w:r>
          </w:p>
        </w:tc>
        <w:tc>
          <w:tcPr>
            <w:tcW w:w="758" w:type="pct"/>
            <w:tcBorders>
              <w:top w:val="nil"/>
            </w:tcBorders>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определение содержания антител к тиреопероксидазе в крови (на прегравидарном этапе).</w:t>
            </w:r>
          </w:p>
        </w:tc>
        <w:tc>
          <w:tcPr>
            <w:tcW w:w="758"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65"/>
        </w:trPr>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исследование уровня глюкозы в крови (на прегравидарном этапе).</w:t>
            </w:r>
          </w:p>
        </w:tc>
        <w:tc>
          <w:tcPr>
            <w:tcW w:w="758"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общий (клинический) анализ крови (на прегравидарном этапе).</w:t>
            </w:r>
          </w:p>
        </w:tc>
        <w:tc>
          <w:tcPr>
            <w:tcW w:w="758"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14"/>
        </w:trPr>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исследование уровня ферритина в крови (на прегравидарном этапе).</w:t>
            </w:r>
          </w:p>
        </w:tc>
        <w:tc>
          <w:tcPr>
            <w:tcW w:w="758"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12"/>
        </w:trPr>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молекулярно-биологическое исследование отделяемого слизистых оболочек женских половых органов на возбудителей инфекции передаваемые половым путем (Neisseria gonorrhoeae, Trichomonas vaginalis, Chlamydia trachomatis, Mycoplasma genitalium) (на прегравидарном этапе или при первом визите во время беременности).</w:t>
            </w:r>
          </w:p>
        </w:tc>
        <w:tc>
          <w:tcPr>
            <w:tcW w:w="758"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ультразвуковое исследование матки и придатков трансабдоминальное или ультразвуковое исследование матки и придатков трансвагинальное (на прегравидарном этапе).</w:t>
            </w:r>
          </w:p>
        </w:tc>
        <w:tc>
          <w:tcPr>
            <w:tcW w:w="758" w:type="pct"/>
          </w:tcPr>
          <w:p w:rsidR="00804C17" w:rsidRPr="00C24C7D" w:rsidRDefault="00804C17" w:rsidP="00B8492C">
            <w:pPr>
              <w:jc w:val="both"/>
              <w:rPr>
                <w:rFonts w:cs="Times New Roman"/>
                <w:szCs w:val="24"/>
              </w:rPr>
            </w:pPr>
            <w:r w:rsidRPr="00C24C7D">
              <w:rPr>
                <w:rFonts w:cs="Times New Roman"/>
                <w:szCs w:val="24"/>
              </w:rPr>
              <w:t xml:space="preserve">Да/Нет </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Выполнено направление на ультразвуковое исследование шейки матки (УЗ-цервикометрия) (с 15-16 до 24 недель беременности с кратностью 1 раз в 1-2 недели).</w:t>
            </w:r>
          </w:p>
        </w:tc>
        <w:tc>
          <w:tcPr>
            <w:tcW w:w="758" w:type="pct"/>
          </w:tcPr>
          <w:p w:rsidR="00804C17" w:rsidRPr="00C24C7D" w:rsidRDefault="00804C17" w:rsidP="00B8492C">
            <w:pPr>
              <w:jc w:val="both"/>
              <w:rPr>
                <w:rFonts w:cs="Times New Roman"/>
                <w:szCs w:val="24"/>
              </w:rPr>
            </w:pPr>
            <w:r w:rsidRPr="00C24C7D">
              <w:rPr>
                <w:rFonts w:cs="Times New Roman"/>
                <w:szCs w:val="24"/>
              </w:rPr>
              <w:t xml:space="preserve">Да/Нет </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Назначен дидрогестерон или прогестерон (до 20 недель беременности, при отсутствии медицинских противопоказаний).</w:t>
            </w:r>
          </w:p>
        </w:tc>
        <w:tc>
          <w:tcPr>
            <w:tcW w:w="758" w:type="pct"/>
          </w:tcPr>
          <w:p w:rsidR="00804C17" w:rsidRPr="00C24C7D" w:rsidRDefault="00804C17" w:rsidP="00B8492C">
            <w:pPr>
              <w:jc w:val="both"/>
              <w:rPr>
                <w:rFonts w:cs="Times New Roman"/>
                <w:szCs w:val="24"/>
              </w:rPr>
            </w:pPr>
            <w:r w:rsidRPr="00C24C7D">
              <w:rPr>
                <w:rFonts w:cs="Times New Roman"/>
                <w:szCs w:val="24"/>
              </w:rPr>
              <w:t xml:space="preserve">Да/Нет </w:t>
            </w:r>
          </w:p>
        </w:tc>
      </w:tr>
      <w:tr w:rsidR="00804C17" w:rsidRPr="00C24C7D" w:rsidTr="00B8492C">
        <w:tc>
          <w:tcPr>
            <w:tcW w:w="292"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86"/>
              </w:numPr>
              <w:ind w:left="0" w:firstLine="0"/>
              <w:jc w:val="both"/>
              <w:rPr>
                <w:rFonts w:cs="Times New Roman"/>
                <w:color w:val="222222"/>
                <w:szCs w:val="24"/>
              </w:rPr>
            </w:pPr>
          </w:p>
        </w:tc>
        <w:tc>
          <w:tcPr>
            <w:tcW w:w="3950" w:type="pct"/>
          </w:tcPr>
          <w:p w:rsidR="00804C17" w:rsidRPr="00C24C7D" w:rsidRDefault="00804C17" w:rsidP="00B8492C">
            <w:pPr>
              <w:jc w:val="both"/>
              <w:rPr>
                <w:rFonts w:eastAsia="Calibri" w:cs="Times New Roman"/>
                <w:szCs w:val="24"/>
              </w:rPr>
            </w:pPr>
            <w:r w:rsidRPr="00C24C7D">
              <w:rPr>
                <w:rFonts w:eastAsia="Calibri" w:cs="Times New Roman"/>
                <w:szCs w:val="24"/>
              </w:rPr>
              <w:t>Назначены лекарственные препараты группы гепарина с установления факта маточной беременности на протяжении всей беременности и 6 недель послеродового периода (при антифосфолипидном синдроме, при отсутствии медицинских противопоказаний).</w:t>
            </w:r>
          </w:p>
        </w:tc>
        <w:tc>
          <w:tcPr>
            <w:tcW w:w="758"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bookmarkStart w:id="21" w:name="_Hlk97646224"/>
      <w:r w:rsidRPr="00C24C7D">
        <w:t xml:space="preserve">2.15.7.1. Критерии </w:t>
      </w:r>
      <w:r w:rsidRPr="00C24C7D">
        <w:rPr>
          <w:szCs w:val="24"/>
        </w:rPr>
        <w:t>оценки</w:t>
      </w:r>
      <w:r w:rsidRPr="00C24C7D">
        <w:t xml:space="preserve"> качества первичной медико-санитарной помощи взрослым и детям при многоплодной беременности (коды по МКБ - 10: O30 (O30.0, O30.1, O30.2, O30.8, O30.9), O31 ( O31.0, O31.1, O31.2, O31.80, O32.5, O33.7, O43.0, O63.2, O84, O84.0 (O84.1, O84.2, O84.8, O84.9)</w:t>
      </w:r>
    </w:p>
    <w:tbl>
      <w:tblPr>
        <w:tblStyle w:val="84"/>
        <w:tblW w:w="5003" w:type="pct"/>
        <w:tblInd w:w="0" w:type="dxa"/>
        <w:tblLook w:val="04A0"/>
      </w:tblPr>
      <w:tblGrid>
        <w:gridCol w:w="627"/>
        <w:gridCol w:w="8219"/>
        <w:gridCol w:w="1581"/>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 п/п</w:t>
            </w:r>
          </w:p>
        </w:tc>
        <w:tc>
          <w:tcPr>
            <w:tcW w:w="394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Критерии оценки качества</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определение срока беременности (в 1-м триместре) (при раннем обращении)</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диагностика многоплодной беременности (в 1-м триместре) (при раннем обращении)</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Выполнено направление на скрининг анеуплоидий  (пациентки с двойней) (в 1-м триместре) (при обращении до 13</w:t>
            </w:r>
            <w:r w:rsidRPr="00C24C7D">
              <w:rPr>
                <w:color w:val="000000" w:themeColor="text1"/>
                <w:szCs w:val="24"/>
                <w:vertAlign w:val="superscript"/>
              </w:rPr>
              <w:t>6</w:t>
            </w:r>
            <w:r w:rsidRPr="00C24C7D">
              <w:rPr>
                <w:color w:val="000000" w:themeColor="text1"/>
                <w:szCs w:val="24"/>
              </w:rPr>
              <w:t xml:space="preserve"> недель беременности)</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000000" w:themeColor="text1"/>
                <w:szCs w:val="24"/>
              </w:rPr>
              <w:t xml:space="preserve">Выполнено назначение препаратов прогестерона (при укорочении шейки матки менее 25 мм) </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2.15.7.2. Критерии</w:t>
      </w:r>
      <w:r w:rsidRPr="00C24C7D">
        <w:rPr>
          <w:szCs w:val="24"/>
        </w:rPr>
        <w:t xml:space="preserve"> оценки</w:t>
      </w:r>
      <w:r w:rsidRPr="00C24C7D">
        <w:t xml:space="preserve"> качества специализированной медицинской помощи взрослым и детям при многоплодной беременности (коды по МКБ - 10: O30 (O30.0, O30.1, O30.2, O30.8, O30.9), O31 ( O31.0, O31.1, O31.2, O31.80, O32.5, O33.7, O43.0, O63.2, O84, O84.0 (O84.1, O84.2, O84.8, O84.9)</w:t>
      </w:r>
    </w:p>
    <w:tbl>
      <w:tblPr>
        <w:tblStyle w:val="84"/>
        <w:tblW w:w="5003" w:type="pct"/>
        <w:tblInd w:w="0" w:type="dxa"/>
        <w:tblLook w:val="04A0"/>
      </w:tblPr>
      <w:tblGrid>
        <w:gridCol w:w="627"/>
        <w:gridCol w:w="8219"/>
        <w:gridCol w:w="1581"/>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bookmarkEnd w:id="21"/>
          <w:p w:rsidR="00804C17" w:rsidRPr="00C24C7D" w:rsidRDefault="00804C17" w:rsidP="00B8492C">
            <w:pPr>
              <w:rPr>
                <w:szCs w:val="24"/>
              </w:rPr>
            </w:pPr>
            <w:r w:rsidRPr="00C24C7D">
              <w:rPr>
                <w:szCs w:val="24"/>
              </w:rPr>
              <w:t>№ п/п</w:t>
            </w:r>
          </w:p>
        </w:tc>
        <w:tc>
          <w:tcPr>
            <w:tcW w:w="394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Критерии оценки качества</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2"/>
              </w:numPr>
              <w:ind w:left="0" w:firstLine="0"/>
              <w:contextualSpacing/>
              <w:rPr>
                <w:szCs w:val="24"/>
              </w:rPr>
            </w:pPr>
          </w:p>
        </w:tc>
        <w:tc>
          <w:tcPr>
            <w:tcW w:w="3941" w:type="pct"/>
          </w:tcPr>
          <w:p w:rsidR="00804C17" w:rsidRPr="00C24C7D" w:rsidRDefault="00804C17" w:rsidP="00B8492C">
            <w:pPr>
              <w:rPr>
                <w:szCs w:val="24"/>
              </w:rPr>
            </w:pPr>
            <w:r w:rsidRPr="00C24C7D">
              <w:rPr>
                <w:color w:val="000000" w:themeColor="text1"/>
                <w:szCs w:val="24"/>
              </w:rPr>
              <w:t>Выполнено определение срока беременности (в 1-м триместре) (при раннем обращении)</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2"/>
              </w:numPr>
              <w:ind w:left="0" w:firstLine="0"/>
              <w:contextualSpacing/>
              <w:rPr>
                <w:szCs w:val="24"/>
              </w:rPr>
            </w:pPr>
          </w:p>
        </w:tc>
        <w:tc>
          <w:tcPr>
            <w:tcW w:w="3941" w:type="pct"/>
          </w:tcPr>
          <w:p w:rsidR="00804C17" w:rsidRPr="00C24C7D" w:rsidRDefault="00804C17" w:rsidP="00B8492C">
            <w:pPr>
              <w:rPr>
                <w:szCs w:val="24"/>
              </w:rPr>
            </w:pPr>
            <w:r w:rsidRPr="00C24C7D">
              <w:rPr>
                <w:color w:val="000000" w:themeColor="text1"/>
                <w:szCs w:val="24"/>
              </w:rPr>
              <w:t>Выполнено диагностика многоплодной беременности (в 1-м триместре) (при раннем обращении)</w:t>
            </w:r>
          </w:p>
        </w:tc>
        <w:tc>
          <w:tcPr>
            <w:tcW w:w="758" w:type="pct"/>
            <w:tcBorders>
              <w:top w:val="nil"/>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2"/>
              </w:numPr>
              <w:ind w:left="0" w:firstLine="0"/>
              <w:contextualSpacing/>
              <w:rPr>
                <w:szCs w:val="24"/>
              </w:rPr>
            </w:pPr>
          </w:p>
        </w:tc>
        <w:tc>
          <w:tcPr>
            <w:tcW w:w="3941" w:type="pct"/>
          </w:tcPr>
          <w:p w:rsidR="00804C17" w:rsidRPr="00C24C7D" w:rsidRDefault="00804C17" w:rsidP="00B8492C">
            <w:pPr>
              <w:rPr>
                <w:szCs w:val="24"/>
              </w:rPr>
            </w:pPr>
            <w:r w:rsidRPr="00C24C7D">
              <w:rPr>
                <w:color w:val="000000" w:themeColor="text1"/>
                <w:szCs w:val="24"/>
              </w:rPr>
              <w:t xml:space="preserve">Выполнено назначение препаратов прогестерона (при укорочении шейки матки менее 25 мм) </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2"/>
              </w:numPr>
              <w:ind w:left="0" w:firstLine="0"/>
              <w:contextualSpacing/>
              <w:rPr>
                <w:szCs w:val="24"/>
              </w:rPr>
            </w:pPr>
          </w:p>
        </w:tc>
        <w:tc>
          <w:tcPr>
            <w:tcW w:w="3941" w:type="pct"/>
          </w:tcPr>
          <w:p w:rsidR="00804C17" w:rsidRPr="00C24C7D" w:rsidRDefault="00804C17" w:rsidP="00B8492C">
            <w:pPr>
              <w:rPr>
                <w:szCs w:val="24"/>
              </w:rPr>
            </w:pPr>
            <w:r w:rsidRPr="00C24C7D">
              <w:rPr>
                <w:color w:val="000000" w:themeColor="text1"/>
                <w:szCs w:val="24"/>
              </w:rPr>
              <w:t>Выполнена профилактика респираторного дистресс-синдрома плодов (при повышенном</w:t>
            </w:r>
            <w:r w:rsidRPr="00C24C7D">
              <w:rPr>
                <w:color w:val="000000" w:themeColor="text1"/>
                <w:szCs w:val="24"/>
                <w:shd w:val="clear" w:color="auto" w:fill="FFFFFF"/>
              </w:rPr>
              <w:t xml:space="preserve"> тонусе матки, укорочении шейки матки, открытии наружного зева)</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2.15.8.1. Критерии</w:t>
      </w:r>
      <w:r w:rsidRPr="00C24C7D">
        <w:rPr>
          <w:szCs w:val="24"/>
        </w:rPr>
        <w:t xml:space="preserve"> оценки</w:t>
      </w:r>
      <w:r w:rsidRPr="00C24C7D">
        <w:t xml:space="preserve"> качества первичной медико-санитарной помощи матери при установленном или предполагаемом несоответствии размеров таза и плода. Лицевом, лобном или подбородочном предлежании плода, требующем предоставления медицинской помощи матери (коды по МКБ - 10: O33 ( O33.0, O33.1, O33.2, O33.3, O33.4, O33.5, O33.6, O33.8, O33.9), O65 (O65.0, O65.1, O65.2, O65.3, O65.4, O65.5, O65.8, O65.9), </w:t>
      </w:r>
      <w:r w:rsidRPr="00C24C7D">
        <w:rPr>
          <w:lang w:val="en-US"/>
        </w:rPr>
        <w:t>O</w:t>
      </w:r>
      <w:r w:rsidRPr="00C24C7D">
        <w:t>32.3, O64.2, O64.3)</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jc w:val="both"/>
              <w:rPr>
                <w:rFonts w:cs="Times New Roman"/>
                <w:bCs/>
                <w:szCs w:val="24"/>
                <w:lang w:eastAsia="ru-RU"/>
              </w:rPr>
            </w:pPr>
            <w:r w:rsidRPr="00C24C7D">
              <w:rPr>
                <w:rFonts w:cs="Times New Roman"/>
                <w:color w:val="222222"/>
                <w:spacing w:val="4"/>
                <w:shd w:val="clear" w:color="auto" w:fill="FFFFFF"/>
              </w:rPr>
              <w:t>Выполнен расчёт предполагаемой массы плода</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jc w:val="both"/>
              <w:rPr>
                <w:rFonts w:cs="Times New Roman"/>
                <w:bCs/>
                <w:szCs w:val="24"/>
                <w:lang w:eastAsia="ru-RU"/>
              </w:rPr>
            </w:pPr>
            <w:r w:rsidRPr="00C24C7D">
              <w:rPr>
                <w:rFonts w:cs="Times New Roman"/>
                <w:color w:val="222222"/>
                <w:spacing w:val="4"/>
                <w:shd w:val="clear" w:color="auto" w:fill="FFFFFF"/>
              </w:rPr>
              <w:t>Выполнена наружная пельвиметрия</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2.15.8.2. Критерии</w:t>
      </w:r>
      <w:r w:rsidRPr="00C24C7D">
        <w:rPr>
          <w:szCs w:val="24"/>
        </w:rPr>
        <w:t xml:space="preserve"> оценки</w:t>
      </w:r>
      <w:r w:rsidRPr="00C24C7D">
        <w:t xml:space="preserve"> качества специализированной медицинской помощи матери при установленном или предполагаемом несоответствии размеров таза и плода. Лицевом, лобном или подбородочном предлежании плода, требующем предоставления медицинской помощи матери (коды по МКБ - 10: O33 ( O33.0, O33.1, O33.2, O33.3, O33.4, O33.5, O33.6, O33.8, O33.9), O65 (O65.0, O65.1, O65.2, O65.3, O65.4, O65.5, O65.8, O65.9), </w:t>
      </w:r>
      <w:r w:rsidRPr="00C24C7D">
        <w:rPr>
          <w:lang w:val="en-US"/>
        </w:rPr>
        <w:t>O</w:t>
      </w:r>
      <w:r w:rsidRPr="00C24C7D">
        <w:t>32.3, O64.2, O64.3)</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jc w:val="both"/>
              <w:rPr>
                <w:rFonts w:cs="Times New Roman"/>
                <w:bCs/>
                <w:szCs w:val="24"/>
                <w:lang w:eastAsia="ru-RU"/>
              </w:rPr>
            </w:pPr>
            <w:r w:rsidRPr="00C24C7D">
              <w:rPr>
                <w:rFonts w:cs="Times New Roman"/>
                <w:color w:val="222222"/>
                <w:spacing w:val="4"/>
                <w:shd w:val="clear" w:color="auto" w:fill="FFFFFF"/>
              </w:rPr>
              <w:t>Выполнен расчёт предполагаемой массы плода</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jc w:val="both"/>
              <w:rPr>
                <w:rFonts w:cs="Times New Roman"/>
                <w:bCs/>
                <w:szCs w:val="24"/>
                <w:lang w:eastAsia="ru-RU"/>
              </w:rPr>
            </w:pPr>
            <w:r w:rsidRPr="00C24C7D">
              <w:rPr>
                <w:rFonts w:cs="Times New Roman"/>
                <w:color w:val="222222"/>
                <w:spacing w:val="4"/>
                <w:shd w:val="clear" w:color="auto" w:fill="FFFFFF"/>
              </w:rPr>
              <w:t>Выполнена наружная пельвиметрия</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C17" w:rsidRPr="00C24C7D" w:rsidRDefault="00804C17" w:rsidP="00B8492C">
            <w:pPr>
              <w:jc w:val="both"/>
              <w:rPr>
                <w:rFonts w:cs="Times New Roman"/>
                <w:bCs/>
                <w:szCs w:val="24"/>
                <w:lang w:eastAsia="ru-RU"/>
              </w:rPr>
            </w:pPr>
            <w:r w:rsidRPr="00C24C7D">
              <w:rPr>
                <w:rFonts w:cs="Times New Roman"/>
                <w:color w:val="222222"/>
                <w:spacing w:val="4"/>
                <w:shd w:val="clear" w:color="auto" w:fill="FFFFFF"/>
              </w:rPr>
              <w:t>Выполнена оценка вида предлежания и степени сгибания головки плода (при влагалищном исследовании0 (в активной фазе 1 периода и/или 2 периоде родов)</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804C17" w:rsidRPr="00C24C7D" w:rsidRDefault="00804C17" w:rsidP="00B8492C">
            <w:pPr>
              <w:jc w:val="both"/>
              <w:rPr>
                <w:rFonts w:cs="Times New Roman"/>
                <w:bCs/>
                <w:szCs w:val="24"/>
                <w:lang w:eastAsia="ru-RU"/>
              </w:rPr>
            </w:pPr>
            <w:r w:rsidRPr="00C24C7D">
              <w:rPr>
                <w:rFonts w:cs="Times New Roman"/>
                <w:color w:val="222222"/>
                <w:spacing w:val="4"/>
                <w:shd w:val="clear" w:color="auto" w:fill="FFFFFF"/>
              </w:rPr>
              <w:t>Выполнено кесарево сечение (экстренное родоразрешение) при установлении диагноза клинического несоответствия размеров головки плода и таза матери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bookmarkStart w:id="22" w:name="_Hlk97646694"/>
      <w:r w:rsidRPr="00C24C7D">
        <w:t xml:space="preserve">2.15.9.2. Критерии </w:t>
      </w:r>
      <w:r w:rsidRPr="00C24C7D">
        <w:rPr>
          <w:szCs w:val="24"/>
        </w:rPr>
        <w:t>оценки</w:t>
      </w:r>
      <w:r w:rsidRPr="00C24C7D">
        <w:t xml:space="preserve"> качества специализированной медицинской помощи при послеоперационном рубце на матке, требующем предоставления медицинской помощи матери во время беременности, родов и в послеродовом периоде (коды по МКБ - 10: O34.2, O75.7)</w:t>
      </w:r>
    </w:p>
    <w:tbl>
      <w:tblPr>
        <w:tblStyle w:val="86"/>
        <w:tblW w:w="5003" w:type="pct"/>
        <w:tblInd w:w="0" w:type="dxa"/>
        <w:tblLook w:val="04A0"/>
      </w:tblPr>
      <w:tblGrid>
        <w:gridCol w:w="627"/>
        <w:gridCol w:w="8219"/>
        <w:gridCol w:w="1581"/>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bookmarkEnd w:id="22"/>
          <w:p w:rsidR="00804C17" w:rsidRPr="00C24C7D" w:rsidRDefault="00804C17" w:rsidP="00B8492C">
            <w:pPr>
              <w:rPr>
                <w:szCs w:val="24"/>
              </w:rPr>
            </w:pPr>
            <w:r w:rsidRPr="00C24C7D">
              <w:rPr>
                <w:szCs w:val="24"/>
              </w:rPr>
              <w:t>№ п/п</w:t>
            </w:r>
          </w:p>
        </w:tc>
        <w:tc>
          <w:tcPr>
            <w:tcW w:w="394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Критерии оценки качества</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3"/>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 xml:space="preserve">Выполнена оценка зрелости шейки матки по шкале Бишоп </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3"/>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Выполнена установка  внутривенного катетера (роженице при начале родовой деятельности)</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3"/>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 xml:space="preserve">Выполнена  кардиотокография (постоянно) при ведении родов через естественные родовые пути (в родах) </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3"/>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Выполнено УЗИ органов малого таза или ручное обследование полости матки (в раннем послеродовом периоде)</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2.15.10.1. Критерии </w:t>
      </w:r>
      <w:r w:rsidRPr="00C24C7D">
        <w:rPr>
          <w:szCs w:val="24"/>
        </w:rPr>
        <w:t>оценки</w:t>
      </w:r>
      <w:r w:rsidRPr="00C24C7D">
        <w:t xml:space="preserve"> качества первичной медико-санитарной помощи взрослым и детям при истмико-цервикальной недостаточности (коды по МКБ - 10: O34.3)</w:t>
      </w:r>
    </w:p>
    <w:tbl>
      <w:tblPr>
        <w:tblStyle w:val="81"/>
        <w:tblW w:w="10201" w:type="dxa"/>
        <w:tblInd w:w="0" w:type="dxa"/>
        <w:tblLook w:val="04A0"/>
      </w:tblPr>
      <w:tblGrid>
        <w:gridCol w:w="540"/>
        <w:gridCol w:w="8102"/>
        <w:gridCol w:w="1559"/>
      </w:tblGrid>
      <w:tr w:rsidR="00804C17" w:rsidRPr="00C24C7D" w:rsidTr="00B8492C">
        <w:tc>
          <w:tcPr>
            <w:tcW w:w="540" w:type="dxa"/>
            <w:hideMark/>
          </w:tcPr>
          <w:p w:rsidR="00804C17" w:rsidRPr="00C24C7D" w:rsidRDefault="00804C17" w:rsidP="00B8492C">
            <w:pPr>
              <w:rPr>
                <w:szCs w:val="24"/>
              </w:rPr>
            </w:pPr>
            <w:r w:rsidRPr="00C24C7D">
              <w:rPr>
                <w:szCs w:val="24"/>
              </w:rPr>
              <w:t>№ п/п</w:t>
            </w:r>
          </w:p>
        </w:tc>
        <w:tc>
          <w:tcPr>
            <w:tcW w:w="8102" w:type="dxa"/>
            <w:hideMark/>
          </w:tcPr>
          <w:p w:rsidR="00804C17" w:rsidRPr="00C24C7D" w:rsidRDefault="00804C17" w:rsidP="00B8492C">
            <w:pPr>
              <w:rPr>
                <w:szCs w:val="24"/>
              </w:rPr>
            </w:pPr>
            <w:r w:rsidRPr="00C24C7D">
              <w:rPr>
                <w:szCs w:val="24"/>
              </w:rPr>
              <w:t>Критерии оценки качества</w:t>
            </w:r>
          </w:p>
        </w:tc>
        <w:tc>
          <w:tcPr>
            <w:tcW w:w="1559" w:type="dxa"/>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540" w:type="dxa"/>
          </w:tcPr>
          <w:p w:rsidR="00804C17" w:rsidRPr="00C24C7D" w:rsidRDefault="00804C17" w:rsidP="00B8492C">
            <w:pPr>
              <w:numPr>
                <w:ilvl w:val="0"/>
                <w:numId w:val="105"/>
              </w:numPr>
              <w:ind w:left="0" w:firstLine="0"/>
              <w:contextualSpacing/>
              <w:rPr>
                <w:szCs w:val="24"/>
              </w:rPr>
            </w:pPr>
          </w:p>
        </w:tc>
        <w:tc>
          <w:tcPr>
            <w:tcW w:w="8102" w:type="dxa"/>
          </w:tcPr>
          <w:p w:rsidR="00804C17" w:rsidRPr="00C24C7D" w:rsidRDefault="00804C17" w:rsidP="00B8492C">
            <w:pPr>
              <w:rPr>
                <w:rFonts w:eastAsia="Calibri"/>
                <w:szCs w:val="24"/>
              </w:rPr>
            </w:pPr>
            <w:r w:rsidRPr="00C24C7D">
              <w:rPr>
                <w:rFonts w:eastAsia="Calibri"/>
                <w:szCs w:val="24"/>
              </w:rPr>
              <w:t>Выполнен прием (осмотр, консультация) врача-акушера-гинеколога первичный (с осмотром шейки матки в зеркалах).</w:t>
            </w:r>
          </w:p>
        </w:tc>
        <w:tc>
          <w:tcPr>
            <w:tcW w:w="1559" w:type="dxa"/>
            <w:hideMark/>
          </w:tcPr>
          <w:p w:rsidR="00804C17" w:rsidRPr="00C24C7D" w:rsidRDefault="00804C17" w:rsidP="00B8492C">
            <w:pPr>
              <w:rPr>
                <w:szCs w:val="24"/>
              </w:rPr>
            </w:pPr>
            <w:r w:rsidRPr="00C24C7D">
              <w:rPr>
                <w:szCs w:val="24"/>
              </w:rPr>
              <w:t>Да/Нет</w:t>
            </w:r>
          </w:p>
        </w:tc>
      </w:tr>
      <w:tr w:rsidR="00804C17" w:rsidRPr="00C24C7D" w:rsidTr="00B8492C">
        <w:tc>
          <w:tcPr>
            <w:tcW w:w="540" w:type="dxa"/>
          </w:tcPr>
          <w:p w:rsidR="00804C17" w:rsidRPr="00C24C7D" w:rsidRDefault="00804C17" w:rsidP="00B8492C">
            <w:pPr>
              <w:numPr>
                <w:ilvl w:val="0"/>
                <w:numId w:val="105"/>
              </w:numPr>
              <w:ind w:left="0" w:firstLine="0"/>
              <w:contextualSpacing/>
              <w:rPr>
                <w:szCs w:val="24"/>
              </w:rPr>
            </w:pPr>
          </w:p>
        </w:tc>
        <w:tc>
          <w:tcPr>
            <w:tcW w:w="8102" w:type="dxa"/>
          </w:tcPr>
          <w:p w:rsidR="00804C17" w:rsidRPr="00C24C7D" w:rsidRDefault="00804C17" w:rsidP="00B8492C">
            <w:pPr>
              <w:rPr>
                <w:rFonts w:eastAsia="Calibri"/>
                <w:szCs w:val="24"/>
              </w:rPr>
            </w:pPr>
            <w:r w:rsidRPr="00C24C7D">
              <w:rPr>
                <w:rFonts w:eastAsia="Calibri"/>
                <w:szCs w:val="24"/>
              </w:rPr>
              <w:t>Выполнен прием (осмотр, консультация) врача-акушера-гинеколога повторный (с осмотром шейки матки в зеркалах 1 раз в 4 недели после наложения швов на ШМ (серкляже)).</w:t>
            </w:r>
          </w:p>
        </w:tc>
        <w:tc>
          <w:tcPr>
            <w:tcW w:w="1559" w:type="dxa"/>
          </w:tcPr>
          <w:p w:rsidR="00804C17" w:rsidRPr="00C24C7D" w:rsidRDefault="00804C17" w:rsidP="00B8492C">
            <w:pPr>
              <w:rPr>
                <w:szCs w:val="24"/>
              </w:rPr>
            </w:pPr>
            <w:r w:rsidRPr="00C24C7D">
              <w:rPr>
                <w:szCs w:val="24"/>
              </w:rPr>
              <w:t>Да/Нет</w:t>
            </w:r>
          </w:p>
        </w:tc>
      </w:tr>
      <w:tr w:rsidR="00804C17" w:rsidRPr="00C24C7D" w:rsidTr="00B8492C">
        <w:tc>
          <w:tcPr>
            <w:tcW w:w="540" w:type="dxa"/>
          </w:tcPr>
          <w:p w:rsidR="00804C17" w:rsidRPr="00C24C7D" w:rsidRDefault="00804C17" w:rsidP="00B8492C">
            <w:pPr>
              <w:numPr>
                <w:ilvl w:val="0"/>
                <w:numId w:val="105"/>
              </w:numPr>
              <w:ind w:left="0" w:firstLine="0"/>
              <w:contextualSpacing/>
              <w:rPr>
                <w:szCs w:val="24"/>
              </w:rPr>
            </w:pPr>
          </w:p>
        </w:tc>
        <w:tc>
          <w:tcPr>
            <w:tcW w:w="8102" w:type="dxa"/>
          </w:tcPr>
          <w:p w:rsidR="00804C17" w:rsidRPr="00C24C7D" w:rsidRDefault="00804C17" w:rsidP="00B8492C">
            <w:pPr>
              <w:rPr>
                <w:rFonts w:eastAsia="Calibri"/>
                <w:szCs w:val="24"/>
              </w:rPr>
            </w:pPr>
            <w:r w:rsidRPr="00C24C7D">
              <w:rPr>
                <w:rFonts w:eastAsia="Calibri"/>
                <w:szCs w:val="24"/>
              </w:rPr>
              <w:t>Выполнено направление на общий (клинический) анализ крови.</w:t>
            </w:r>
          </w:p>
        </w:tc>
        <w:tc>
          <w:tcPr>
            <w:tcW w:w="1559" w:type="dxa"/>
          </w:tcPr>
          <w:p w:rsidR="00804C17" w:rsidRPr="00C24C7D" w:rsidRDefault="00804C17" w:rsidP="00B8492C">
            <w:pPr>
              <w:rPr>
                <w:szCs w:val="24"/>
              </w:rPr>
            </w:pPr>
            <w:r w:rsidRPr="00C24C7D">
              <w:rPr>
                <w:szCs w:val="24"/>
              </w:rPr>
              <w:t>Да/Нет</w:t>
            </w:r>
          </w:p>
        </w:tc>
      </w:tr>
      <w:tr w:rsidR="00804C17" w:rsidRPr="00C24C7D" w:rsidTr="00B8492C">
        <w:tc>
          <w:tcPr>
            <w:tcW w:w="540" w:type="dxa"/>
            <w:tcBorders>
              <w:bottom w:val="single" w:sz="4" w:space="0" w:color="auto"/>
            </w:tcBorders>
          </w:tcPr>
          <w:p w:rsidR="00804C17" w:rsidRPr="00C24C7D" w:rsidRDefault="00804C17" w:rsidP="00B8492C">
            <w:pPr>
              <w:numPr>
                <w:ilvl w:val="0"/>
                <w:numId w:val="105"/>
              </w:numPr>
              <w:ind w:left="0" w:firstLine="0"/>
              <w:contextualSpacing/>
              <w:rPr>
                <w:szCs w:val="24"/>
              </w:rPr>
            </w:pPr>
          </w:p>
        </w:tc>
        <w:tc>
          <w:tcPr>
            <w:tcW w:w="8102" w:type="dxa"/>
            <w:tcBorders>
              <w:top w:val="nil"/>
              <w:bottom w:val="single" w:sz="4" w:space="0" w:color="auto"/>
            </w:tcBorders>
          </w:tcPr>
          <w:p w:rsidR="00804C17" w:rsidRPr="00C24C7D" w:rsidRDefault="00804C17" w:rsidP="00B8492C">
            <w:pPr>
              <w:rPr>
                <w:rFonts w:eastAsia="Calibri"/>
                <w:szCs w:val="24"/>
              </w:rPr>
            </w:pPr>
            <w:r w:rsidRPr="00C24C7D">
              <w:rPr>
                <w:rFonts w:eastAsia="Calibri"/>
                <w:szCs w:val="24"/>
              </w:rPr>
              <w:t>Выполнено направление на исследование уровня C-реактивного белка в сыворотке крови.</w:t>
            </w:r>
          </w:p>
        </w:tc>
        <w:tc>
          <w:tcPr>
            <w:tcW w:w="1559" w:type="dxa"/>
            <w:tcBorders>
              <w:bottom w:val="single" w:sz="4" w:space="0" w:color="auto"/>
            </w:tcBorders>
          </w:tcPr>
          <w:p w:rsidR="00804C17" w:rsidRPr="00C24C7D" w:rsidRDefault="00804C17" w:rsidP="00B8492C">
            <w:pPr>
              <w:rPr>
                <w:szCs w:val="24"/>
              </w:rPr>
            </w:pPr>
            <w:r w:rsidRPr="00C24C7D">
              <w:rPr>
                <w:szCs w:val="24"/>
              </w:rPr>
              <w:t xml:space="preserve">Да/Нет </w:t>
            </w:r>
          </w:p>
        </w:tc>
      </w:tr>
      <w:tr w:rsidR="00804C17" w:rsidRPr="00C24C7D" w:rsidTr="00B8492C">
        <w:tc>
          <w:tcPr>
            <w:tcW w:w="54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5"/>
              </w:numPr>
              <w:ind w:left="0" w:firstLine="0"/>
              <w:contextualSpacing/>
              <w:rPr>
                <w:szCs w:val="24"/>
              </w:rPr>
            </w:pP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rPr>
                <w:rFonts w:eastAsia="Calibri"/>
                <w:szCs w:val="24"/>
              </w:rPr>
            </w:pPr>
            <w:r w:rsidRPr="00C24C7D">
              <w:rPr>
                <w:rFonts w:eastAsia="Calibri"/>
                <w:szCs w:val="24"/>
              </w:rPr>
              <w:t>Выполнено направление на микроскопическое исследование влагалищных мазков (при первичном обращении и после установления акушерского разгружающего пессария 1 раз в месяц).</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 xml:space="preserve">Да/Нет </w:t>
            </w:r>
          </w:p>
        </w:tc>
      </w:tr>
      <w:tr w:rsidR="00804C17" w:rsidRPr="00C24C7D" w:rsidTr="00B8492C">
        <w:tc>
          <w:tcPr>
            <w:tcW w:w="540" w:type="dxa"/>
            <w:tcBorders>
              <w:top w:val="single" w:sz="4" w:space="0" w:color="auto"/>
              <w:bottom w:val="single" w:sz="4" w:space="0" w:color="auto"/>
            </w:tcBorders>
          </w:tcPr>
          <w:p w:rsidR="00804C17" w:rsidRPr="00C24C7D" w:rsidRDefault="00804C17" w:rsidP="00B8492C">
            <w:pPr>
              <w:numPr>
                <w:ilvl w:val="0"/>
                <w:numId w:val="105"/>
              </w:numPr>
              <w:ind w:left="0" w:firstLine="0"/>
              <w:contextualSpacing/>
              <w:rPr>
                <w:szCs w:val="24"/>
              </w:rPr>
            </w:pPr>
          </w:p>
        </w:tc>
        <w:tc>
          <w:tcPr>
            <w:tcW w:w="8102" w:type="dxa"/>
            <w:tcBorders>
              <w:top w:val="single" w:sz="4" w:space="0" w:color="auto"/>
              <w:bottom w:val="single" w:sz="4" w:space="0" w:color="auto"/>
            </w:tcBorders>
          </w:tcPr>
          <w:p w:rsidR="00804C17" w:rsidRPr="00C24C7D" w:rsidRDefault="00804C17" w:rsidP="00B8492C">
            <w:pPr>
              <w:rPr>
                <w:rFonts w:eastAsia="Calibri"/>
                <w:szCs w:val="24"/>
              </w:rPr>
            </w:pPr>
            <w:r w:rsidRPr="00C24C7D">
              <w:rPr>
                <w:rFonts w:eastAsia="Calibri"/>
                <w:szCs w:val="24"/>
              </w:rPr>
              <w:t>Выполнено направление на молекулярно-биологическое исследование отделяемого слизистых оболочек женских половых органов на возбудители инфекций, передаваемых половым путем (Neisseria gonorrhoeae, Trichomonas vaginalis, Chlamydia trachomatis, Mycoplasma genitalium).</w:t>
            </w:r>
          </w:p>
        </w:tc>
        <w:tc>
          <w:tcPr>
            <w:tcW w:w="1559" w:type="dxa"/>
            <w:tcBorders>
              <w:top w:val="single" w:sz="4" w:space="0" w:color="auto"/>
              <w:bottom w:val="single" w:sz="4" w:space="0" w:color="auto"/>
            </w:tcBorders>
          </w:tcPr>
          <w:p w:rsidR="00804C17" w:rsidRPr="00C24C7D" w:rsidRDefault="00804C17" w:rsidP="00B8492C">
            <w:pPr>
              <w:rPr>
                <w:szCs w:val="24"/>
              </w:rPr>
            </w:pPr>
            <w:r w:rsidRPr="00C24C7D">
              <w:rPr>
                <w:szCs w:val="24"/>
              </w:rPr>
              <w:t xml:space="preserve">Да/Нет </w:t>
            </w:r>
          </w:p>
        </w:tc>
      </w:tr>
      <w:tr w:rsidR="00804C17" w:rsidRPr="00C24C7D" w:rsidTr="00B8492C">
        <w:tc>
          <w:tcPr>
            <w:tcW w:w="54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5"/>
              </w:numPr>
              <w:ind w:left="0" w:firstLine="0"/>
              <w:contextualSpacing/>
              <w:rPr>
                <w:szCs w:val="24"/>
              </w:rPr>
            </w:pPr>
          </w:p>
        </w:tc>
        <w:tc>
          <w:tcPr>
            <w:tcW w:w="810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rPr>
                <w:rFonts w:eastAsia="Calibri"/>
                <w:szCs w:val="24"/>
              </w:rPr>
            </w:pPr>
            <w:r w:rsidRPr="00C24C7D">
              <w:rPr>
                <w:rFonts w:eastAsia="Calibri"/>
                <w:szCs w:val="24"/>
              </w:rPr>
              <w:t>Выполнено направление на ультразвуковое исследование шейки матки с кратностью 1 раз в 1-2 недели (УЗ-цервикометрия) (с 15-16 до 24 недель беременности).</w:t>
            </w:r>
          </w:p>
        </w:tc>
        <w:tc>
          <w:tcPr>
            <w:tcW w:w="1559" w:type="dxa"/>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540" w:type="dxa"/>
            <w:tcBorders>
              <w:top w:val="single" w:sz="4" w:space="0" w:color="auto"/>
            </w:tcBorders>
          </w:tcPr>
          <w:p w:rsidR="00804C17" w:rsidRPr="00C24C7D" w:rsidRDefault="00804C17" w:rsidP="00B8492C">
            <w:pPr>
              <w:numPr>
                <w:ilvl w:val="0"/>
                <w:numId w:val="105"/>
              </w:numPr>
              <w:ind w:left="0" w:firstLine="0"/>
              <w:contextualSpacing/>
              <w:rPr>
                <w:szCs w:val="24"/>
              </w:rPr>
            </w:pPr>
          </w:p>
        </w:tc>
        <w:tc>
          <w:tcPr>
            <w:tcW w:w="8102" w:type="dxa"/>
            <w:tcBorders>
              <w:bottom w:val="single" w:sz="4" w:space="0" w:color="auto"/>
            </w:tcBorders>
          </w:tcPr>
          <w:p w:rsidR="00804C17" w:rsidRPr="00C24C7D" w:rsidRDefault="00804C17" w:rsidP="00B8492C">
            <w:pPr>
              <w:rPr>
                <w:rFonts w:eastAsia="Calibri"/>
                <w:szCs w:val="24"/>
              </w:rPr>
            </w:pPr>
            <w:r w:rsidRPr="00C24C7D">
              <w:rPr>
                <w:rFonts w:eastAsia="Calibri"/>
                <w:szCs w:val="24"/>
              </w:rPr>
              <w:t>Выполнено введение акушерского разгружающего пессария или при интактных плодных оболочках выполнено наложение швов на шейку матки (серкляж) (серкляж - в стационарных условиях) пациентке с одноплодной беременностью (с преждевременными родами или поздним выкидышем в анамнезе)  (при отсутствии медицинских противопоказаний).</w:t>
            </w:r>
          </w:p>
        </w:tc>
        <w:tc>
          <w:tcPr>
            <w:tcW w:w="1559" w:type="dxa"/>
            <w:tcBorders>
              <w:top w:val="single" w:sz="4" w:space="0" w:color="auto"/>
              <w:bottom w:val="single" w:sz="4" w:space="0" w:color="auto"/>
            </w:tcBorders>
          </w:tcPr>
          <w:p w:rsidR="00804C17" w:rsidRPr="00C24C7D" w:rsidRDefault="00804C17" w:rsidP="00B8492C">
            <w:pPr>
              <w:rPr>
                <w:szCs w:val="24"/>
              </w:rPr>
            </w:pPr>
            <w:r w:rsidRPr="00C24C7D">
              <w:rPr>
                <w:szCs w:val="24"/>
              </w:rPr>
              <w:t xml:space="preserve">Да/Нет </w:t>
            </w:r>
          </w:p>
        </w:tc>
      </w:tr>
      <w:tr w:rsidR="00804C17" w:rsidRPr="00C24C7D" w:rsidTr="00B8492C">
        <w:trPr>
          <w:trHeight w:val="180"/>
        </w:trPr>
        <w:tc>
          <w:tcPr>
            <w:tcW w:w="540" w:type="dxa"/>
          </w:tcPr>
          <w:p w:rsidR="00804C17" w:rsidRPr="00C24C7D" w:rsidRDefault="00804C17" w:rsidP="00B8492C">
            <w:pPr>
              <w:numPr>
                <w:ilvl w:val="0"/>
                <w:numId w:val="105"/>
              </w:numPr>
              <w:ind w:left="0" w:firstLine="0"/>
              <w:contextualSpacing/>
              <w:rPr>
                <w:szCs w:val="24"/>
              </w:rPr>
            </w:pPr>
          </w:p>
        </w:tc>
        <w:tc>
          <w:tcPr>
            <w:tcW w:w="8102" w:type="dxa"/>
            <w:tcBorders>
              <w:top w:val="single" w:sz="4" w:space="0" w:color="auto"/>
              <w:bottom w:val="single" w:sz="4" w:space="0" w:color="auto"/>
            </w:tcBorders>
          </w:tcPr>
          <w:p w:rsidR="00804C17" w:rsidRPr="00C24C7D" w:rsidRDefault="00804C17" w:rsidP="00B8492C">
            <w:pPr>
              <w:rPr>
                <w:rFonts w:eastAsia="Calibri"/>
                <w:szCs w:val="24"/>
              </w:rPr>
            </w:pPr>
            <w:r w:rsidRPr="00C24C7D">
              <w:rPr>
                <w:rFonts w:eastAsia="Calibri"/>
                <w:szCs w:val="24"/>
              </w:rPr>
              <w:t>Выполнено введение акушерского разгружающего пессария  пациентке с многоплодной беременностью (при отсутствии медицинских противопоказаний).</w:t>
            </w:r>
          </w:p>
        </w:tc>
        <w:tc>
          <w:tcPr>
            <w:tcW w:w="1559" w:type="dxa"/>
            <w:tcBorders>
              <w:top w:val="single" w:sz="4" w:space="0" w:color="auto"/>
              <w:bottom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rPr>
          <w:trHeight w:val="180"/>
        </w:trPr>
        <w:tc>
          <w:tcPr>
            <w:tcW w:w="540" w:type="dxa"/>
          </w:tcPr>
          <w:p w:rsidR="00804C17" w:rsidRPr="00C24C7D" w:rsidRDefault="00804C17" w:rsidP="00B8492C">
            <w:pPr>
              <w:numPr>
                <w:ilvl w:val="0"/>
                <w:numId w:val="105"/>
              </w:numPr>
              <w:ind w:left="0" w:firstLine="0"/>
              <w:contextualSpacing/>
              <w:rPr>
                <w:szCs w:val="24"/>
              </w:rPr>
            </w:pPr>
          </w:p>
        </w:tc>
        <w:tc>
          <w:tcPr>
            <w:tcW w:w="8102" w:type="dxa"/>
            <w:tcBorders>
              <w:top w:val="single" w:sz="4" w:space="0" w:color="auto"/>
              <w:bottom w:val="single" w:sz="4" w:space="0" w:color="auto"/>
            </w:tcBorders>
          </w:tcPr>
          <w:p w:rsidR="00804C17" w:rsidRPr="00C24C7D" w:rsidRDefault="00804C17" w:rsidP="00B8492C">
            <w:pPr>
              <w:rPr>
                <w:rFonts w:eastAsia="Calibri"/>
                <w:szCs w:val="24"/>
              </w:rPr>
            </w:pPr>
            <w:r w:rsidRPr="00C24C7D">
              <w:rPr>
                <w:rFonts w:eastAsia="Calibri"/>
                <w:szCs w:val="24"/>
              </w:rPr>
              <w:t>Выполнено назначение прогестерона вагинально (до 34 недель беременности) (в зависимости от медицинских показаний и при отсутствии медицинских противопоказаний).</w:t>
            </w:r>
          </w:p>
        </w:tc>
        <w:tc>
          <w:tcPr>
            <w:tcW w:w="1559" w:type="dxa"/>
            <w:tcBorders>
              <w:top w:val="single" w:sz="4" w:space="0" w:color="auto"/>
              <w:bottom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 xml:space="preserve">2.15.10.2. Критерии </w:t>
      </w:r>
      <w:r w:rsidRPr="00C24C7D">
        <w:rPr>
          <w:szCs w:val="24"/>
        </w:rPr>
        <w:t>оценки</w:t>
      </w:r>
      <w:r w:rsidRPr="00C24C7D">
        <w:t xml:space="preserve"> качества специализированной медицинской помощи взрослым и детям при истмико-цервикальной недостаточности (коды по МКБ - 10: O34.3)</w:t>
      </w:r>
    </w:p>
    <w:tbl>
      <w:tblPr>
        <w:tblStyle w:val="81"/>
        <w:tblW w:w="10201" w:type="dxa"/>
        <w:tblInd w:w="0" w:type="dxa"/>
        <w:tblLook w:val="04A0"/>
      </w:tblPr>
      <w:tblGrid>
        <w:gridCol w:w="562"/>
        <w:gridCol w:w="8080"/>
        <w:gridCol w:w="1559"/>
      </w:tblGrid>
      <w:tr w:rsidR="00804C17" w:rsidRPr="00C24C7D" w:rsidTr="00B8492C">
        <w:tc>
          <w:tcPr>
            <w:tcW w:w="562" w:type="dxa"/>
            <w:hideMark/>
          </w:tcPr>
          <w:p w:rsidR="00804C17" w:rsidRPr="00C24C7D" w:rsidRDefault="00804C17" w:rsidP="00B8492C">
            <w:pPr>
              <w:rPr>
                <w:szCs w:val="24"/>
              </w:rPr>
            </w:pPr>
            <w:r w:rsidRPr="00C24C7D">
              <w:rPr>
                <w:szCs w:val="24"/>
              </w:rPr>
              <w:t>№ п/п</w:t>
            </w:r>
          </w:p>
        </w:tc>
        <w:tc>
          <w:tcPr>
            <w:tcW w:w="8080" w:type="dxa"/>
            <w:hideMark/>
          </w:tcPr>
          <w:p w:rsidR="00804C17" w:rsidRPr="00C24C7D" w:rsidRDefault="00804C17" w:rsidP="00B8492C">
            <w:pPr>
              <w:rPr>
                <w:szCs w:val="24"/>
              </w:rPr>
            </w:pPr>
            <w:r w:rsidRPr="00C24C7D">
              <w:rPr>
                <w:szCs w:val="24"/>
              </w:rPr>
              <w:t>Критерии оценки качества</w:t>
            </w:r>
          </w:p>
        </w:tc>
        <w:tc>
          <w:tcPr>
            <w:tcW w:w="1559" w:type="dxa"/>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562" w:type="dxa"/>
          </w:tcPr>
          <w:p w:rsidR="00804C17" w:rsidRPr="00C24C7D" w:rsidRDefault="00804C17" w:rsidP="00B8492C">
            <w:pPr>
              <w:numPr>
                <w:ilvl w:val="0"/>
                <w:numId w:val="104"/>
              </w:numPr>
              <w:ind w:left="0" w:firstLine="0"/>
              <w:contextualSpacing/>
              <w:rPr>
                <w:szCs w:val="24"/>
              </w:rPr>
            </w:pPr>
          </w:p>
        </w:tc>
        <w:tc>
          <w:tcPr>
            <w:tcW w:w="8080" w:type="dxa"/>
          </w:tcPr>
          <w:p w:rsidR="00804C17" w:rsidRPr="00C24C7D" w:rsidRDefault="00804C17" w:rsidP="00B8492C">
            <w:pPr>
              <w:rPr>
                <w:szCs w:val="24"/>
              </w:rPr>
            </w:pPr>
            <w:r w:rsidRPr="00C24C7D">
              <w:rPr>
                <w:rFonts w:eastAsia="Calibri"/>
                <w:szCs w:val="24"/>
              </w:rPr>
              <w:t>Выполнен прием (осмотр, консультация) врача-акушера-гинеколога первичный (с осмотром шейки матки в зеркалах)</w:t>
            </w:r>
          </w:p>
        </w:tc>
        <w:tc>
          <w:tcPr>
            <w:tcW w:w="1559" w:type="dxa"/>
            <w:hideMark/>
          </w:tcPr>
          <w:p w:rsidR="00804C17" w:rsidRPr="00C24C7D" w:rsidRDefault="00804C17" w:rsidP="00B8492C">
            <w:pPr>
              <w:rPr>
                <w:szCs w:val="24"/>
              </w:rPr>
            </w:pPr>
            <w:r w:rsidRPr="00C24C7D">
              <w:rPr>
                <w:szCs w:val="24"/>
              </w:rPr>
              <w:t>Да/Нет</w:t>
            </w:r>
          </w:p>
        </w:tc>
      </w:tr>
      <w:tr w:rsidR="00804C17" w:rsidRPr="00C24C7D" w:rsidTr="00B8492C">
        <w:tc>
          <w:tcPr>
            <w:tcW w:w="562" w:type="dxa"/>
          </w:tcPr>
          <w:p w:rsidR="00804C17" w:rsidRPr="00C24C7D" w:rsidRDefault="00804C17" w:rsidP="00B8492C">
            <w:pPr>
              <w:numPr>
                <w:ilvl w:val="0"/>
                <w:numId w:val="104"/>
              </w:numPr>
              <w:ind w:left="0" w:firstLine="0"/>
              <w:contextualSpacing/>
              <w:rPr>
                <w:szCs w:val="24"/>
              </w:rPr>
            </w:pPr>
          </w:p>
        </w:tc>
        <w:tc>
          <w:tcPr>
            <w:tcW w:w="8080" w:type="dxa"/>
            <w:tcBorders>
              <w:top w:val="nil"/>
            </w:tcBorders>
          </w:tcPr>
          <w:p w:rsidR="00804C17" w:rsidRPr="00C24C7D" w:rsidRDefault="00804C17" w:rsidP="00B8492C">
            <w:pPr>
              <w:rPr>
                <w:szCs w:val="24"/>
              </w:rPr>
            </w:pPr>
            <w:r w:rsidRPr="00C24C7D">
              <w:rPr>
                <w:szCs w:val="24"/>
              </w:rPr>
              <w:t>Выполнен общий (клинический) анализ крови.</w:t>
            </w:r>
          </w:p>
        </w:tc>
        <w:tc>
          <w:tcPr>
            <w:tcW w:w="1559" w:type="dxa"/>
          </w:tcPr>
          <w:p w:rsidR="00804C17" w:rsidRPr="00C24C7D" w:rsidRDefault="00804C17" w:rsidP="00B8492C">
            <w:pPr>
              <w:rPr>
                <w:szCs w:val="24"/>
              </w:rPr>
            </w:pPr>
            <w:r w:rsidRPr="00C24C7D">
              <w:rPr>
                <w:szCs w:val="24"/>
              </w:rPr>
              <w:t>Да/Нет</w:t>
            </w:r>
          </w:p>
        </w:tc>
      </w:tr>
      <w:tr w:rsidR="00804C17" w:rsidRPr="00C24C7D" w:rsidTr="00B8492C">
        <w:tc>
          <w:tcPr>
            <w:tcW w:w="562" w:type="dxa"/>
          </w:tcPr>
          <w:p w:rsidR="00804C17" w:rsidRPr="00C24C7D" w:rsidRDefault="00804C17" w:rsidP="00B8492C">
            <w:pPr>
              <w:numPr>
                <w:ilvl w:val="0"/>
                <w:numId w:val="104"/>
              </w:numPr>
              <w:ind w:left="0" w:firstLine="0"/>
              <w:contextualSpacing/>
              <w:rPr>
                <w:szCs w:val="24"/>
              </w:rPr>
            </w:pPr>
          </w:p>
        </w:tc>
        <w:tc>
          <w:tcPr>
            <w:tcW w:w="8080" w:type="dxa"/>
            <w:tcBorders>
              <w:top w:val="nil"/>
            </w:tcBorders>
          </w:tcPr>
          <w:p w:rsidR="00804C17" w:rsidRPr="00C24C7D" w:rsidRDefault="00804C17" w:rsidP="00B8492C">
            <w:pPr>
              <w:rPr>
                <w:szCs w:val="24"/>
              </w:rPr>
            </w:pPr>
            <w:r w:rsidRPr="00C24C7D">
              <w:rPr>
                <w:szCs w:val="24"/>
              </w:rPr>
              <w:t>Выполнено исследование уровня C-реактивного белка в сыворотке крови.</w:t>
            </w:r>
          </w:p>
        </w:tc>
        <w:tc>
          <w:tcPr>
            <w:tcW w:w="1559" w:type="dxa"/>
          </w:tcPr>
          <w:p w:rsidR="00804C17" w:rsidRPr="00C24C7D" w:rsidRDefault="00804C17" w:rsidP="00B8492C">
            <w:pPr>
              <w:rPr>
                <w:szCs w:val="24"/>
              </w:rPr>
            </w:pPr>
            <w:r w:rsidRPr="00C24C7D">
              <w:rPr>
                <w:szCs w:val="24"/>
              </w:rPr>
              <w:t>Да/Нет</w:t>
            </w:r>
          </w:p>
        </w:tc>
      </w:tr>
      <w:tr w:rsidR="00804C17" w:rsidRPr="00C24C7D" w:rsidTr="00B8492C">
        <w:tc>
          <w:tcPr>
            <w:tcW w:w="562" w:type="dxa"/>
          </w:tcPr>
          <w:p w:rsidR="00804C17" w:rsidRPr="00C24C7D" w:rsidRDefault="00804C17" w:rsidP="00B8492C">
            <w:pPr>
              <w:numPr>
                <w:ilvl w:val="0"/>
                <w:numId w:val="104"/>
              </w:numPr>
              <w:ind w:left="0" w:firstLine="0"/>
              <w:contextualSpacing/>
              <w:rPr>
                <w:szCs w:val="24"/>
              </w:rPr>
            </w:pPr>
          </w:p>
        </w:tc>
        <w:tc>
          <w:tcPr>
            <w:tcW w:w="8080" w:type="dxa"/>
            <w:tcBorders>
              <w:top w:val="nil"/>
            </w:tcBorders>
          </w:tcPr>
          <w:p w:rsidR="00804C17" w:rsidRPr="00C24C7D" w:rsidRDefault="00804C17" w:rsidP="00B8492C">
            <w:pPr>
              <w:rPr>
                <w:szCs w:val="24"/>
              </w:rPr>
            </w:pPr>
            <w:r w:rsidRPr="00C24C7D">
              <w:rPr>
                <w:szCs w:val="24"/>
              </w:rPr>
              <w:t>Выполнено микроскопическое исследование влагалищных мазков</w:t>
            </w:r>
          </w:p>
        </w:tc>
        <w:tc>
          <w:tcPr>
            <w:tcW w:w="1559" w:type="dxa"/>
          </w:tcPr>
          <w:p w:rsidR="00804C17" w:rsidRPr="00C24C7D" w:rsidRDefault="00804C17" w:rsidP="00B8492C">
            <w:pPr>
              <w:rPr>
                <w:szCs w:val="24"/>
              </w:rPr>
            </w:pPr>
            <w:r w:rsidRPr="00C24C7D">
              <w:rPr>
                <w:szCs w:val="24"/>
              </w:rPr>
              <w:t xml:space="preserve">Да/Нет </w:t>
            </w:r>
          </w:p>
        </w:tc>
      </w:tr>
      <w:tr w:rsidR="00804C17" w:rsidRPr="00C24C7D" w:rsidTr="00B8492C">
        <w:tc>
          <w:tcPr>
            <w:tcW w:w="562" w:type="dxa"/>
          </w:tcPr>
          <w:p w:rsidR="00804C17" w:rsidRPr="00C24C7D" w:rsidRDefault="00804C17" w:rsidP="00B8492C">
            <w:pPr>
              <w:numPr>
                <w:ilvl w:val="0"/>
                <w:numId w:val="104"/>
              </w:numPr>
              <w:ind w:left="0" w:firstLine="0"/>
              <w:contextualSpacing/>
              <w:rPr>
                <w:szCs w:val="24"/>
              </w:rPr>
            </w:pPr>
          </w:p>
        </w:tc>
        <w:tc>
          <w:tcPr>
            <w:tcW w:w="8080" w:type="dxa"/>
            <w:tcBorders>
              <w:top w:val="nil"/>
            </w:tcBorders>
          </w:tcPr>
          <w:p w:rsidR="00804C17" w:rsidRPr="00C24C7D" w:rsidRDefault="00804C17" w:rsidP="00B8492C">
            <w:pPr>
              <w:rPr>
                <w:szCs w:val="24"/>
              </w:rPr>
            </w:pPr>
            <w:r w:rsidRPr="00C24C7D">
              <w:rPr>
                <w:szCs w:val="24"/>
              </w:rPr>
              <w:t>Выполнено молекулярно-биологическое исследование отделяемого слизистых оболочек женских половых органов на возбудители инфекций, передаваемых половым путем (Neisseria gonorrhoeae, Trichomonas vaginalis, Chlamydia trachomatis, Mycoplasma genitalium).</w:t>
            </w:r>
          </w:p>
        </w:tc>
        <w:tc>
          <w:tcPr>
            <w:tcW w:w="1559" w:type="dxa"/>
          </w:tcPr>
          <w:p w:rsidR="00804C17" w:rsidRPr="00C24C7D" w:rsidRDefault="00804C17" w:rsidP="00B8492C">
            <w:pPr>
              <w:rPr>
                <w:szCs w:val="24"/>
              </w:rPr>
            </w:pPr>
            <w:r w:rsidRPr="00C24C7D">
              <w:rPr>
                <w:szCs w:val="24"/>
              </w:rPr>
              <w:t xml:space="preserve">Да/Нет </w:t>
            </w:r>
          </w:p>
        </w:tc>
      </w:tr>
      <w:tr w:rsidR="00804C17" w:rsidRPr="00C24C7D" w:rsidTr="00B8492C">
        <w:tc>
          <w:tcPr>
            <w:tcW w:w="562" w:type="dxa"/>
          </w:tcPr>
          <w:p w:rsidR="00804C17" w:rsidRPr="00C24C7D" w:rsidRDefault="00804C17" w:rsidP="00B8492C">
            <w:pPr>
              <w:numPr>
                <w:ilvl w:val="0"/>
                <w:numId w:val="104"/>
              </w:numPr>
              <w:ind w:left="0" w:firstLine="0"/>
              <w:contextualSpacing/>
              <w:rPr>
                <w:szCs w:val="24"/>
              </w:rPr>
            </w:pPr>
          </w:p>
        </w:tc>
        <w:tc>
          <w:tcPr>
            <w:tcW w:w="8080" w:type="dxa"/>
            <w:tcBorders>
              <w:top w:val="nil"/>
            </w:tcBorders>
          </w:tcPr>
          <w:p w:rsidR="00804C17" w:rsidRPr="00C24C7D" w:rsidRDefault="00804C17" w:rsidP="00B8492C">
            <w:pPr>
              <w:rPr>
                <w:szCs w:val="24"/>
              </w:rPr>
            </w:pPr>
            <w:r w:rsidRPr="00C24C7D">
              <w:rPr>
                <w:szCs w:val="24"/>
              </w:rPr>
              <w:t>Выполнено ультразвуковое исследование шейки матки с кратностью 1 раз в 1-2 недели (УЗ-цервикометрия) (с 15-16 до 24 недель беременности).</w:t>
            </w:r>
          </w:p>
        </w:tc>
        <w:tc>
          <w:tcPr>
            <w:tcW w:w="1559" w:type="dxa"/>
          </w:tcPr>
          <w:p w:rsidR="00804C17" w:rsidRPr="00C24C7D" w:rsidRDefault="00804C17" w:rsidP="00B8492C">
            <w:pPr>
              <w:rPr>
                <w:szCs w:val="24"/>
              </w:rPr>
            </w:pPr>
            <w:r w:rsidRPr="00C24C7D">
              <w:rPr>
                <w:szCs w:val="24"/>
              </w:rPr>
              <w:t xml:space="preserve">Да/Нет </w:t>
            </w:r>
          </w:p>
        </w:tc>
      </w:tr>
      <w:tr w:rsidR="00804C17" w:rsidRPr="00C24C7D" w:rsidTr="00B8492C">
        <w:tc>
          <w:tcPr>
            <w:tcW w:w="562" w:type="dxa"/>
          </w:tcPr>
          <w:p w:rsidR="00804C17" w:rsidRPr="00C24C7D" w:rsidRDefault="00804C17" w:rsidP="00B8492C">
            <w:pPr>
              <w:numPr>
                <w:ilvl w:val="0"/>
                <w:numId w:val="104"/>
              </w:numPr>
              <w:ind w:left="0" w:firstLine="0"/>
              <w:contextualSpacing/>
              <w:rPr>
                <w:szCs w:val="24"/>
              </w:rPr>
            </w:pPr>
          </w:p>
        </w:tc>
        <w:tc>
          <w:tcPr>
            <w:tcW w:w="8080" w:type="dxa"/>
            <w:tcBorders>
              <w:top w:val="nil"/>
            </w:tcBorders>
          </w:tcPr>
          <w:p w:rsidR="00804C17" w:rsidRPr="00C24C7D" w:rsidRDefault="00804C17" w:rsidP="00B8492C">
            <w:pPr>
              <w:rPr>
                <w:szCs w:val="24"/>
              </w:rPr>
            </w:pPr>
            <w:r w:rsidRPr="00C24C7D">
              <w:rPr>
                <w:rFonts w:eastAsia="Calibri"/>
                <w:szCs w:val="24"/>
              </w:rPr>
              <w:t>Выполнено введение акушерского разгружающего пессария или при интактных плодных оболочках выполнено наложение швов на шейку матки (серкляж) (серкляж - в стационарных условиях) пациентке с одноплодной беременностью (с преждевременными родами или поздним выкидышем в анамнезе)  (при отсутствии медицинских противопоказаний).</w:t>
            </w:r>
          </w:p>
        </w:tc>
        <w:tc>
          <w:tcPr>
            <w:tcW w:w="1559" w:type="dxa"/>
            <w:tcBorders>
              <w:top w:val="nil"/>
            </w:tcBorders>
            <w:hideMark/>
          </w:tcPr>
          <w:p w:rsidR="00804C17" w:rsidRPr="00C24C7D" w:rsidRDefault="00804C17" w:rsidP="00B8492C">
            <w:pPr>
              <w:rPr>
                <w:szCs w:val="24"/>
              </w:rPr>
            </w:pPr>
            <w:r w:rsidRPr="00C24C7D">
              <w:rPr>
                <w:szCs w:val="24"/>
              </w:rPr>
              <w:t>Да/Нет</w:t>
            </w:r>
          </w:p>
        </w:tc>
      </w:tr>
      <w:tr w:rsidR="00804C17" w:rsidRPr="00C24C7D" w:rsidTr="00B8492C">
        <w:tc>
          <w:tcPr>
            <w:tcW w:w="562" w:type="dxa"/>
          </w:tcPr>
          <w:p w:rsidR="00804C17" w:rsidRPr="00C24C7D" w:rsidRDefault="00804C17" w:rsidP="00B8492C">
            <w:pPr>
              <w:numPr>
                <w:ilvl w:val="0"/>
                <w:numId w:val="104"/>
              </w:numPr>
              <w:ind w:left="0" w:firstLine="0"/>
              <w:contextualSpacing/>
              <w:rPr>
                <w:szCs w:val="24"/>
              </w:rPr>
            </w:pPr>
          </w:p>
        </w:tc>
        <w:tc>
          <w:tcPr>
            <w:tcW w:w="8080" w:type="dxa"/>
            <w:tcBorders>
              <w:top w:val="nil"/>
            </w:tcBorders>
          </w:tcPr>
          <w:p w:rsidR="00804C17" w:rsidRPr="00C24C7D" w:rsidRDefault="00804C17" w:rsidP="00B8492C">
            <w:pPr>
              <w:rPr>
                <w:szCs w:val="24"/>
              </w:rPr>
            </w:pPr>
            <w:r w:rsidRPr="00C24C7D">
              <w:rPr>
                <w:rFonts w:eastAsia="Calibri"/>
                <w:szCs w:val="24"/>
              </w:rPr>
              <w:t>Выполнено введение акушерского разгружающего пессария  пациентке с многоплодной беременностью (при отсутствии медицинских противопоказаний).</w:t>
            </w:r>
          </w:p>
        </w:tc>
        <w:tc>
          <w:tcPr>
            <w:tcW w:w="1559" w:type="dxa"/>
            <w:tcBorders>
              <w:top w:val="nil"/>
            </w:tcBorders>
          </w:tcPr>
          <w:p w:rsidR="00804C17" w:rsidRPr="00C24C7D" w:rsidRDefault="00804C17" w:rsidP="00B8492C">
            <w:pPr>
              <w:rPr>
                <w:szCs w:val="24"/>
              </w:rPr>
            </w:pPr>
            <w:r w:rsidRPr="00C24C7D">
              <w:rPr>
                <w:szCs w:val="24"/>
              </w:rPr>
              <w:t xml:space="preserve">Да/Нет </w:t>
            </w:r>
          </w:p>
        </w:tc>
      </w:tr>
      <w:tr w:rsidR="00804C17" w:rsidRPr="00C24C7D" w:rsidTr="00B8492C">
        <w:trPr>
          <w:trHeight w:val="180"/>
        </w:trPr>
        <w:tc>
          <w:tcPr>
            <w:tcW w:w="562" w:type="dxa"/>
          </w:tcPr>
          <w:p w:rsidR="00804C17" w:rsidRPr="00C24C7D" w:rsidRDefault="00804C17" w:rsidP="00B8492C">
            <w:pPr>
              <w:numPr>
                <w:ilvl w:val="0"/>
                <w:numId w:val="104"/>
              </w:numPr>
              <w:ind w:left="0" w:firstLine="0"/>
              <w:contextualSpacing/>
              <w:rPr>
                <w:szCs w:val="24"/>
              </w:rPr>
            </w:pPr>
          </w:p>
        </w:tc>
        <w:tc>
          <w:tcPr>
            <w:tcW w:w="8080" w:type="dxa"/>
            <w:tcBorders>
              <w:top w:val="nil"/>
            </w:tcBorders>
          </w:tcPr>
          <w:p w:rsidR="00804C17" w:rsidRPr="00C24C7D" w:rsidRDefault="00804C17" w:rsidP="00B8492C">
            <w:pPr>
              <w:rPr>
                <w:szCs w:val="24"/>
              </w:rPr>
            </w:pPr>
            <w:r w:rsidRPr="00C24C7D">
              <w:rPr>
                <w:szCs w:val="24"/>
              </w:rPr>
              <w:t>Выполнено лечение прогестероном вагинально (при сроке до 34 недель беременности) (в зависимости от медицинских показаний и при отсутствии медицинских противопоказаний).</w:t>
            </w:r>
          </w:p>
        </w:tc>
        <w:tc>
          <w:tcPr>
            <w:tcW w:w="1559" w:type="dxa"/>
            <w:tcBorders>
              <w:top w:val="nil"/>
            </w:tcBorders>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2.15.11.1. Критерии</w:t>
      </w:r>
      <w:r w:rsidRPr="00C24C7D">
        <w:rPr>
          <w:szCs w:val="24"/>
        </w:rPr>
        <w:t xml:space="preserve"> оценки</w:t>
      </w:r>
      <w:r w:rsidRPr="00C24C7D">
        <w:t xml:space="preserve"> качества первичной медико-санитарной помощи взрослым и детям при признаках внутриутробной гипоксии плода, требующих предоставления медицинской помощи матери (коды по МКБ - 10: O36.3, O36.8, O36.9, O68.0, O68.1, O68.2, O68.3, O68.8, O68.9, O69.0, O69.1, O69.2, O69.3, O69.4, O69.5, O69.8, O69.9, P20.0, P20.1, P20.9)</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6"/>
              </w:numPr>
              <w:ind w:left="0" w:firstLine="0"/>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222222"/>
                <w:spacing w:val="4"/>
                <w:shd w:val="clear" w:color="auto" w:fill="FFFFFF"/>
              </w:rPr>
              <w:t>Выполнен сбор анамнеза и физикальное обследование с оценкой факторов риска дистресса плода в родах</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6"/>
              </w:numPr>
              <w:ind w:left="0" w:firstLine="0"/>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222222"/>
                <w:spacing w:val="4"/>
                <w:shd w:val="clear" w:color="auto" w:fill="FFFFFF"/>
              </w:rPr>
              <w:t>Выполнено кардиотокографическое исследование плода (с 33 недель гестации при неосложненном течении беременности) (1 раз в 2 недели)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2.15.11.2. Критерии</w:t>
      </w:r>
      <w:r w:rsidRPr="00C24C7D">
        <w:rPr>
          <w:szCs w:val="24"/>
        </w:rPr>
        <w:t xml:space="preserve"> оценки</w:t>
      </w:r>
      <w:r w:rsidRPr="00C24C7D">
        <w:t xml:space="preserve"> качества специализированной медицинской помощи взрослым и детям при признаках внутриутробной гипоксии плода, требующих предоставления медицинской помощи матери (коды по МКБ - 10: O36.3, O36.8, O36.9, O68.0, O68.1, O68.2, O68.3, O68.8, O68.9, O69.0, O69.1, O69.2, O69.3, O69.4, O69.5, O69.8, O69.9, P20.0, P20.1, P20.9)</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740"/>
              </w:numPr>
              <w:ind w:left="357" w:hanging="357"/>
              <w:jc w:val="both"/>
              <w:rPr>
                <w:rFonts w:eastAsia="Times New Roman" w:cs="Times New Roman"/>
                <w:color w:val="222222"/>
                <w:szCs w:val="24"/>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222222"/>
                <w:spacing w:val="4"/>
                <w:shd w:val="clear" w:color="auto" w:fill="FFFFFF"/>
              </w:rPr>
              <w:t>Выполнен сбор анамнеза и физикальное обследование с оценкой факторов риска дистресса плода в родах</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740"/>
              </w:numPr>
              <w:ind w:left="357" w:hanging="357"/>
              <w:jc w:val="both"/>
              <w:rPr>
                <w:rFonts w:eastAsia="Times New Roman" w:cs="Times New Roman"/>
                <w:color w:val="222222"/>
                <w:szCs w:val="24"/>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222222"/>
                <w:spacing w:val="4"/>
                <w:shd w:val="clear" w:color="auto" w:fill="FFFFFF"/>
              </w:rPr>
              <w:t>Выполнена непрерывная кардиотокография плода (при высоком риске интранатальной гипоксии) (в родах)</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740"/>
              </w:numPr>
              <w:ind w:left="357" w:hanging="357"/>
              <w:jc w:val="both"/>
              <w:rPr>
                <w:rFonts w:eastAsia="Times New Roman" w:cs="Times New Roman"/>
                <w:color w:val="222222"/>
                <w:szCs w:val="24"/>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222222"/>
                <w:spacing w:val="4"/>
                <w:shd w:val="clear" w:color="auto" w:fill="FFFFFF"/>
              </w:rPr>
              <w:t>Выполнена непрерывная кардиотокография плода (при подозрении на нарушение сердечного ритма плода по данным прерывистой аускультации) (в течение не менее 20 минут)</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740"/>
              </w:numPr>
              <w:ind w:left="357" w:hanging="357"/>
              <w:jc w:val="both"/>
              <w:rPr>
                <w:rFonts w:eastAsia="Times New Roman" w:cs="Times New Roman"/>
                <w:color w:val="222222"/>
                <w:szCs w:val="24"/>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222222"/>
                <w:spacing w:val="4"/>
                <w:shd w:val="clear" w:color="auto" w:fill="FFFFFF"/>
              </w:rPr>
              <w:t>Выполнены лечебно-диагностические мероприятия (при сомнительном или патологическом типе кардиотокограммы) (по алгоритму)</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6"/>
              <w:numPr>
                <w:ilvl w:val="0"/>
                <w:numId w:val="740"/>
              </w:numPr>
              <w:ind w:left="357" w:hanging="357"/>
              <w:jc w:val="both"/>
              <w:rPr>
                <w:rFonts w:eastAsia="Times New Roman" w:cs="Times New Roman"/>
                <w:color w:val="222222"/>
                <w:szCs w:val="24"/>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222222"/>
                <w:spacing w:val="4"/>
                <w:shd w:val="clear" w:color="auto" w:fill="FFFFFF"/>
              </w:rPr>
              <w:t>Выполнен сбор анамнеза и физикальное обследование с оценкой факторов риска дистресса плода в родах</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jc w:val="both"/>
        <w:rPr>
          <w:rFonts w:cs="Times New Roman"/>
          <w:szCs w:val="24"/>
        </w:rPr>
      </w:pPr>
      <w:r w:rsidRPr="00C24C7D">
        <w:t xml:space="preserve">2.15.12.1. </w:t>
      </w:r>
      <w:r w:rsidRPr="00C24C7D">
        <w:rPr>
          <w:rFonts w:cs="Times New Roman"/>
          <w:szCs w:val="24"/>
        </w:rPr>
        <w:t>Критерии оценки качества первичной медико-санитарной помощи взрослым и детям при недостаточном росте плода, требующем предоставления медицинской помощи матери (задержке роста плода) (коды по МКБ – 10: О36,5. Р05, Р07)</w:t>
      </w:r>
    </w:p>
    <w:tbl>
      <w:tblPr>
        <w:tblStyle w:val="a3"/>
        <w:tblW w:w="10201" w:type="dxa"/>
        <w:tblLook w:val="04A0"/>
      </w:tblPr>
      <w:tblGrid>
        <w:gridCol w:w="561"/>
        <w:gridCol w:w="8081"/>
        <w:gridCol w:w="1559"/>
      </w:tblGrid>
      <w:tr w:rsidR="00804C17" w:rsidRPr="00C24C7D" w:rsidTr="00B8492C">
        <w:tc>
          <w:tcPr>
            <w:tcW w:w="561" w:type="dxa"/>
          </w:tcPr>
          <w:p w:rsidR="00804C17" w:rsidRPr="00C24C7D" w:rsidRDefault="00804C17" w:rsidP="00B8492C">
            <w:r w:rsidRPr="00C24C7D">
              <w:t>№</w:t>
            </w:r>
          </w:p>
        </w:tc>
        <w:tc>
          <w:tcPr>
            <w:tcW w:w="8081" w:type="dxa"/>
          </w:tcPr>
          <w:p w:rsidR="00804C17" w:rsidRPr="00C24C7D" w:rsidRDefault="00804C17" w:rsidP="00B8492C">
            <w:r w:rsidRPr="00C24C7D">
              <w:t>Критерии оценки качества</w:t>
            </w:r>
          </w:p>
        </w:tc>
        <w:tc>
          <w:tcPr>
            <w:tcW w:w="1559" w:type="dxa"/>
          </w:tcPr>
          <w:p w:rsidR="00804C17" w:rsidRPr="00C24C7D" w:rsidRDefault="00804C17" w:rsidP="00B8492C">
            <w:r w:rsidRPr="00C24C7D">
              <w:t xml:space="preserve">Оценка выполнения </w:t>
            </w:r>
          </w:p>
        </w:tc>
      </w:tr>
      <w:tr w:rsidR="00804C17" w:rsidRPr="00C24C7D" w:rsidTr="00B8492C">
        <w:tc>
          <w:tcPr>
            <w:tcW w:w="561" w:type="dxa"/>
          </w:tcPr>
          <w:p w:rsidR="00804C17" w:rsidRPr="00C24C7D" w:rsidRDefault="00804C17" w:rsidP="00B8492C">
            <w:pPr>
              <w:jc w:val="both"/>
              <w:rPr>
                <w:rFonts w:cs="Times New Roman"/>
                <w:szCs w:val="24"/>
              </w:rPr>
            </w:pPr>
            <w:r w:rsidRPr="00C24C7D">
              <w:rPr>
                <w:rFonts w:cs="Times New Roman"/>
                <w:szCs w:val="24"/>
              </w:rPr>
              <w:t>1.</w:t>
            </w:r>
          </w:p>
        </w:tc>
        <w:tc>
          <w:tcPr>
            <w:tcW w:w="8081" w:type="dxa"/>
          </w:tcPr>
          <w:p w:rsidR="00804C17" w:rsidRPr="00C24C7D" w:rsidRDefault="00804C17" w:rsidP="00B8492C">
            <w:pPr>
              <w:jc w:val="both"/>
              <w:rPr>
                <w:rFonts w:cs="Times New Roman"/>
                <w:szCs w:val="24"/>
              </w:rPr>
            </w:pPr>
            <w:r w:rsidRPr="00C24C7D">
              <w:rPr>
                <w:rFonts w:cs="Times New Roman"/>
                <w:szCs w:val="24"/>
              </w:rPr>
              <w:t xml:space="preserve">Выполнено ультразвуковое исследование плода (пациентке группы высокого риска задержки роста плода) (в 30-34 недели беременности) </w:t>
            </w:r>
          </w:p>
        </w:tc>
        <w:tc>
          <w:tcPr>
            <w:tcW w:w="1559" w:type="dxa"/>
          </w:tcPr>
          <w:p w:rsidR="00804C17" w:rsidRPr="00C24C7D" w:rsidRDefault="00804C17" w:rsidP="00B8492C">
            <w:r w:rsidRPr="00C24C7D">
              <w:t>Да/Нет</w:t>
            </w:r>
          </w:p>
        </w:tc>
      </w:tr>
      <w:tr w:rsidR="00804C17" w:rsidRPr="00C24C7D" w:rsidTr="00B8492C">
        <w:tc>
          <w:tcPr>
            <w:tcW w:w="561" w:type="dxa"/>
          </w:tcPr>
          <w:p w:rsidR="00804C17" w:rsidRPr="00C24C7D" w:rsidRDefault="00804C17" w:rsidP="00B8492C">
            <w:pPr>
              <w:jc w:val="both"/>
              <w:rPr>
                <w:rFonts w:cs="Times New Roman"/>
                <w:szCs w:val="24"/>
              </w:rPr>
            </w:pPr>
            <w:r w:rsidRPr="00C24C7D">
              <w:rPr>
                <w:rFonts w:cs="Times New Roman"/>
                <w:szCs w:val="24"/>
              </w:rPr>
              <w:t>2.</w:t>
            </w:r>
          </w:p>
        </w:tc>
        <w:tc>
          <w:tcPr>
            <w:tcW w:w="8081" w:type="dxa"/>
          </w:tcPr>
          <w:p w:rsidR="00804C17" w:rsidRPr="00C24C7D" w:rsidRDefault="00804C17" w:rsidP="00B8492C">
            <w:pPr>
              <w:contextualSpacing/>
              <w:mirrorIndents/>
              <w:rPr>
                <w:rFonts w:cs="Times New Roman"/>
                <w:szCs w:val="24"/>
              </w:rPr>
            </w:pPr>
            <w:r w:rsidRPr="00C24C7D">
              <w:rPr>
                <w:rFonts w:cs="Times New Roman"/>
                <w:szCs w:val="24"/>
              </w:rPr>
              <w:t xml:space="preserve">Выполнено </w:t>
            </w:r>
            <w:r w:rsidRPr="00C24C7D">
              <w:rPr>
                <w:szCs w:val="24"/>
              </w:rPr>
              <w:t xml:space="preserve"> </w:t>
            </w:r>
            <w:r w:rsidRPr="00C24C7D">
              <w:rPr>
                <w:rFonts w:cs="Times New Roman"/>
                <w:szCs w:val="24"/>
              </w:rPr>
              <w:t>ультразвуковое исследование плода (беременной с задержкой роста плода) (каждые 2 недели до родоразрешения)</w:t>
            </w:r>
          </w:p>
        </w:tc>
        <w:tc>
          <w:tcPr>
            <w:tcW w:w="1559" w:type="dxa"/>
          </w:tcPr>
          <w:p w:rsidR="00804C17" w:rsidRPr="00C24C7D" w:rsidRDefault="00804C17" w:rsidP="00B8492C">
            <w:r w:rsidRPr="00C24C7D">
              <w:t>Да/Нет</w:t>
            </w:r>
          </w:p>
        </w:tc>
      </w:tr>
      <w:tr w:rsidR="00804C17" w:rsidRPr="00C24C7D" w:rsidTr="00B8492C">
        <w:tc>
          <w:tcPr>
            <w:tcW w:w="561" w:type="dxa"/>
          </w:tcPr>
          <w:p w:rsidR="00804C17" w:rsidRPr="00C24C7D" w:rsidRDefault="00804C17" w:rsidP="00B8492C">
            <w:pPr>
              <w:jc w:val="both"/>
              <w:rPr>
                <w:rFonts w:cs="Times New Roman"/>
                <w:szCs w:val="24"/>
              </w:rPr>
            </w:pPr>
            <w:r w:rsidRPr="00C24C7D">
              <w:rPr>
                <w:rFonts w:cs="Times New Roman"/>
                <w:szCs w:val="24"/>
              </w:rPr>
              <w:t>3.</w:t>
            </w:r>
          </w:p>
        </w:tc>
        <w:tc>
          <w:tcPr>
            <w:tcW w:w="8081" w:type="dxa"/>
          </w:tcPr>
          <w:p w:rsidR="00804C17" w:rsidRPr="00C24C7D" w:rsidRDefault="00804C17" w:rsidP="00B8492C">
            <w:pPr>
              <w:jc w:val="both"/>
              <w:rPr>
                <w:rFonts w:cs="Times New Roman"/>
                <w:szCs w:val="24"/>
              </w:rPr>
            </w:pPr>
            <w:r w:rsidRPr="00C24C7D">
              <w:rPr>
                <w:rFonts w:cs="Times New Roman"/>
                <w:szCs w:val="24"/>
              </w:rPr>
              <w:t>Выполнена ультразвуковая допплерография маточно-плацентарного и фето- плацентарного кровотока (беременной пациентке группы высокого риска задержки роста плода) (во время 2-го УЗИ при сроке беременности 18-20</w:t>
            </w:r>
            <w:r w:rsidRPr="00C24C7D">
              <w:rPr>
                <w:rFonts w:cs="Times New Roman"/>
                <w:szCs w:val="24"/>
                <w:vertAlign w:val="superscript"/>
              </w:rPr>
              <w:t>6</w:t>
            </w:r>
            <w:r w:rsidRPr="00C24C7D">
              <w:rPr>
                <w:rFonts w:cs="Times New Roman"/>
                <w:szCs w:val="24"/>
              </w:rPr>
              <w:t xml:space="preserve"> недель), и в 3-м триместре беременности (при сроке беременности 30-34 недели) </w:t>
            </w:r>
          </w:p>
        </w:tc>
        <w:tc>
          <w:tcPr>
            <w:tcW w:w="1559" w:type="dxa"/>
          </w:tcPr>
          <w:p w:rsidR="00804C17" w:rsidRPr="00C24C7D" w:rsidRDefault="00804C17" w:rsidP="00B8492C">
            <w:r w:rsidRPr="00C24C7D">
              <w:t>Да/Нет</w:t>
            </w:r>
          </w:p>
        </w:tc>
      </w:tr>
      <w:tr w:rsidR="00804C17" w:rsidRPr="00C24C7D" w:rsidTr="00B8492C">
        <w:tc>
          <w:tcPr>
            <w:tcW w:w="561" w:type="dxa"/>
          </w:tcPr>
          <w:p w:rsidR="00804C17" w:rsidRPr="00C24C7D" w:rsidRDefault="00804C17" w:rsidP="00B8492C">
            <w:pPr>
              <w:jc w:val="both"/>
              <w:rPr>
                <w:rFonts w:cs="Times New Roman"/>
                <w:szCs w:val="24"/>
              </w:rPr>
            </w:pPr>
            <w:r w:rsidRPr="00C24C7D">
              <w:rPr>
                <w:rFonts w:cs="Times New Roman"/>
                <w:szCs w:val="24"/>
              </w:rPr>
              <w:t>4.</w:t>
            </w:r>
          </w:p>
        </w:tc>
        <w:tc>
          <w:tcPr>
            <w:tcW w:w="8081" w:type="dxa"/>
          </w:tcPr>
          <w:p w:rsidR="00804C17" w:rsidRPr="00C24C7D" w:rsidRDefault="00804C17" w:rsidP="00B8492C">
            <w:pPr>
              <w:contextualSpacing/>
              <w:mirrorIndents/>
              <w:rPr>
                <w:rFonts w:cs="Times New Roman"/>
                <w:szCs w:val="24"/>
              </w:rPr>
            </w:pPr>
            <w:r w:rsidRPr="00C24C7D">
              <w:rPr>
                <w:rFonts w:cs="Times New Roman"/>
                <w:color w:val="222222"/>
                <w:szCs w:val="24"/>
              </w:rPr>
              <w:t xml:space="preserve">Выполнена кардиотокография плода и ультразвуковая допплерография (маточно-плацентарного и фето-плацентарного кровотока) (беременной с ранней задержкой роста плода) </w:t>
            </w:r>
          </w:p>
        </w:tc>
        <w:tc>
          <w:tcPr>
            <w:tcW w:w="1559" w:type="dxa"/>
          </w:tcPr>
          <w:p w:rsidR="00804C17" w:rsidRPr="00C24C7D" w:rsidRDefault="00804C17" w:rsidP="00B8492C">
            <w:r w:rsidRPr="00C24C7D">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2.15.12.2. Критерии </w:t>
      </w:r>
      <w:r w:rsidRPr="00C24C7D">
        <w:rPr>
          <w:szCs w:val="24"/>
        </w:rPr>
        <w:t>оценки</w:t>
      </w:r>
      <w:r w:rsidRPr="00C24C7D">
        <w:t xml:space="preserve"> качества специализированной медицинской помощи взрослым и детям при недостаточном росте плода, требующем предоставления медицинской помощи матери (задержке роста плода) (коды по МКБ - 10: O36.5, P05, P07)</w:t>
      </w:r>
    </w:p>
    <w:tbl>
      <w:tblPr>
        <w:tblStyle w:val="33"/>
        <w:tblW w:w="5003" w:type="pct"/>
        <w:tblInd w:w="0" w:type="dxa"/>
        <w:tblLook w:val="04A0"/>
      </w:tblPr>
      <w:tblGrid>
        <w:gridCol w:w="627"/>
        <w:gridCol w:w="8219"/>
        <w:gridCol w:w="1581"/>
      </w:tblGrid>
      <w:tr w:rsidR="00804C17" w:rsidRPr="00C24C7D" w:rsidTr="00B8492C">
        <w:tc>
          <w:tcPr>
            <w:tcW w:w="301" w:type="pct"/>
            <w:hideMark/>
          </w:tcPr>
          <w:p w:rsidR="00804C17" w:rsidRPr="00C24C7D" w:rsidRDefault="00804C17" w:rsidP="00B8492C">
            <w:pPr>
              <w:rPr>
                <w:szCs w:val="24"/>
              </w:rPr>
            </w:pPr>
            <w:r w:rsidRPr="00C24C7D">
              <w:rPr>
                <w:szCs w:val="24"/>
              </w:rPr>
              <w:t>№</w:t>
            </w:r>
          </w:p>
        </w:tc>
        <w:tc>
          <w:tcPr>
            <w:tcW w:w="3941" w:type="pct"/>
            <w:hideMark/>
          </w:tcPr>
          <w:p w:rsidR="00804C17" w:rsidRPr="00C24C7D" w:rsidRDefault="00804C17" w:rsidP="00B8492C">
            <w:pPr>
              <w:rPr>
                <w:szCs w:val="24"/>
              </w:rPr>
            </w:pPr>
            <w:r w:rsidRPr="00C24C7D">
              <w:rPr>
                <w:szCs w:val="24"/>
              </w:rPr>
              <w:t>Критерии оценки качества</w:t>
            </w:r>
          </w:p>
        </w:tc>
        <w:tc>
          <w:tcPr>
            <w:tcW w:w="758" w:type="pct"/>
            <w:hideMark/>
          </w:tcPr>
          <w:p w:rsidR="00804C17" w:rsidRPr="00C24C7D" w:rsidRDefault="00804C17" w:rsidP="00B8492C">
            <w:pPr>
              <w:rPr>
                <w:szCs w:val="24"/>
              </w:rPr>
            </w:pPr>
            <w:r w:rsidRPr="00C24C7D">
              <w:rPr>
                <w:szCs w:val="24"/>
              </w:rPr>
              <w:t xml:space="preserve">Оценка выполнения </w:t>
            </w:r>
          </w:p>
        </w:tc>
      </w:tr>
      <w:tr w:rsidR="00804C17" w:rsidRPr="00C24C7D" w:rsidTr="00B8492C">
        <w:tc>
          <w:tcPr>
            <w:tcW w:w="301" w:type="pct"/>
          </w:tcPr>
          <w:p w:rsidR="00804C17" w:rsidRPr="00C24C7D" w:rsidRDefault="00804C17" w:rsidP="00B8492C">
            <w:pPr>
              <w:pStyle w:val="a6"/>
              <w:numPr>
                <w:ilvl w:val="0"/>
                <w:numId w:val="107"/>
              </w:numPr>
              <w:spacing w:after="0" w:line="240" w:lineRule="auto"/>
              <w:ind w:left="0" w:firstLine="0"/>
              <w:contextualSpacing w:val="0"/>
              <w:rPr>
                <w:szCs w:val="24"/>
              </w:rPr>
            </w:pPr>
          </w:p>
        </w:tc>
        <w:tc>
          <w:tcPr>
            <w:tcW w:w="3941" w:type="pct"/>
          </w:tcPr>
          <w:p w:rsidR="00804C17" w:rsidRPr="00C24C7D" w:rsidRDefault="00804C17" w:rsidP="00B8492C">
            <w:pPr>
              <w:contextualSpacing/>
              <w:mirrorIndents/>
              <w:rPr>
                <w:szCs w:val="24"/>
              </w:rPr>
            </w:pPr>
            <w:r w:rsidRPr="00C24C7D">
              <w:rPr>
                <w:color w:val="222222"/>
                <w:szCs w:val="24"/>
              </w:rPr>
              <w:t xml:space="preserve">Выполнена кардиотокография плода и ультразвуковая допплерография (маточно-плацентарного и фето-плацентарного кровотока) (беременной с ранней задержкой роста плода) </w:t>
            </w:r>
          </w:p>
        </w:tc>
        <w:tc>
          <w:tcPr>
            <w:tcW w:w="758" w:type="pct"/>
          </w:tcPr>
          <w:p w:rsidR="00804C17" w:rsidRPr="00C24C7D" w:rsidRDefault="00804C17" w:rsidP="00B8492C">
            <w:pPr>
              <w:rPr>
                <w:szCs w:val="24"/>
              </w:rPr>
            </w:pPr>
            <w:r w:rsidRPr="00C24C7D">
              <w:rPr>
                <w:szCs w:val="24"/>
              </w:rPr>
              <w:t>Да/Нет</w:t>
            </w:r>
          </w:p>
        </w:tc>
      </w:tr>
      <w:tr w:rsidR="00804C17" w:rsidRPr="00C24C7D" w:rsidTr="00B8492C">
        <w:tc>
          <w:tcPr>
            <w:tcW w:w="301" w:type="pct"/>
            <w:hideMark/>
          </w:tcPr>
          <w:p w:rsidR="00804C17" w:rsidRPr="00C24C7D" w:rsidRDefault="00804C17" w:rsidP="00B8492C">
            <w:pPr>
              <w:pStyle w:val="a6"/>
              <w:numPr>
                <w:ilvl w:val="0"/>
                <w:numId w:val="107"/>
              </w:numPr>
              <w:spacing w:after="0" w:line="240" w:lineRule="auto"/>
              <w:ind w:left="0" w:firstLine="0"/>
              <w:contextualSpacing w:val="0"/>
              <w:rPr>
                <w:szCs w:val="24"/>
              </w:rPr>
            </w:pPr>
          </w:p>
        </w:tc>
        <w:tc>
          <w:tcPr>
            <w:tcW w:w="3941" w:type="pct"/>
          </w:tcPr>
          <w:p w:rsidR="00804C17" w:rsidRPr="00C24C7D" w:rsidRDefault="00804C17" w:rsidP="00B8492C">
            <w:pPr>
              <w:contextualSpacing/>
              <w:mirrorIndents/>
              <w:rPr>
                <w:szCs w:val="24"/>
              </w:rPr>
            </w:pPr>
            <w:r w:rsidRPr="00C24C7D">
              <w:rPr>
                <w:szCs w:val="24"/>
              </w:rPr>
              <w:t>Выполнено родоразрешение (пациентки с поздней задержкой роста плода при спонтанном повторяющемся стойком неспровоцированном замедлении частоты сердечных сокращений плода (децелерации) и/или при нулевом или реверсном конечно-диастолическом кровотоке в артерии пуповины и/или при показателе STV по данным кардиотокографии &lt;3,5 мс в 32 - 33 недель и &lt;4,5 мс (в сроке беременности ≥ 34 недель)</w:t>
            </w:r>
          </w:p>
        </w:tc>
        <w:tc>
          <w:tcPr>
            <w:tcW w:w="758" w:type="pct"/>
            <w:hideMark/>
          </w:tcPr>
          <w:p w:rsidR="00804C17" w:rsidRPr="00C24C7D" w:rsidRDefault="00804C17" w:rsidP="00B8492C">
            <w:pPr>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107"/>
              </w:numPr>
              <w:spacing w:after="0" w:line="240" w:lineRule="auto"/>
              <w:ind w:left="0" w:firstLine="0"/>
              <w:contextualSpacing w:val="0"/>
              <w:rPr>
                <w:szCs w:val="24"/>
              </w:rPr>
            </w:pPr>
          </w:p>
        </w:tc>
        <w:tc>
          <w:tcPr>
            <w:tcW w:w="3941" w:type="pct"/>
          </w:tcPr>
          <w:p w:rsidR="00804C17" w:rsidRPr="00C24C7D" w:rsidRDefault="00804C17" w:rsidP="00B8492C">
            <w:pPr>
              <w:contextualSpacing/>
              <w:mirrorIndents/>
              <w:rPr>
                <w:szCs w:val="24"/>
              </w:rPr>
            </w:pPr>
            <w:r w:rsidRPr="00C24C7D">
              <w:rPr>
                <w:szCs w:val="24"/>
              </w:rPr>
              <w:t>Выполнено родоразрешение путем кесарева сечения (в плановом порядке) (пациентке с ранней задержкой роста плода при наличии одного или нескольких из следующих признаков: патологическая кратковременная вариабельность по данным кардиотокографии плода, нулевой или реверсный конечно-диастолический кровоток в венозном протоке, показания со стороны матери)</w:t>
            </w:r>
          </w:p>
        </w:tc>
        <w:tc>
          <w:tcPr>
            <w:tcW w:w="758" w:type="pct"/>
          </w:tcPr>
          <w:p w:rsidR="00804C17" w:rsidRPr="00C24C7D" w:rsidRDefault="00804C17" w:rsidP="00B8492C">
            <w:pPr>
              <w:rPr>
                <w:szCs w:val="24"/>
              </w:rPr>
            </w:pPr>
            <w:r w:rsidRPr="00C24C7D">
              <w:rPr>
                <w:szCs w:val="24"/>
              </w:rPr>
              <w:t>Да/Нет</w:t>
            </w:r>
          </w:p>
        </w:tc>
      </w:tr>
      <w:tr w:rsidR="00804C17" w:rsidRPr="00C24C7D" w:rsidTr="00B8492C">
        <w:tc>
          <w:tcPr>
            <w:tcW w:w="301" w:type="pct"/>
            <w:hideMark/>
          </w:tcPr>
          <w:p w:rsidR="00804C17" w:rsidRPr="00C24C7D" w:rsidRDefault="00804C17" w:rsidP="00B8492C">
            <w:pPr>
              <w:rPr>
                <w:szCs w:val="24"/>
              </w:rPr>
            </w:pPr>
            <w:r w:rsidRPr="00C24C7D">
              <w:rPr>
                <w:szCs w:val="24"/>
              </w:rPr>
              <w:t>4.</w:t>
            </w:r>
          </w:p>
        </w:tc>
        <w:tc>
          <w:tcPr>
            <w:tcW w:w="3941" w:type="pct"/>
          </w:tcPr>
          <w:p w:rsidR="00804C17" w:rsidRPr="00C24C7D" w:rsidRDefault="00804C17" w:rsidP="00B8492C">
            <w:pPr>
              <w:rPr>
                <w:szCs w:val="24"/>
              </w:rPr>
            </w:pPr>
            <w:r w:rsidRPr="00C24C7D">
              <w:rPr>
                <w:szCs w:val="24"/>
              </w:rPr>
              <w:t>Выполнено родоразрешение (пациентке с поздней задержкой роста плода) (при невыраженных нарушениях допплерографических показателей или снижением церебро – плацентарного отношения, маловодием и при показателе кратковременной вариабельности по данным кардиотокографии &lt;4,5 мс в сроке беременности ≥ 34</w:t>
            </w:r>
            <w:r w:rsidRPr="00C24C7D">
              <w:rPr>
                <w:szCs w:val="24"/>
                <w:vertAlign w:val="superscript"/>
              </w:rPr>
              <w:t>0</w:t>
            </w:r>
            <w:r w:rsidRPr="00C24C7D">
              <w:rPr>
                <w:szCs w:val="24"/>
              </w:rPr>
              <w:t xml:space="preserve"> недель)</w:t>
            </w:r>
          </w:p>
        </w:tc>
        <w:tc>
          <w:tcPr>
            <w:tcW w:w="758" w:type="pct"/>
            <w:hideMark/>
          </w:tcPr>
          <w:p w:rsidR="00804C17" w:rsidRPr="00C24C7D" w:rsidRDefault="00804C17" w:rsidP="00B8492C">
            <w:pPr>
              <w:rPr>
                <w:szCs w:val="24"/>
              </w:rPr>
            </w:pPr>
            <w:r w:rsidRPr="00C24C7D">
              <w:rPr>
                <w:szCs w:val="24"/>
              </w:rPr>
              <w:t>Да/Нет</w:t>
            </w:r>
          </w:p>
        </w:tc>
      </w:tr>
      <w:tr w:rsidR="00804C17" w:rsidRPr="00C24C7D" w:rsidTr="00B8492C">
        <w:tc>
          <w:tcPr>
            <w:tcW w:w="301" w:type="pct"/>
            <w:hideMark/>
          </w:tcPr>
          <w:p w:rsidR="00804C17" w:rsidRPr="00C24C7D" w:rsidRDefault="00804C17" w:rsidP="00B8492C">
            <w:pPr>
              <w:rPr>
                <w:szCs w:val="24"/>
              </w:rPr>
            </w:pPr>
            <w:r w:rsidRPr="00C24C7D">
              <w:rPr>
                <w:szCs w:val="24"/>
              </w:rPr>
              <w:t>5.</w:t>
            </w:r>
          </w:p>
        </w:tc>
        <w:tc>
          <w:tcPr>
            <w:tcW w:w="3941" w:type="pct"/>
          </w:tcPr>
          <w:p w:rsidR="00804C17" w:rsidRPr="00C24C7D" w:rsidRDefault="00804C17" w:rsidP="00B8492C">
            <w:pPr>
              <w:rPr>
                <w:szCs w:val="24"/>
              </w:rPr>
            </w:pPr>
            <w:r w:rsidRPr="00C24C7D">
              <w:rPr>
                <w:szCs w:val="24"/>
              </w:rPr>
              <w:t>Выполнено родоразрешение (пациентке с малым/маловесным для гестационного возраста плодом) при нормальных показателях церебро – плацентарного отношения (после 37 - 39 недель беременности)</w:t>
            </w:r>
          </w:p>
        </w:tc>
        <w:tc>
          <w:tcPr>
            <w:tcW w:w="758" w:type="pct"/>
            <w:hideMark/>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2.15.13.1. Критерии </w:t>
      </w:r>
      <w:r w:rsidRPr="00C24C7D">
        <w:rPr>
          <w:szCs w:val="24"/>
        </w:rPr>
        <w:t>оценки</w:t>
      </w:r>
      <w:r w:rsidRPr="00C24C7D">
        <w:t xml:space="preserve"> качества первичной медико-санитарной помощи взрослым и детям при инфекции амниотической полости и плодных оболочек (хориоамнионит) (коды по МКБ - 10: O41.1)</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val="604"/>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Выполнено определение срока беременности и родов (по дате последней менструации и данным ультразвукового исследования плода)</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Выполнено исследование уровня лейкоцитов в крови и уровня С-реактивного белка в сыворотке крови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Выполнен микробиологический (культуральный) анализ отделяемого женских половых органов на аэробные и факультативно-анаэробные микроорганизмы</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2.15.13.2. Критерии </w:t>
      </w:r>
      <w:r w:rsidRPr="00C24C7D">
        <w:rPr>
          <w:szCs w:val="24"/>
        </w:rPr>
        <w:t>оценки</w:t>
      </w:r>
      <w:r w:rsidRPr="00C24C7D">
        <w:t xml:space="preserve"> качества специализированной медицинской помощи взрослым и детям при инфекции амниотической полости и плодных оболочек (хориоамнионит) (коды по МКБ - 10: O41.1)</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val="604"/>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Выполнено определение срока беременности и родов (по дате последней менструации и данным ультразвукового исследования плода)</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Выполнено исследование уровня лейкоцитов в крови и уровня С-реактивного белка в сыворотке крови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Выполнен микробиологический (культуральный) анализ отделяемого женских половых органов на аэробные и факультативно-анаэробные микроорганизмы</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000000"/>
                <w:szCs w:val="24"/>
              </w:rPr>
              <w:t xml:space="preserve">Выполнено  патологоанатомическое исследование последа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5.</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Выполнена антенатальная профилактика респираторного дистресс-синдрома плода (в сроках беременности 24</w:t>
            </w:r>
            <w:r w:rsidRPr="00C24C7D">
              <w:rPr>
                <w:rFonts w:cs="Times New Roman"/>
                <w:color w:val="000000"/>
                <w:szCs w:val="24"/>
                <w:vertAlign w:val="superscript"/>
              </w:rPr>
              <w:t>0</w:t>
            </w:r>
            <w:r w:rsidRPr="00C24C7D">
              <w:rPr>
                <w:rFonts w:cs="Times New Roman"/>
                <w:color w:val="000000"/>
                <w:szCs w:val="24"/>
              </w:rPr>
              <w:t>– 33</w:t>
            </w:r>
            <w:r w:rsidRPr="00C24C7D">
              <w:rPr>
                <w:rFonts w:cs="Times New Roman"/>
                <w:color w:val="000000"/>
                <w:szCs w:val="24"/>
                <w:vertAlign w:val="superscript"/>
              </w:rPr>
              <w:t>6</w:t>
            </w:r>
            <w:r w:rsidRPr="00C24C7D">
              <w:rPr>
                <w:rFonts w:cs="Times New Roman"/>
                <w:color w:val="000000"/>
                <w:szCs w:val="24"/>
              </w:rPr>
              <w:t xml:space="preserve"> недели)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6.</w:t>
            </w: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000000"/>
                <w:szCs w:val="24"/>
              </w:rPr>
              <w:t xml:space="preserve">Выполнено лечение антибактериальными препаратами (при наличии показаний и отсутствии противопоказаний)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2.15.14.1. Критерии</w:t>
      </w:r>
      <w:r w:rsidRPr="00C24C7D">
        <w:rPr>
          <w:szCs w:val="24"/>
        </w:rPr>
        <w:t xml:space="preserve"> оценки</w:t>
      </w:r>
      <w:r w:rsidRPr="00C24C7D">
        <w:t xml:space="preserve"> качества первичной медико-санитарной помощи взрослым и детям при патологическом прикреплении плаценты (предлежании и врастании плаценты) (коды по МКБ - 10: O43.0, O43.1, O43.2, O44.0, O44.1)</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Критерии</w:t>
            </w:r>
            <w:r w:rsidRPr="00C24C7D">
              <w:rPr>
                <w:rFonts w:cs="Times New Roman"/>
                <w:szCs w:val="24"/>
              </w:rPr>
              <w:t xml:space="preserve"> 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Выполнено  ультразвуковое исследование органов малого таза (пациенткам с предлежанием плаценты и/или расположением в области рубца) с прицельным поиском признаков врастании плаценты</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2.15.14.2. Критерии</w:t>
      </w:r>
      <w:r w:rsidRPr="00C24C7D">
        <w:rPr>
          <w:szCs w:val="24"/>
        </w:rPr>
        <w:t xml:space="preserve"> оценки</w:t>
      </w:r>
      <w:r w:rsidRPr="00C24C7D">
        <w:t xml:space="preserve"> качества специализированной медицинской помощи взрослым и детям при патологическом прикреплении плаценты (предлежании и врастании плаценты) (коды по МКБ - 10: O43.0, O43.1, O43.2, O44.0, O44.1)</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 xml:space="preserve">Выполнено </w:t>
            </w:r>
            <w:r w:rsidRPr="00C24C7D">
              <w:rPr>
                <w:szCs w:val="24"/>
              </w:rPr>
              <w:t xml:space="preserve"> </w:t>
            </w:r>
            <w:r w:rsidRPr="00C24C7D">
              <w:rPr>
                <w:rFonts w:cs="Times New Roman"/>
                <w:color w:val="000000"/>
                <w:szCs w:val="24"/>
              </w:rPr>
              <w:t>ультразвуковое исследование органов малого таза (пациенткам с предлежанием плаценты и/или расположением в области рубца) с прицельным поиском признаков врастании плаценты</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000000"/>
                <w:szCs w:val="24"/>
              </w:rPr>
              <w:t xml:space="preserve">Выполнено магнитно-резонансное исследование малого таза (при подозрении на врастание плаценты)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Выполнена профилактика респираторного дистресс-синдрома плода (при врастании и/или предлежании плаценты)</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imes New Roman" w:cs="Times New Roman"/>
                <w:szCs w:val="24"/>
                <w:lang w:eastAsia="ru-RU"/>
              </w:rPr>
            </w:pPr>
            <w:r w:rsidRPr="00C24C7D">
              <w:rPr>
                <w:rFonts w:cs="Times New Roman"/>
                <w:color w:val="000000"/>
                <w:szCs w:val="24"/>
              </w:rPr>
              <w:t xml:space="preserve">Выполнена гистеротомия (при врастании плаценты)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5.</w:t>
            </w: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color w:val="000000"/>
                <w:szCs w:val="24"/>
              </w:rPr>
              <w:t>Выполнены комплексный компрессионный гемостаз и/или перевязка и/или временное пережатие магистральных сосудов или эндоваскулярные методы гемостаза.</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6.</w:t>
            </w:r>
          </w:p>
        </w:tc>
        <w:tc>
          <w:tcPr>
            <w:tcW w:w="8080" w:type="dxa"/>
          </w:tcPr>
          <w:p w:rsidR="00804C17" w:rsidRPr="00C24C7D" w:rsidRDefault="00804C17" w:rsidP="00B8492C">
            <w:pPr>
              <w:jc w:val="both"/>
              <w:rPr>
                <w:rFonts w:cs="Times New Roman"/>
                <w:color w:val="000000"/>
                <w:szCs w:val="24"/>
              </w:rPr>
            </w:pPr>
            <w:r w:rsidRPr="00C24C7D">
              <w:rPr>
                <w:rFonts w:cs="Times New Roman"/>
                <w:color w:val="000000"/>
                <w:szCs w:val="24"/>
              </w:rPr>
              <w:t>Выполнено определение группы крови и резус фактора и изоантител и фенотипа группы крови.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7.</w:t>
            </w:r>
          </w:p>
        </w:tc>
        <w:tc>
          <w:tcPr>
            <w:tcW w:w="8080" w:type="dxa"/>
          </w:tcPr>
          <w:p w:rsidR="00804C17" w:rsidRPr="00C24C7D" w:rsidRDefault="00804C17" w:rsidP="00B849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cs="Times New Roman"/>
                <w:color w:val="000000"/>
                <w:szCs w:val="24"/>
              </w:rPr>
            </w:pPr>
            <w:r w:rsidRPr="00C24C7D">
              <w:rPr>
                <w:rFonts w:cs="Times New Roman"/>
                <w:szCs w:val="24"/>
              </w:rPr>
              <w:t>Выполнена аппаратная интраоперационная реинфузия аутоэритроцитов (при оперативном родоразрешении при врастании плаценты).</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rPr>
          <w:rFonts w:eastAsia="Times New Roman" w:cs="Times New Roman"/>
          <w:szCs w:val="26"/>
          <w:lang w:eastAsia="ru-RU"/>
        </w:rPr>
      </w:pPr>
      <w:r w:rsidRPr="00C24C7D">
        <w:t xml:space="preserve">2.15.15.2. Критерии </w:t>
      </w:r>
      <w:r w:rsidRPr="00C24C7D">
        <w:rPr>
          <w:szCs w:val="24"/>
        </w:rPr>
        <w:t>оценки</w:t>
      </w:r>
      <w:r w:rsidRPr="00C24C7D">
        <w:t xml:space="preserve"> качества специализированной медицинской помощи подготовке шейки матки к родам и родовозбуждении (коды по МКБ - 10: </w:t>
      </w:r>
      <w:r w:rsidRPr="00C24C7D">
        <w:rPr>
          <w:rFonts w:eastAsia="Times New Roman" w:cs="Times New Roman"/>
          <w:szCs w:val="26"/>
          <w:lang w:eastAsia="ru-RU"/>
        </w:rPr>
        <w:t>O61 (O61.0, O61.1, O61.8), O48, O75.5, O75.6</w:t>
      </w:r>
      <w:r w:rsidRPr="00C24C7D">
        <w:t>)</w:t>
      </w:r>
    </w:p>
    <w:tbl>
      <w:tblPr>
        <w:tblStyle w:val="85"/>
        <w:tblW w:w="5003" w:type="pct"/>
        <w:tblInd w:w="0" w:type="dxa"/>
        <w:tblLook w:val="04A0"/>
      </w:tblPr>
      <w:tblGrid>
        <w:gridCol w:w="627"/>
        <w:gridCol w:w="8219"/>
        <w:gridCol w:w="1581"/>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 п/п</w:t>
            </w:r>
          </w:p>
        </w:tc>
        <w:tc>
          <w:tcPr>
            <w:tcW w:w="394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Критерии оценки качества</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8"/>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Выполнена оценка зрелости шейки матки по шкале Бишоп (при бимануальном влагалищном исследовании) (перед преиндукцией и индукцией родов)</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8"/>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222222"/>
                <w:spacing w:val="4"/>
                <w:szCs w:val="24"/>
                <w:shd w:val="clear" w:color="auto" w:fill="FFFFFF"/>
              </w:rPr>
              <w:t>Выполнена кардиотокография плода (перед началом и в процессе проведения преиндукции/индукции родов)</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08"/>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color w:val="222222"/>
                <w:spacing w:val="4"/>
                <w:szCs w:val="24"/>
                <w:shd w:val="clear" w:color="auto" w:fill="FFFFFF"/>
              </w:rPr>
            </w:pPr>
            <w:r w:rsidRPr="00C24C7D">
              <w:rPr>
                <w:szCs w:val="24"/>
              </w:rPr>
              <w:t>Выполнена оценка противопоказаний к индукции родов (учет клинических состояний, определяющих невозможность родов через естественные родовые пути, показания к родоразрешению путем операции кесарева сечения)</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2.15.16.2. Критерии</w:t>
      </w:r>
      <w:r w:rsidRPr="00C24C7D">
        <w:rPr>
          <w:szCs w:val="24"/>
        </w:rPr>
        <w:t xml:space="preserve"> оценки</w:t>
      </w:r>
      <w:r w:rsidRPr="00C24C7D">
        <w:t xml:space="preserve"> качества специализированной медицинской помощи взрослым и детям при оперативных влагалищных родах (Роды одноплодные, родоразрешение с наложением щипцов или с применением вакуум-экстрактора) (коды по МКБ - 10: O66.5, O81, O81.0, O81.1, O81.2, O81.3, O81.4, O81.5)</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1.</w:t>
            </w:r>
          </w:p>
        </w:tc>
        <w:tc>
          <w:tcPr>
            <w:tcW w:w="8080" w:type="dxa"/>
          </w:tcPr>
          <w:p w:rsidR="00804C17" w:rsidRPr="00C24C7D" w:rsidRDefault="00804C17" w:rsidP="00B8492C">
            <w:pPr>
              <w:jc w:val="both"/>
              <w:rPr>
                <w:rFonts w:eastAsia="Times New Roman" w:cs="Times New Roman"/>
                <w:szCs w:val="24"/>
                <w:lang w:eastAsia="ru-RU"/>
              </w:rPr>
            </w:pPr>
            <w:r w:rsidRPr="00C24C7D">
              <w:t>Выполнен учет положения головки плода  при выборе метода влагалищного оперативного родоразрешения</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jc w:val="both"/>
              <w:rPr>
                <w:rFonts w:eastAsia="Times New Roman" w:cs="Times New Roman"/>
                <w:color w:val="222222"/>
                <w:szCs w:val="24"/>
                <w:lang w:eastAsia="ru-RU"/>
              </w:rPr>
            </w:pPr>
            <w:r w:rsidRPr="00C24C7D">
              <w:t>Выполнено определение условия для влагалищного оперативного родоразрешения.</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C17" w:rsidRPr="00C24C7D" w:rsidRDefault="00804C17" w:rsidP="00B8492C">
            <w:pPr>
              <w:jc w:val="both"/>
              <w:rPr>
                <w:rFonts w:eastAsia="Times New Roman" w:cs="Times New Roman"/>
                <w:color w:val="222222"/>
                <w:szCs w:val="24"/>
                <w:lang w:eastAsia="ru-RU"/>
              </w:rPr>
            </w:pPr>
            <w:r w:rsidRPr="00C24C7D">
              <w:t>Выполнена антибиотикопрофилактика после влагалищного оперативного родоразрешения.</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804C17" w:rsidRPr="00C24C7D" w:rsidRDefault="00804C17" w:rsidP="00B8492C">
            <w:pPr>
              <w:jc w:val="both"/>
            </w:pPr>
            <w:r w:rsidRPr="00C24C7D">
              <w:t>Выполнена оценка факторов риска венозных тромбоэмболических осложнений согласно клиническим рекомендациям «Венозные осложнения во время беременности и послеродовом периоде. Акушерская эмболия»</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 xml:space="preserve">2.15.18.2. Критерии </w:t>
      </w:r>
      <w:r w:rsidRPr="00C24C7D">
        <w:rPr>
          <w:szCs w:val="24"/>
        </w:rPr>
        <w:t>оценки</w:t>
      </w:r>
      <w:r w:rsidRPr="00C24C7D">
        <w:t xml:space="preserve"> качества специализированной медицинской помощи взрослым и детям при разрывах промежности при родоразрешении и других акушерских травмах (акушерском травматизме) (коды по МКБ - 10: O70, O71, O26.7)</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Критерии</w:t>
            </w:r>
            <w:r w:rsidRPr="00C24C7D">
              <w:rPr>
                <w:rFonts w:cs="Times New Roman"/>
                <w:szCs w:val="24"/>
              </w:rPr>
              <w:t xml:space="preserve"> 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1.</w:t>
            </w:r>
          </w:p>
        </w:tc>
        <w:tc>
          <w:tcPr>
            <w:tcW w:w="8080" w:type="dxa"/>
          </w:tcPr>
          <w:p w:rsidR="00804C17" w:rsidRPr="00C24C7D" w:rsidRDefault="00804C17" w:rsidP="00B8492C">
            <w:pPr>
              <w:jc w:val="both"/>
              <w:rPr>
                <w:rFonts w:cs="Times New Roman"/>
                <w:bCs/>
                <w:szCs w:val="24"/>
                <w:lang w:eastAsia="ru-RU"/>
              </w:rPr>
            </w:pPr>
            <w:r w:rsidRPr="00C24C7D">
              <w:rPr>
                <w:rFonts w:cs="Times New Roman"/>
                <w:szCs w:val="24"/>
              </w:rPr>
              <w:t>Выполнено кесарево сечение (экстренное родоразрешение) (при угрожающем, начавшемся или свершившемся разрыве матки)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2.</w:t>
            </w: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Выполнено лечение антибактериальными препаратами (в послеродовом периоде при разрывах промежности III-IV степени (при наличии показаний и отсутствии противопоказаний)</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3.</w:t>
            </w: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Выполнено ушивание разрывов шейки матки (II-III степени)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4.</w:t>
            </w: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Выполнено хирургическое восстановление целостности стенки влагалища и мышц промежности (при разрыве промежности II-IV степени)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42"/>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5.</w:t>
            </w: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Выполнено назначение постельного режима (при повреждении лонного сочленения) (в послеродовом периоде)</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val="42"/>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Times New Roman" w:cs="Times New Roman"/>
                <w:color w:val="222222"/>
                <w:szCs w:val="24"/>
                <w:lang w:eastAsia="ru-RU"/>
              </w:rPr>
            </w:pPr>
            <w:r w:rsidRPr="00C24C7D">
              <w:rPr>
                <w:rFonts w:eastAsia="Times New Roman" w:cs="Times New Roman"/>
                <w:color w:val="222222"/>
                <w:szCs w:val="24"/>
                <w:lang w:eastAsia="ru-RU"/>
              </w:rPr>
              <w:t>6.</w:t>
            </w: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Выполнено вправление выворота матки  (в условиях общей анестезии) (сразу после установления диагноза)</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bCs/>
        </w:rPr>
      </w:pPr>
      <w:r w:rsidRPr="00C24C7D">
        <w:t>2.15.19.2. Критерии</w:t>
      </w:r>
      <w:r w:rsidRPr="00C24C7D">
        <w:rPr>
          <w:szCs w:val="24"/>
        </w:rPr>
        <w:t xml:space="preserve"> оценки</w:t>
      </w:r>
      <w:r w:rsidRPr="00C24C7D">
        <w:t xml:space="preserve"> качества специализированной медицинской помощи взрослым и детям при эмболии амниотической жидкостью (коды по МКБ - 10: O75.1, O88.1, O88.8)</w:t>
      </w:r>
    </w:p>
    <w:tbl>
      <w:tblPr>
        <w:tblStyle w:val="12"/>
        <w:tblW w:w="10201" w:type="dxa"/>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п/п</w:t>
            </w:r>
          </w:p>
        </w:tc>
        <w:tc>
          <w:tcPr>
            <w:tcW w:w="8080"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 xml:space="preserve">Критерии </w:t>
            </w:r>
            <w:r w:rsidRPr="00C24C7D">
              <w:rPr>
                <w:rFonts w:cs="Times New Roman"/>
                <w:szCs w:val="24"/>
              </w:rPr>
              <w:t>оценки</w:t>
            </w:r>
            <w:r w:rsidRPr="00C24C7D">
              <w:rPr>
                <w:rFonts w:eastAsia="Times New Roman" w:cs="Times New Roman"/>
                <w:szCs w:val="24"/>
                <w:lang w:eastAsia="ru-RU"/>
              </w:rPr>
              <w:t xml:space="preserve"> качества</w:t>
            </w:r>
          </w:p>
        </w:tc>
        <w:tc>
          <w:tcPr>
            <w:tcW w:w="1559"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Выполнена пульсоксиметрия, измерение АД, ЧСС</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Выполнены исследование коагулограмма (ориентировочное исследования системы гемостаза) (фибриноген ПТИ, АЧТВ, МНО) и/или тромбоэластография (ТЭГ) или ротационная тромбоэластометрия (РОТЭМ)</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Выполнена оценка неврологического статуса и уровня сознания по шкале Глазго.</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 xml:space="preserve">Выполнено лечение кристаллоидами и/или коллоидами и/или вазопрессорами и/или инотропными препаратами (при наличии показаний и отсутствтии противопоказаний)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zCs w:val="24"/>
              </w:rPr>
              <w:t>Выполнена сердечно – легочная реанимация (при остановке сердечной деятельности при сроке беременности 20 недель и более со смещением матки влево) и  родоразрешение (при отсутствии эффекта от сердечно-легочной реанимации в течение 4 минут)</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Выполнена  респираторная поддержка (при наличии прогрессирующей дыхательной недостаточности)</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Выполнено исследование кислотно-основного состояния и газов крови и кислотно – щелочного состояния (динамическое)</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 xml:space="preserve">Выполнено лечение глюкокортикостероидами (при наличии показаний и отсутствии противопоказаний) </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Выполнено обеспечение адекватного венозного доступа путем установки минимум двух периферических внутривенных катетеров размером от 16 G (или ранее установленным центральным венозным катетром)</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Выполнена регистрация электрокардиограммы</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Выполнена эхокардиография</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numPr>
                <w:ilvl w:val="0"/>
                <w:numId w:val="109"/>
              </w:numPr>
              <w:ind w:left="0" w:firstLine="0"/>
              <w:contextualSpacing/>
              <w:jc w:val="both"/>
              <w:rPr>
                <w:rFonts w:eastAsia="Times New Roman" w:cs="Times New Roman"/>
                <w:color w:val="222222"/>
                <w:szCs w:val="24"/>
                <w:lang w:eastAsia="ru-RU"/>
              </w:rPr>
            </w:pPr>
          </w:p>
        </w:tc>
        <w:tc>
          <w:tcPr>
            <w:tcW w:w="8080" w:type="dxa"/>
          </w:tcPr>
          <w:p w:rsidR="00804C17" w:rsidRPr="00C24C7D" w:rsidRDefault="00804C17" w:rsidP="00B8492C">
            <w:pPr>
              <w:jc w:val="both"/>
              <w:rPr>
                <w:rFonts w:eastAsia="Times New Roman" w:cs="Times New Roman"/>
                <w:szCs w:val="24"/>
                <w:lang w:eastAsia="ru-RU"/>
              </w:rPr>
            </w:pPr>
            <w:r w:rsidRPr="00C24C7D">
              <w:rPr>
                <w:rFonts w:cs="Times New Roman"/>
                <w:spacing w:val="4"/>
                <w:szCs w:val="24"/>
                <w:shd w:val="clear" w:color="auto" w:fill="FFFFFF"/>
              </w:rPr>
              <w:t>Выполнено лечение антифибринолитиками и/или компонентами крови и/или рекомбинантными факторами или концентратами факторов свертывания (при наличии показаний и отсутствии противопоказаний)</w:t>
            </w:r>
          </w:p>
        </w:tc>
        <w:tc>
          <w:tcPr>
            <w:tcW w:w="1559" w:type="dxa"/>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2.15.20.2. Критерии </w:t>
      </w:r>
      <w:r w:rsidRPr="00C24C7D">
        <w:rPr>
          <w:szCs w:val="24"/>
        </w:rPr>
        <w:t>оценки</w:t>
      </w:r>
      <w:r w:rsidRPr="00C24C7D">
        <w:t xml:space="preserve"> качества специализированной медицинской помощи при нормальных родах (роды одноплодные, самопроизвольное родоразрешение в затылочном предлежании) (коды по МКБ - 10: O80.0, O80.9, O47.1, O47.9)</w:t>
      </w:r>
    </w:p>
    <w:tbl>
      <w:tblPr>
        <w:tblStyle w:val="88"/>
        <w:tblW w:w="5003" w:type="pct"/>
        <w:tblInd w:w="0" w:type="dxa"/>
        <w:tblLook w:val="04A0"/>
      </w:tblPr>
      <w:tblGrid>
        <w:gridCol w:w="627"/>
        <w:gridCol w:w="8219"/>
        <w:gridCol w:w="1581"/>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 п/п</w:t>
            </w:r>
          </w:p>
        </w:tc>
        <w:tc>
          <w:tcPr>
            <w:tcW w:w="394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Критерии оценки качества</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Выполнено определение срока беременности и родов (по дате последней менструации и данным ультразвукового исследования плода)</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222222"/>
                <w:spacing w:val="4"/>
                <w:szCs w:val="24"/>
                <w:shd w:val="clear" w:color="auto" w:fill="FFFFFF"/>
              </w:rPr>
              <w:t>Выполнено заполнение партограммы</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Выполнено введение окситоцина (парентерально) (после рождения плода) (при наличии показаний и отсутствии медицинских противопоказаний)</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Выполнено отсроченное пересечение пуповины (в промежутке от 1 до  3 минут от момента рождения ребенка)</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Выполнено выделение последа (в течение 30 минут от момента рождения ребенка)</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color w:val="222222"/>
                <w:spacing w:val="4"/>
                <w:szCs w:val="24"/>
                <w:shd w:val="clear" w:color="auto" w:fill="FFFFFF"/>
              </w:rPr>
              <w:t>Выполнен послеродовый осмотр последа</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1"/>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color w:val="222222"/>
                <w:spacing w:val="4"/>
                <w:szCs w:val="24"/>
                <w:shd w:val="clear" w:color="auto" w:fill="FFFFFF"/>
              </w:rPr>
            </w:pPr>
            <w:r w:rsidRPr="00C24C7D">
              <w:rPr>
                <w:szCs w:val="24"/>
              </w:rPr>
              <w:t>Выполнен осмотр влагалища, промежности и шейки матки в зеркалах и проведено ушивание разрывов после родов</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pStyle w:val="ConsPlusNormal"/>
        <w:tabs>
          <w:tab w:val="left" w:pos="8080"/>
        </w:tabs>
        <w:jc w:val="both"/>
        <w:rPr>
          <w:rFonts w:ascii="Times New Roman" w:hAnsi="Times New Roman" w:cs="Times New Roman"/>
          <w:sz w:val="24"/>
          <w:szCs w:val="24"/>
        </w:rPr>
      </w:pPr>
    </w:p>
    <w:p w:rsidR="00804C17" w:rsidRPr="00C24C7D" w:rsidRDefault="00804C17" w:rsidP="00804C17">
      <w:pPr>
        <w:pStyle w:val="2"/>
      </w:pPr>
      <w:r w:rsidRPr="00C24C7D">
        <w:t>2.15.21.2. Критерии</w:t>
      </w:r>
      <w:r w:rsidRPr="00C24C7D">
        <w:rPr>
          <w:szCs w:val="24"/>
        </w:rPr>
        <w:t xml:space="preserve"> оценки</w:t>
      </w:r>
      <w:r w:rsidRPr="00C24C7D">
        <w:t xml:space="preserve"> качества специализированной медицинской помощи при родах одноплодных, разрешенных путем кесарева сечения (коды по МКБ - 10: O82, O82.0, O82.1, O82.2, O82.8, O82.9, O32.0, O32.2, O32.4, O32.8, O34.0, O34.4)</w:t>
      </w:r>
    </w:p>
    <w:tbl>
      <w:tblPr>
        <w:tblStyle w:val="87"/>
        <w:tblW w:w="5003" w:type="pct"/>
        <w:tblInd w:w="0" w:type="dxa"/>
        <w:tblLook w:val="04A0"/>
      </w:tblPr>
      <w:tblGrid>
        <w:gridCol w:w="627"/>
        <w:gridCol w:w="8219"/>
        <w:gridCol w:w="1581"/>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 п/п</w:t>
            </w:r>
          </w:p>
        </w:tc>
        <w:tc>
          <w:tcPr>
            <w:tcW w:w="394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Критерии оценки качества</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0"/>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contextualSpacing/>
              <w:mirrorIndents/>
              <w:rPr>
                <w:szCs w:val="24"/>
              </w:rPr>
            </w:pPr>
            <w:r w:rsidRPr="00C24C7D">
              <w:rPr>
                <w:szCs w:val="24"/>
              </w:rPr>
              <w:t>Выполнен общий (клинический) анализ крови (перед операцией кесарева сечения и не позднее 72 часов от момента оперативного родоразрешения)</w:t>
            </w:r>
          </w:p>
        </w:tc>
        <w:tc>
          <w:tcPr>
            <w:tcW w:w="758"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0"/>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contextualSpacing/>
              <w:mirrorIndents/>
              <w:rPr>
                <w:szCs w:val="24"/>
              </w:rPr>
            </w:pPr>
            <w:r w:rsidRPr="00C24C7D">
              <w:rPr>
                <w:spacing w:val="4"/>
                <w:szCs w:val="24"/>
                <w:shd w:val="clear" w:color="auto" w:fill="FFFFFF"/>
              </w:rPr>
              <w:t xml:space="preserve">Выполнено определение основных групп по системе АВО и антигена </w:t>
            </w:r>
            <w:r w:rsidRPr="00C24C7D">
              <w:rPr>
                <w:spacing w:val="4"/>
                <w:szCs w:val="24"/>
                <w:shd w:val="clear" w:color="auto" w:fill="FFFFFF"/>
                <w:lang w:val="en-US"/>
              </w:rPr>
              <w:t>D</w:t>
            </w:r>
            <w:r w:rsidRPr="00C24C7D">
              <w:rPr>
                <w:spacing w:val="4"/>
                <w:szCs w:val="24"/>
                <w:shd w:val="clear" w:color="auto" w:fill="FFFFFF"/>
              </w:rPr>
              <w:t xml:space="preserve"> системы Резус (резус- фактор) (перед операцией кесарево сечение)</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0"/>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pacing w:val="4"/>
                <w:szCs w:val="24"/>
                <w:shd w:val="clear" w:color="auto" w:fill="FFFFFF"/>
              </w:rPr>
              <w:t>Выполнена установка внутривенного катетера (перед операцией кесарево сечение)</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0"/>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pacing w:val="4"/>
                <w:szCs w:val="24"/>
                <w:shd w:val="clear" w:color="auto" w:fill="FFFFFF"/>
              </w:rPr>
              <w:t>Выполнена антибиотикопрофилактика (перед операцией кесарево сечение)</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0"/>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rPr>
                <w:szCs w:val="24"/>
              </w:rPr>
            </w:pPr>
            <w:r w:rsidRPr="00C24C7D">
              <w:rPr>
                <w:szCs w:val="24"/>
              </w:rPr>
              <w:t>Выполнено введение утеротонизирующих препаратов (внутривенно, медленно) (после извлечения плода)</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10"/>
              </w:numPr>
              <w:ind w:left="0" w:firstLine="0"/>
              <w:contextualSpacing/>
              <w:rPr>
                <w:szCs w:val="24"/>
              </w:rPr>
            </w:pPr>
          </w:p>
        </w:tc>
        <w:tc>
          <w:tcPr>
            <w:tcW w:w="3941"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contextualSpacing/>
              <w:mirrorIndents/>
              <w:rPr>
                <w:szCs w:val="24"/>
              </w:rPr>
            </w:pPr>
            <w:r w:rsidRPr="00C24C7D">
              <w:rPr>
                <w:spacing w:val="4"/>
                <w:szCs w:val="24"/>
                <w:shd w:val="clear" w:color="auto" w:fill="FFFFFF"/>
              </w:rPr>
              <w:t>Выполнена эластическая компрессия нижних конечностей (после операции кесарево сечение)</w:t>
            </w:r>
          </w:p>
        </w:tc>
        <w:tc>
          <w:tcPr>
            <w:tcW w:w="758"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rPr>
                <w:szCs w:val="24"/>
              </w:rPr>
            </w:pPr>
            <w:r w:rsidRPr="00C24C7D">
              <w:rPr>
                <w:szCs w:val="24"/>
              </w:rPr>
              <w:t>Да/Нет</w:t>
            </w:r>
          </w:p>
        </w:tc>
      </w:tr>
    </w:tbl>
    <w:p w:rsidR="00804C17" w:rsidRPr="00C24C7D" w:rsidRDefault="00804C17" w:rsidP="00804C17">
      <w:pPr>
        <w:rPr>
          <w:lang w:eastAsia="ru-RU"/>
        </w:rPr>
      </w:pPr>
    </w:p>
    <w:p w:rsidR="00804C17" w:rsidRPr="00C24C7D" w:rsidRDefault="00804C17" w:rsidP="00804C17">
      <w:pPr>
        <w:pStyle w:val="2"/>
      </w:pPr>
      <w:r w:rsidRPr="00C24C7D">
        <w:t>2.15.22.1. Критерии оценки качества первичной медико-санитарной помощи взрослым и детям при аномалиях объема амниотической жидкости (многоводии, маловодии) (коды по МКБ - 10: O40, O41, O41.0, O41.8, O41.9)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4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 скрининг 1 триместра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 УЗ скрининг в 19-21 неделю беременности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 скрининг на TORCH инфекции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color w:val="222222"/>
                <w:szCs w:val="24"/>
              </w:rPr>
              <w:t>Проведен тест на изоиммунизацию (при подозрении на анемию и водянку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color w:val="222222"/>
                <w:szCs w:val="24"/>
              </w:rPr>
            </w:pPr>
            <w:r w:rsidRPr="00C24C7D">
              <w:rPr>
                <w:rFonts w:cs="Times New Roman"/>
                <w:szCs w:val="24"/>
              </w:rPr>
              <w:t>Выполнена консультация генетика (при выявлении аномального объема амниотической жидкости)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Выполнено измерение  индекса амниотической жидкости и/или максимальный вертикальный карман (при выявлении аномального объема амниотической жидкости)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ультразвуковое исследование матки и придатков (трансабдоминальное) (контрольное) (при выявлении аномального объема амниотической жидкости) (через 1-3 недели)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определение максимальной систолической скорости кровотока в средней мозговой артерии плода (при выявлении многоводия)</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2.15.22.2. Критерии оценки качества специализированной медицинской помощи взрослым и детям при аномалиях объема амниотической жидкости (многоводии, маловодии) (коды по МКБ - 10: O40, O41, O41.0, O41.8, O41.9)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4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 УЗ скрининг в 19-21 неделю беременности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скрининг на TORCH инфекции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color w:val="222222"/>
                <w:szCs w:val="24"/>
              </w:rPr>
              <w:t>Проведен тест на изоиммунизацию (при подозрении на анемию и водянку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zCs w:val="24"/>
              </w:rPr>
            </w:pPr>
            <w:r w:rsidRPr="00C24C7D">
              <w:rPr>
                <w:rFonts w:cs="Times New Roman"/>
                <w:szCs w:val="24"/>
              </w:rPr>
              <w:t>Выполнена консультация генетика (при выявлении аномального объема амниотической жидкости)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Выполнено измерение  индекса амниотической жидкости и/или максимальный вертикальный карман (при выявлении аномального объема амниотической жидкости)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ультразвуковое исследование матки и придатков (трансабдоминальное) (контрольное) (при выявлении аномального объема амниотической жидкости) (через 1-3 недели)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определение максимальной систолической скорости кровотока в средней мозговой артерии плода (при выявлении многоводия)</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2.15.23.2. Критерии оценки качества специализированной медицинской помощи взрослым и детям при аномалиях родовой деятельности (коды по МКБ - 10: O62, O63, O75.8)</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 xml:space="preserve">Выполнена амниотомия (перед началом родостимуляции окситоцином)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contextualSpacing/>
              <w:mirrorIndents/>
              <w:jc w:val="both"/>
              <w:rPr>
                <w:rFonts w:cs="Times New Roman"/>
                <w:szCs w:val="24"/>
              </w:rPr>
            </w:pPr>
            <w:r w:rsidRPr="00C24C7D">
              <w:rPr>
                <w:rFonts w:cs="Times New Roman"/>
                <w:spacing w:val="4"/>
                <w:szCs w:val="24"/>
                <w:shd w:val="clear" w:color="auto" w:fill="FFFFFF"/>
              </w:rPr>
              <w:t>Выполнено</w:t>
            </w:r>
            <w:r w:rsidRPr="00C24C7D">
              <w:rPr>
                <w:szCs w:val="24"/>
              </w:rPr>
              <w:t xml:space="preserve"> </w:t>
            </w:r>
            <w:r w:rsidRPr="00C24C7D">
              <w:rPr>
                <w:rFonts w:cs="Times New Roman"/>
                <w:spacing w:val="4"/>
                <w:szCs w:val="24"/>
                <w:shd w:val="clear" w:color="auto" w:fill="FFFFFF"/>
              </w:rPr>
              <w:t>удаление вставки с динопростоном или снижение дозы окистоцина (остановка родостимуляции окситоцином) (при тахисистолии матки) (перед первым лечебным этапом)</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pacing w:val="4"/>
                <w:szCs w:val="24"/>
                <w:shd w:val="clear" w:color="auto" w:fill="FFFFFF"/>
              </w:rPr>
              <w:t>Выполнено обезболивание (роженице с дискоординацией родовой деятельности) (при наличии показаний и отсутствии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pPr>
    </w:p>
    <w:p w:rsidR="00804C17" w:rsidRPr="00C24C7D" w:rsidRDefault="00804C17" w:rsidP="00804C17">
      <w:pPr>
        <w:pStyle w:val="2"/>
      </w:pPr>
      <w:r w:rsidRPr="00C24C7D">
        <w:t>2.15.24.1. Критерии оценки качества первичной медико-санитарной помощи взрослым и детям при внутрипеченочном холестазе при беременности (коды по МКБ - 10: O26.6)</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33"/>
              </w:numPr>
              <w:spacing w:before="0" w:beforeAutospacing="0" w:after="0" w:afterAutospacing="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самоподсчет шевелений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3"/>
              </w:numPr>
              <w:spacing w:before="0" w:beforeAutospacing="0" w:after="0" w:afterAutospacing="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исследование уровня желчных кислот в крови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3"/>
              </w:numPr>
              <w:spacing w:before="0" w:beforeAutospacing="0" w:after="0" w:afterAutospacing="0"/>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определение протромбинового (тромбопластинового) времени в крови или в плазме и активированное частичное тромбопластиновое время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3"/>
              </w:numPr>
              <w:spacing w:before="0" w:beforeAutospacing="0" w:after="0" w:afterAutospacing="0"/>
              <w:jc w:val="both"/>
              <w:rPr>
                <w:color w:val="222222"/>
              </w:rPr>
            </w:pPr>
          </w:p>
        </w:tc>
        <w:tc>
          <w:tcPr>
            <w:tcW w:w="3937" w:type="pct"/>
          </w:tcPr>
          <w:p w:rsidR="00804C17" w:rsidRPr="00C24C7D" w:rsidRDefault="00804C17" w:rsidP="00B8492C">
            <w:pPr>
              <w:contextualSpacing/>
              <w:mirrorIndents/>
              <w:jc w:val="both"/>
              <w:rPr>
                <w:rFonts w:cs="Times New Roman"/>
                <w:color w:val="222222"/>
                <w:szCs w:val="24"/>
              </w:rPr>
            </w:pPr>
            <w:r w:rsidRPr="00C24C7D">
              <w:rPr>
                <w:rFonts w:cs="Times New Roman"/>
                <w:color w:val="222222"/>
                <w:szCs w:val="24"/>
              </w:rPr>
              <w:t>Выполнены</w:t>
            </w:r>
            <w:r w:rsidRPr="00C24C7D">
              <w:rPr>
                <w:rFonts w:cs="Times New Roman"/>
                <w:szCs w:val="24"/>
              </w:rPr>
              <w:t xml:space="preserve"> исследование уровня желчных кислот в крови и </w:t>
            </w:r>
            <w:r w:rsidRPr="00C24C7D">
              <w:rPr>
                <w:rFonts w:cs="Times New Roman"/>
                <w:color w:val="222222"/>
                <w:szCs w:val="24"/>
              </w:rPr>
              <w:t>определение активности аспартатаминотрансферазы в кров и определение активности</w:t>
            </w:r>
          </w:p>
          <w:p w:rsidR="00804C17" w:rsidRPr="00C24C7D" w:rsidRDefault="00804C17" w:rsidP="00B8492C">
            <w:pPr>
              <w:contextualSpacing/>
              <w:mirrorIndents/>
              <w:jc w:val="both"/>
              <w:rPr>
                <w:rFonts w:cs="Times New Roman"/>
                <w:szCs w:val="24"/>
              </w:rPr>
            </w:pPr>
            <w:r w:rsidRPr="00C24C7D">
              <w:rPr>
                <w:rFonts w:cs="Times New Roman"/>
                <w:color w:val="222222"/>
                <w:szCs w:val="24"/>
              </w:rPr>
              <w:t>аланинаминотрансферазы в крови и исследование уровня общего билирубина в крови и исследование уровня билирубина связанного (конъюгированного) в крови) (через 10 дней после родов).</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3"/>
              </w:numPr>
              <w:spacing w:before="0" w:beforeAutospacing="0" w:after="0" w:afterAutospacing="0"/>
              <w:jc w:val="both"/>
              <w:rPr>
                <w:color w:val="222222"/>
              </w:rPr>
            </w:pPr>
          </w:p>
        </w:tc>
        <w:tc>
          <w:tcPr>
            <w:tcW w:w="3937" w:type="pct"/>
          </w:tcPr>
          <w:p w:rsidR="00804C17" w:rsidRPr="00C24C7D" w:rsidRDefault="00804C17" w:rsidP="00B8492C">
            <w:pPr>
              <w:contextualSpacing/>
              <w:mirrorIndents/>
              <w:jc w:val="both"/>
              <w:rPr>
                <w:rFonts w:cs="Times New Roman"/>
                <w:color w:val="222222"/>
                <w:szCs w:val="24"/>
              </w:rPr>
            </w:pPr>
            <w:r w:rsidRPr="00C24C7D">
              <w:rPr>
                <w:rFonts w:cs="Times New Roman"/>
                <w:szCs w:val="24"/>
              </w:rPr>
              <w:t>Выполнено лечение урсодезоксихолевой кислотой</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2.15.24.2. Критерии оценки качества специализированной медицинской помощи взрослым и детям при внутрипеченочном холестазе при беременности (коды по МКБ - 10: O26.6)</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самоподсчет шевелений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исследование уровня желчных кислот в крови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rFonts w:cs="Times New Roman"/>
                <w:szCs w:val="24"/>
              </w:rPr>
              <w:t>Выполнено определение протромбинового (тромбопластинового) времени в крови или в плазме и</w:t>
            </w:r>
          </w:p>
          <w:p w:rsidR="00804C17" w:rsidRPr="00C24C7D" w:rsidRDefault="00804C17" w:rsidP="00B8492C">
            <w:pPr>
              <w:jc w:val="both"/>
              <w:rPr>
                <w:rFonts w:cs="Times New Roman"/>
                <w:szCs w:val="24"/>
              </w:rPr>
            </w:pPr>
            <w:r w:rsidRPr="00C24C7D">
              <w:rPr>
                <w:rFonts w:cs="Times New Roman"/>
                <w:szCs w:val="24"/>
              </w:rPr>
              <w:t>активированное частичное тромбопластиновое время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rFonts w:cs="Times New Roman"/>
                <w:szCs w:val="24"/>
              </w:rPr>
              <w:t>Выполнено лечение урсодезоксихолевой кислотой</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rFonts w:cs="Times New Roman"/>
                <w:szCs w:val="24"/>
              </w:rPr>
              <w:t>Выполнено лечение адеметионином (SAM) (при неэффективности УДХК)</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rFonts w:cs="Times New Roman"/>
                <w:szCs w:val="24"/>
              </w:rPr>
              <w:t>Выполнена профилактика респираторного дистресс-синдрома плода (при раннем развитии внутрипеченочного холестаза беременных) (в сроках 26-34 недель)</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rFonts w:cs="Times New Roman"/>
                <w:szCs w:val="24"/>
              </w:rPr>
              <w:t>Выполнена преиндукция и индукция родов (в соответствии с принятыми протоколами)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4"/>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rFonts w:cs="Times New Roman"/>
                <w:szCs w:val="24"/>
              </w:rPr>
              <w:t>Выполнен непрерывный интранатальный мониторинг (с применением</w:t>
            </w:r>
          </w:p>
          <w:p w:rsidR="00804C17" w:rsidRPr="00C24C7D" w:rsidRDefault="00804C17" w:rsidP="00B8492C">
            <w:pPr>
              <w:contextualSpacing/>
              <w:mirrorIndents/>
              <w:rPr>
                <w:rFonts w:cs="Times New Roman"/>
                <w:szCs w:val="24"/>
              </w:rPr>
            </w:pPr>
            <w:r w:rsidRPr="00C24C7D">
              <w:rPr>
                <w:rFonts w:cs="Times New Roman"/>
                <w:szCs w:val="24"/>
              </w:rPr>
              <w:t>кардиотокографии плода)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2.15.25.2. Критерии оценки качества специализированной медицинской помощи взрослым и детям при затрудненных родах [дистоции] вследствие предлежания плечика. Дистоции плечиков (коды по МКБ - 10: O66.0)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диагностика дистоции плечиков (через 60 сек после рождения головки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cs="Times New Roman"/>
                <w:spacing w:val="4"/>
                <w:szCs w:val="24"/>
                <w:shd w:val="clear" w:color="auto" w:fill="FFFFFF"/>
              </w:rPr>
              <w:t>Выполнен вызов дополнительного персонала (второй врач акушер-гинеколог, врач-неонатолог-реаниматолог, дополнительно акушерка, анестезиолог или другой персонал)</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Выполнено внесение данных в первичную медицинскую документацию (протоколирование времени рождения головки плода, применяемые приемы, их продолжительность, время рождения плечиков)</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rPr>
          <w:lang w:eastAsia="ru-RU"/>
        </w:rPr>
      </w:pPr>
    </w:p>
    <w:p w:rsidR="00804C17" w:rsidRPr="00C24C7D" w:rsidRDefault="00804C17" w:rsidP="00804C17">
      <w:pPr>
        <w:pStyle w:val="2"/>
      </w:pPr>
      <w:r w:rsidRPr="00C24C7D">
        <w:t>2.15.26.1. Критерии оценки качества первичной медико-санитарной помощи взрослым и детям при медицинской помощи матери при установленных или предполагаемых аномалиях и повреждениях плода, и антенатальной гибели плода (коды по МКБ - 10: O35, O36.4, O83.4)</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ультразвуковое исследование плода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2.15.26.2. Критерии оценки качества специализированной медицинской помощи взрослым и детям при медицинской помощи матери при установленных или предполагаемых аномалиях и повреждениях плода, и антенатальной гибели плода (коды по МКБ - 10: O35, O36.4, O83.4)</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осмотр врачом-акушером-гинекологом и/или врачом-анестезиологом-реаниматологом (не позднее 10 минут от момента поступления в стационар)</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pacing w:val="4"/>
                <w:szCs w:val="24"/>
                <w:shd w:val="clear" w:color="auto" w:fill="FFFFFF"/>
              </w:rPr>
              <w:t>Выполнено ультразвуковое исследование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 xml:space="preserve">Выполнен общий (клинический) анализ крови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 xml:space="preserve">Выполнено определение основных групп по системе AB0 и антигена D системы резус (резус-фактор)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zCs w:val="24"/>
              </w:rPr>
              <w:t>Выполнена установка периферического венозного катетера (перед родоразрешением)</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pacing w:val="4"/>
                <w:szCs w:val="24"/>
                <w:shd w:val="clear" w:color="auto" w:fill="FFFFFF"/>
              </w:rPr>
              <w:t>Выполнено введение утеротонических препаратов (внутривенно медленно) (после извлечения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Выполнена профилактика тромбоэмболических осложнений  и гнойно-септических осложнений</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2.15.27.2. Критерии оценки качества специализированной медицинской помощи взрослым и детям при нормальном послеродовом периоде (послеродовая помощь и обследование) (коды по МКБ - 10: , Z39.0, Z39.1, Z39.2, O73.0, O73.1, O92.0, O92.2, O92.3, O92.4, O92.5, O92.6, O92.7)</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 ежедневный осмотр врачом-акушером-гинекологом, с наблюдением и уходом среднего и младшего медицинского персонала в отделении стационара (в родильном отделении - врачом-акушером-гинекологом или акушеркой 1 раз в 15 минут в течение 2-х часов, в послеродовом отделении - врачом-акушером-гинекологом 1 раз в сутки и акушеркой 2 раза в сутки, с проведением консультирования по правилам грудного вскармливания и консультирования по вопросам контрацепции)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 общий (клинический) анализ крови (на 2-е – 3-е сутки после родоразрешения).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ультразвуковое исследование органов малого таза комплексное (трансвагинальное и трансабдоминальное) (на 3-е сутки после родов).</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назначение тренировки мышц тазового дна (лечебная физкультура в акушерстве).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назначение повторного приема (осмотра, консультации) врача-акушера-гинеколога (через 30-45 дней после родов).</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rPr>
          <w:lang w:eastAsia="ru-RU"/>
        </w:rPr>
      </w:pPr>
    </w:p>
    <w:p w:rsidR="00804C17" w:rsidRPr="00C24C7D" w:rsidRDefault="00804C17" w:rsidP="00804C17">
      <w:pPr>
        <w:pStyle w:val="2"/>
      </w:pPr>
      <w:r w:rsidRPr="00C24C7D">
        <w:t>2.15.28.2. Критерии оценки качества специализированной медицинской помощи взрослым и детям при послеродовых инфекционных осложнениях (коды по МКБ - 10: O08.0, O75.3, O85, O86.0, O86.1, O86.4, O86.8, O90.0, O90.1, O90.2, O90.8, O90.9, O91.1, O99.5)</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осмотр</w:t>
            </w:r>
            <w:r w:rsidRPr="00C24C7D">
              <w:rPr>
                <w:rFonts w:cs="Times New Roman"/>
                <w:color w:val="222222"/>
                <w:spacing w:val="4"/>
                <w:szCs w:val="24"/>
                <w:shd w:val="clear" w:color="auto" w:fill="FFFFFF"/>
              </w:rPr>
              <w:t xml:space="preserve"> и пальпация кожи и мягких тканей (в области послеоперационной раны после кесарева сечения, эпизиотомии и акушерских травм, а также в местах установки внутривенных канюль или инъекций)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color w:val="222222"/>
                <w:spacing w:val="4"/>
                <w:szCs w:val="24"/>
                <w:shd w:val="clear" w:color="auto" w:fill="FFFFFF"/>
              </w:rPr>
              <w:t>Выполнена оценка по шкалам (при сепсисе и/или септическом шоке)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 xml:space="preserve">Выполнено бимануальное влагалищное исследование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Выполнена пальпация брюшной стенки (при акушерском перитоните)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szCs w:val="24"/>
              </w:rPr>
              <w:t>Выполнен общий анализ крови с исследованием уровня лейкоцитов</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color w:val="222222"/>
                <w:spacing w:val="4"/>
                <w:szCs w:val="24"/>
                <w:shd w:val="clear" w:color="auto" w:fill="FFFFFF"/>
              </w:rPr>
              <w:t>Выполнено исследование уровня С-реактивного белка в сыворотке крови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исследование уровня лактата в сыворотке крови (при сепсисе и/или септическом шоке)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 биохимический общетерапевтический анализ крови (при сепсисе  и/или септическом шоке)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Выполнена коагулограмма (при сепсисе и/или септическом шоке)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исследование уровней натрия, калия, хлоридов (при сепсисе и/или септическом шоке)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 xml:space="preserve">Выполнено микробиологическое (культуральное) исследование биологических сред на аэробные и факультативно-анаэробные микроорганизмы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ультразвуковое исследование органов малого таза (комплексного) и/или компьютерная томография (КТ) органов малого таза и/или магнитно-резонансная томография (МРТ) органов малого таза (при абсцессе малого таза, гематоме, метротромбофлебите, параметрите, при акушерском перитоните)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 xml:space="preserve">Выполнено лечение антибактериальными препаратами системного действия (при послеродовом эндометрите) (при наличии показаний и отсутствии противопоказаний)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Выполнена профилактика венозных тромбоэмболических осложнений (при сепсисе и/или септическом шоке)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лечение антибактериальными препаратами широкого спектра действия (эмпирически) (при септическом шоке)  (в течение 1 часа)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лечение кристаллоидными растворами (внутривенно) в дозе 30 мл/кг (при сепсисе и/или септическом шоке)  (в течение первых 3 ч терапии)</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2.15.29.2. Критерии оценки качества специализированной медицинской помощи взрослым и детям при преждевременной отслойке плаценты (коды по МКБ - 10: O45, O46)</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осмотр врачом-акушером-гинекологом и врачом- анестезиологом-реаниматологом (не позднее 10 минут от момента поступления в стационар)</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pacing w:val="4"/>
                <w:szCs w:val="24"/>
                <w:shd w:val="clear" w:color="auto" w:fill="FFFFFF"/>
              </w:rPr>
              <w:t>Выполнено мониторирование жизненно важных показателей: артериального давления, пульса, дыхания, уровня насыщения кислорода в крови, диуреза (не позднее 10 минут от момента установления диагноза)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Выполнено ингаляционное введение кислорода (при сатурации менее 92%)</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zCs w:val="24"/>
              </w:rPr>
              <w:t>Выполнен общий (клинический) анализ крови (перед операцией кесарева сечения и после оперативного родоразрешения)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pacing w:val="4"/>
                <w:szCs w:val="24"/>
                <w:shd w:val="clear" w:color="auto" w:fill="FFFFFF"/>
              </w:rPr>
              <w:t>Выполнено определение основных групп по системе АВО и антигена D системы Резус (резус-фактор) (перед операцией кесарево сечение)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Выполнена установка внутривенного катетера (перед операцией кесарево сечение)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Выполнено хирургическое вмешательство (не позднее 30 минут от момента установления диагноза) (при наличии показаний и отсутствии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Выполнена антибиотикопрофилактика (перед родоразрешением путем кесарева сечения)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Выполнено лечение утеротонических препаратов (H01BB окситоцин и его аналоги) (внутривенно медленно) (после извлечения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pacing w:val="4"/>
                <w:szCs w:val="24"/>
                <w:shd w:val="clear" w:color="auto" w:fill="FFFFFF"/>
              </w:rPr>
            </w:pPr>
            <w:r w:rsidRPr="00C24C7D">
              <w:rPr>
                <w:rFonts w:cs="Times New Roman"/>
                <w:spacing w:val="4"/>
                <w:szCs w:val="24"/>
                <w:shd w:val="clear" w:color="auto" w:fill="FFFFFF"/>
              </w:rPr>
              <w:t>Выполнена профилактика тромбоэмболических осложнений</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2.15.30.2. Критерии оценки качества специализированной медицинской помощи взрослым и детям при преждевременных родах (коды по МКБ - 10: O60 (O60.0, O60.1, O60.2, O60.3), O47.0, O42)</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исследование уровня лейкоцитов в крови и уровня С-реактивного белка в сыворотке крови (при преждевременном разрыве плодных оболочек)</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pacing w:val="4"/>
                <w:szCs w:val="24"/>
                <w:shd w:val="clear" w:color="auto" w:fill="FFFFFF"/>
              </w:rPr>
              <w:t>Выполнена токолитическая терапия препаратами первой линии (при угрожающих и начавшихся  преждевременных родах в сроках беременности 24</w:t>
            </w:r>
            <w:r w:rsidRPr="00C24C7D">
              <w:rPr>
                <w:rFonts w:cs="Times New Roman"/>
                <w:spacing w:val="4"/>
                <w:szCs w:val="24"/>
                <w:shd w:val="clear" w:color="auto" w:fill="FFFFFF"/>
                <w:vertAlign w:val="superscript"/>
              </w:rPr>
              <w:t>0</w:t>
            </w:r>
            <w:r w:rsidRPr="00C24C7D">
              <w:rPr>
                <w:rFonts w:cs="Times New Roman"/>
                <w:spacing w:val="4"/>
                <w:szCs w:val="24"/>
                <w:shd w:val="clear" w:color="auto" w:fill="FFFFFF"/>
              </w:rPr>
              <w:t xml:space="preserve"> – 33</w:t>
            </w:r>
            <w:r w:rsidRPr="00C24C7D">
              <w:rPr>
                <w:rFonts w:cs="Times New Roman"/>
                <w:spacing w:val="4"/>
                <w:szCs w:val="24"/>
                <w:shd w:val="clear" w:color="auto" w:fill="FFFFFF"/>
                <w:vertAlign w:val="superscript"/>
              </w:rPr>
              <w:t>6</w:t>
            </w:r>
            <w:r w:rsidRPr="00C24C7D">
              <w:rPr>
                <w:rFonts w:cs="Times New Roman"/>
                <w:spacing w:val="4"/>
                <w:szCs w:val="24"/>
                <w:shd w:val="clear" w:color="auto" w:fill="FFFFFF"/>
              </w:rPr>
              <w:t xml:space="preserve"> недель) (при невозможности применения препаратов второй линии)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pacing w:val="4"/>
                <w:szCs w:val="24"/>
                <w:shd w:val="clear" w:color="auto" w:fill="FFFFFF"/>
              </w:rPr>
              <w:t>Выполнено внутривенное введение магния сульфата (при преждевременном разрыве плодных оболочек и начавшихся или запланированных (индуцированных) преждевременных родах в 24</w:t>
            </w:r>
            <w:r w:rsidRPr="00C24C7D">
              <w:rPr>
                <w:rFonts w:cs="Times New Roman"/>
                <w:spacing w:val="4"/>
                <w:szCs w:val="24"/>
                <w:shd w:val="clear" w:color="auto" w:fill="FFFFFF"/>
                <w:vertAlign w:val="superscript"/>
              </w:rPr>
              <w:t>0</w:t>
            </w:r>
            <w:r w:rsidRPr="00C24C7D">
              <w:rPr>
                <w:rFonts w:cs="Times New Roman"/>
                <w:spacing w:val="4"/>
                <w:szCs w:val="24"/>
                <w:shd w:val="clear" w:color="auto" w:fill="FFFFFF"/>
              </w:rPr>
              <w:t xml:space="preserve"> - 33</w:t>
            </w:r>
            <w:r w:rsidRPr="00C24C7D">
              <w:rPr>
                <w:rFonts w:cs="Times New Roman"/>
                <w:spacing w:val="4"/>
                <w:szCs w:val="24"/>
                <w:shd w:val="clear" w:color="auto" w:fill="FFFFFF"/>
                <w:vertAlign w:val="superscript"/>
              </w:rPr>
              <w:t>6</w:t>
            </w:r>
            <w:r w:rsidRPr="00C24C7D">
              <w:rPr>
                <w:rFonts w:cs="Times New Roman"/>
                <w:spacing w:val="4"/>
                <w:szCs w:val="24"/>
                <w:shd w:val="clear" w:color="auto" w:fill="FFFFFF"/>
              </w:rPr>
              <w:t xml:space="preserve"> недель беременности)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pacing w:val="4"/>
                <w:szCs w:val="24"/>
                <w:shd w:val="clear" w:color="auto" w:fill="FFFFFF"/>
              </w:rPr>
              <w:t>Выполнена интранатальная антибиотикопрофилактика (при выявлении носительства стрептококка группы Б)</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zCs w:val="24"/>
              </w:rPr>
              <w:t>Выполнена антибактериальная терапия (при преждевременном разрыве плодных оболочек)</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rFonts w:cs="Times New Roman"/>
                <w:spacing w:val="4"/>
                <w:szCs w:val="24"/>
                <w:shd w:val="clear" w:color="auto" w:fill="FFFFFF"/>
              </w:rPr>
              <w:t>Выполнено антенатальная профилактика респираторного дистресс-синдрома плода (при повышенном тонусе матки, укорочении шейки матки, открытии наружного зева и начавшихся преждевременных родах и преждевременном разрыве плодных оболочек) (в сроках беременности 24</w:t>
            </w:r>
            <w:r w:rsidRPr="00C24C7D">
              <w:rPr>
                <w:rFonts w:cs="Times New Roman"/>
                <w:spacing w:val="4"/>
                <w:szCs w:val="24"/>
                <w:shd w:val="clear" w:color="auto" w:fill="FFFFFF"/>
                <w:vertAlign w:val="superscript"/>
              </w:rPr>
              <w:t>0</w:t>
            </w:r>
            <w:r w:rsidRPr="00C24C7D">
              <w:rPr>
                <w:rFonts w:cs="Times New Roman"/>
                <w:spacing w:val="4"/>
                <w:szCs w:val="24"/>
                <w:shd w:val="clear" w:color="auto" w:fill="FFFFFF"/>
              </w:rPr>
              <w:t xml:space="preserve"> – 33</w:t>
            </w:r>
            <w:r w:rsidRPr="00C24C7D">
              <w:rPr>
                <w:rFonts w:cs="Times New Roman"/>
                <w:spacing w:val="4"/>
                <w:szCs w:val="24"/>
                <w:shd w:val="clear" w:color="auto" w:fill="FFFFFF"/>
                <w:vertAlign w:val="superscript"/>
              </w:rPr>
              <w:t>6</w:t>
            </w:r>
            <w:r w:rsidRPr="00C24C7D">
              <w:rPr>
                <w:rFonts w:cs="Times New Roman"/>
                <w:spacing w:val="4"/>
                <w:szCs w:val="24"/>
                <w:shd w:val="clear" w:color="auto" w:fill="FFFFFF"/>
              </w:rPr>
              <w:t xml:space="preserve"> недель)</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pacing w:val="4"/>
                <w:szCs w:val="24"/>
                <w:shd w:val="clear" w:color="auto" w:fill="FFFFFF"/>
              </w:rPr>
              <w:t>Выполнено отсроченное пережатие сосудов пуповины (при стабильном состоянии новорожденного и пульсации пуповины более 100 в минуту) (после родов)</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2.15.31.1. Критерии оценки качества первичной медико-санитарной помощи взрослым и детям при резус-изоиммунизации, гемолитической болезни плода (коды по МКБ - 10: O36.0, O36.1, P55.0, P55.8, P55.9, P56.0, P56.9)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направление на определение анти-Rh-антител (при 1-м визите и (при отсутствии антител) в 18-20 недель и в 28 недель беременности)  (беременной с резус- отрицательной принадлежностью крови)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введение иммуноглобулина человека антирезус Rho[D] (беременной с резус-отрицательной принадлежностью крови при отсутствии антирезус-антител)  (в 28-30 недель беременности)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 xml:space="preserve">Выполнено (дополнительное) введение иммуноглобулина человека антирезус Rho[D] (беременной с резус-отрицательной принадлежностью крови при отсутствии антирезус-антител) (при возникновении потенциально резус-сенсибилизирующего события)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Style w:val="aff0"/>
                <w:rFonts w:eastAsiaTheme="minorHAnsi"/>
                <w:szCs w:val="24"/>
              </w:rPr>
              <w:t>Выполнено введение иммуноглобулина человека антирезус Rho[D] при прерывании беременности в 1-м и 2-м триместрах или антенатальной гибели плода или внематочной беременности беременной с резус-отрицательной принадлежностью крови и отсутствии анти-Rh-антител</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rStyle w:val="aff0"/>
                <w:rFonts w:eastAsiaTheme="minorHAnsi"/>
                <w:szCs w:val="24"/>
              </w:rPr>
              <w:t xml:space="preserve">Выполнено определение максимальной скорости кровотока в средней мозговой артерии плода </w:t>
            </w:r>
            <w:r w:rsidRPr="00C24C7D">
              <w:rPr>
                <w:szCs w:val="24"/>
              </w:rPr>
              <w:t xml:space="preserve"> (</w:t>
            </w:r>
            <w:r w:rsidRPr="00C24C7D">
              <w:rPr>
                <w:rStyle w:val="aff0"/>
                <w:rFonts w:eastAsiaTheme="minorHAnsi"/>
                <w:szCs w:val="24"/>
              </w:rPr>
              <w:t>диагностика анемии плода) (со срока гестации 18 – 19 недель)</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2.15.31.2. Критерии оценки качества специализированной медицинской помощи взрослым и детям при резус-изоиммунизации, гемолитической болезни плода (коды по МКБ - 10: O36.0, O36.1, P55.0, P55.8, P55.9, P56.0, P56.9)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введение иммуноглобулина человека антирезус Rho[D] (беременной с резус-отрицательной принадлежностью крови при отсутствии антирезус-антител)  (в 28-30 недель беременности)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 xml:space="preserve">Выполнено (дополнительное) введение иммуноглобулина человека антирезус Rho[D] (беременной с резус-отрицательной принадлежностью крови при отсутствии антирезус-антител) (при возникновении потенциально резус-сенсибилизирующего события)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Style w:val="aff0"/>
                <w:rFonts w:eastAsiaTheme="minorHAnsi"/>
                <w:szCs w:val="24"/>
              </w:rPr>
              <w:t xml:space="preserve">Выполнено введение </w:t>
            </w:r>
            <w:r w:rsidRPr="00C24C7D">
              <w:rPr>
                <w:rStyle w:val="af3"/>
                <w:sz w:val="24"/>
                <w:szCs w:val="24"/>
              </w:rPr>
              <w:t>иммуноглобулина человека антирезус Rho[D] (</w:t>
            </w:r>
            <w:r w:rsidRPr="00C24C7D">
              <w:rPr>
                <w:rStyle w:val="aff0"/>
                <w:rFonts w:eastAsiaTheme="minorHAnsi"/>
                <w:szCs w:val="24"/>
              </w:rPr>
              <w:t>родильнице с резус-отрицательной принадлежностью крови) (при отсутствии антирезус-антител при рождении резус положительного новорожденного) (в первые 72 часа после родов)</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rStyle w:val="aff0"/>
                <w:rFonts w:eastAsiaTheme="minorHAnsi"/>
                <w:szCs w:val="24"/>
              </w:rPr>
              <w:t>Выполнено введение иммуноглобулина человека антирезус Rho[D] при прерывании беременности в 1-м и 2-м триместрах или антенатальной гибели плода или внематочной беременности беременной с резус-отрицательной принадлежностью крови и отсутствии анти-Rh-антител</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rStyle w:val="aff0"/>
                <w:rFonts w:eastAsiaTheme="minorHAnsi"/>
                <w:szCs w:val="24"/>
              </w:rPr>
              <w:t xml:space="preserve">Выполнено определение максимальной скорости кровотока в средней мозговой артерии плода </w:t>
            </w:r>
            <w:r w:rsidRPr="00C24C7D">
              <w:rPr>
                <w:szCs w:val="24"/>
              </w:rPr>
              <w:t xml:space="preserve"> (</w:t>
            </w:r>
            <w:r w:rsidRPr="00C24C7D">
              <w:rPr>
                <w:rStyle w:val="aff0"/>
                <w:rFonts w:eastAsiaTheme="minorHAnsi"/>
                <w:szCs w:val="24"/>
              </w:rPr>
              <w:t>диагностика анемии плода) (со срока гестации 18 – 19 недель)</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2.15.32.1. Критерии оценки качества первичной медико-санитарной помощи взрослым и детям при тазовом предлежании плода (коды по МКБ - 10: O32.0, O32.1, O32.2, O32.6, O64.1, O64.5, O64.8, O80.1, O80.8, O83.0, O83.1, O83.2)</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ультразвуковое исследование плода с верификацией вида предлежания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определение предполагаемой массы тела плода и наличие разгибания головки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информирование пациентки с внесением информации в первичную медицинскую документацию (о возможных рисках, связанных с родами, медицинскими вмешательствами, позволяющими снизить риск, и возможными методами родоразрешения и их осложнениями)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предложение пациентке проведение процедуры наружного поворота (при отсутствии противопоказаний к естественным родам)</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2.15.32.2. Критерии оценки качества специализированной медицинской помощи взрослым и детям при тазовом предлежании плода (коды по МКБ - 10: O32.0, O32.1, O32.2, O32.6, O64.1, O64.5, O64.8, O80.1, O80.8, O83.0, O83.1, O83.2)</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ультразвуковое исследование плода с верификацией вида предлежания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определение предполагаемой массы тела плода и наличие разгибания головки плода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информирование пациентки с внесением информации в первичную медицинскую документацию (о возможных рисках, связанных с родами, медицинскими вмешательствами, позволяющими снизить риск, и возможными методами родоразрешения и их осложнениями)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предложение пациентке проведение процедуры наружного поворота (при отсутствии противопоказаний к естественным родам)</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подтверждение тазового предлежания плода с помощью ультразвукового исследования плода или использования  наружных приемов (перед проведение операции кесарева сечения)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кардиотокография (постоянная) (в 1-м периоде родов)</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 xml:space="preserve">Выполнена партограмма (контроль прогресса родов) </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2.15.33.1. Критерии оценки качества первичной медико-санитарной помощи взрослым и детям при чрезмерной рвоте беременных (коды по МКБ - 10: O21(O21.0, O21.1, O21.2, O21.8, O21.9)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физикальный осмотр с измерением артериального давления на периферических артериях, исследование пульса, термометрия общая, измерение массы тела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профилактическое консультирование по вопросам рационального питания, питьевого режима, образа жизни.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лабораторное исследование: общий (клинический) анализ крови, общий (клинический анализ) мочи, определение уровня калия, натрия, хлора, общего кальция, определение активности аспартатаминотрансферазы в крови, определение активности аланинаминотрансферазы в крови, лактатдегидрогеназы крови, исследование уровня общего и свободного билирубина в крови, определение активности амилазы в крови, исследование уровня мочевины в крови, исследование уровня креатинина в крови</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2.15.33.2. Критерии оценки качества специализированной медицинской помощи взрослым и детям при чрезмерной рвоте беременных (коды по МКБ - 10: O21(O21.0, O21.1, O21.2, O21.8, O21.9)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7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физикальный осмотр с измерением артериального давления на периферических артериях, исследование пульса, термометрия общая, измерение массы тела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профилактическое консультирование по вопросам рационального питания, питьевого режима, образа жизни.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лабораторное исследование: общий (клинический) анализ крови, общий (клинический анализ) мочи, определение уровня калия, натрия, хлора, общего кальция, определение активности аспартатаминотрансферазы в крови, определение активности аланинаминотрансферазы в крови, лактатдегидрогеназы крови, исследование уровня общего и свободного билирубина в крови, определение активности амилазы в крови, исследование уровня мочевины в крови, исследование уровня креатинина в крови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color w:val="222222"/>
                <w:szCs w:val="24"/>
              </w:rPr>
              <w:t>Выполнена госпитализация в круглосуточный стационар (при отсутствии эффекта от лечения в дневном стационаре)  (при рвоте умеренной и/или тяжелой степени)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color w:val="222222"/>
                <w:szCs w:val="24"/>
              </w:rPr>
            </w:pPr>
            <w:r w:rsidRPr="00C24C7D">
              <w:rPr>
                <w:rFonts w:cs="Times New Roman"/>
                <w:szCs w:val="24"/>
              </w:rPr>
              <w:t xml:space="preserve">Выполнены  приемы (осмотры, консультации) врача-терапевта, врача-гастроэнтеролога, врача-эндокринолога, врача-инфекциониста, врача-нефролога, врача-хирурга, врача-психиатра, врача-психотерапевта </w:t>
            </w:r>
            <w:r w:rsidRPr="00C24C7D">
              <w:rPr>
                <w:rFonts w:cs="Times New Roman"/>
                <w:color w:val="222222"/>
                <w:szCs w:val="24"/>
              </w:rPr>
              <w:t xml:space="preserve"> (при рвоте умеренной и/или тяжелой степени)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лечение  препаратами, безопасными для матери и плода (при наличии показаний и отсутствии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74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достижение критериев выписки из стационара (положительная динамика общего состояния, прекращение и/или уменьшение частоты тошноты и рвоты, нормализация лабораторных параметров)</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2.15.34.2. Критерии оценки качества специализированной медицинской помощи взрослым и детям при послеродовом кровотечении (коды по МКБ - 10: O67, O72, O72.0, O72.1, O72.2, O72.3)</w:t>
      </w:r>
    </w:p>
    <w:tbl>
      <w:tblPr>
        <w:tblStyle w:val="a3"/>
        <w:tblpPr w:leftFromText="180" w:rightFromText="180" w:vertAnchor="text" w:horzAnchor="margin" w:tblpY="47"/>
        <w:tblW w:w="5000" w:type="pct"/>
        <w:tblLook w:val="04A0"/>
      </w:tblPr>
      <w:tblGrid>
        <w:gridCol w:w="575"/>
        <w:gridCol w:w="8258"/>
        <w:gridCol w:w="1588"/>
      </w:tblGrid>
      <w:tr w:rsidR="00804C17" w:rsidRPr="00C24C7D" w:rsidTr="00B8492C">
        <w:tc>
          <w:tcPr>
            <w:tcW w:w="276" w:type="pct"/>
            <w:vAlign w:val="center"/>
          </w:tcPr>
          <w:p w:rsidR="00804C17" w:rsidRPr="00C24C7D" w:rsidRDefault="00804C17" w:rsidP="00B8492C">
            <w:pPr>
              <w:contextualSpacing/>
              <w:mirrorIndents/>
              <w:rPr>
                <w:rFonts w:cs="Times New Roman"/>
                <w:szCs w:val="24"/>
              </w:rPr>
            </w:pPr>
            <w:r w:rsidRPr="00C24C7D">
              <w:rPr>
                <w:rFonts w:cs="Times New Roman"/>
                <w:szCs w:val="24"/>
              </w:rPr>
              <w:t>№ п/п</w:t>
            </w:r>
          </w:p>
        </w:tc>
        <w:tc>
          <w:tcPr>
            <w:tcW w:w="3962" w:type="pct"/>
            <w:vAlign w:val="center"/>
          </w:tcPr>
          <w:p w:rsidR="00804C17" w:rsidRPr="00C24C7D" w:rsidRDefault="00804C17" w:rsidP="00B8492C">
            <w:pPr>
              <w:contextualSpacing/>
              <w:mirrorIndents/>
              <w:jc w:val="both"/>
              <w:rPr>
                <w:rFonts w:cs="Times New Roman"/>
                <w:szCs w:val="24"/>
              </w:rPr>
            </w:pPr>
            <w:r w:rsidRPr="00C24C7D">
              <w:rPr>
                <w:rFonts w:cs="Times New Roman"/>
                <w:szCs w:val="24"/>
              </w:rPr>
              <w:t>Критерии оценки качества</w:t>
            </w:r>
          </w:p>
        </w:tc>
        <w:tc>
          <w:tcPr>
            <w:tcW w:w="762" w:type="pct"/>
            <w:vAlign w:val="center"/>
          </w:tcPr>
          <w:p w:rsidR="00804C17" w:rsidRPr="00C24C7D" w:rsidRDefault="00804C17" w:rsidP="00B8492C">
            <w:pPr>
              <w:contextualSpacing/>
              <w:mirrorIndents/>
              <w:rPr>
                <w:rFonts w:cs="Times New Roman"/>
                <w:szCs w:val="24"/>
              </w:rPr>
            </w:pPr>
            <w:r w:rsidRPr="00C24C7D">
              <w:rPr>
                <w:rFonts w:cs="Times New Roman"/>
                <w:szCs w:val="24"/>
              </w:rPr>
              <w:t>Оценка выполнения</w:t>
            </w:r>
          </w:p>
          <w:p w:rsidR="00804C17" w:rsidRPr="00C24C7D" w:rsidRDefault="00804C17" w:rsidP="00B8492C">
            <w:pPr>
              <w:contextualSpacing/>
              <w:mirrorIndents/>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1.</w:t>
            </w:r>
          </w:p>
        </w:tc>
        <w:tc>
          <w:tcPr>
            <w:tcW w:w="3962"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лечение окситоцином и его аналогами  (в третьем периоде родов или интраоперационно при кесаревом сечении) (при наличии показаний и отсутствии противопоказаний)</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 xml:space="preserve">2. </w:t>
            </w:r>
          </w:p>
        </w:tc>
        <w:tc>
          <w:tcPr>
            <w:tcW w:w="3962" w:type="pct"/>
          </w:tcPr>
          <w:p w:rsidR="00804C17" w:rsidRPr="00C24C7D" w:rsidRDefault="00804C17" w:rsidP="00B8492C">
            <w:pPr>
              <w:contextualSpacing/>
              <w:mirrorIndents/>
              <w:jc w:val="both"/>
              <w:rPr>
                <w:rFonts w:cs="Times New Roman"/>
                <w:szCs w:val="24"/>
              </w:rPr>
            </w:pPr>
            <w:r w:rsidRPr="00C24C7D">
              <w:rPr>
                <w:rFonts w:cs="Times New Roman"/>
                <w:spacing w:val="4"/>
                <w:szCs w:val="24"/>
                <w:shd w:val="clear" w:color="auto" w:fill="FFFFFF"/>
              </w:rPr>
              <w:t xml:space="preserve">Выполнена оценка объема кровопотери </w:t>
            </w:r>
            <w:r w:rsidRPr="00C24C7D">
              <w:rPr>
                <w:szCs w:val="24"/>
              </w:rPr>
              <w:t xml:space="preserve"> (</w:t>
            </w:r>
            <w:r w:rsidRPr="00C24C7D">
              <w:rPr>
                <w:rFonts w:cs="Times New Roman"/>
                <w:spacing w:val="4"/>
                <w:szCs w:val="24"/>
                <w:shd w:val="clear" w:color="auto" w:fill="FFFFFF"/>
              </w:rPr>
              <w:t xml:space="preserve">гравиметрический метод) </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3.</w:t>
            </w:r>
          </w:p>
        </w:tc>
        <w:tc>
          <w:tcPr>
            <w:tcW w:w="3962"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pacing w:val="4"/>
                <w:szCs w:val="24"/>
                <w:shd w:val="clear" w:color="auto" w:fill="FFFFFF"/>
              </w:rPr>
              <w:t xml:space="preserve">Выполнена </w:t>
            </w:r>
            <w:r w:rsidRPr="00C24C7D">
              <w:rPr>
                <w:szCs w:val="24"/>
              </w:rPr>
              <w:t xml:space="preserve"> </w:t>
            </w:r>
            <w:r w:rsidRPr="00C24C7D">
              <w:rPr>
                <w:rFonts w:cs="Times New Roman"/>
                <w:spacing w:val="4"/>
                <w:szCs w:val="24"/>
                <w:shd w:val="clear" w:color="auto" w:fill="FFFFFF"/>
              </w:rPr>
              <w:t xml:space="preserve">катетеризация 2 периферических вен катетерами 14-16G </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4.</w:t>
            </w:r>
          </w:p>
        </w:tc>
        <w:tc>
          <w:tcPr>
            <w:tcW w:w="3962"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Выполнено </w:t>
            </w:r>
            <w:r w:rsidRPr="00C24C7D">
              <w:rPr>
                <w:szCs w:val="24"/>
              </w:rPr>
              <w:t xml:space="preserve"> лечение </w:t>
            </w:r>
            <w:r w:rsidRPr="00C24C7D">
              <w:rPr>
                <w:rFonts w:cs="Times New Roman"/>
                <w:szCs w:val="24"/>
              </w:rPr>
              <w:t>метилэргометрином (внутривенно) или мизопростолом 800 мкг  (при отсутствии эффекта от окситоцина) (при наличии показаний и отсутствии  противопоказаний)</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5.</w:t>
            </w:r>
          </w:p>
        </w:tc>
        <w:tc>
          <w:tcPr>
            <w:tcW w:w="3962" w:type="pct"/>
          </w:tcPr>
          <w:p w:rsidR="00804C17" w:rsidRPr="00C24C7D" w:rsidRDefault="00804C17" w:rsidP="00B8492C">
            <w:pPr>
              <w:contextualSpacing/>
              <w:mirrorIndents/>
              <w:jc w:val="both"/>
              <w:rPr>
                <w:rFonts w:cs="Times New Roman"/>
                <w:szCs w:val="24"/>
              </w:rPr>
            </w:pPr>
            <w:r w:rsidRPr="00C24C7D">
              <w:rPr>
                <w:rFonts w:cs="Times New Roman"/>
                <w:spacing w:val="4"/>
                <w:szCs w:val="24"/>
                <w:shd w:val="clear" w:color="auto" w:fill="FFFFFF"/>
              </w:rPr>
              <w:t xml:space="preserve">Выполнена инфузионная терапия сбалансированными кристаллоидными растворами </w:t>
            </w:r>
            <w:r w:rsidRPr="00C24C7D">
              <w:rPr>
                <w:szCs w:val="24"/>
              </w:rPr>
              <w:t xml:space="preserve">  (</w:t>
            </w:r>
            <w:r w:rsidRPr="00C24C7D">
              <w:rPr>
                <w:rFonts w:cs="Times New Roman"/>
                <w:spacing w:val="4"/>
                <w:szCs w:val="24"/>
                <w:shd w:val="clear" w:color="auto" w:fill="FFFFFF"/>
              </w:rPr>
              <w:t>при послеродовом кровотечении)</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6.</w:t>
            </w:r>
          </w:p>
        </w:tc>
        <w:tc>
          <w:tcPr>
            <w:tcW w:w="3962" w:type="pct"/>
          </w:tcPr>
          <w:p w:rsidR="00804C17" w:rsidRPr="00C24C7D" w:rsidRDefault="00804C17" w:rsidP="00B8492C">
            <w:pPr>
              <w:contextualSpacing/>
              <w:mirrorIndents/>
              <w:jc w:val="both"/>
              <w:rPr>
                <w:rFonts w:cs="Times New Roman"/>
                <w:szCs w:val="24"/>
              </w:rPr>
            </w:pPr>
            <w:r w:rsidRPr="00C24C7D">
              <w:rPr>
                <w:rFonts w:cs="Times New Roman"/>
                <w:spacing w:val="4"/>
                <w:szCs w:val="24"/>
                <w:shd w:val="clear" w:color="auto" w:fill="FFFFFF"/>
              </w:rPr>
              <w:t>Выполнено подогревание растворов для инфузионной терапии до 35-40°С</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7.</w:t>
            </w:r>
          </w:p>
        </w:tc>
        <w:tc>
          <w:tcPr>
            <w:tcW w:w="3962"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pacing w:val="4"/>
                <w:szCs w:val="24"/>
                <w:shd w:val="clear" w:color="auto" w:fill="FFFFFF"/>
              </w:rPr>
              <w:t xml:space="preserve">Выполнен </w:t>
            </w:r>
            <w:r w:rsidRPr="00C24C7D">
              <w:rPr>
                <w:szCs w:val="24"/>
              </w:rPr>
              <w:t xml:space="preserve"> </w:t>
            </w:r>
            <w:r w:rsidRPr="00C24C7D">
              <w:rPr>
                <w:rFonts w:cs="Times New Roman"/>
                <w:spacing w:val="4"/>
                <w:szCs w:val="24"/>
                <w:shd w:val="clear" w:color="auto" w:fill="FFFFFF"/>
              </w:rPr>
              <w:t xml:space="preserve">врачом анестезиологом-реаниматологом </w:t>
            </w:r>
            <w:r w:rsidRPr="00C24C7D">
              <w:rPr>
                <w:szCs w:val="24"/>
              </w:rPr>
              <w:t xml:space="preserve"> </w:t>
            </w:r>
            <w:r w:rsidRPr="00C24C7D">
              <w:rPr>
                <w:rFonts w:cs="Times New Roman"/>
                <w:spacing w:val="4"/>
                <w:szCs w:val="24"/>
                <w:shd w:val="clear" w:color="auto" w:fill="FFFFFF"/>
              </w:rPr>
              <w:t xml:space="preserve">венозный доступ (2 вены катетерами 14-16G) и неинвазивный мониторинг (АД, ЧСС, ЭКГ, SpO2,) с оценкой диуреза (в течение 10 мин) </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lang w:val="en-US"/>
              </w:rPr>
              <w:t>8.</w:t>
            </w:r>
          </w:p>
        </w:tc>
        <w:tc>
          <w:tcPr>
            <w:tcW w:w="3962"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pacing w:val="4"/>
                <w:szCs w:val="24"/>
                <w:shd w:val="clear" w:color="auto" w:fill="FFFFFF"/>
              </w:rPr>
              <w:t>Выполнена коагулограмма (фибриноген, АЧТВ, МНО, ПТВ, ПДФ)  при применении факторов свертывания II, VII, IX и X в комбинации и/или эптакога альфа (активированного) и/или антикоагулянтов (через 6 часов)</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r w:rsidR="00804C17" w:rsidRPr="00C24C7D" w:rsidTr="00B8492C">
        <w:tc>
          <w:tcPr>
            <w:tcW w:w="276" w:type="pct"/>
          </w:tcPr>
          <w:p w:rsidR="00804C17" w:rsidRPr="00C24C7D" w:rsidRDefault="00804C17" w:rsidP="00B8492C">
            <w:pPr>
              <w:contextualSpacing/>
              <w:mirrorIndents/>
              <w:rPr>
                <w:rFonts w:cs="Times New Roman"/>
                <w:szCs w:val="24"/>
              </w:rPr>
            </w:pPr>
            <w:r w:rsidRPr="00C24C7D">
              <w:rPr>
                <w:rFonts w:cs="Times New Roman"/>
                <w:szCs w:val="24"/>
              </w:rPr>
              <w:t>9.</w:t>
            </w:r>
          </w:p>
        </w:tc>
        <w:tc>
          <w:tcPr>
            <w:tcW w:w="3962" w:type="pct"/>
          </w:tcPr>
          <w:p w:rsidR="00804C17" w:rsidRPr="00C24C7D" w:rsidRDefault="00804C17" w:rsidP="00B8492C">
            <w:pPr>
              <w:contextualSpacing/>
              <w:mirrorIndents/>
              <w:jc w:val="both"/>
              <w:rPr>
                <w:rFonts w:cs="Times New Roman"/>
                <w:spacing w:val="4"/>
                <w:szCs w:val="24"/>
                <w:shd w:val="clear" w:color="auto" w:fill="FFFFFF"/>
              </w:rPr>
            </w:pPr>
            <w:r w:rsidRPr="00C24C7D">
              <w:rPr>
                <w:rFonts w:cs="Times New Roman"/>
                <w:spacing w:val="4"/>
                <w:szCs w:val="24"/>
                <w:shd w:val="clear" w:color="auto" w:fill="FFFFFF"/>
              </w:rPr>
              <w:t xml:space="preserve">Выполнено </w:t>
            </w:r>
            <w:r w:rsidRPr="00C24C7D">
              <w:rPr>
                <w:szCs w:val="24"/>
              </w:rPr>
              <w:t xml:space="preserve"> </w:t>
            </w:r>
            <w:r w:rsidRPr="00C24C7D">
              <w:rPr>
                <w:rFonts w:cs="Times New Roman"/>
                <w:spacing w:val="4"/>
                <w:szCs w:val="24"/>
                <w:shd w:val="clear" w:color="auto" w:fill="FFFFFF"/>
              </w:rPr>
              <w:t>лечение транексамовой кислотой 1,0 г. (женщинам с высоким риском кровотечения) (после самопроизвольных родов)</w:t>
            </w:r>
          </w:p>
        </w:tc>
        <w:tc>
          <w:tcPr>
            <w:tcW w:w="762" w:type="pct"/>
          </w:tcPr>
          <w:p w:rsidR="00804C17" w:rsidRPr="00C24C7D" w:rsidRDefault="00804C17" w:rsidP="00B8492C">
            <w:pPr>
              <w:contextualSpacing/>
              <w:mirrorIndents/>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2.15.35.1. Критерии оценки качества первичной медико-санитарной помощи взрослым и детям при искусственном аборте (медицинском аборте) (коды по МКБ - 10: O04, O06, O07, O35)</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 прием (осмотр, консультация) врача-акушера-гинеколога первичный (с определением срока беременности по дате последней менструации и/или данным ультразвукового исследования матки и придатков или ультразвукового исследования плода, с осмотром шейки матки в зеркалах и бимануальным влагалищным исследованием).</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ультразвуковое исследование матки и придатков трансабдоминальное и/или ультразвуковое исследование матки и придатков трансвагинальное (до 10 недель беременности) или ультразвуковое исследование плода (после 10 недель беременности).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направление на консультацию психолога (медицинского психолога, специалиста по социальной работе)</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определение основных групп по системе AB0 и антигена D системы Резус (резус-фактор).</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 xml:space="preserve">Выполнено определение анти(RhD)антител резус-(отрицательным пациенткам, беременным от партнера с резус-положительной или неизвестной резус-принадлежностью крови).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микроскопическое исследование влагалищных мазков</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 общий (клинический) анализ крови (перед хирургическим абортом на любом сроке беременности и перед медикаментозным абортом после 12 недель беременности).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исследование уровня тромбоцитов в крови (перед хирургическим абортом на любом сроке беременности и перед медикаментозным абортом после 12 недель беременности).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Выполнена регистрация электрокардиограммы (перед хирургическим абортом на любом сроке беременности и медикаментозным абортом на сроке после 12 недель беременности).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2.15.35.2. Критерии оценки качества специализированной медицинской помощи взрослым и детям при искусственном аборте (медицинском аборте) (коды по МКБ - 10: O04, O06, O07, O35)</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szCs w:val="24"/>
              </w:rPr>
            </w:pPr>
            <w:r w:rsidRPr="00C24C7D">
              <w:rPr>
                <w:szCs w:val="24"/>
              </w:rPr>
              <w:t>Выполнена профилактика инфекционных осложнений антибактериальными препаратами системного действия (при хирургическом медицинском аборте, при медикаментозном медицинском аборте при высоком риске инфекционно-воспалительных осложнений)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szCs w:val="24"/>
              </w:rPr>
            </w:pPr>
            <w:r w:rsidRPr="00C24C7D">
              <w:rPr>
                <w:szCs w:val="24"/>
              </w:rPr>
              <w:t>Выполнено введение иммуноглобулина человека антирезус Rho[D] (при резус (D) отрицательной принадлежности крови пациентки, беременной от партнера с резус (D) положительной принадлежностью крови, при отсутствии резус(D)-изоиммунизации) (в течение 72 часов после медицинского аборта)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szCs w:val="24"/>
              </w:rPr>
            </w:pPr>
            <w:r w:rsidRPr="00C24C7D">
              <w:rPr>
                <w:szCs w:val="24"/>
              </w:rPr>
              <w:t>Выполнена анестезия при хирургическом вмешательстве и выполнено назначение анальгезии при медикаментозном аборте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2.15.36.1. Критерии оценки качества первичной медико-санитарной помощи взрослым и детям при гестационном сахарном диабете (коды по МКБ - 10: O24.0, O24.1, O24.3, O24.4, O24.9)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исследование уровня глюкозы в крови (венозной плазмы) (при постановке на учет беременной до 24 недели беременности)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пероральный глюкозо-толерантный тест (на 24-28 неделе гестации беременным, у которых не было выявлено нарушение углеводного обмена в первой половине беременности)</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информирование беременной о рекомендациях по диетотерапии, физической активности и ведению дневника самоконтроля</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назначение  препаратов группы инсулина и их аналогами (при наличии медицинских показаний и отсутствии противопоказаний)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ультразвуковое исследование плода с перцентильной оценкой фетометрии и допплерометрией (по направлению врача акушера-гинеколога)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кардиотокография плода (с 32 недель гестации - не реже 1 раза в 7-10 дней, с 37 недели - не реже 1 раза в 7 дней)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numPr>
                <w:ilvl w:val="0"/>
                <w:numId w:val="54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направление беременной в акушерский стационар (при наличии акушерских показаний)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2.15.36.2. Критерии оценки качества специализированной медицинской помощи взрослым и детям при гестационном сахарном диабете (коды по МКБ - 10: O24.0, O24.1, O24.3, O24.4, O24.9)</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szCs w:val="24"/>
              </w:rPr>
              <w:t>Выполнено ультразвуковое исследование плода с перцентильной оценкой фетометрии и допплерометрией (по направлению врача акушера-гинеколога)</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szCs w:val="24"/>
              </w:rPr>
              <w:t>Выполнена кардиотокография плода (с 32 недель гестации - не реже 1 раза в 7-10 дней,  с 37 недели - не реже 1 раза в 7 дней)</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spacing w:after="160" w:line="259" w:lineRule="auto"/>
              <w:contextualSpacing/>
              <w:mirrorIndents/>
              <w:rPr>
                <w:rFonts w:eastAsia="Times New Roman" w:cs="Times New Roman"/>
                <w:szCs w:val="24"/>
              </w:rPr>
            </w:pPr>
            <w:r w:rsidRPr="00C24C7D">
              <w:rPr>
                <w:rFonts w:eastAsia="Times New Roman" w:cs="Times New Roman"/>
                <w:szCs w:val="24"/>
              </w:rPr>
              <w:t xml:space="preserve">Выполнена непрерывная кардиотокография плода (в родах) </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tabs>
                <w:tab w:val="left" w:pos="1052"/>
              </w:tabs>
              <w:jc w:val="both"/>
              <w:rPr>
                <w:rFonts w:cs="Times New Roman"/>
                <w:szCs w:val="24"/>
              </w:rPr>
            </w:pPr>
            <w:r w:rsidRPr="00C24C7D">
              <w:rPr>
                <w:szCs w:val="24"/>
              </w:rPr>
              <w:t>Выполнен контроль гликемии (у рожениц, получавших во время беременности инсулин) (в родах)</w:t>
            </w:r>
          </w:p>
        </w:tc>
        <w:tc>
          <w:tcPr>
            <w:tcW w:w="762" w:type="pct"/>
          </w:tcPr>
          <w:p w:rsidR="00804C17" w:rsidRPr="00C24C7D" w:rsidRDefault="00804C17" w:rsidP="00B8492C">
            <w:pPr>
              <w:jc w:val="both"/>
              <w:rPr>
                <w:rFonts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jc w:val="both"/>
        <w:rPr>
          <w:rFonts w:cs="Times New Roman"/>
          <w:szCs w:val="24"/>
        </w:rPr>
      </w:pPr>
    </w:p>
    <w:p w:rsidR="00804C17" w:rsidRPr="00C24C7D" w:rsidRDefault="00804C17" w:rsidP="00804C17">
      <w:pPr>
        <w:pStyle w:val="1"/>
      </w:pPr>
      <w:r w:rsidRPr="00C24C7D">
        <w:t xml:space="preserve">2.16. </w:t>
      </w:r>
      <w:r w:rsidR="006E0F14">
        <w:t>КРИТЕРИИ ОЦЕНКИ КАЧЕСТВА</w:t>
      </w:r>
      <w:r w:rsidRPr="00C24C7D">
        <w:t xml:space="preserve"> при отдельных состояниях, возникающих в перинатальном периоде</w:t>
      </w:r>
    </w:p>
    <w:p w:rsidR="00804C17" w:rsidRPr="00C24C7D" w:rsidRDefault="00804C17" w:rsidP="00804C17">
      <w:pPr>
        <w:jc w:val="both"/>
        <w:rPr>
          <w:rFonts w:cs="Times New Roman"/>
          <w:szCs w:val="24"/>
        </w:rPr>
      </w:pPr>
    </w:p>
    <w:p w:rsidR="00804C17" w:rsidRPr="00C24C7D" w:rsidRDefault="00804C17" w:rsidP="00804C17">
      <w:pPr>
        <w:pStyle w:val="2"/>
      </w:pPr>
      <w:r w:rsidRPr="00C24C7D">
        <w:t>2.16.1.1. Критерии оценки качества первичной медико-санитарной помощи детям при врожденной цитомегаловирусной инфекции (коды по МКБ - 10: P35.1)</w:t>
      </w:r>
    </w:p>
    <w:tbl>
      <w:tblPr>
        <w:tblStyle w:val="a3"/>
        <w:tblW w:w="5000" w:type="pct"/>
        <w:tblLook w:val="04A0"/>
      </w:tblPr>
      <w:tblGrid>
        <w:gridCol w:w="627"/>
        <w:gridCol w:w="8166"/>
        <w:gridCol w:w="1628"/>
      </w:tblGrid>
      <w:tr w:rsidR="00804C17" w:rsidRPr="00C24C7D" w:rsidTr="00B8492C">
        <w:trPr>
          <w:trHeight w:val="622"/>
        </w:trPr>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18"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Критерии оценки качества</w:t>
            </w:r>
          </w:p>
        </w:tc>
        <w:tc>
          <w:tcPr>
            <w:tcW w:w="781"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5"/>
              </w:numPr>
              <w:ind w:left="0" w:firstLine="0"/>
              <w:jc w:val="both"/>
              <w:rPr>
                <w:rFonts w:eastAsia="Times New Roman" w:cs="Times New Roman"/>
                <w:color w:val="222222"/>
                <w:szCs w:val="24"/>
                <w:lang w:eastAsia="ru-RU"/>
              </w:rPr>
            </w:pPr>
          </w:p>
        </w:tc>
        <w:tc>
          <w:tcPr>
            <w:tcW w:w="3918"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Выполнен общий (клинический) анализ крови во время лечения противовирусными препаратами группы нуклеозиды и нуклеотиды, кроме ингибиторов обратной транскриптазы (код АТХ J05АВ) (еженедельно первые б недель, на 8 неделе и далее ежемесячно на протяжении курса терапии).</w:t>
            </w:r>
          </w:p>
        </w:tc>
        <w:tc>
          <w:tcPr>
            <w:tcW w:w="781"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5"/>
              </w:numPr>
              <w:ind w:left="0" w:firstLine="0"/>
              <w:jc w:val="both"/>
              <w:rPr>
                <w:rFonts w:eastAsia="Times New Roman" w:cs="Times New Roman"/>
                <w:color w:val="222222"/>
                <w:szCs w:val="24"/>
                <w:lang w:eastAsia="ru-RU"/>
              </w:rPr>
            </w:pPr>
          </w:p>
        </w:tc>
        <w:tc>
          <w:tcPr>
            <w:tcW w:w="3918"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 биохимический анализ крови общетерапевтический во время лечения противовирусными препаратами прямого действия (код АТХ J05А) группы нуклеозиды и нуклеотиды, кроме ингибиторов обратной транскриптазы (код АТХ .J05АВ) (ежемесячно на протяжении курса терапии)</w:t>
            </w:r>
          </w:p>
        </w:tc>
        <w:tc>
          <w:tcPr>
            <w:tcW w:w="781"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5"/>
              </w:numPr>
              <w:ind w:left="0" w:firstLine="0"/>
              <w:jc w:val="both"/>
              <w:rPr>
                <w:rFonts w:eastAsia="Times New Roman" w:cs="Times New Roman"/>
                <w:color w:val="222222"/>
                <w:szCs w:val="24"/>
                <w:lang w:eastAsia="ru-RU"/>
              </w:rPr>
            </w:pPr>
          </w:p>
        </w:tc>
        <w:tc>
          <w:tcPr>
            <w:tcW w:w="3918" w:type="pct"/>
          </w:tcPr>
          <w:p w:rsidR="00804C17" w:rsidRPr="00C24C7D" w:rsidRDefault="00804C17" w:rsidP="00B8492C">
            <w:pPr>
              <w:jc w:val="both"/>
              <w:rPr>
                <w:rFonts w:eastAsia="Times New Roman" w:cs="Times New Roman"/>
                <w:szCs w:val="24"/>
              </w:rPr>
            </w:pPr>
            <w:r w:rsidRPr="00C24C7D">
              <w:rPr>
                <w:szCs w:val="24"/>
              </w:rPr>
              <w:t>Выполнено диспансерное наблюдение врача-сурдолога-отоларинголога  (1 раз в 3-6 месяцев на первом году жизни, 1 раз в 6 месяцев до 3-х лет и 1 раз в 12 месяцев до 10-19 лет)</w:t>
            </w:r>
          </w:p>
        </w:tc>
        <w:tc>
          <w:tcPr>
            <w:tcW w:w="781"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5"/>
              </w:numPr>
              <w:ind w:left="0" w:firstLine="0"/>
              <w:jc w:val="both"/>
              <w:rPr>
                <w:rFonts w:eastAsia="Times New Roman" w:cs="Times New Roman"/>
                <w:color w:val="222222"/>
                <w:szCs w:val="24"/>
                <w:lang w:eastAsia="ru-RU"/>
              </w:rPr>
            </w:pPr>
          </w:p>
        </w:tc>
        <w:tc>
          <w:tcPr>
            <w:tcW w:w="3918" w:type="pct"/>
          </w:tcPr>
          <w:p w:rsidR="00804C17" w:rsidRPr="00C24C7D" w:rsidRDefault="00804C17" w:rsidP="00B8492C">
            <w:pPr>
              <w:jc w:val="both"/>
              <w:rPr>
                <w:rFonts w:eastAsia="Times New Roman" w:cs="Times New Roman"/>
                <w:szCs w:val="24"/>
              </w:rPr>
            </w:pPr>
            <w:r w:rsidRPr="00C24C7D">
              <w:rPr>
                <w:szCs w:val="24"/>
              </w:rPr>
              <w:t>Выполнено диспансерное наблюдение врача - инфекциониста (в раз в 12 месяцев до 2-х лет)</w:t>
            </w:r>
          </w:p>
        </w:tc>
        <w:tc>
          <w:tcPr>
            <w:tcW w:w="781"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2.16.1.2. Критерии оценки качества специализированной медицинской помощи детям при врожденной цитомегаловирусной инфекции (коды по МКБ - 10: P35.1)</w:t>
      </w:r>
    </w:p>
    <w:tbl>
      <w:tblPr>
        <w:tblStyle w:val="a3"/>
        <w:tblW w:w="5000" w:type="pct"/>
        <w:tblLook w:val="04A0"/>
      </w:tblPr>
      <w:tblGrid>
        <w:gridCol w:w="602"/>
        <w:gridCol w:w="8189"/>
        <w:gridCol w:w="1630"/>
      </w:tblGrid>
      <w:tr w:rsidR="00804C17" w:rsidRPr="00C24C7D" w:rsidTr="00B8492C">
        <w:trPr>
          <w:trHeight w:val="741"/>
        </w:trPr>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2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Критерии оценки качества</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Оценка выполнения</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lang w:eastAsia="ru-RU"/>
              </w:rPr>
            </w:pPr>
            <w:r w:rsidRPr="00C24C7D">
              <w:rPr>
                <w:szCs w:val="24"/>
              </w:rPr>
              <w:t xml:space="preserve">Выполнен визуальный терапевтический осмотр </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 xml:space="preserve">Выполнено определение ДНК цитомегаловируса  методом ПЦР  (количественное) в  крови, в слюне, в мазках со слизистой оболочки ротоглотки, в моче  </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Выполнено определение ДНК цитомегаловируса методом ПЦР (количественно) периферической крови для контроля эффективности лечения противовирусными препаратами (в начале лечения и каждые 2-4 недели на протяжении лечения)</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 xml:space="preserve">Выполнен общий (клинический) анализ крови развернутый </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 xml:space="preserve">Выполнен общий (клинический) анализ крови во время лечения противовирусными препаратами группы нуклеозиды и нуклеотиды, кроме ингибиторов обратной транскриптазы (код АТХ </w:t>
            </w:r>
            <w:r w:rsidRPr="00C24C7D">
              <w:rPr>
                <w:szCs w:val="24"/>
                <w:lang w:val="en-AU"/>
              </w:rPr>
              <w:t>J</w:t>
            </w:r>
            <w:r w:rsidRPr="00C24C7D">
              <w:rPr>
                <w:szCs w:val="24"/>
              </w:rPr>
              <w:t xml:space="preserve">05АВ) (еженедельно первые б недель, на 8 неделе и далее ежемесячно на протяжении курса терапии). </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contextualSpacing/>
              <w:mirrorIndents/>
              <w:rPr>
                <w:rFonts w:eastAsia="Times New Roman" w:cs="Times New Roman"/>
                <w:szCs w:val="24"/>
              </w:rPr>
            </w:pPr>
            <w:r w:rsidRPr="00C24C7D">
              <w:rPr>
                <w:szCs w:val="24"/>
              </w:rPr>
              <w:t xml:space="preserve">Выполнен биохимический анализ крови общетерапевтический </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 xml:space="preserve">Выполнен биохимический анализ крови общетерапевтический во время лечения противовирусными препаратами прямого действия (код АТХ </w:t>
            </w:r>
            <w:r w:rsidRPr="00C24C7D">
              <w:rPr>
                <w:szCs w:val="24"/>
                <w:lang w:val="en-AU"/>
              </w:rPr>
              <w:t>J</w:t>
            </w:r>
            <w:r w:rsidRPr="00C24C7D">
              <w:rPr>
                <w:szCs w:val="24"/>
              </w:rPr>
              <w:t>05А) группы нуклеозиды и нуклеотиды, кроме ингибиторов обратной транскриптазы (код АТХ .</w:t>
            </w:r>
            <w:r w:rsidRPr="00C24C7D">
              <w:rPr>
                <w:szCs w:val="24"/>
                <w:lang w:val="en-AU"/>
              </w:rPr>
              <w:t>J</w:t>
            </w:r>
            <w:r w:rsidRPr="00C24C7D">
              <w:rPr>
                <w:szCs w:val="24"/>
              </w:rPr>
              <w:t>05АВ) (ежемесячно на протяжении курса терапии)</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Выполнена нейросонография</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Выполнено ультразвуковое исследование брюшной полости (комплексное)</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Выполнена отоакустическая эмиссия</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 xml:space="preserve">Выполнен осмотр врача-офтальмолога </w:t>
            </w:r>
          </w:p>
        </w:tc>
        <w:tc>
          <w:tcPr>
            <w:tcW w:w="782" w:type="pct"/>
            <w:vAlign w:val="center"/>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contextualSpacing/>
              <w:mirrorIndents/>
              <w:rPr>
                <w:rFonts w:eastAsia="Times New Roman" w:cs="Times New Roman"/>
                <w:szCs w:val="24"/>
              </w:rPr>
            </w:pPr>
            <w:r w:rsidRPr="00C24C7D">
              <w:rPr>
                <w:szCs w:val="24"/>
              </w:rPr>
              <w:t>Выполнен осмотр врача-невролога</w:t>
            </w:r>
          </w:p>
        </w:tc>
        <w:tc>
          <w:tcPr>
            <w:tcW w:w="78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 xml:space="preserve">Выполнено лечение противовирусными препаратами прямого действия (код АТХ </w:t>
            </w:r>
            <w:r w:rsidRPr="00C24C7D">
              <w:rPr>
                <w:szCs w:val="24"/>
                <w:lang w:val="en-AU"/>
              </w:rPr>
              <w:t>J</w:t>
            </w:r>
            <w:r w:rsidRPr="00C24C7D">
              <w:rPr>
                <w:szCs w:val="24"/>
              </w:rPr>
              <w:t>05А) при среднетяжелой и тяжелой формах</w:t>
            </w:r>
          </w:p>
        </w:tc>
        <w:tc>
          <w:tcPr>
            <w:tcW w:w="78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6"/>
              </w:numPr>
              <w:ind w:left="0" w:firstLine="0"/>
              <w:jc w:val="both"/>
              <w:rPr>
                <w:rFonts w:eastAsia="Times New Roman" w:cs="Times New Roman"/>
                <w:color w:val="222222"/>
                <w:szCs w:val="24"/>
                <w:lang w:eastAsia="ru-RU"/>
              </w:rPr>
            </w:pPr>
          </w:p>
        </w:tc>
        <w:tc>
          <w:tcPr>
            <w:tcW w:w="3929" w:type="pct"/>
          </w:tcPr>
          <w:p w:rsidR="00804C17" w:rsidRPr="00C24C7D" w:rsidRDefault="00804C17" w:rsidP="00B8492C">
            <w:pPr>
              <w:jc w:val="both"/>
              <w:rPr>
                <w:rFonts w:eastAsia="Times New Roman" w:cs="Times New Roman"/>
                <w:szCs w:val="24"/>
              </w:rPr>
            </w:pPr>
            <w:r w:rsidRPr="00C24C7D">
              <w:rPr>
                <w:szCs w:val="24"/>
              </w:rPr>
              <w:t xml:space="preserve">Выполнено введение антицитомегаловирусного иммуноглобулина человека при лечении противовирусными препаратами прямого действия (код АТХ </w:t>
            </w:r>
            <w:r w:rsidRPr="00C24C7D">
              <w:rPr>
                <w:szCs w:val="24"/>
                <w:lang w:val="en-AU"/>
              </w:rPr>
              <w:t>J</w:t>
            </w:r>
            <w:r w:rsidRPr="00C24C7D">
              <w:rPr>
                <w:szCs w:val="24"/>
              </w:rPr>
              <w:t>05А)</w:t>
            </w:r>
          </w:p>
        </w:tc>
        <w:tc>
          <w:tcPr>
            <w:tcW w:w="782"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2.16.2.2. Критерии оценки качества специализированной медицинской помощи детям при ранней анемии недоношенных (коды по МКБ - 10: P61.2)</w:t>
      </w:r>
    </w:p>
    <w:tbl>
      <w:tblPr>
        <w:tblStyle w:val="33"/>
        <w:tblW w:w="5000" w:type="pct"/>
        <w:tblInd w:w="0" w:type="dxa"/>
        <w:tblLook w:val="04A0"/>
      </w:tblPr>
      <w:tblGrid>
        <w:gridCol w:w="627"/>
        <w:gridCol w:w="8164"/>
        <w:gridCol w:w="1630"/>
      </w:tblGrid>
      <w:tr w:rsidR="00804C17" w:rsidRPr="00C24C7D" w:rsidTr="00B8492C">
        <w:tc>
          <w:tcPr>
            <w:tcW w:w="301" w:type="pct"/>
            <w:hideMark/>
          </w:tcPr>
          <w:p w:rsidR="00804C17" w:rsidRPr="00C24C7D" w:rsidRDefault="00804C17" w:rsidP="00B8492C">
            <w:pPr>
              <w:rPr>
                <w:szCs w:val="24"/>
              </w:rPr>
            </w:pPr>
            <w:r w:rsidRPr="00C24C7D">
              <w:rPr>
                <w:szCs w:val="24"/>
              </w:rPr>
              <w:t>№ п/п</w:t>
            </w:r>
          </w:p>
        </w:tc>
        <w:tc>
          <w:tcPr>
            <w:tcW w:w="3917" w:type="pct"/>
            <w:hideMark/>
          </w:tcPr>
          <w:p w:rsidR="00804C17" w:rsidRPr="00C24C7D" w:rsidRDefault="00804C17" w:rsidP="00B8492C">
            <w:pPr>
              <w:rPr>
                <w:szCs w:val="24"/>
              </w:rPr>
            </w:pPr>
            <w:r w:rsidRPr="00C24C7D">
              <w:rPr>
                <w:szCs w:val="24"/>
              </w:rPr>
              <w:t>Критерии оценки качества</w:t>
            </w:r>
          </w:p>
        </w:tc>
        <w:tc>
          <w:tcPr>
            <w:tcW w:w="782" w:type="pct"/>
            <w:hideMark/>
          </w:tcPr>
          <w:p w:rsidR="00804C17" w:rsidRPr="00C24C7D" w:rsidRDefault="00804C17" w:rsidP="00B8492C">
            <w:pPr>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128"/>
              </w:numPr>
              <w:spacing w:after="0" w:line="240" w:lineRule="auto"/>
              <w:ind w:left="0" w:firstLine="0"/>
              <w:rPr>
                <w:rFonts w:eastAsia="Times New Roman"/>
                <w:szCs w:val="24"/>
              </w:rPr>
            </w:pPr>
          </w:p>
        </w:tc>
        <w:tc>
          <w:tcPr>
            <w:tcW w:w="3917" w:type="pct"/>
          </w:tcPr>
          <w:p w:rsidR="00804C17" w:rsidRPr="00C24C7D" w:rsidRDefault="00804C17" w:rsidP="00B8492C">
            <w:pPr>
              <w:pStyle w:val="Default"/>
              <w:rPr>
                <w:szCs w:val="24"/>
              </w:rPr>
            </w:pPr>
            <w:r w:rsidRPr="00C24C7D">
              <w:t xml:space="preserve">Выполнен </w:t>
            </w:r>
            <w:r w:rsidRPr="00C24C7D">
              <w:rPr>
                <w:sz w:val="23"/>
              </w:rPr>
              <w:t xml:space="preserve">визуальный терапевтический осмотр </w:t>
            </w:r>
          </w:p>
        </w:tc>
        <w:tc>
          <w:tcPr>
            <w:tcW w:w="782" w:type="pct"/>
            <w:vAlign w:val="center"/>
            <w:hideMark/>
          </w:tcPr>
          <w:p w:rsidR="00804C17" w:rsidRPr="00C24C7D" w:rsidRDefault="00804C17" w:rsidP="00B8492C">
            <w:pPr>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28"/>
              </w:numPr>
              <w:ind w:left="0" w:firstLine="0"/>
              <w:contextualSpacing/>
              <w:rPr>
                <w:szCs w:val="24"/>
              </w:rPr>
            </w:pPr>
          </w:p>
        </w:tc>
        <w:tc>
          <w:tcPr>
            <w:tcW w:w="3917" w:type="pct"/>
          </w:tcPr>
          <w:p w:rsidR="00804C17" w:rsidRPr="00C24C7D" w:rsidRDefault="00804C17" w:rsidP="00B8492C">
            <w:pPr>
              <w:pStyle w:val="Default"/>
              <w:rPr>
                <w:szCs w:val="24"/>
              </w:rPr>
            </w:pPr>
            <w:r w:rsidRPr="00C24C7D">
              <w:t xml:space="preserve">Выполнен общий клинический анализ крови с исследованием уровня эритроцитов, гемоглобина, гематокрита, ретикулоцитов </w:t>
            </w:r>
          </w:p>
        </w:tc>
        <w:tc>
          <w:tcPr>
            <w:tcW w:w="782" w:type="pct"/>
            <w:tcBorders>
              <w:top w:val="nil"/>
            </w:tcBorders>
            <w:vAlign w:val="center"/>
            <w:hideMark/>
          </w:tcPr>
          <w:p w:rsidR="00804C17" w:rsidRPr="00C24C7D" w:rsidRDefault="00804C17" w:rsidP="00B8492C">
            <w:pPr>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28"/>
              </w:numPr>
              <w:ind w:left="0" w:firstLine="0"/>
              <w:contextualSpacing/>
              <w:rPr>
                <w:szCs w:val="24"/>
              </w:rPr>
            </w:pPr>
          </w:p>
        </w:tc>
        <w:tc>
          <w:tcPr>
            <w:tcW w:w="3917" w:type="pct"/>
          </w:tcPr>
          <w:p w:rsidR="00804C17" w:rsidRPr="00C24C7D" w:rsidRDefault="00804C17" w:rsidP="00B8492C">
            <w:pPr>
              <w:rPr>
                <w:szCs w:val="24"/>
              </w:rPr>
            </w:pPr>
            <w:r w:rsidRPr="00C24C7D">
              <w:t xml:space="preserve">Выполнено исследование общего клинического анализа крови и мочи не </w:t>
            </w:r>
            <w:r w:rsidRPr="00C24C7D">
              <w:rPr>
                <w:sz w:val="23"/>
              </w:rPr>
              <w:t xml:space="preserve"> </w:t>
            </w:r>
            <w:r w:rsidRPr="00C24C7D">
              <w:t xml:space="preserve"> ранее, чем через 2 часа и не позже 24 часов после гемотрансфузии</w:t>
            </w:r>
          </w:p>
        </w:tc>
        <w:tc>
          <w:tcPr>
            <w:tcW w:w="782" w:type="pct"/>
            <w:tcBorders>
              <w:top w:val="nil"/>
            </w:tcBorders>
            <w:vAlign w:val="center"/>
            <w:hideMark/>
          </w:tcPr>
          <w:p w:rsidR="00804C17" w:rsidRPr="00C24C7D" w:rsidRDefault="00804C17" w:rsidP="00B8492C">
            <w:pPr>
              <w:rPr>
                <w:szCs w:val="24"/>
              </w:rPr>
            </w:pPr>
            <w:r w:rsidRPr="00C24C7D">
              <w:rPr>
                <w:szCs w:val="24"/>
              </w:rPr>
              <w:t>Да/Нет</w:t>
            </w:r>
          </w:p>
        </w:tc>
      </w:tr>
      <w:tr w:rsidR="00804C17" w:rsidRPr="00C24C7D" w:rsidTr="00B8492C">
        <w:trPr>
          <w:trHeight w:val="180"/>
        </w:trPr>
        <w:tc>
          <w:tcPr>
            <w:tcW w:w="301" w:type="pct"/>
          </w:tcPr>
          <w:p w:rsidR="00804C17" w:rsidRPr="00C24C7D" w:rsidRDefault="00804C17" w:rsidP="00B8492C">
            <w:pPr>
              <w:numPr>
                <w:ilvl w:val="0"/>
                <w:numId w:val="128"/>
              </w:numPr>
              <w:ind w:left="0" w:firstLine="0"/>
              <w:contextualSpacing/>
              <w:rPr>
                <w:szCs w:val="24"/>
              </w:rPr>
            </w:pPr>
          </w:p>
        </w:tc>
        <w:tc>
          <w:tcPr>
            <w:tcW w:w="3917" w:type="pct"/>
          </w:tcPr>
          <w:p w:rsidR="00804C17" w:rsidRPr="00C24C7D" w:rsidRDefault="00804C17" w:rsidP="00B8492C">
            <w:pPr>
              <w:rPr>
                <w:szCs w:val="24"/>
              </w:rPr>
            </w:pPr>
            <w:r w:rsidRPr="00C24C7D">
              <w:t xml:space="preserve">Выполнено исследование </w:t>
            </w:r>
            <w:r w:rsidRPr="00C24C7D">
              <w:rPr>
                <w:sz w:val="23"/>
              </w:rPr>
              <w:t xml:space="preserve"> кислотно-основного состояния и газов крови, уровней калия и кальция в крови во время и после гемотрансфузии </w:t>
            </w:r>
          </w:p>
        </w:tc>
        <w:tc>
          <w:tcPr>
            <w:tcW w:w="782" w:type="pct"/>
            <w:tcBorders>
              <w:top w:val="nil"/>
            </w:tcBorders>
            <w:vAlign w:val="center"/>
            <w:hideMark/>
          </w:tcPr>
          <w:p w:rsidR="00804C17" w:rsidRPr="00C24C7D" w:rsidRDefault="00804C17" w:rsidP="00B8492C">
            <w:pPr>
              <w:rPr>
                <w:szCs w:val="24"/>
              </w:rPr>
            </w:pPr>
            <w:r w:rsidRPr="00C24C7D">
              <w:rPr>
                <w:szCs w:val="24"/>
              </w:rPr>
              <w:t>Да/Нет</w:t>
            </w:r>
          </w:p>
        </w:tc>
      </w:tr>
      <w:tr w:rsidR="00804C17" w:rsidRPr="00C24C7D" w:rsidTr="00B8492C">
        <w:trPr>
          <w:trHeight w:val="165"/>
        </w:trPr>
        <w:tc>
          <w:tcPr>
            <w:tcW w:w="301" w:type="pct"/>
          </w:tcPr>
          <w:p w:rsidR="00804C17" w:rsidRPr="00C24C7D" w:rsidRDefault="00804C17" w:rsidP="00B8492C">
            <w:pPr>
              <w:numPr>
                <w:ilvl w:val="0"/>
                <w:numId w:val="128"/>
              </w:numPr>
              <w:ind w:left="0" w:firstLine="0"/>
              <w:contextualSpacing/>
              <w:rPr>
                <w:szCs w:val="24"/>
              </w:rPr>
            </w:pPr>
          </w:p>
        </w:tc>
        <w:tc>
          <w:tcPr>
            <w:tcW w:w="3917" w:type="pct"/>
          </w:tcPr>
          <w:p w:rsidR="00804C17" w:rsidRPr="00C24C7D" w:rsidRDefault="00804C17" w:rsidP="00B8492C">
            <w:pPr>
              <w:rPr>
                <w:szCs w:val="24"/>
              </w:rPr>
            </w:pPr>
            <w:r w:rsidRPr="00C24C7D">
              <w:t>Выполнено ультразвуковое исследование</w:t>
            </w:r>
            <w:r w:rsidRPr="00C24C7D">
              <w:rPr>
                <w:sz w:val="23"/>
              </w:rPr>
              <w:t xml:space="preserve">  </w:t>
            </w:r>
            <w:r w:rsidRPr="00C24C7D">
              <w:t>головного мозга, брюшной полости (комплексное), почек и надпочечников</w:t>
            </w:r>
          </w:p>
        </w:tc>
        <w:tc>
          <w:tcPr>
            <w:tcW w:w="782" w:type="pct"/>
            <w:vAlign w:val="center"/>
          </w:tcPr>
          <w:p w:rsidR="00804C17" w:rsidRPr="00C24C7D" w:rsidRDefault="00804C17" w:rsidP="00B8492C">
            <w:pPr>
              <w:rPr>
                <w:szCs w:val="24"/>
              </w:rPr>
            </w:pPr>
            <w:r w:rsidRPr="00C24C7D">
              <w:rPr>
                <w:szCs w:val="24"/>
              </w:rPr>
              <w:t>Да/Нет</w:t>
            </w:r>
          </w:p>
        </w:tc>
      </w:tr>
      <w:tr w:rsidR="00804C17" w:rsidRPr="00C24C7D" w:rsidTr="00B8492C">
        <w:trPr>
          <w:trHeight w:val="120"/>
        </w:trPr>
        <w:tc>
          <w:tcPr>
            <w:tcW w:w="301" w:type="pct"/>
          </w:tcPr>
          <w:p w:rsidR="00804C17" w:rsidRPr="00C24C7D" w:rsidRDefault="00804C17" w:rsidP="00B8492C">
            <w:pPr>
              <w:numPr>
                <w:ilvl w:val="0"/>
                <w:numId w:val="128"/>
              </w:numPr>
              <w:ind w:left="0" w:firstLine="0"/>
              <w:contextualSpacing/>
              <w:rPr>
                <w:szCs w:val="24"/>
              </w:rPr>
            </w:pPr>
          </w:p>
        </w:tc>
        <w:tc>
          <w:tcPr>
            <w:tcW w:w="3917" w:type="pct"/>
          </w:tcPr>
          <w:p w:rsidR="00804C17" w:rsidRPr="00C24C7D" w:rsidRDefault="00804C17" w:rsidP="00B8492C">
            <w:pPr>
              <w:pStyle w:val="Default"/>
              <w:rPr>
                <w:szCs w:val="24"/>
              </w:rPr>
            </w:pPr>
            <w:r w:rsidRPr="00C24C7D">
              <w:t xml:space="preserve">Выполнена гемотрансфузия </w:t>
            </w:r>
            <w:r w:rsidRPr="00C24C7D">
              <w:rPr>
                <w:sz w:val="23"/>
              </w:rPr>
              <w:t xml:space="preserve"> </w:t>
            </w:r>
            <w:r w:rsidRPr="00C24C7D">
              <w:t xml:space="preserve">эритроцитсодержащих компонентов (ЭСК) крови </w:t>
            </w:r>
            <w:r w:rsidRPr="00C24C7D">
              <w:rPr>
                <w:sz w:val="23"/>
              </w:rPr>
              <w:t xml:space="preserve"> при</w:t>
            </w:r>
            <w:r w:rsidRPr="00C24C7D">
              <w:t xml:space="preserve"> снижении уровня гемоглобина до значений, требующих коррекции</w:t>
            </w:r>
          </w:p>
        </w:tc>
        <w:tc>
          <w:tcPr>
            <w:tcW w:w="782" w:type="pct"/>
            <w:vAlign w:val="center"/>
          </w:tcPr>
          <w:p w:rsidR="00804C17" w:rsidRPr="00C24C7D" w:rsidRDefault="00804C17" w:rsidP="00B8492C">
            <w:pPr>
              <w:rPr>
                <w:szCs w:val="24"/>
              </w:rPr>
            </w:pPr>
            <w:r w:rsidRPr="00C24C7D">
              <w:rPr>
                <w:szCs w:val="24"/>
              </w:rPr>
              <w:t>Да/Нет</w:t>
            </w:r>
          </w:p>
        </w:tc>
      </w:tr>
      <w:tr w:rsidR="00804C17" w:rsidRPr="00C24C7D" w:rsidTr="00B8492C">
        <w:trPr>
          <w:trHeight w:val="150"/>
        </w:trPr>
        <w:tc>
          <w:tcPr>
            <w:tcW w:w="301" w:type="pct"/>
          </w:tcPr>
          <w:p w:rsidR="00804C17" w:rsidRPr="00C24C7D" w:rsidRDefault="00804C17" w:rsidP="00B8492C">
            <w:pPr>
              <w:numPr>
                <w:ilvl w:val="0"/>
                <w:numId w:val="128"/>
              </w:numPr>
              <w:ind w:left="0" w:firstLine="0"/>
              <w:contextualSpacing/>
              <w:rPr>
                <w:szCs w:val="24"/>
              </w:rPr>
            </w:pPr>
          </w:p>
        </w:tc>
        <w:tc>
          <w:tcPr>
            <w:tcW w:w="3917" w:type="pct"/>
          </w:tcPr>
          <w:p w:rsidR="00804C17" w:rsidRPr="00C24C7D" w:rsidRDefault="00804C17" w:rsidP="00B8492C">
            <w:pPr>
              <w:rPr>
                <w:szCs w:val="24"/>
              </w:rPr>
            </w:pPr>
            <w:r w:rsidRPr="00C24C7D">
              <w:t>Выполнено  лечение антианемическими препаратами (код АТХ В03ХА) -эпоэтин альфа или эпоэтин бета (код АТХ В03ХА) у недоношенных новорожденных менее 31 недели гестации</w:t>
            </w:r>
            <w:r w:rsidRPr="00C24C7D">
              <w:rPr>
                <w:sz w:val="23"/>
              </w:rPr>
              <w:t xml:space="preserve"> </w:t>
            </w:r>
          </w:p>
        </w:tc>
        <w:tc>
          <w:tcPr>
            <w:tcW w:w="782" w:type="pct"/>
            <w:vAlign w:val="center"/>
          </w:tcPr>
          <w:p w:rsidR="00804C17" w:rsidRPr="00C24C7D" w:rsidRDefault="00804C17" w:rsidP="00B8492C">
            <w:pPr>
              <w:rPr>
                <w:szCs w:val="24"/>
              </w:rPr>
            </w:pPr>
            <w:r w:rsidRPr="00C24C7D">
              <w:rPr>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2.16.3.2. Критерии оценки качества специализированной медицинской помощи детям при врожденной анемии вследствие кровопотери у плода и других врожденных анемиях новорожденных (коды по МКБ - 10: P61.3, P61.4)</w:t>
      </w:r>
    </w:p>
    <w:tbl>
      <w:tblPr>
        <w:tblStyle w:val="34"/>
        <w:tblW w:w="5000" w:type="pct"/>
        <w:tblLook w:val="04A0"/>
      </w:tblPr>
      <w:tblGrid>
        <w:gridCol w:w="627"/>
        <w:gridCol w:w="8166"/>
        <w:gridCol w:w="162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8" w:type="pct"/>
            <w:hideMark/>
          </w:tcPr>
          <w:p w:rsidR="00804C17" w:rsidRPr="00C24C7D" w:rsidRDefault="00804C17" w:rsidP="00B8492C">
            <w:pPr>
              <w:jc w:val="both"/>
              <w:rPr>
                <w:szCs w:val="24"/>
              </w:rPr>
            </w:pPr>
            <w:r w:rsidRPr="00C24C7D">
              <w:rPr>
                <w:szCs w:val="24"/>
              </w:rPr>
              <w:t xml:space="preserve"> Критерии оценки качества</w:t>
            </w:r>
          </w:p>
        </w:tc>
        <w:tc>
          <w:tcPr>
            <w:tcW w:w="781"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Borders>
              <w:bottom w:val="single" w:sz="4" w:space="0" w:color="auto"/>
            </w:tcBorders>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pStyle w:val="Default"/>
              <w:rPr>
                <w:szCs w:val="24"/>
              </w:rPr>
            </w:pPr>
            <w:r w:rsidRPr="00C24C7D">
              <w:t xml:space="preserve">Выполнен </w:t>
            </w:r>
            <w:r w:rsidRPr="00C24C7D">
              <w:rPr>
                <w:sz w:val="23"/>
              </w:rPr>
              <w:t xml:space="preserve">визуальный терапевтический осмотр </w:t>
            </w:r>
          </w:p>
        </w:tc>
        <w:tc>
          <w:tcPr>
            <w:tcW w:w="781" w:type="pct"/>
            <w:tcBorders>
              <w:bottom w:val="single" w:sz="4" w:space="0" w:color="auto"/>
            </w:tcBorders>
            <w:vAlign w:val="center"/>
            <w:hideMark/>
          </w:tcPr>
          <w:p w:rsidR="00804C17" w:rsidRPr="00C24C7D" w:rsidRDefault="00804C17" w:rsidP="00B8492C">
            <w:pPr>
              <w:jc w:val="both"/>
              <w:rPr>
                <w:szCs w:val="24"/>
              </w:rPr>
            </w:pPr>
            <w:r w:rsidRPr="00C24C7D">
              <w:rPr>
                <w:szCs w:val="24"/>
              </w:rPr>
              <w:t>Да/Нет</w:t>
            </w:r>
          </w:p>
        </w:tc>
      </w:tr>
      <w:tr w:rsidR="00804C17" w:rsidRPr="00C24C7D" w:rsidTr="00B8492C">
        <w:trPr>
          <w:trHeight w:val="335"/>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autoSpaceDE w:val="0"/>
              <w:autoSpaceDN w:val="0"/>
              <w:adjustRightInd w:val="0"/>
              <w:jc w:val="both"/>
              <w:rPr>
                <w:szCs w:val="24"/>
              </w:rPr>
            </w:pPr>
            <w:r w:rsidRPr="00C24C7D">
              <w:t xml:space="preserve">Выполнен общий клинический анализ крови  с исследованием уровня эритроцитов, гемоглобина, гематокрита, ретикулоцитов  </w:t>
            </w:r>
          </w:p>
        </w:tc>
        <w:tc>
          <w:tcPr>
            <w:tcW w:w="781" w:type="pct"/>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top w:val="single" w:sz="4" w:space="0" w:color="auto"/>
            </w:tcBorders>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jc w:val="both"/>
              <w:rPr>
                <w:szCs w:val="24"/>
              </w:rPr>
            </w:pPr>
            <w:r w:rsidRPr="00C24C7D">
              <w:t xml:space="preserve">Выполнено исследование мазка крови при анемии неясного генеза  </w:t>
            </w:r>
          </w:p>
        </w:tc>
        <w:tc>
          <w:tcPr>
            <w:tcW w:w="781" w:type="pct"/>
            <w:tcBorders>
              <w:top w:val="single" w:sz="4" w:space="0" w:color="auto"/>
            </w:tcBorders>
            <w:vAlign w:val="center"/>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Borders>
              <w:bottom w:val="single" w:sz="4" w:space="0" w:color="auto"/>
            </w:tcBorders>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jc w:val="both"/>
              <w:rPr>
                <w:szCs w:val="24"/>
              </w:rPr>
            </w:pPr>
            <w:r w:rsidRPr="00C24C7D">
              <w:t xml:space="preserve">Выполнено проведение прямой пробы Кумбса </w:t>
            </w:r>
          </w:p>
        </w:tc>
        <w:tc>
          <w:tcPr>
            <w:tcW w:w="781" w:type="pct"/>
            <w:tcBorders>
              <w:bottom w:val="single" w:sz="4" w:space="0" w:color="auto"/>
            </w:tcBorders>
            <w:vAlign w:val="center"/>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jc w:val="both"/>
              <w:rPr>
                <w:szCs w:val="24"/>
              </w:rPr>
            </w:pPr>
            <w:r w:rsidRPr="00C24C7D">
              <w:t xml:space="preserve">Выполнено исследование общего клинического анализа крови и мочи не </w:t>
            </w:r>
            <w:r w:rsidRPr="00C24C7D">
              <w:rPr>
                <w:sz w:val="23"/>
              </w:rPr>
              <w:t xml:space="preserve"> </w:t>
            </w:r>
            <w:r w:rsidRPr="00C24C7D">
              <w:t xml:space="preserve"> ранее, чем через 2 часа и не позже 24 часов после гемотрансфузии</w:t>
            </w:r>
          </w:p>
        </w:tc>
        <w:tc>
          <w:tcPr>
            <w:tcW w:w="781" w:type="pct"/>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Borders>
              <w:top w:val="single" w:sz="4" w:space="0" w:color="auto"/>
            </w:tcBorders>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jc w:val="both"/>
              <w:rPr>
                <w:szCs w:val="24"/>
              </w:rPr>
            </w:pPr>
            <w:r w:rsidRPr="00C24C7D">
              <w:t xml:space="preserve">Выполнен мониторинг ЧСС, </w:t>
            </w:r>
            <w:r w:rsidRPr="00C24C7D">
              <w:rPr>
                <w:sz w:val="23"/>
              </w:rPr>
              <w:t xml:space="preserve"> </w:t>
            </w:r>
            <w:r w:rsidRPr="00C24C7D">
              <w:t>АД, ЧД, степени насыщения гемоглобина кислородом, диуреза, цвета мочи, температура тела во время и в течение 2 часов после гемотрансфузии</w:t>
            </w:r>
          </w:p>
        </w:tc>
        <w:tc>
          <w:tcPr>
            <w:tcW w:w="781" w:type="pct"/>
            <w:tcBorders>
              <w:top w:val="single" w:sz="4" w:space="0" w:color="auto"/>
            </w:tcBorders>
            <w:vAlign w:val="center"/>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jc w:val="both"/>
              <w:rPr>
                <w:szCs w:val="24"/>
              </w:rPr>
            </w:pPr>
            <w:r w:rsidRPr="00C24C7D">
              <w:t>Выполнено ультразвуковое исследование</w:t>
            </w:r>
            <w:r w:rsidRPr="00C24C7D">
              <w:rPr>
                <w:sz w:val="23"/>
              </w:rPr>
              <w:t xml:space="preserve">  </w:t>
            </w:r>
            <w:r w:rsidRPr="00C24C7D">
              <w:t>головного мозга, брюшной полости (комплексное), почек и надпочечников</w:t>
            </w:r>
          </w:p>
        </w:tc>
        <w:tc>
          <w:tcPr>
            <w:tcW w:w="781" w:type="pct"/>
            <w:tcBorders>
              <w:top w:val="nil"/>
            </w:tcBorders>
            <w:vAlign w:val="center"/>
          </w:tcPr>
          <w:p w:rsidR="00804C17" w:rsidRPr="00C24C7D" w:rsidRDefault="00804C17" w:rsidP="00B8492C">
            <w:pPr>
              <w:jc w:val="both"/>
              <w:rPr>
                <w:szCs w:val="24"/>
              </w:rPr>
            </w:pPr>
            <w:r w:rsidRPr="00C24C7D">
              <w:rPr>
                <w:szCs w:val="24"/>
              </w:rPr>
              <w:t xml:space="preserve">Да/Нет </w:t>
            </w:r>
          </w:p>
        </w:tc>
      </w:tr>
      <w:tr w:rsidR="00804C17" w:rsidRPr="00C24C7D" w:rsidTr="00B8492C">
        <w:trPr>
          <w:trHeight w:val="180"/>
        </w:trPr>
        <w:tc>
          <w:tcPr>
            <w:tcW w:w="301" w:type="pct"/>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jc w:val="both"/>
              <w:rPr>
                <w:szCs w:val="24"/>
              </w:rPr>
            </w:pPr>
            <w:r w:rsidRPr="00C24C7D">
              <w:t>Выполнено исследование кислотно-основного состояния и уровней калия и кальция во время и после гемотрансфузии при ухудшении состояния</w:t>
            </w:r>
          </w:p>
        </w:tc>
        <w:tc>
          <w:tcPr>
            <w:tcW w:w="781" w:type="pct"/>
            <w:tcBorders>
              <w:top w:val="nil"/>
            </w:tcBorders>
            <w:vAlign w:val="center"/>
          </w:tcPr>
          <w:p w:rsidR="00804C17" w:rsidRPr="00C24C7D" w:rsidRDefault="00804C17" w:rsidP="00B8492C">
            <w:pPr>
              <w:jc w:val="both"/>
              <w:rPr>
                <w:szCs w:val="24"/>
              </w:rPr>
            </w:pPr>
            <w:r w:rsidRPr="00C24C7D">
              <w:rPr>
                <w:szCs w:val="24"/>
              </w:rPr>
              <w:t>Да/Нет</w:t>
            </w:r>
          </w:p>
        </w:tc>
      </w:tr>
      <w:tr w:rsidR="00804C17" w:rsidRPr="00C24C7D" w:rsidTr="00B8492C">
        <w:trPr>
          <w:trHeight w:val="135"/>
        </w:trPr>
        <w:tc>
          <w:tcPr>
            <w:tcW w:w="301" w:type="pct"/>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pStyle w:val="Default"/>
              <w:rPr>
                <w:szCs w:val="24"/>
              </w:rPr>
            </w:pPr>
            <w:r w:rsidRPr="00C24C7D">
              <w:t xml:space="preserve">Выполнена гемотрансфузия </w:t>
            </w:r>
            <w:r w:rsidRPr="00C24C7D">
              <w:rPr>
                <w:sz w:val="23"/>
              </w:rPr>
              <w:t xml:space="preserve"> </w:t>
            </w:r>
            <w:r w:rsidRPr="00C24C7D">
              <w:t>эритроцитсодержащих компонентов (ЭСК) крови новорожденному с симптомами анемии и/или снижением уровня гемоглобина до значений, требующих коррекции</w:t>
            </w:r>
          </w:p>
        </w:tc>
        <w:tc>
          <w:tcPr>
            <w:tcW w:w="781" w:type="pct"/>
            <w:vAlign w:val="center"/>
          </w:tcPr>
          <w:p w:rsidR="00804C17" w:rsidRPr="00C24C7D" w:rsidRDefault="00804C17" w:rsidP="00B8492C">
            <w:pPr>
              <w:jc w:val="both"/>
              <w:rPr>
                <w:szCs w:val="24"/>
              </w:rPr>
            </w:pPr>
            <w:r w:rsidRPr="00C24C7D">
              <w:rPr>
                <w:szCs w:val="24"/>
              </w:rPr>
              <w:t>Да/Нет</w:t>
            </w:r>
          </w:p>
        </w:tc>
      </w:tr>
      <w:tr w:rsidR="00804C17" w:rsidRPr="00C24C7D" w:rsidTr="00B8492C">
        <w:trPr>
          <w:trHeight w:val="127"/>
        </w:trPr>
        <w:tc>
          <w:tcPr>
            <w:tcW w:w="301" w:type="pct"/>
          </w:tcPr>
          <w:p w:rsidR="00804C17" w:rsidRPr="00C24C7D" w:rsidRDefault="00804C17" w:rsidP="00B8492C">
            <w:pPr>
              <w:numPr>
                <w:ilvl w:val="0"/>
                <w:numId w:val="127"/>
              </w:numPr>
              <w:ind w:left="0" w:firstLine="0"/>
              <w:contextualSpacing/>
              <w:jc w:val="both"/>
              <w:rPr>
                <w:szCs w:val="24"/>
              </w:rPr>
            </w:pPr>
          </w:p>
        </w:tc>
        <w:tc>
          <w:tcPr>
            <w:tcW w:w="3918" w:type="pct"/>
          </w:tcPr>
          <w:p w:rsidR="00804C17" w:rsidRPr="00C24C7D" w:rsidRDefault="00804C17" w:rsidP="00B8492C">
            <w:pPr>
              <w:jc w:val="both"/>
              <w:rPr>
                <w:szCs w:val="24"/>
              </w:rPr>
            </w:pPr>
            <w:r w:rsidRPr="00C24C7D">
              <w:rPr>
                <w:color w:val="000000"/>
                <w:szCs w:val="20"/>
                <w:lang w:eastAsia="ru-RU"/>
              </w:rPr>
              <w:t>Выполнено введение растворов электролитов (код АТХ В05ХА) - натрия хлорида 0,9% раствора при гиповолемии</w:t>
            </w:r>
            <w:r w:rsidRPr="00C24C7D">
              <w:t xml:space="preserve">  </w:t>
            </w:r>
          </w:p>
        </w:tc>
        <w:tc>
          <w:tcPr>
            <w:tcW w:w="781" w:type="pct"/>
            <w:vAlign w:val="center"/>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2.16.4.1. Критерии оценки качества первичной медико-санитарной помощи детям при бронхолегочной дисплазии (коды по МКБ - 10: P27.1)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суточное прикроватное мониторирование жизненных функций и параметров: степени насыщения гемоглобина кислородом методом пульсоксиметрии, частоты сердечных сокращений, артериального давления и частоты дыхания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Выполнена оксигенотерапия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8"/>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Выполнено лечение системными глюкокортикостероидами (код АТХ H02AB) при длительной искусственной вентиляции легких</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8"/>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Выполнено лечение ингаляционными глюкокортикостероиды (код АТХ R03B) - при бронхообструктивном синдроме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Выполнено лечение адренергическими средствами для ингаляционного введения - селективными бета 2-адреномиметиками - сальбутамол (код АТХ R03AС) или адренергическими средствами в комбинации с антихолинергическими средствами - ипратропия бромид + фенотерол (код АТХ R03AL), или другими средствами для лечения обструктивных заболеваний дыхательных путей для ингаляционного введения - антихолинергическими средствами - ипратропия бромид (код АТХ R03BB) при бронхобструктивном синдроме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лечение специфическим иммуноглобулином - паливизумабом (код АТХ J06BB)</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диспансерное наблюдение врача пульмонолога</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2.16.4.2. Критерии оценки качества специализированной медицинской детям при бронхолегочной дисплазии (коды по МКБ - 10: P27.1)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общий (клинический) анализ крови развернутый</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Выполнено исследование кислотно-основного состояния и газов крови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суточное прикроватное мониторирование жизненных функций и параметров: степени насыщения гемоглобина кислородом методом пульсоксиметрии, частоты сердечных сокращений, артериального давления и частоты дыхания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рентгенография легких</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эхокардиография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Выполнена оксигенотерапия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Выполнено лечение системными глюкокортикостероидами (код АТХ H02AB) при длительной искусственной вентиляции легких</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Выполнено лечение ингаляционными глюкокортикостероиды (код АТХ R03B) - при бронхообструктивном синдроме</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Выполнено лечение адренергическими средствами для ингаляционного введения - селективными бета 2-адреномиметиками - сальбутамол (код АТХ R03AС) или адренергическими средствами в комбинации с антихолинергическими средствами - ипратропия бромид + фенотерол (код АТХ R03AL), или другими средствами для лечения обструктивных заболеваний дыхательных путей для ингаляционного введения - антихолинергическими средствами - ипратропия бромид (код АТХ R03BB) при бронхобструктивном синдроме </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производными ксантина (код АТХ N06BC) -недоношенным новорожденным ГВ &lt; 32 недель, находящимся на неинвазивной ИВЛ или на инвазивной ИВЛ перед планирующейся экстубацией, в первые 72 часа жизни</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4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специфическим иммуноглобулином - паливизумабом (код АТХ J06BB)</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1"/>
      </w:pPr>
      <w:r w:rsidRPr="00C24C7D">
        <w:t xml:space="preserve">2.17. </w:t>
      </w:r>
      <w:r w:rsidR="006E0F14">
        <w:t>КРИТЕРИИ ОЦЕНКИ КАЧЕСТВА</w:t>
      </w:r>
      <w:r w:rsidRPr="00C24C7D">
        <w:t xml:space="preserve"> при врожденных аномалиях [пороках развития], деформациях и хромосомных нарушениях</w:t>
      </w:r>
    </w:p>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2.17.1.1. Критерии </w:t>
      </w:r>
      <w:r w:rsidRPr="00C24C7D">
        <w:rPr>
          <w:szCs w:val="24"/>
        </w:rPr>
        <w:t>оценки</w:t>
      </w:r>
      <w:r w:rsidRPr="00C24C7D">
        <w:t xml:space="preserve"> качества первичной медико-санитарной помощи детям при аниридии врожденной (коды по МКБ - 10: Q13.1)</w:t>
      </w:r>
    </w:p>
    <w:tbl>
      <w:tblPr>
        <w:tblStyle w:val="a3"/>
        <w:tblW w:w="5000" w:type="pct"/>
        <w:tblLook w:val="04A0"/>
      </w:tblPr>
      <w:tblGrid>
        <w:gridCol w:w="627"/>
        <w:gridCol w:w="8220"/>
        <w:gridCol w:w="1574"/>
      </w:tblGrid>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4" w:type="pct"/>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1.</w:t>
            </w:r>
          </w:p>
        </w:tc>
        <w:tc>
          <w:tcPr>
            <w:tcW w:w="3944" w:type="pct"/>
          </w:tcPr>
          <w:p w:rsidR="00804C17" w:rsidRPr="00C24C7D" w:rsidRDefault="00804C17" w:rsidP="00B8492C">
            <w:pPr>
              <w:jc w:val="both"/>
              <w:rPr>
                <w:rFonts w:cs="Times New Roman"/>
                <w:szCs w:val="24"/>
              </w:rPr>
            </w:pPr>
            <w:r w:rsidRPr="00C24C7D">
              <w:rPr>
                <w:szCs w:val="24"/>
              </w:rPr>
              <w:t>Выполнена визометрия и рефрактометрия</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2.</w:t>
            </w:r>
          </w:p>
        </w:tc>
        <w:tc>
          <w:tcPr>
            <w:tcW w:w="3944" w:type="pct"/>
          </w:tcPr>
          <w:p w:rsidR="00804C17" w:rsidRPr="00C24C7D" w:rsidRDefault="00804C17" w:rsidP="00B8492C">
            <w:pPr>
              <w:jc w:val="both"/>
              <w:rPr>
                <w:rFonts w:cs="Times New Roman"/>
                <w:szCs w:val="24"/>
              </w:rPr>
            </w:pPr>
            <w:r w:rsidRPr="00C24C7D">
              <w:rPr>
                <w:szCs w:val="24"/>
              </w:rPr>
              <w:t>Выполнена офтальмотонометрия</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3.</w:t>
            </w:r>
          </w:p>
        </w:tc>
        <w:tc>
          <w:tcPr>
            <w:tcW w:w="3944" w:type="pct"/>
          </w:tcPr>
          <w:p w:rsidR="00804C17" w:rsidRPr="00C24C7D" w:rsidRDefault="00804C17" w:rsidP="00B8492C">
            <w:pPr>
              <w:jc w:val="both"/>
              <w:rPr>
                <w:rFonts w:cs="Times New Roman"/>
                <w:szCs w:val="24"/>
              </w:rPr>
            </w:pPr>
            <w:r w:rsidRPr="00C24C7D">
              <w:rPr>
                <w:szCs w:val="24"/>
              </w:rPr>
              <w:t>Выполнена биомикроскопия глаза</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4.</w:t>
            </w:r>
          </w:p>
        </w:tc>
        <w:tc>
          <w:tcPr>
            <w:tcW w:w="3944" w:type="pct"/>
          </w:tcPr>
          <w:p w:rsidR="00804C17" w:rsidRPr="00C24C7D" w:rsidRDefault="00804C17" w:rsidP="00B8492C">
            <w:pPr>
              <w:jc w:val="both"/>
              <w:rPr>
                <w:rFonts w:cs="Times New Roman"/>
                <w:szCs w:val="24"/>
              </w:rPr>
            </w:pPr>
            <w:r w:rsidRPr="00C24C7D">
              <w:rPr>
                <w:szCs w:val="24"/>
              </w:rPr>
              <w:t>Выполнена офтальмоскопия или биомикроскопия глазного дна</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5.</w:t>
            </w:r>
          </w:p>
        </w:tc>
        <w:tc>
          <w:tcPr>
            <w:tcW w:w="3944" w:type="pct"/>
          </w:tcPr>
          <w:p w:rsidR="00804C17" w:rsidRPr="00C24C7D" w:rsidRDefault="00804C17" w:rsidP="00B8492C">
            <w:pPr>
              <w:jc w:val="both"/>
              <w:rPr>
                <w:szCs w:val="24"/>
              </w:rPr>
            </w:pPr>
            <w:r w:rsidRPr="00C24C7D">
              <w:rPr>
                <w:szCs w:val="24"/>
              </w:rPr>
              <w:t>Выполнено назначение или проведение медикаментозной терапии офтальмологическими препаратами (кератопротекторными препаратами (S01KA02 Гипромеллоза,  S01XA12 Декспантенол)) при наличии кератопатии и/или для профилактики роговичных осложнений</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2.17.1.2. Критерии </w:t>
      </w:r>
      <w:r w:rsidRPr="00C24C7D">
        <w:rPr>
          <w:szCs w:val="24"/>
        </w:rPr>
        <w:t>оценки</w:t>
      </w:r>
      <w:r w:rsidRPr="00C24C7D">
        <w:t xml:space="preserve"> качества специализированной помощи детям при аниридии врожденной (коды по МКБ - 10: Q13.1)</w:t>
      </w:r>
    </w:p>
    <w:tbl>
      <w:tblPr>
        <w:tblStyle w:val="a3"/>
        <w:tblW w:w="5000" w:type="pct"/>
        <w:tblLook w:val="04A0"/>
      </w:tblPr>
      <w:tblGrid>
        <w:gridCol w:w="627"/>
        <w:gridCol w:w="8220"/>
        <w:gridCol w:w="1574"/>
      </w:tblGrid>
      <w:tr w:rsidR="00804C17" w:rsidRPr="00C24C7D" w:rsidTr="00B8492C">
        <w:tc>
          <w:tcPr>
            <w:tcW w:w="301" w:type="pct"/>
          </w:tcPr>
          <w:p w:rsidR="00804C17" w:rsidRPr="00C24C7D" w:rsidRDefault="00804C17" w:rsidP="00B8492C">
            <w:pPr>
              <w:pStyle w:val="13"/>
              <w:ind w:firstLine="0"/>
              <w:outlineLvl w:val="9"/>
            </w:pPr>
            <w:r w:rsidRPr="00C24C7D">
              <w:t>№ п/п</w:t>
            </w:r>
          </w:p>
        </w:tc>
        <w:tc>
          <w:tcPr>
            <w:tcW w:w="3944" w:type="pct"/>
          </w:tcPr>
          <w:p w:rsidR="00804C17" w:rsidRPr="00C24C7D" w:rsidRDefault="00804C17" w:rsidP="00B8492C">
            <w:pPr>
              <w:pStyle w:val="13"/>
              <w:ind w:firstLine="0"/>
              <w:outlineLvl w:val="9"/>
            </w:pPr>
            <w:r w:rsidRPr="00C24C7D">
              <w:t>Критерии оценки качества</w:t>
            </w:r>
          </w:p>
        </w:tc>
        <w:tc>
          <w:tcPr>
            <w:tcW w:w="755" w:type="pct"/>
          </w:tcPr>
          <w:p w:rsidR="00804C17" w:rsidRPr="00C24C7D" w:rsidRDefault="00804C17" w:rsidP="00B8492C">
            <w:pPr>
              <w:pStyle w:val="13"/>
              <w:ind w:firstLine="0"/>
              <w:outlineLvl w:val="9"/>
            </w:pPr>
            <w:r w:rsidRPr="00C24C7D">
              <w:t>Оценка выполнения</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jc w:val="both"/>
              <w:rPr>
                <w:rFonts w:cs="Times New Roman"/>
                <w:szCs w:val="24"/>
              </w:rPr>
            </w:pPr>
            <w:r w:rsidRPr="00C24C7D">
              <w:rPr>
                <w:szCs w:val="24"/>
              </w:rPr>
              <w:t>Выполнена визометрия и рефрактометрия</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jc w:val="both"/>
              <w:rPr>
                <w:rFonts w:cs="Times New Roman"/>
                <w:szCs w:val="24"/>
              </w:rPr>
            </w:pPr>
            <w:r w:rsidRPr="00C24C7D">
              <w:rPr>
                <w:szCs w:val="24"/>
              </w:rPr>
              <w:t>Выполнена офтальмотонометрия</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jc w:val="both"/>
              <w:rPr>
                <w:rFonts w:cs="Times New Roman"/>
                <w:szCs w:val="24"/>
              </w:rPr>
            </w:pPr>
            <w:r w:rsidRPr="00C24C7D">
              <w:rPr>
                <w:rFonts w:cs="Times New Roman"/>
                <w:szCs w:val="24"/>
              </w:rPr>
              <w:t>Выполнена кератопахиметрия</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jc w:val="both"/>
              <w:rPr>
                <w:rFonts w:cs="Times New Roman"/>
                <w:szCs w:val="24"/>
              </w:rPr>
            </w:pPr>
            <w:r w:rsidRPr="00C24C7D">
              <w:rPr>
                <w:szCs w:val="24"/>
              </w:rPr>
              <w:t>Выполнена биомикроскопия глаза</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jc w:val="both"/>
              <w:rPr>
                <w:rFonts w:cs="Times New Roman"/>
                <w:szCs w:val="24"/>
              </w:rPr>
            </w:pPr>
            <w:r w:rsidRPr="00C24C7D">
              <w:rPr>
                <w:szCs w:val="24"/>
              </w:rPr>
              <w:t>Выполнена гониоскопия</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jc w:val="both"/>
              <w:rPr>
                <w:rFonts w:cs="Times New Roman"/>
                <w:szCs w:val="24"/>
              </w:rPr>
            </w:pPr>
            <w:r w:rsidRPr="00C24C7D">
              <w:rPr>
                <w:szCs w:val="24"/>
              </w:rPr>
              <w:t>Выполнена офтальмоскопия или биомикроскопия глазного дна</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contextualSpacing/>
              <w:mirrorIndents/>
              <w:jc w:val="both"/>
              <w:rPr>
                <w:rFonts w:cs="Times New Roman"/>
                <w:szCs w:val="24"/>
              </w:rPr>
            </w:pPr>
            <w:r w:rsidRPr="00C24C7D">
              <w:rPr>
                <w:rFonts w:eastAsia="Times New Roman" w:cs="Times New Roman"/>
                <w:szCs w:val="24"/>
              </w:rPr>
              <w:t>Выполнена периметрия (детям старшего возраста, с достаточным уровнем психомоторного и интеллектуальногоразвития ребенка и наличия предметного зрения).</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contextualSpacing/>
              <w:mirrorIndents/>
              <w:jc w:val="both"/>
              <w:rPr>
                <w:rFonts w:eastAsia="Times New Roman" w:cs="Times New Roman"/>
                <w:szCs w:val="24"/>
              </w:rPr>
            </w:pPr>
            <w:r w:rsidRPr="00C24C7D">
              <w:rPr>
                <w:szCs w:val="24"/>
              </w:rPr>
              <w:t>Выполнена ультразвуковая биометрия глаза</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contextualSpacing/>
              <w:mirrorIndents/>
              <w:jc w:val="both"/>
              <w:rPr>
                <w:rFonts w:eastAsia="Times New Roman" w:cs="Times New Roman"/>
                <w:szCs w:val="24"/>
              </w:rPr>
            </w:pPr>
            <w:r w:rsidRPr="00C24C7D">
              <w:rPr>
                <w:szCs w:val="24"/>
              </w:rPr>
              <w:t>Выполнено ультразвуковое исследование глазного яблока при непрозрачных средах</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6"/>
              <w:numPr>
                <w:ilvl w:val="0"/>
                <w:numId w:val="568"/>
              </w:numPr>
              <w:tabs>
                <w:tab w:val="left" w:pos="8080"/>
              </w:tabs>
              <w:spacing w:after="0"/>
              <w:ind w:left="357" w:hanging="357"/>
              <w:jc w:val="both"/>
              <w:rPr>
                <w:rFonts w:cs="Times New Roman"/>
                <w:szCs w:val="24"/>
              </w:rPr>
            </w:pPr>
          </w:p>
        </w:tc>
        <w:tc>
          <w:tcPr>
            <w:tcW w:w="3944" w:type="pct"/>
          </w:tcPr>
          <w:p w:rsidR="00804C17" w:rsidRPr="00C24C7D" w:rsidRDefault="00804C17" w:rsidP="00B8492C">
            <w:pPr>
              <w:contextualSpacing/>
              <w:mirrorIndents/>
              <w:jc w:val="both"/>
              <w:rPr>
                <w:szCs w:val="24"/>
              </w:rPr>
            </w:pPr>
            <w:r w:rsidRPr="00C24C7D">
              <w:rPr>
                <w:szCs w:val="24"/>
              </w:rPr>
              <w:t>Выполнено назначение или проведение медикаментозной терапии офтальмологическими препаратами (кератопротекторными препаратами (S01KA02 Гипромеллоза,  S01XA12 Декспантенол)) при наличии кератопатии и/или для профилактики роговичных осложнений</w:t>
            </w:r>
          </w:p>
        </w:tc>
        <w:tc>
          <w:tcPr>
            <w:tcW w:w="755"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2.17.2.1. Критерии оценки качества первичной медико-санитарной помощи взрослым при врожденных и приобретенных аномалиях и деформациях зубочелюстной системы и лицевого черепа (коды по МКБ - 10: Q18, K07.0, K07.1, K07.4)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лицевого отдела черепа и/или магнитно-резонансная томография суставов (один сустав) (височно-нижнечелюстного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измерение антропометрических параметров лица и окружности головы, определение симметрии лицевого скелета и черепа, определение прикуса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врача-стоматолога-ортопеда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врача-ортодонта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врача-стоматолога-терапевта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врача-оториноларинголога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врача-анестезиолога-реаниматолога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оперативное вмешательство, в ходе которого достигнуто улучшение  общего состояния,  функциональных возможностей, внешнего вида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2.17.2.2. Критерии оценки качества специализированной медицинской помощи взрослым при врожденных и приобретенных аномалиях и деформациях зубочелюстной системы и лицевого черепа (коды по МКБ - 10: Q18, K07.0, K07.1, K07.4)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лицевого отдела черепа и/или магнитно-резонансная томография суставов (один сустав) (височно-нижнечелюстного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измерение антропометрических параметров лица и окружности головы, определение симметрии лицевого скелета и черепа, определение прикуса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врача-стоматолога-ортопеда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врача-ортодонта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врача-стоматолога-терапевта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врача-оториноларинголога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врача-анестезиолога-реаниматолога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оперативное вмешательство, в ходе которого достигнуто улучшение  общего состояния,  функциональных возможностей, внешнего вида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2.17.3.1. Критерии </w:t>
      </w:r>
      <w:r w:rsidRPr="00C24C7D">
        <w:rPr>
          <w:szCs w:val="24"/>
        </w:rPr>
        <w:t>оценки</w:t>
      </w:r>
      <w:r w:rsidRPr="00C24C7D">
        <w:t xml:space="preserve"> качества первичной медико-санитарной помощи взрослым и детям при общем артериальном стволе (коды по МКБ - 10: Q20.0, I27.8)</w:t>
      </w:r>
    </w:p>
    <w:tbl>
      <w:tblPr>
        <w:tblStyle w:val="a3"/>
        <w:tblW w:w="10201" w:type="dxa"/>
        <w:tblInd w:w="-3" w:type="dxa"/>
        <w:tblLook w:val="04A0"/>
      </w:tblPr>
      <w:tblGrid>
        <w:gridCol w:w="562"/>
        <w:gridCol w:w="8080"/>
        <w:gridCol w:w="1559"/>
      </w:tblGrid>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szCs w:val="28"/>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szCs w:val="24"/>
              </w:rPr>
              <w:t>Выполнен диспансерный прием (осмотр, консультация) врача-детского кардиолога или диспансерный прием (осмотр, консультация) врача-кардиолога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установлении диагноза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(при недостаточной информативности данных эхокардиографии ,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 xml:space="preserve">2.17.3.2. Критерии </w:t>
      </w:r>
      <w:r w:rsidRPr="00C24C7D">
        <w:rPr>
          <w:szCs w:val="24"/>
        </w:rPr>
        <w:t>оценки</w:t>
      </w:r>
      <w:r w:rsidRPr="00C24C7D">
        <w:t xml:space="preserve"> качества специализированной медицинской помощи взрослым и детям при общем артериальном стволе (коды по МКБ - 10: Q20.0, I27.8)</w:t>
      </w:r>
    </w:p>
    <w:tbl>
      <w:tblPr>
        <w:tblStyle w:val="a3"/>
        <w:tblW w:w="10201" w:type="dxa"/>
        <w:tblInd w:w="-3" w:type="dxa"/>
        <w:tblLook w:val="04A0"/>
      </w:tblPr>
      <w:tblGrid>
        <w:gridCol w:w="562"/>
        <w:gridCol w:w="8080"/>
        <w:gridCol w:w="1559"/>
      </w:tblGrid>
      <w:tr w:rsidR="00804C17" w:rsidRPr="00C24C7D" w:rsidTr="00B8492C">
        <w:trPr>
          <w:trHeight w:val="459"/>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хирургического лечения и при выписке из стационара)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(при недостаточной информативности данных эхокардиографии ,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
              </w:numPr>
              <w:spacing w:before="0" w:beforeAutospacing="0" w:after="0" w:afterAutospacing="0"/>
              <w:ind w:left="0" w:firstLine="0"/>
              <w:jc w:val="both"/>
              <w:rPr>
                <w:color w:val="222222"/>
              </w:rPr>
            </w:pPr>
          </w:p>
        </w:tc>
        <w:tc>
          <w:tcPr>
            <w:tcW w:w="8080" w:type="dxa"/>
          </w:tcPr>
          <w:p w:rsidR="00804C17" w:rsidRPr="00C24C7D" w:rsidRDefault="00804C17" w:rsidP="00B8492C">
            <w:pPr>
              <w:contextualSpacing/>
              <w:mirrorIndents/>
              <w:rPr>
                <w:rFonts w:cs="Times New Roman"/>
                <w:szCs w:val="24"/>
              </w:rPr>
            </w:pPr>
            <w:r w:rsidRPr="00C24C7D">
              <w:rPr>
                <w:szCs w:val="24"/>
              </w:rPr>
              <w:t>Выполнено зондирование камер сердца (при значимом повышении давления в легочной артерии по данным эхокардиографии и/или</w:t>
            </w:r>
            <w:r w:rsidRPr="00C24C7D">
              <w:rPr>
                <w:color w:val="222222"/>
                <w:spacing w:val="4"/>
                <w:szCs w:val="24"/>
              </w:rPr>
              <w:t xml:space="preserve"> по достижении возраста без операции 6 мес. и старше</w:t>
            </w:r>
            <w:r w:rsidRPr="00C24C7D">
              <w:rPr>
                <w:szCs w:val="24"/>
              </w:rPr>
              <w:t>,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
              </w:numPr>
              <w:spacing w:before="0" w:beforeAutospacing="0" w:after="0" w:afterAutospacing="0"/>
              <w:ind w:left="0" w:firstLine="0"/>
              <w:jc w:val="both"/>
              <w:rPr>
                <w:color w:val="222222"/>
              </w:rPr>
            </w:pPr>
          </w:p>
        </w:tc>
        <w:tc>
          <w:tcPr>
            <w:tcW w:w="8080" w:type="dxa"/>
          </w:tcPr>
          <w:p w:rsidR="00804C17" w:rsidRPr="00C24C7D" w:rsidRDefault="00804C17" w:rsidP="00B8492C">
            <w:pPr>
              <w:contextualSpacing/>
              <w:mirrorIndents/>
              <w:rPr>
                <w:rFonts w:cs="Times New Roman"/>
                <w:szCs w:val="24"/>
              </w:rPr>
            </w:pPr>
            <w:r w:rsidRPr="00C24C7D">
              <w:rPr>
                <w:szCs w:val="24"/>
              </w:rPr>
              <w:t>Выполнено хирургическое лечение</w:t>
            </w:r>
            <w:r w:rsidRPr="00C24C7D">
              <w:rPr>
                <w:szCs w:val="24"/>
                <w:lang w:eastAsia="ru-RU"/>
              </w:rPr>
              <w:t xml:space="preserve"> </w:t>
            </w:r>
            <w:r w:rsidRPr="00C24C7D">
              <w:rPr>
                <w:szCs w:val="24"/>
              </w:rPr>
              <w:t>(при условии операбельности пациента)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2.17.4.1. Критерии </w:t>
      </w:r>
      <w:r w:rsidRPr="00C24C7D">
        <w:rPr>
          <w:szCs w:val="24"/>
        </w:rPr>
        <w:t>оценки</w:t>
      </w:r>
      <w:r w:rsidRPr="00C24C7D">
        <w:t xml:space="preserve"> качества первичной медико-санитарной помощи взрослым и детям при единственном желудочке сердца (коды по МКБ - 10: Q20.4)</w:t>
      </w:r>
    </w:p>
    <w:tbl>
      <w:tblPr>
        <w:tblStyle w:val="a3"/>
        <w:tblW w:w="5000" w:type="pct"/>
        <w:tblLook w:val="04A0"/>
      </w:tblPr>
      <w:tblGrid>
        <w:gridCol w:w="623"/>
        <w:gridCol w:w="8222"/>
        <w:gridCol w:w="1576"/>
      </w:tblGrid>
      <w:tr w:rsidR="00804C17" w:rsidRPr="00C24C7D" w:rsidTr="00B8492C">
        <w:trPr>
          <w:trHeight w:val="508"/>
        </w:trPr>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3945"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6"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3"/>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3"/>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врача-детского кардиолога или диспансерный прием (осмотр, консультация) врача-кардиолога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3"/>
              </w:numPr>
              <w:spacing w:before="0" w:beforeAutospacing="0" w:after="0" w:afterAutospacing="0"/>
              <w:ind w:left="0" w:firstLine="0"/>
              <w:jc w:val="both"/>
              <w:rPr>
                <w:color w:val="222222"/>
              </w:rPr>
            </w:pPr>
          </w:p>
        </w:tc>
        <w:tc>
          <w:tcPr>
            <w:tcW w:w="3945" w:type="pct"/>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Выполнена регистрация электрокардиограммы (при установлении диагноза и/или при диспансерном наблюдении)</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3"/>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и/или при диспансерном наблюдении)</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4" w:space="0" w:color="auto"/>
              <w:right w:val="single" w:sz="6" w:space="0" w:color="000000"/>
            </w:tcBorders>
            <w:shd w:val="clear" w:color="auto" w:fill="auto"/>
          </w:tcPr>
          <w:p w:rsidR="00804C17" w:rsidRPr="00C24C7D" w:rsidRDefault="00804C17" w:rsidP="00B8492C">
            <w:pPr>
              <w:pStyle w:val="a4"/>
              <w:numPr>
                <w:ilvl w:val="0"/>
                <w:numId w:val="3"/>
              </w:numPr>
              <w:spacing w:before="0" w:beforeAutospacing="0" w:after="0" w:afterAutospacing="0"/>
              <w:ind w:left="0" w:firstLine="0"/>
              <w:jc w:val="both"/>
              <w:rPr>
                <w:color w:val="222222"/>
              </w:rPr>
            </w:pPr>
          </w:p>
        </w:tc>
        <w:tc>
          <w:tcPr>
            <w:tcW w:w="3945" w:type="pct"/>
            <w:tcBorders>
              <w:bottom w:val="single" w:sz="4" w:space="0" w:color="auto"/>
            </w:tcBorders>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56" w:type="pct"/>
            <w:tcBorders>
              <w:bottom w:val="single" w:sz="4" w:space="0" w:color="auto"/>
            </w:tcBorders>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2.17.4.2. Критерии</w:t>
      </w:r>
      <w:r w:rsidRPr="00C24C7D">
        <w:rPr>
          <w:szCs w:val="24"/>
        </w:rPr>
        <w:t xml:space="preserve"> оценки</w:t>
      </w:r>
      <w:r w:rsidRPr="00C24C7D">
        <w:t xml:space="preserve"> качества специализированной медицинской помощи взрослым и детям при единственном желудочке сердца (коды по МКБ - 10: Q20.4)</w:t>
      </w:r>
    </w:p>
    <w:tbl>
      <w:tblPr>
        <w:tblStyle w:val="a3"/>
        <w:tblW w:w="5000" w:type="pct"/>
        <w:tblLook w:val="04A0"/>
      </w:tblPr>
      <w:tblGrid>
        <w:gridCol w:w="623"/>
        <w:gridCol w:w="8222"/>
        <w:gridCol w:w="1576"/>
      </w:tblGrid>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3945"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6"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4"/>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szCs w:val="24"/>
              </w:rPr>
              <w:t>Выполнена пульсоксиметрия (при планировании гемодинамической коррекции)</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4"/>
              </w:numPr>
              <w:spacing w:before="0" w:beforeAutospacing="0" w:after="0" w:afterAutospacing="0"/>
              <w:ind w:left="0" w:firstLine="0"/>
              <w:jc w:val="both"/>
              <w:rPr>
                <w:color w:val="222222"/>
              </w:rPr>
            </w:pPr>
          </w:p>
        </w:tc>
        <w:tc>
          <w:tcPr>
            <w:tcW w:w="3945" w:type="pct"/>
          </w:tcPr>
          <w:p w:rsidR="00804C17" w:rsidRPr="00C24C7D" w:rsidRDefault="00804C17" w:rsidP="00B8492C">
            <w:pPr>
              <w:contextualSpacing/>
              <w:mirrorIndents/>
              <w:rPr>
                <w:rFonts w:cs="Times New Roman"/>
                <w:szCs w:val="24"/>
              </w:rPr>
            </w:pPr>
            <w:r w:rsidRPr="00C24C7D">
              <w:rPr>
                <w:szCs w:val="24"/>
              </w:rPr>
              <w:t>Выполнена регистрация электрокардиограммы (при планировании хирургического лечения и при выписке из стационара)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4"/>
              </w:numPr>
              <w:spacing w:before="0" w:beforeAutospacing="0" w:after="0" w:afterAutospacing="0"/>
              <w:ind w:left="0" w:firstLine="0"/>
              <w:jc w:val="both"/>
              <w:rPr>
                <w:color w:val="222222"/>
              </w:rPr>
            </w:pPr>
          </w:p>
        </w:tc>
        <w:tc>
          <w:tcPr>
            <w:tcW w:w="3945" w:type="pct"/>
          </w:tcPr>
          <w:p w:rsidR="00804C17" w:rsidRPr="00C24C7D" w:rsidRDefault="00804C17" w:rsidP="00B8492C">
            <w:pPr>
              <w:spacing w:after="160" w:line="259" w:lineRule="auto"/>
              <w:contextualSpacing/>
              <w:mirrorIndents/>
              <w:rPr>
                <w:rFonts w:eastAsia="Times New Roman" w:cs="Times New Roman"/>
                <w:szCs w:val="24"/>
              </w:rPr>
            </w:pPr>
            <w:r w:rsidRPr="00C24C7D">
              <w:rPr>
                <w:rFonts w:eastAsia="Times New Roman" w:cs="Times New Roman"/>
                <w:szCs w:val="24"/>
              </w:rPr>
              <w:t>Выполнена прицельная рентгенография органов грудной клетки (при планировании хирургического лечения</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4"/>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4"/>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и/или магнитно-резонансная томография сердца  с контрастированием (при недостаточной информативности данных эхокардиографии, при отсутствии медицинских противопоказаний)</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pPr>
            <w:r w:rsidRPr="00C24C7D">
              <w:t>6.</w:t>
            </w:r>
          </w:p>
        </w:tc>
        <w:tc>
          <w:tcPr>
            <w:tcW w:w="3945" w:type="pct"/>
          </w:tcPr>
          <w:p w:rsidR="00804C17" w:rsidRPr="00C24C7D" w:rsidRDefault="00804C17" w:rsidP="00B8492C">
            <w:pPr>
              <w:jc w:val="both"/>
              <w:rPr>
                <w:rFonts w:eastAsia="Times New Roman" w:cs="Times New Roman"/>
                <w:szCs w:val="24"/>
                <w:lang w:eastAsia="ru-RU"/>
              </w:rPr>
            </w:pPr>
            <w:r w:rsidRPr="00C24C7D">
              <w:rPr>
                <w:rFonts w:eastAsia="Times New Roman" w:cs="Times New Roman"/>
                <w:szCs w:val="24"/>
                <w:lang w:eastAsia="ru-RU"/>
              </w:rPr>
              <w:t>Выполнено зондирование камер сердца и/или чрезвенозная катетеризация сердца (при отсутствии медицинских противопоказаний)</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 xml:space="preserve">2.17.5.1. Критерии </w:t>
      </w:r>
      <w:r w:rsidRPr="00C24C7D">
        <w:rPr>
          <w:szCs w:val="24"/>
        </w:rPr>
        <w:t>оценки</w:t>
      </w:r>
      <w:r w:rsidRPr="00C24C7D">
        <w:t xml:space="preserve"> качества первичной медико-санитарной помощи взрослым и детям при дефекте межпредсердной перегородки (коды по МКБ - 10: Q21.1)</w:t>
      </w:r>
    </w:p>
    <w:tbl>
      <w:tblPr>
        <w:tblStyle w:val="a3"/>
        <w:tblW w:w="5000" w:type="pct"/>
        <w:tblLook w:val="04A0"/>
      </w:tblPr>
      <w:tblGrid>
        <w:gridCol w:w="623"/>
        <w:gridCol w:w="8222"/>
        <w:gridCol w:w="1576"/>
      </w:tblGrid>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3945"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6"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5"/>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5"/>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врача-кардиолога или диспансерный прием (осмотр, консультация) врача-детского кардиолога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5"/>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установлении диагноза и/или при диспансерном наблюдении)</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5"/>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5"/>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 xml:space="preserve">2.17.5.2. Критерии </w:t>
      </w:r>
      <w:r w:rsidRPr="00C24C7D">
        <w:rPr>
          <w:szCs w:val="24"/>
        </w:rPr>
        <w:t>оценки</w:t>
      </w:r>
      <w:r w:rsidRPr="00C24C7D">
        <w:t xml:space="preserve"> качества специализированной медицинской помощи взрослым и детям при дефекте межпредсердной перегородки (коды по МКБ - 10: Q21.1)</w:t>
      </w:r>
    </w:p>
    <w:tbl>
      <w:tblPr>
        <w:tblStyle w:val="a3"/>
        <w:tblW w:w="5000" w:type="pct"/>
        <w:tblLook w:val="04A0"/>
      </w:tblPr>
      <w:tblGrid>
        <w:gridCol w:w="623"/>
        <w:gridCol w:w="8222"/>
        <w:gridCol w:w="1576"/>
      </w:tblGrid>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3945"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6"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28"/>
              </w:numPr>
              <w:spacing w:before="0" w:beforeAutospacing="0" w:after="0" w:afterAutospacing="0"/>
              <w:ind w:left="357" w:hanging="357"/>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хирургического лечения и выписки из стационара)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28"/>
              </w:numPr>
              <w:spacing w:before="0" w:beforeAutospacing="0" w:after="0" w:afterAutospacing="0"/>
              <w:ind w:left="357" w:hanging="357"/>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28"/>
              </w:numPr>
              <w:spacing w:before="0" w:beforeAutospacing="0" w:after="0" w:afterAutospacing="0"/>
              <w:ind w:left="357" w:hanging="357"/>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28"/>
              </w:numPr>
              <w:spacing w:before="0" w:beforeAutospacing="0" w:after="0" w:afterAutospacing="0"/>
              <w:ind w:left="357" w:hanging="357"/>
              <w:jc w:val="both"/>
              <w:rPr>
                <w:color w:val="222222"/>
              </w:rPr>
            </w:pPr>
          </w:p>
        </w:tc>
        <w:tc>
          <w:tcPr>
            <w:tcW w:w="3945" w:type="pct"/>
          </w:tcPr>
          <w:p w:rsidR="00804C17" w:rsidRPr="00C24C7D" w:rsidRDefault="00804C17" w:rsidP="00B8492C">
            <w:pPr>
              <w:contextualSpacing/>
              <w:mirrorIndents/>
              <w:rPr>
                <w:rFonts w:cs="Times New Roman"/>
                <w:szCs w:val="24"/>
              </w:rPr>
            </w:pPr>
            <w:r w:rsidRPr="00C24C7D">
              <w:rPr>
                <w:szCs w:val="24"/>
              </w:rPr>
              <w:t xml:space="preserve">Выполнено зондирование камер сердца (при </w:t>
            </w:r>
            <w:r w:rsidRPr="00C24C7D">
              <w:rPr>
                <w:color w:val="0D0D0D" w:themeColor="text1" w:themeTint="F2"/>
                <w:sz w:val="28"/>
                <w:szCs w:val="28"/>
              </w:rPr>
              <w:t xml:space="preserve">  </w:t>
            </w:r>
            <w:r w:rsidRPr="00C24C7D">
              <w:rPr>
                <w:color w:val="0D0D0D" w:themeColor="text1" w:themeTint="F2"/>
                <w:szCs w:val="24"/>
              </w:rPr>
              <w:t>наличии</w:t>
            </w:r>
            <w:r w:rsidRPr="00C24C7D">
              <w:rPr>
                <w:color w:val="0D0D0D" w:themeColor="text1" w:themeTint="F2"/>
                <w:sz w:val="28"/>
                <w:szCs w:val="28"/>
              </w:rPr>
              <w:t xml:space="preserve"> </w:t>
            </w:r>
            <w:r w:rsidRPr="00C24C7D">
              <w:rPr>
                <w:szCs w:val="24"/>
              </w:rPr>
              <w:t>косвенных эхокардиографических признаков легочной гипертензии, при отсутствии медицинских противопоказаний)</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28"/>
              </w:numPr>
              <w:spacing w:before="0" w:beforeAutospacing="0" w:after="0" w:afterAutospacing="0"/>
              <w:ind w:left="357" w:hanging="357"/>
              <w:jc w:val="both"/>
              <w:rPr>
                <w:color w:val="222222"/>
              </w:rPr>
            </w:pPr>
          </w:p>
        </w:tc>
        <w:tc>
          <w:tcPr>
            <w:tcW w:w="3945" w:type="pct"/>
          </w:tcPr>
          <w:p w:rsidR="00804C17" w:rsidRPr="00C24C7D" w:rsidRDefault="00804C17" w:rsidP="00B8492C">
            <w:pPr>
              <w:jc w:val="both"/>
              <w:rPr>
                <w:rFonts w:cs="Times New Roman"/>
                <w:szCs w:val="24"/>
              </w:rPr>
            </w:pPr>
            <w:r w:rsidRPr="00C24C7D">
              <w:rPr>
                <w:bCs/>
                <w:iCs/>
                <w:color w:val="0D0D0D" w:themeColor="text1" w:themeTint="F2"/>
                <w:szCs w:val="24"/>
              </w:rPr>
              <w:t>Выполнено закрытие дефекта перегородки сердца или эндоваскулярное закрытие дефекта перегородки сердца с помощью окклюдера (при наличии объемной перегрузки правого желудочка)</w:t>
            </w:r>
            <w:r w:rsidRPr="00C24C7D">
              <w:rPr>
                <w:bCs/>
                <w:iCs/>
                <w:color w:val="0D0D0D" w:themeColor="text1" w:themeTint="F2"/>
                <w:sz w:val="28"/>
                <w:szCs w:val="28"/>
              </w:rPr>
              <w:t xml:space="preserve"> </w:t>
            </w:r>
            <w:r w:rsidRPr="00C24C7D">
              <w:rPr>
                <w:szCs w:val="24"/>
              </w:rPr>
              <w:t>(при условии операбельности пациента)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 xml:space="preserve">2.17.6.1. Критерии </w:t>
      </w:r>
      <w:r w:rsidRPr="00C24C7D">
        <w:rPr>
          <w:szCs w:val="24"/>
        </w:rPr>
        <w:t>оценки</w:t>
      </w:r>
      <w:r w:rsidRPr="00C24C7D">
        <w:t xml:space="preserve"> качества первичной медико-санитарной помощи взрослым и детям при дефекте предсердно-желудочковой перегородки (Атриовентрикулярный канал) (коды по МКБ - 10: Q21.2)</w:t>
      </w:r>
    </w:p>
    <w:tbl>
      <w:tblPr>
        <w:tblStyle w:val="a3"/>
        <w:tblW w:w="5000" w:type="pct"/>
        <w:tblLook w:val="04A0"/>
      </w:tblPr>
      <w:tblGrid>
        <w:gridCol w:w="623"/>
        <w:gridCol w:w="8222"/>
        <w:gridCol w:w="1576"/>
      </w:tblGrid>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3945"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6"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врача-кардиолога или диспансерный прием (осмотр, консультация) врача-детского кардиолога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293"/>
        </w:trPr>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
              </w:numPr>
              <w:spacing w:before="0" w:beforeAutospacing="0" w:after="0" w:afterAutospacing="0"/>
              <w:ind w:left="0" w:firstLine="0"/>
              <w:jc w:val="both"/>
              <w:rPr>
                <w:color w:val="222222"/>
              </w:rPr>
            </w:pPr>
          </w:p>
        </w:tc>
        <w:tc>
          <w:tcPr>
            <w:tcW w:w="3945" w:type="pct"/>
          </w:tcPr>
          <w:p w:rsidR="00804C17" w:rsidRPr="00C24C7D" w:rsidRDefault="00804C17" w:rsidP="00B8492C">
            <w:pPr>
              <w:tabs>
                <w:tab w:val="left" w:pos="2216"/>
              </w:tabs>
              <w:jc w:val="both"/>
              <w:rPr>
                <w:rFonts w:cs="Times New Roman"/>
                <w:szCs w:val="24"/>
              </w:rPr>
            </w:pPr>
            <w:r w:rsidRPr="00C24C7D">
              <w:rPr>
                <w:rFonts w:cs="Times New Roman"/>
                <w:szCs w:val="24"/>
              </w:rPr>
              <w:t>Выполнена регистрация электрокардиограммы</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и/или при диспансерном наблюдении)</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6"/>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или магнитно-резонансная томография с контрастированием  (при недостаточной информативности данных эхокардиографии, при отсутствии медицинских противопоказаний)</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2.17.6.2. Критерии </w:t>
      </w:r>
      <w:r w:rsidRPr="00C24C7D">
        <w:rPr>
          <w:szCs w:val="24"/>
        </w:rPr>
        <w:t>оценки</w:t>
      </w:r>
      <w:r w:rsidRPr="00C24C7D">
        <w:t xml:space="preserve"> качества специализированной медицинской помощи взрослым и детям при дефекте предсердно-желудочковой перегородки (Атриовентрикулярный канал) (коды по МКБ - 10: Q21.2)</w:t>
      </w:r>
    </w:p>
    <w:tbl>
      <w:tblPr>
        <w:tblStyle w:val="a3"/>
        <w:tblW w:w="5000" w:type="pct"/>
        <w:tblLook w:val="04A0"/>
      </w:tblPr>
      <w:tblGrid>
        <w:gridCol w:w="623"/>
        <w:gridCol w:w="8222"/>
        <w:gridCol w:w="1576"/>
      </w:tblGrid>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3945"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6"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7"/>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59"/>
        </w:trPr>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7"/>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7"/>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7"/>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или магнитно-резонансная томография с контрастированием  (при недостаточной информативности данных эхокардиографии, при отсутствии медицинских противопоказаний)</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7"/>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Выполнена чрезвенозная катетеризация сердца (пациентам с АВК старше 6 месяцев при наличии данных о высокой легочной гипертензией для определения обратимости легочно-сосудистой болезни, при отсутствии медицинских противопоказаний)</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9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7"/>
              </w:numPr>
              <w:spacing w:before="0" w:beforeAutospacing="0" w:after="0" w:afterAutospacing="0"/>
              <w:ind w:left="0" w:firstLine="0"/>
              <w:jc w:val="both"/>
              <w:rPr>
                <w:color w:val="222222"/>
              </w:rPr>
            </w:pPr>
          </w:p>
        </w:tc>
        <w:tc>
          <w:tcPr>
            <w:tcW w:w="3945" w:type="pct"/>
          </w:tcPr>
          <w:p w:rsidR="00804C17" w:rsidRPr="00C24C7D" w:rsidRDefault="00804C17" w:rsidP="00B8492C">
            <w:pPr>
              <w:jc w:val="both"/>
              <w:rPr>
                <w:rFonts w:cs="Times New Roman"/>
                <w:szCs w:val="24"/>
              </w:rPr>
            </w:pPr>
            <w:r w:rsidRPr="00C24C7D">
              <w:rPr>
                <w:rFonts w:cs="Times New Roman"/>
                <w:szCs w:val="24"/>
              </w:rPr>
              <w:t>Выполнено хирургическое лечение (при условии операбельности пациента)</w:t>
            </w:r>
          </w:p>
        </w:tc>
        <w:tc>
          <w:tcPr>
            <w:tcW w:w="756"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2.17.7.1. Критерии </w:t>
      </w:r>
      <w:r w:rsidRPr="00C24C7D">
        <w:rPr>
          <w:szCs w:val="24"/>
        </w:rPr>
        <w:t>оценки</w:t>
      </w:r>
      <w:r w:rsidRPr="00C24C7D">
        <w:t xml:space="preserve"> качества первичной медико-санитарной помощи детям при тетраде Фалло (коды по МКБ - 10: Q21.3)</w:t>
      </w:r>
    </w:p>
    <w:tbl>
      <w:tblPr>
        <w:tblStyle w:val="11"/>
        <w:tblW w:w="5000" w:type="pct"/>
        <w:tblInd w:w="0" w:type="dxa"/>
        <w:tblLook w:val="04A0"/>
      </w:tblPr>
      <w:tblGrid>
        <w:gridCol w:w="602"/>
        <w:gridCol w:w="8189"/>
        <w:gridCol w:w="1630"/>
      </w:tblGrid>
      <w:tr w:rsidR="00804C17" w:rsidRPr="00C24C7D" w:rsidTr="00B8492C">
        <w:tc>
          <w:tcPr>
            <w:tcW w:w="289" w:type="pct"/>
            <w:hideMark/>
          </w:tcPr>
          <w:p w:rsidR="00804C17" w:rsidRPr="00C24C7D" w:rsidRDefault="00804C17" w:rsidP="00B8492C">
            <w:pPr>
              <w:jc w:val="both"/>
              <w:rPr>
                <w:szCs w:val="24"/>
              </w:rPr>
            </w:pPr>
            <w:r w:rsidRPr="00C24C7D">
              <w:rPr>
                <w:szCs w:val="24"/>
              </w:rPr>
              <w:t>№ п/п</w:t>
            </w:r>
          </w:p>
        </w:tc>
        <w:tc>
          <w:tcPr>
            <w:tcW w:w="3929" w:type="pct"/>
            <w:hideMark/>
          </w:tcPr>
          <w:p w:rsidR="00804C17" w:rsidRPr="00C24C7D" w:rsidRDefault="00804C17" w:rsidP="00B8492C">
            <w:pPr>
              <w:jc w:val="both"/>
              <w:rPr>
                <w:szCs w:val="24"/>
              </w:rPr>
            </w:pPr>
            <w:r w:rsidRPr="00C24C7D">
              <w:rPr>
                <w:szCs w:val="24"/>
              </w:rPr>
              <w:t>Критерии оценки качества</w:t>
            </w:r>
          </w:p>
        </w:tc>
        <w:tc>
          <w:tcPr>
            <w:tcW w:w="782"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289" w:type="pct"/>
          </w:tcPr>
          <w:p w:rsidR="00804C17" w:rsidRPr="00C24C7D" w:rsidRDefault="00804C17" w:rsidP="00B8492C">
            <w:pPr>
              <w:pStyle w:val="a6"/>
              <w:numPr>
                <w:ilvl w:val="0"/>
                <w:numId w:val="9"/>
              </w:numPr>
              <w:spacing w:after="0" w:line="240" w:lineRule="auto"/>
              <w:ind w:left="0" w:firstLine="0"/>
              <w:jc w:val="both"/>
              <w:rPr>
                <w:rFonts w:eastAsia="Times New Roman"/>
                <w:szCs w:val="24"/>
              </w:rPr>
            </w:pPr>
          </w:p>
        </w:tc>
        <w:tc>
          <w:tcPr>
            <w:tcW w:w="3929" w:type="pct"/>
          </w:tcPr>
          <w:p w:rsidR="00804C17" w:rsidRPr="00C24C7D" w:rsidRDefault="00804C17" w:rsidP="00B8492C">
            <w:pPr>
              <w:jc w:val="both"/>
              <w:rPr>
                <w:szCs w:val="24"/>
              </w:rPr>
            </w:pPr>
            <w:r w:rsidRPr="00C24C7D">
              <w:rPr>
                <w:szCs w:val="28"/>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782"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pStyle w:val="a6"/>
              <w:numPr>
                <w:ilvl w:val="0"/>
                <w:numId w:val="9"/>
              </w:numPr>
              <w:spacing w:after="0" w:line="240" w:lineRule="auto"/>
              <w:ind w:left="0" w:firstLine="0"/>
              <w:jc w:val="both"/>
              <w:rPr>
                <w:rFonts w:eastAsia="Times New Roman"/>
                <w:szCs w:val="24"/>
              </w:rPr>
            </w:pPr>
          </w:p>
        </w:tc>
        <w:tc>
          <w:tcPr>
            <w:tcW w:w="3929" w:type="pct"/>
          </w:tcPr>
          <w:p w:rsidR="00804C17" w:rsidRPr="00C24C7D" w:rsidRDefault="00804C17" w:rsidP="00B8492C">
            <w:pPr>
              <w:jc w:val="both"/>
              <w:rPr>
                <w:szCs w:val="24"/>
              </w:rPr>
            </w:pPr>
            <w:r w:rsidRPr="00C24C7D">
              <w:rPr>
                <w:szCs w:val="24"/>
              </w:rPr>
              <w:t xml:space="preserve">Выполнен диспансерный прием (осмотр, консультация) врача-детского кардиолога или диспансерный прием (осмотр, консультация) врача-кардиолога </w:t>
            </w:r>
          </w:p>
        </w:tc>
        <w:tc>
          <w:tcPr>
            <w:tcW w:w="782" w:type="pct"/>
          </w:tcPr>
          <w:p w:rsidR="00804C17" w:rsidRPr="00C24C7D" w:rsidRDefault="00804C17" w:rsidP="00B8492C">
            <w:pPr>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pStyle w:val="a6"/>
              <w:numPr>
                <w:ilvl w:val="0"/>
                <w:numId w:val="9"/>
              </w:numPr>
              <w:spacing w:after="0" w:line="240" w:lineRule="auto"/>
              <w:ind w:left="0" w:firstLine="0"/>
              <w:jc w:val="both"/>
              <w:rPr>
                <w:rFonts w:eastAsia="Times New Roman"/>
                <w:szCs w:val="24"/>
              </w:rPr>
            </w:pPr>
          </w:p>
        </w:tc>
        <w:tc>
          <w:tcPr>
            <w:tcW w:w="3929" w:type="pct"/>
            <w:shd w:val="clear" w:color="auto" w:fill="auto"/>
          </w:tcPr>
          <w:p w:rsidR="00804C17" w:rsidRPr="00C24C7D" w:rsidRDefault="00804C17" w:rsidP="00B8492C">
            <w:pPr>
              <w:jc w:val="both"/>
              <w:rPr>
                <w:szCs w:val="24"/>
              </w:rPr>
            </w:pPr>
            <w:r w:rsidRPr="00C24C7D">
              <w:rPr>
                <w:szCs w:val="24"/>
              </w:rPr>
              <w:t>Выполнена пульсоксиметрия (</w:t>
            </w:r>
            <w:r w:rsidRPr="00C24C7D">
              <w:rPr>
                <w:szCs w:val="28"/>
              </w:rPr>
              <w:t>при установлении диагноза</w:t>
            </w:r>
            <w:r w:rsidRPr="00C24C7D">
              <w:rPr>
                <w:szCs w:val="24"/>
              </w:rPr>
              <w:t xml:space="preserve"> и/или при диспансерном наблюдении)</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pStyle w:val="a6"/>
              <w:numPr>
                <w:ilvl w:val="0"/>
                <w:numId w:val="9"/>
              </w:numPr>
              <w:spacing w:after="0" w:line="240" w:lineRule="auto"/>
              <w:ind w:left="0" w:firstLine="0"/>
              <w:jc w:val="both"/>
              <w:rPr>
                <w:rFonts w:eastAsia="Times New Roman"/>
                <w:szCs w:val="24"/>
              </w:rPr>
            </w:pPr>
          </w:p>
        </w:tc>
        <w:tc>
          <w:tcPr>
            <w:tcW w:w="3929" w:type="pct"/>
            <w:shd w:val="clear" w:color="auto" w:fill="auto"/>
          </w:tcPr>
          <w:p w:rsidR="00804C17" w:rsidRPr="00C24C7D" w:rsidRDefault="00804C17" w:rsidP="00B8492C">
            <w:pPr>
              <w:spacing w:after="160" w:line="259" w:lineRule="auto"/>
              <w:contextualSpacing/>
              <w:mirrorIndents/>
              <w:rPr>
                <w:szCs w:val="24"/>
              </w:rPr>
            </w:pPr>
            <w:r w:rsidRPr="00C24C7D">
              <w:rPr>
                <w:szCs w:val="24"/>
              </w:rPr>
              <w:t>Выполнена регистрация электрокардиограммы (при установлении диагноза и/или при диспансерном наблюдении)</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pStyle w:val="a6"/>
              <w:numPr>
                <w:ilvl w:val="0"/>
                <w:numId w:val="9"/>
              </w:numPr>
              <w:spacing w:after="0" w:line="240" w:lineRule="auto"/>
              <w:ind w:left="0" w:firstLine="0"/>
              <w:jc w:val="both"/>
              <w:rPr>
                <w:rFonts w:eastAsia="Times New Roman"/>
                <w:szCs w:val="24"/>
              </w:rPr>
            </w:pPr>
          </w:p>
        </w:tc>
        <w:tc>
          <w:tcPr>
            <w:tcW w:w="3929" w:type="pct"/>
            <w:shd w:val="clear" w:color="auto" w:fill="auto"/>
          </w:tcPr>
          <w:p w:rsidR="00804C17" w:rsidRPr="00C24C7D" w:rsidRDefault="00804C17" w:rsidP="00B8492C">
            <w:pPr>
              <w:spacing w:after="160" w:line="259" w:lineRule="auto"/>
              <w:contextualSpacing/>
              <w:mirrorIndents/>
              <w:rPr>
                <w:szCs w:val="24"/>
              </w:rPr>
            </w:pPr>
            <w:r w:rsidRPr="00C24C7D">
              <w:rPr>
                <w:szCs w:val="24"/>
              </w:rPr>
              <w:t>Выполнена прицельная рентгенография органов грудной клетки (при установлении диагноза и/или при диспансерном наблюдении)</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pStyle w:val="a6"/>
              <w:numPr>
                <w:ilvl w:val="0"/>
                <w:numId w:val="9"/>
              </w:numPr>
              <w:spacing w:after="0" w:line="240" w:lineRule="auto"/>
              <w:ind w:left="0" w:firstLine="0"/>
              <w:jc w:val="both"/>
              <w:rPr>
                <w:rFonts w:eastAsia="Times New Roman"/>
                <w:szCs w:val="24"/>
              </w:rPr>
            </w:pPr>
          </w:p>
        </w:tc>
        <w:tc>
          <w:tcPr>
            <w:tcW w:w="3929" w:type="pct"/>
            <w:shd w:val="clear" w:color="auto" w:fill="auto"/>
          </w:tcPr>
          <w:p w:rsidR="00804C17" w:rsidRPr="00C24C7D" w:rsidRDefault="00804C17" w:rsidP="00B8492C">
            <w:pPr>
              <w:spacing w:after="160" w:line="259" w:lineRule="auto"/>
              <w:contextualSpacing/>
              <w:mirrorIndents/>
              <w:rPr>
                <w:szCs w:val="24"/>
              </w:rPr>
            </w:pPr>
            <w:r w:rsidRPr="00C24C7D">
              <w:rPr>
                <w:szCs w:val="24"/>
              </w:rPr>
              <w:t>Выполнена эхокардиография (при установлении диагноза и/или при диспансерном наблюдении)</w:t>
            </w:r>
          </w:p>
        </w:tc>
        <w:tc>
          <w:tcPr>
            <w:tcW w:w="782"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289" w:type="pct"/>
          </w:tcPr>
          <w:p w:rsidR="00804C17" w:rsidRPr="00C24C7D" w:rsidRDefault="00804C17" w:rsidP="00B8492C">
            <w:pPr>
              <w:pStyle w:val="a6"/>
              <w:numPr>
                <w:ilvl w:val="0"/>
                <w:numId w:val="9"/>
              </w:numPr>
              <w:spacing w:after="0" w:line="240" w:lineRule="auto"/>
              <w:ind w:left="0" w:firstLine="0"/>
              <w:jc w:val="both"/>
              <w:rPr>
                <w:rFonts w:eastAsia="Times New Roman"/>
                <w:szCs w:val="24"/>
              </w:rPr>
            </w:pPr>
          </w:p>
        </w:tc>
        <w:tc>
          <w:tcPr>
            <w:tcW w:w="3929" w:type="pct"/>
            <w:shd w:val="clear" w:color="auto" w:fill="auto"/>
          </w:tcPr>
          <w:p w:rsidR="00804C17" w:rsidRPr="00C24C7D" w:rsidRDefault="00804C17" w:rsidP="00B8492C">
            <w:pPr>
              <w:spacing w:after="160" w:line="259" w:lineRule="auto"/>
              <w:contextualSpacing/>
              <w:mirrorIndents/>
              <w:rPr>
                <w:szCs w:val="24"/>
              </w:rPr>
            </w:pPr>
            <w:r w:rsidRPr="00C24C7D">
              <w:rPr>
                <w:szCs w:val="24"/>
              </w:rPr>
              <w:t xml:space="preserve">Выполнена компьютерная томография сердца с контрастированием  и/или магнитно-резонансная томография сердца с контрастированием  (при недостаточной информативности данных эхокардиографии и/или </w:t>
            </w:r>
            <w:r w:rsidRPr="00C24C7D">
              <w:rPr>
                <w:color w:val="222222"/>
                <w:spacing w:val="4"/>
                <w:szCs w:val="24"/>
              </w:rPr>
              <w:t xml:space="preserve"> и выявления остаточных осложнений после коррекции тетрады Фалло</w:t>
            </w:r>
            <w:r w:rsidRPr="00C24C7D">
              <w:rPr>
                <w:szCs w:val="24"/>
              </w:rPr>
              <w:t>) (при отсутствии медицинских противопоказаний)</w:t>
            </w:r>
          </w:p>
        </w:tc>
        <w:tc>
          <w:tcPr>
            <w:tcW w:w="782" w:type="pct"/>
          </w:tcPr>
          <w:p w:rsidR="00804C17" w:rsidRPr="00C24C7D" w:rsidRDefault="00804C17" w:rsidP="00B8492C">
            <w:pPr>
              <w:jc w:val="both"/>
              <w:rPr>
                <w:szCs w:val="24"/>
              </w:rPr>
            </w:pPr>
            <w:r w:rsidRPr="00C24C7D">
              <w:rPr>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2.17.7.2. Критерии</w:t>
      </w:r>
      <w:r w:rsidRPr="00C24C7D">
        <w:rPr>
          <w:szCs w:val="24"/>
        </w:rPr>
        <w:t xml:space="preserve"> оценки</w:t>
      </w:r>
      <w:r w:rsidRPr="00C24C7D">
        <w:t xml:space="preserve"> качества специализированной медицинской помощи детям при тетраде Фалло (коды по МКБ - 10: Q21.3)</w:t>
      </w:r>
    </w:p>
    <w:tbl>
      <w:tblPr>
        <w:tblStyle w:val="11"/>
        <w:tblW w:w="5000" w:type="pct"/>
        <w:tblInd w:w="0" w:type="dxa"/>
        <w:tblLayout w:type="fixed"/>
        <w:tblLook w:val="04A0"/>
      </w:tblPr>
      <w:tblGrid>
        <w:gridCol w:w="627"/>
        <w:gridCol w:w="8158"/>
        <w:gridCol w:w="1636"/>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 п/п</w:t>
            </w:r>
          </w:p>
        </w:tc>
        <w:tc>
          <w:tcPr>
            <w:tcW w:w="391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Критерии оценки качества</w:t>
            </w:r>
          </w:p>
        </w:tc>
        <w:tc>
          <w:tcPr>
            <w:tcW w:w="78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8"/>
              </w:numPr>
              <w:ind w:left="0" w:firstLine="0"/>
              <w:contextualSpacing/>
              <w:jc w:val="both"/>
              <w:rPr>
                <w:szCs w:val="24"/>
              </w:rPr>
            </w:pPr>
          </w:p>
        </w:tc>
        <w:tc>
          <w:tcPr>
            <w:tcW w:w="391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szCs w:val="24"/>
              </w:rPr>
            </w:pPr>
            <w:r w:rsidRPr="00C24C7D">
              <w:rPr>
                <w:szCs w:val="24"/>
              </w:rPr>
              <w:t>Выполнена пульсоксиметрия (</w:t>
            </w:r>
            <w:r w:rsidRPr="00C24C7D">
              <w:rPr>
                <w:szCs w:val="28"/>
              </w:rPr>
              <w:t xml:space="preserve">при </w:t>
            </w:r>
            <w:r w:rsidRPr="00C24C7D">
              <w:rPr>
                <w:szCs w:val="24"/>
              </w:rPr>
              <w:t>планировании хирургического лечения)</w:t>
            </w:r>
          </w:p>
        </w:tc>
        <w:tc>
          <w:tcPr>
            <w:tcW w:w="78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8"/>
              </w:numPr>
              <w:ind w:left="0" w:firstLine="0"/>
              <w:contextualSpacing/>
              <w:jc w:val="both"/>
              <w:rPr>
                <w:szCs w:val="24"/>
              </w:rPr>
            </w:pPr>
          </w:p>
        </w:tc>
        <w:tc>
          <w:tcPr>
            <w:tcW w:w="391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spacing w:after="160" w:line="259" w:lineRule="auto"/>
              <w:contextualSpacing/>
              <w:mirrorIndents/>
              <w:rPr>
                <w:szCs w:val="24"/>
              </w:rPr>
            </w:pPr>
            <w:r w:rsidRPr="00C24C7D">
              <w:rPr>
                <w:szCs w:val="24"/>
              </w:rPr>
              <w:t>Выполнена регистрация электрокардиограммы (при планировании хирургического лечения и выписки из стационара)</w:t>
            </w:r>
          </w:p>
        </w:tc>
        <w:tc>
          <w:tcPr>
            <w:tcW w:w="78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jc w:val="both"/>
              <w:rPr>
                <w:szCs w:val="24"/>
              </w:rPr>
            </w:pPr>
            <w:r w:rsidRPr="00C24C7D">
              <w:rPr>
                <w:szCs w:val="24"/>
              </w:rPr>
              <w:t>3.</w:t>
            </w:r>
          </w:p>
        </w:tc>
        <w:tc>
          <w:tcPr>
            <w:tcW w:w="391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szCs w:val="24"/>
              </w:rPr>
            </w:pPr>
            <w:r w:rsidRPr="00C24C7D">
              <w:rPr>
                <w:szCs w:val="24"/>
              </w:rPr>
              <w:t>Выполнена прицельная рентгенография органов грудной клетки (при планировании хирургического лечения)</w:t>
            </w:r>
          </w:p>
        </w:tc>
        <w:tc>
          <w:tcPr>
            <w:tcW w:w="78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jc w:val="both"/>
              <w:rPr>
                <w:szCs w:val="24"/>
              </w:rPr>
            </w:pPr>
            <w:r w:rsidRPr="00C24C7D">
              <w:rPr>
                <w:szCs w:val="24"/>
              </w:rPr>
              <w:t>4.</w:t>
            </w:r>
          </w:p>
        </w:tc>
        <w:tc>
          <w:tcPr>
            <w:tcW w:w="3914"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szCs w:val="24"/>
              </w:rPr>
            </w:pPr>
            <w:r w:rsidRPr="00C24C7D">
              <w:rPr>
                <w:szCs w:val="24"/>
              </w:rPr>
              <w:t>Выполнена  эхокардиография (при планировании хирургического лечения и при выписке из стационара)</w:t>
            </w:r>
          </w:p>
        </w:tc>
        <w:tc>
          <w:tcPr>
            <w:tcW w:w="78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jc w:val="both"/>
              <w:rPr>
                <w:szCs w:val="24"/>
              </w:rPr>
            </w:pPr>
            <w:r w:rsidRPr="00C24C7D">
              <w:rPr>
                <w:szCs w:val="24"/>
              </w:rPr>
              <w:t>5.</w:t>
            </w:r>
          </w:p>
        </w:tc>
        <w:tc>
          <w:tcPr>
            <w:tcW w:w="3914" w:type="pct"/>
          </w:tcPr>
          <w:p w:rsidR="00804C17" w:rsidRPr="00C24C7D" w:rsidRDefault="00804C17" w:rsidP="00B8492C">
            <w:pPr>
              <w:jc w:val="both"/>
              <w:rPr>
                <w:szCs w:val="24"/>
              </w:rPr>
            </w:pPr>
            <w:r w:rsidRPr="00C24C7D">
              <w:rPr>
                <w:szCs w:val="24"/>
              </w:rPr>
              <w:t>Выполнена</w:t>
            </w:r>
            <w:r w:rsidRPr="00C24C7D">
              <w:rPr>
                <w:color w:val="222222"/>
                <w:spacing w:val="4"/>
                <w:szCs w:val="24"/>
              </w:rPr>
              <w:t xml:space="preserve"> чрезвенозная катетеризация камер сердца и панаортография </w:t>
            </w:r>
            <w:r w:rsidRPr="00C24C7D">
              <w:rPr>
                <w:szCs w:val="24"/>
              </w:rPr>
              <w:t>(</w:t>
            </w:r>
            <w:r w:rsidRPr="00C24C7D">
              <w:rPr>
                <w:szCs w:val="28"/>
              </w:rPr>
              <w:t>при недостаточной информативности эхокардиографии)</w:t>
            </w:r>
            <w:r w:rsidRPr="00C24C7D">
              <w:rPr>
                <w:szCs w:val="24"/>
              </w:rPr>
              <w:t xml:space="preserve"> (при отсутствии медицинских противопоказаний)</w:t>
            </w:r>
          </w:p>
        </w:tc>
        <w:tc>
          <w:tcPr>
            <w:tcW w:w="78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jc w:val="both"/>
              <w:rPr>
                <w:szCs w:val="24"/>
              </w:rPr>
            </w:pPr>
            <w:r w:rsidRPr="00C24C7D">
              <w:rPr>
                <w:szCs w:val="24"/>
              </w:rPr>
              <w:t>6.</w:t>
            </w:r>
          </w:p>
        </w:tc>
        <w:tc>
          <w:tcPr>
            <w:tcW w:w="3914" w:type="pct"/>
          </w:tcPr>
          <w:p w:rsidR="00804C17" w:rsidRPr="00C24C7D" w:rsidRDefault="00804C17" w:rsidP="00B8492C">
            <w:pPr>
              <w:jc w:val="both"/>
              <w:rPr>
                <w:szCs w:val="24"/>
              </w:rPr>
            </w:pPr>
            <w:r w:rsidRPr="00C24C7D">
              <w:rPr>
                <w:szCs w:val="24"/>
              </w:rPr>
              <w:t xml:space="preserve">Выполнена  компьютерная томография сердца с контрастированием  и/или магнитно-резонансная томография сердца с контрастированием  (при недостаточной информативности данных эхокардиографии и/или </w:t>
            </w:r>
            <w:r w:rsidRPr="00C24C7D">
              <w:rPr>
                <w:color w:val="222222"/>
                <w:spacing w:val="4"/>
                <w:szCs w:val="24"/>
              </w:rPr>
              <w:t xml:space="preserve"> и выявления остаточных осложнений после коррекции тетрады Фалло</w:t>
            </w:r>
            <w:r w:rsidRPr="00C24C7D">
              <w:rPr>
                <w:szCs w:val="24"/>
              </w:rPr>
              <w:t>) (при отсутствии медицинских противопоказаний)</w:t>
            </w:r>
          </w:p>
        </w:tc>
        <w:tc>
          <w:tcPr>
            <w:tcW w:w="78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jc w:val="both"/>
              <w:rPr>
                <w:szCs w:val="24"/>
              </w:rPr>
            </w:pPr>
            <w:r w:rsidRPr="00C24C7D">
              <w:rPr>
                <w:szCs w:val="24"/>
              </w:rPr>
              <w:t>7.</w:t>
            </w:r>
          </w:p>
        </w:tc>
        <w:tc>
          <w:tcPr>
            <w:tcW w:w="3914" w:type="pct"/>
          </w:tcPr>
          <w:p w:rsidR="00804C17" w:rsidRPr="00C24C7D" w:rsidRDefault="00804C17" w:rsidP="00B8492C">
            <w:pPr>
              <w:contextualSpacing/>
              <w:mirrorIndents/>
              <w:rPr>
                <w:szCs w:val="24"/>
              </w:rPr>
            </w:pPr>
            <w:r w:rsidRPr="00C24C7D">
              <w:rPr>
                <w:szCs w:val="24"/>
              </w:rPr>
              <w:t>Выполнено хирургическое лечение (при условии операбельности пациента)</w:t>
            </w:r>
          </w:p>
        </w:tc>
        <w:tc>
          <w:tcPr>
            <w:tcW w:w="78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 xml:space="preserve">2.17.8.1. Критерии </w:t>
      </w:r>
      <w:r w:rsidRPr="00C24C7D">
        <w:rPr>
          <w:szCs w:val="24"/>
        </w:rPr>
        <w:t>оценки</w:t>
      </w:r>
      <w:r w:rsidRPr="00C24C7D">
        <w:t xml:space="preserve"> качества первичной медико-санитарной помощи взрослым и детям при дефекте аортолегочной перегородки (коды по МКБ - 10: Q21.4, I27.8)</w:t>
      </w:r>
    </w:p>
    <w:tbl>
      <w:tblPr>
        <w:tblStyle w:val="a3"/>
        <w:tblW w:w="5000" w:type="pct"/>
        <w:tblLook w:val="04A0"/>
      </w:tblPr>
      <w:tblGrid>
        <w:gridCol w:w="602"/>
        <w:gridCol w:w="8189"/>
        <w:gridCol w:w="1630"/>
      </w:tblGrid>
      <w:tr w:rsidR="00804C17" w:rsidRPr="00C24C7D" w:rsidTr="00B8492C">
        <w:tc>
          <w:tcPr>
            <w:tcW w:w="289" w:type="pct"/>
          </w:tcPr>
          <w:p w:rsidR="00804C17" w:rsidRPr="00C24C7D" w:rsidRDefault="00804C17" w:rsidP="00B8492C">
            <w:pPr>
              <w:jc w:val="both"/>
              <w:rPr>
                <w:rFonts w:cs="Times New Roman"/>
                <w:szCs w:val="24"/>
              </w:rPr>
            </w:pPr>
            <w:r w:rsidRPr="00C24C7D">
              <w:rPr>
                <w:rFonts w:cs="Times New Roman"/>
                <w:szCs w:val="24"/>
              </w:rPr>
              <w:t>№ п/п</w:t>
            </w:r>
          </w:p>
        </w:tc>
        <w:tc>
          <w:tcPr>
            <w:tcW w:w="3929"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8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0"/>
              </w:numPr>
              <w:spacing w:before="0" w:beforeAutospacing="0" w:after="0" w:afterAutospacing="0"/>
              <w:ind w:left="0" w:firstLine="0"/>
              <w:jc w:val="both"/>
              <w:rPr>
                <w:color w:val="222222"/>
              </w:rPr>
            </w:pPr>
          </w:p>
        </w:tc>
        <w:tc>
          <w:tcPr>
            <w:tcW w:w="3929"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78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0"/>
              </w:numPr>
              <w:spacing w:before="0" w:beforeAutospacing="0" w:after="0" w:afterAutospacing="0"/>
              <w:ind w:left="0" w:firstLine="0"/>
              <w:jc w:val="both"/>
              <w:rPr>
                <w:color w:val="222222"/>
              </w:rPr>
            </w:pPr>
          </w:p>
        </w:tc>
        <w:tc>
          <w:tcPr>
            <w:tcW w:w="3929"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врача-кардиолога или диспансерный прием (осмотр, консультация) врача-детского кардиолога</w:t>
            </w:r>
          </w:p>
        </w:tc>
        <w:tc>
          <w:tcPr>
            <w:tcW w:w="78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0"/>
              </w:numPr>
              <w:spacing w:before="0" w:beforeAutospacing="0" w:after="0" w:afterAutospacing="0"/>
              <w:ind w:left="0" w:firstLine="0"/>
              <w:jc w:val="both"/>
              <w:rPr>
                <w:color w:val="222222"/>
              </w:rPr>
            </w:pPr>
          </w:p>
        </w:tc>
        <w:tc>
          <w:tcPr>
            <w:tcW w:w="3929"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установлении диагноза и/или при диспансерном наблюдении)</w:t>
            </w:r>
          </w:p>
        </w:tc>
        <w:tc>
          <w:tcPr>
            <w:tcW w:w="78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0"/>
              </w:numPr>
              <w:spacing w:before="0" w:beforeAutospacing="0" w:after="0" w:afterAutospacing="0"/>
              <w:ind w:left="0" w:firstLine="0"/>
              <w:jc w:val="both"/>
              <w:rPr>
                <w:color w:val="222222"/>
              </w:rPr>
            </w:pPr>
          </w:p>
        </w:tc>
        <w:tc>
          <w:tcPr>
            <w:tcW w:w="3929"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 и/или при диспансерном наблюдении)</w:t>
            </w:r>
          </w:p>
        </w:tc>
        <w:tc>
          <w:tcPr>
            <w:tcW w:w="78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0"/>
              </w:numPr>
              <w:spacing w:before="0" w:beforeAutospacing="0" w:after="0" w:afterAutospacing="0"/>
              <w:ind w:left="0" w:firstLine="0"/>
              <w:jc w:val="both"/>
              <w:rPr>
                <w:color w:val="222222"/>
              </w:rPr>
            </w:pPr>
          </w:p>
        </w:tc>
        <w:tc>
          <w:tcPr>
            <w:tcW w:w="3929"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8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2.17.8.2. Критерии</w:t>
      </w:r>
      <w:r w:rsidRPr="00C24C7D">
        <w:rPr>
          <w:szCs w:val="24"/>
        </w:rPr>
        <w:t xml:space="preserve"> оценки</w:t>
      </w:r>
      <w:r w:rsidRPr="00C24C7D">
        <w:t xml:space="preserve"> качества специализированной медицинской помощи взрослым и детям при дефекте аортолегочной перегородки (коды по МКБ - 10: Q21.4, I27.8)</w:t>
      </w:r>
    </w:p>
    <w:tbl>
      <w:tblPr>
        <w:tblStyle w:val="a3"/>
        <w:tblW w:w="5000" w:type="pct"/>
        <w:tblLook w:val="04A0"/>
      </w:tblPr>
      <w:tblGrid>
        <w:gridCol w:w="552"/>
        <w:gridCol w:w="8218"/>
        <w:gridCol w:w="1651"/>
      </w:tblGrid>
      <w:tr w:rsidR="00804C17" w:rsidRPr="00C24C7D" w:rsidTr="00B8492C">
        <w:tc>
          <w:tcPr>
            <w:tcW w:w="265" w:type="pct"/>
          </w:tcPr>
          <w:p w:rsidR="00804C17" w:rsidRPr="00C24C7D" w:rsidRDefault="00804C17" w:rsidP="00B8492C">
            <w:pPr>
              <w:jc w:val="both"/>
              <w:rPr>
                <w:rFonts w:cs="Times New Roman"/>
                <w:szCs w:val="24"/>
              </w:rPr>
            </w:pPr>
            <w:r w:rsidRPr="00C24C7D">
              <w:rPr>
                <w:rFonts w:cs="Times New Roman"/>
                <w:szCs w:val="24"/>
              </w:rPr>
              <w:t>№ п/п</w:t>
            </w:r>
          </w:p>
        </w:tc>
        <w:tc>
          <w:tcPr>
            <w:tcW w:w="3943"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9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1"/>
              </w:numPr>
              <w:spacing w:before="0" w:beforeAutospacing="0" w:after="0" w:afterAutospacing="0"/>
              <w:ind w:left="0" w:firstLine="0"/>
              <w:jc w:val="both"/>
              <w:rPr>
                <w:color w:val="222222"/>
              </w:rPr>
            </w:pPr>
          </w:p>
        </w:tc>
        <w:tc>
          <w:tcPr>
            <w:tcW w:w="3943"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хирургического лечения и выписки из стационара)</w:t>
            </w:r>
          </w:p>
        </w:tc>
        <w:tc>
          <w:tcPr>
            <w:tcW w:w="79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1"/>
              </w:numPr>
              <w:spacing w:before="0" w:beforeAutospacing="0" w:after="0" w:afterAutospacing="0"/>
              <w:ind w:left="0" w:firstLine="0"/>
              <w:jc w:val="both"/>
              <w:rPr>
                <w:color w:val="222222"/>
              </w:rPr>
            </w:pPr>
          </w:p>
        </w:tc>
        <w:tc>
          <w:tcPr>
            <w:tcW w:w="3943"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 и/или при диспансерном наблюдении)</w:t>
            </w:r>
          </w:p>
        </w:tc>
        <w:tc>
          <w:tcPr>
            <w:tcW w:w="79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1"/>
              </w:numPr>
              <w:spacing w:before="0" w:beforeAutospacing="0" w:after="0" w:afterAutospacing="0"/>
              <w:ind w:left="0" w:firstLine="0"/>
              <w:jc w:val="both"/>
              <w:rPr>
                <w:color w:val="222222"/>
              </w:rPr>
            </w:pPr>
          </w:p>
        </w:tc>
        <w:tc>
          <w:tcPr>
            <w:tcW w:w="3943"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9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1"/>
              </w:numPr>
              <w:spacing w:before="0" w:beforeAutospacing="0" w:after="0" w:afterAutospacing="0"/>
              <w:ind w:left="0" w:firstLine="0"/>
              <w:jc w:val="both"/>
              <w:rPr>
                <w:color w:val="222222"/>
              </w:rPr>
            </w:pPr>
          </w:p>
        </w:tc>
        <w:tc>
          <w:tcPr>
            <w:tcW w:w="3943"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и/или магнитно-резонансная томография сердца и магистральных сосудов  (при недостаточной информативности данных эхокардиографии, при отсутствии медицинских противопоказаний)</w:t>
            </w:r>
          </w:p>
        </w:tc>
        <w:tc>
          <w:tcPr>
            <w:tcW w:w="79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1"/>
              </w:numPr>
              <w:spacing w:before="0" w:beforeAutospacing="0" w:after="0" w:afterAutospacing="0"/>
              <w:ind w:left="0" w:firstLine="0"/>
              <w:jc w:val="both"/>
              <w:rPr>
                <w:color w:val="222222"/>
              </w:rPr>
            </w:pPr>
          </w:p>
        </w:tc>
        <w:tc>
          <w:tcPr>
            <w:tcW w:w="3943" w:type="pct"/>
          </w:tcPr>
          <w:p w:rsidR="00804C17" w:rsidRPr="00C24C7D" w:rsidRDefault="00804C17" w:rsidP="00B8492C">
            <w:pPr>
              <w:contextualSpacing/>
              <w:mirrorIndents/>
              <w:rPr>
                <w:rFonts w:cs="Times New Roman"/>
                <w:szCs w:val="24"/>
              </w:rPr>
            </w:pPr>
            <w:r w:rsidRPr="00C24C7D">
              <w:rPr>
                <w:szCs w:val="24"/>
              </w:rPr>
              <w:t>Выполнено зондирование камер сердца (при значимом повышении давления в легочной артерии по данным эхокардиографии, при отсутствии медицинских противопоказаний)</w:t>
            </w:r>
          </w:p>
        </w:tc>
        <w:tc>
          <w:tcPr>
            <w:tcW w:w="79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1"/>
              </w:numPr>
              <w:spacing w:before="0" w:beforeAutospacing="0" w:after="0" w:afterAutospacing="0"/>
              <w:ind w:left="0" w:firstLine="0"/>
              <w:jc w:val="both"/>
              <w:rPr>
                <w:color w:val="222222"/>
              </w:rPr>
            </w:pPr>
          </w:p>
        </w:tc>
        <w:tc>
          <w:tcPr>
            <w:tcW w:w="3943" w:type="pct"/>
          </w:tcPr>
          <w:p w:rsidR="00804C17" w:rsidRPr="00C24C7D" w:rsidRDefault="00804C17" w:rsidP="00B8492C">
            <w:pPr>
              <w:contextualSpacing/>
              <w:mirrorIndents/>
              <w:rPr>
                <w:rFonts w:cs="Times New Roman"/>
                <w:szCs w:val="24"/>
              </w:rPr>
            </w:pPr>
            <w:r w:rsidRPr="00C24C7D">
              <w:rPr>
                <w:szCs w:val="24"/>
              </w:rPr>
              <w:t xml:space="preserve">Выполнено закрытие дефекта перегородки сердца (при гемодинамически значимом лево-правом сбросе и </w:t>
            </w:r>
            <w:r w:rsidRPr="00C24C7D">
              <w:rPr>
                <w:szCs w:val="24"/>
                <w:lang w:eastAsia="ru-RU"/>
              </w:rPr>
              <w:t xml:space="preserve">неэффективности консервативной терапии) </w:t>
            </w:r>
            <w:r w:rsidRPr="00C24C7D">
              <w:rPr>
                <w:szCs w:val="24"/>
              </w:rPr>
              <w:t>(при условии операбельности пациента)</w:t>
            </w:r>
          </w:p>
        </w:tc>
        <w:tc>
          <w:tcPr>
            <w:tcW w:w="79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 xml:space="preserve">2.17.9.1. Критерии </w:t>
      </w:r>
      <w:r w:rsidRPr="00C24C7D">
        <w:rPr>
          <w:szCs w:val="24"/>
        </w:rPr>
        <w:t>оценки</w:t>
      </w:r>
      <w:r w:rsidRPr="00C24C7D">
        <w:t xml:space="preserve"> качества первичной медико-санитарной помощи детям при врожденном стенозе клапана легочной артерии (коды по МКБ - 10: Q22.1)</w:t>
      </w:r>
    </w:p>
    <w:tbl>
      <w:tblPr>
        <w:tblStyle w:val="a3"/>
        <w:tblW w:w="5000" w:type="pct"/>
        <w:tblLook w:val="04A0"/>
      </w:tblPr>
      <w:tblGrid>
        <w:gridCol w:w="602"/>
        <w:gridCol w:w="8245"/>
        <w:gridCol w:w="1574"/>
      </w:tblGrid>
      <w:tr w:rsidR="00804C17" w:rsidRPr="00C24C7D" w:rsidTr="00B8492C">
        <w:tc>
          <w:tcPr>
            <w:tcW w:w="289" w:type="pct"/>
          </w:tcPr>
          <w:p w:rsidR="00804C17" w:rsidRPr="00C24C7D" w:rsidRDefault="00804C17" w:rsidP="00B8492C">
            <w:pPr>
              <w:jc w:val="both"/>
              <w:rPr>
                <w:rFonts w:cs="Times New Roman"/>
                <w:szCs w:val="24"/>
              </w:rPr>
            </w:pPr>
            <w:r w:rsidRPr="00C24C7D">
              <w:rPr>
                <w:rFonts w:cs="Times New Roman"/>
                <w:szCs w:val="24"/>
              </w:rPr>
              <w:t>№ п/п</w:t>
            </w:r>
          </w:p>
        </w:tc>
        <w:tc>
          <w:tcPr>
            <w:tcW w:w="3956"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5"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
              </w:numPr>
              <w:spacing w:before="0" w:beforeAutospacing="0" w:after="0" w:afterAutospacing="0"/>
              <w:ind w:left="0" w:firstLine="0"/>
              <w:jc w:val="both"/>
              <w:rPr>
                <w:color w:val="222222"/>
              </w:rPr>
            </w:pPr>
          </w:p>
        </w:tc>
        <w:tc>
          <w:tcPr>
            <w:tcW w:w="3956" w:type="pct"/>
          </w:tcPr>
          <w:p w:rsidR="00804C17" w:rsidRPr="00C24C7D" w:rsidRDefault="00804C17" w:rsidP="00B8492C">
            <w:pPr>
              <w:jc w:val="both"/>
              <w:rPr>
                <w:rFonts w:cs="Times New Roman"/>
                <w:szCs w:val="24"/>
              </w:rPr>
            </w:pPr>
            <w:r w:rsidRPr="00C24C7D">
              <w:rPr>
                <w:szCs w:val="28"/>
              </w:rPr>
              <w:t>Выполнен прием (осмотр, консультация) врача-детского кардиолога первичный и/или врача-сердечно-сосудистого хирурга первичный (при установлении диагноза)</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
              </w:numPr>
              <w:spacing w:before="0" w:beforeAutospacing="0" w:after="0" w:afterAutospacing="0"/>
              <w:ind w:left="0" w:firstLine="0"/>
              <w:jc w:val="both"/>
              <w:rPr>
                <w:color w:val="222222"/>
              </w:rPr>
            </w:pPr>
          </w:p>
        </w:tc>
        <w:tc>
          <w:tcPr>
            <w:tcW w:w="3956" w:type="pct"/>
          </w:tcPr>
          <w:p w:rsidR="00804C17" w:rsidRPr="00C24C7D" w:rsidRDefault="00804C17" w:rsidP="00B8492C">
            <w:pPr>
              <w:jc w:val="both"/>
              <w:rPr>
                <w:rFonts w:cs="Times New Roman"/>
                <w:szCs w:val="24"/>
              </w:rPr>
            </w:pPr>
            <w:r w:rsidRPr="00C24C7D">
              <w:rPr>
                <w:szCs w:val="24"/>
              </w:rPr>
              <w:t xml:space="preserve">Выполнен диспансерный прием (осмотр, консультация) врача-кардиолога или диспансерный прием (осмотр, консультация) врача-детского кардиолога </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
              </w:numPr>
              <w:spacing w:before="0" w:beforeAutospacing="0" w:after="0" w:afterAutospacing="0"/>
              <w:ind w:left="0" w:firstLine="0"/>
              <w:jc w:val="both"/>
              <w:rPr>
                <w:color w:val="222222"/>
              </w:rPr>
            </w:pPr>
          </w:p>
        </w:tc>
        <w:tc>
          <w:tcPr>
            <w:tcW w:w="3956" w:type="pct"/>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Выполнена регистрация электрокардиограммы (при установлении диагноза и/или при диспансерном наблюдении)</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
              </w:numPr>
              <w:spacing w:before="0" w:beforeAutospacing="0" w:after="0" w:afterAutospacing="0"/>
              <w:ind w:left="0" w:firstLine="0"/>
              <w:jc w:val="both"/>
              <w:rPr>
                <w:color w:val="222222"/>
              </w:rPr>
            </w:pPr>
          </w:p>
        </w:tc>
        <w:tc>
          <w:tcPr>
            <w:tcW w:w="3956"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3"/>
              </w:numPr>
              <w:spacing w:before="0" w:beforeAutospacing="0" w:after="0" w:afterAutospacing="0"/>
              <w:ind w:left="0" w:firstLine="0"/>
              <w:jc w:val="both"/>
              <w:rPr>
                <w:color w:val="222222"/>
              </w:rPr>
            </w:pPr>
          </w:p>
        </w:tc>
        <w:tc>
          <w:tcPr>
            <w:tcW w:w="3956"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rPr>
          <w:rFonts w:eastAsia="Calibri"/>
          <w:bCs/>
        </w:rPr>
      </w:pPr>
      <w:r w:rsidRPr="00C24C7D">
        <w:t xml:space="preserve">2.17.9.2. Критерии </w:t>
      </w:r>
      <w:r w:rsidRPr="00C24C7D">
        <w:rPr>
          <w:szCs w:val="24"/>
        </w:rPr>
        <w:t>оценки</w:t>
      </w:r>
      <w:r w:rsidRPr="00C24C7D">
        <w:t xml:space="preserve"> качества специализированной медицинской помощи детям при врожденном стенозе клапана легочной артерии (коды по МКБ - 10: Q22.1)</w:t>
      </w:r>
    </w:p>
    <w:tbl>
      <w:tblPr>
        <w:tblStyle w:val="a3"/>
        <w:tblW w:w="5000" w:type="pct"/>
        <w:tblLook w:val="04A0"/>
      </w:tblPr>
      <w:tblGrid>
        <w:gridCol w:w="627"/>
        <w:gridCol w:w="8220"/>
        <w:gridCol w:w="1574"/>
      </w:tblGrid>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п/п</w:t>
            </w:r>
          </w:p>
        </w:tc>
        <w:tc>
          <w:tcPr>
            <w:tcW w:w="3944"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55"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2"/>
              </w:numPr>
              <w:spacing w:before="0" w:beforeAutospacing="0" w:after="0" w:afterAutospacing="0"/>
              <w:ind w:left="0" w:firstLine="0"/>
              <w:jc w:val="both"/>
              <w:rPr>
                <w:color w:val="222222"/>
              </w:rPr>
            </w:pPr>
          </w:p>
        </w:tc>
        <w:tc>
          <w:tcPr>
            <w:tcW w:w="3944" w:type="pct"/>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Выполнена регистрация электрокардиограммы (при планировании хирургического лечения и при выписке из стационара)</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2"/>
              </w:numPr>
              <w:spacing w:before="0" w:beforeAutospacing="0" w:after="0" w:afterAutospacing="0"/>
              <w:ind w:left="0" w:firstLine="0"/>
              <w:jc w:val="both"/>
              <w:rPr>
                <w:color w:val="222222"/>
              </w:rPr>
            </w:pPr>
          </w:p>
        </w:tc>
        <w:tc>
          <w:tcPr>
            <w:tcW w:w="3944"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2"/>
              </w:numPr>
              <w:spacing w:before="0" w:beforeAutospacing="0" w:after="0" w:afterAutospacing="0"/>
              <w:ind w:left="0" w:firstLine="0"/>
              <w:jc w:val="both"/>
              <w:rPr>
                <w:color w:val="222222"/>
              </w:rPr>
            </w:pPr>
          </w:p>
        </w:tc>
        <w:tc>
          <w:tcPr>
            <w:tcW w:w="3944"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2"/>
              </w:numPr>
              <w:spacing w:before="0" w:beforeAutospacing="0" w:after="0" w:afterAutospacing="0"/>
              <w:ind w:left="0" w:firstLine="0"/>
              <w:jc w:val="both"/>
              <w:rPr>
                <w:color w:val="222222"/>
              </w:rPr>
            </w:pPr>
          </w:p>
        </w:tc>
        <w:tc>
          <w:tcPr>
            <w:tcW w:w="3944" w:type="pct"/>
          </w:tcPr>
          <w:p w:rsidR="00804C17" w:rsidRPr="00C24C7D" w:rsidRDefault="00804C17" w:rsidP="00B8492C">
            <w:pPr>
              <w:contextualSpacing/>
              <w:mirrorIndents/>
              <w:rPr>
                <w:rFonts w:cs="Times New Roman"/>
                <w:szCs w:val="24"/>
              </w:rPr>
            </w:pPr>
            <w:r w:rsidRPr="00C24C7D">
              <w:rPr>
                <w:szCs w:val="24"/>
              </w:rPr>
              <w:t>Выполнена  компьютерная томография сердца с контрастированием  и/или магнитно-резонансная томография сердца и магистральных сосудов  (при недостаточной информативности данных эхокардиографии, при отсутствии медицинских противопоказаний)</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2"/>
              </w:numPr>
              <w:spacing w:before="0" w:beforeAutospacing="0" w:after="0" w:afterAutospacing="0"/>
              <w:ind w:left="0" w:firstLine="0"/>
              <w:jc w:val="both"/>
              <w:rPr>
                <w:color w:val="222222"/>
              </w:rPr>
            </w:pPr>
          </w:p>
        </w:tc>
        <w:tc>
          <w:tcPr>
            <w:tcW w:w="3944" w:type="pct"/>
          </w:tcPr>
          <w:p w:rsidR="00804C17" w:rsidRPr="00C24C7D" w:rsidRDefault="00804C17" w:rsidP="00B8492C">
            <w:pPr>
              <w:jc w:val="both"/>
              <w:rPr>
                <w:rFonts w:cs="Times New Roman"/>
                <w:szCs w:val="24"/>
              </w:rPr>
            </w:pPr>
            <w:r w:rsidRPr="00C24C7D">
              <w:rPr>
                <w:szCs w:val="24"/>
              </w:rPr>
              <w:t>Выполнено хирургическое лечение (при выраженном и резком стенозе клапана легочной артерии) (при условии операбельности пациента)</w:t>
            </w:r>
          </w:p>
        </w:tc>
        <w:tc>
          <w:tcPr>
            <w:tcW w:w="755"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2.17.10.1. Критерии </w:t>
      </w:r>
      <w:r w:rsidRPr="00C24C7D">
        <w:rPr>
          <w:szCs w:val="24"/>
        </w:rPr>
        <w:t>оценки</w:t>
      </w:r>
      <w:r w:rsidRPr="00C24C7D">
        <w:t xml:space="preserve"> качества первичной медико-санитарной помощи детям при атрезии легочной артерии с дефектом межжелудочковой перегородки (АЛА с ДМЖП) (коды по МКБ - 10: Q25.5)</w:t>
      </w:r>
    </w:p>
    <w:tbl>
      <w:tblPr>
        <w:tblStyle w:val="11"/>
        <w:tblW w:w="5000" w:type="pct"/>
        <w:tblInd w:w="0" w:type="dxa"/>
        <w:tblLook w:val="04A0"/>
      </w:tblPr>
      <w:tblGrid>
        <w:gridCol w:w="628"/>
        <w:gridCol w:w="8155"/>
        <w:gridCol w:w="163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3" w:type="pct"/>
            <w:hideMark/>
          </w:tcPr>
          <w:p w:rsidR="00804C17" w:rsidRPr="00C24C7D" w:rsidRDefault="00804C17" w:rsidP="00B8492C">
            <w:pPr>
              <w:jc w:val="both"/>
              <w:rPr>
                <w:szCs w:val="24"/>
              </w:rPr>
            </w:pPr>
            <w:r w:rsidRPr="00C24C7D">
              <w:rPr>
                <w:szCs w:val="24"/>
              </w:rPr>
              <w:t>Критерии оценки качества</w:t>
            </w:r>
          </w:p>
        </w:tc>
        <w:tc>
          <w:tcPr>
            <w:tcW w:w="786"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numPr>
                <w:ilvl w:val="0"/>
                <w:numId w:val="14"/>
              </w:numPr>
              <w:ind w:left="0" w:firstLine="0"/>
              <w:contextualSpacing/>
              <w:jc w:val="both"/>
              <w:rPr>
                <w:szCs w:val="24"/>
              </w:rPr>
            </w:pPr>
          </w:p>
        </w:tc>
        <w:tc>
          <w:tcPr>
            <w:tcW w:w="3913" w:type="pct"/>
          </w:tcPr>
          <w:p w:rsidR="00804C17" w:rsidRPr="00C24C7D" w:rsidRDefault="00804C17" w:rsidP="00B8492C">
            <w:pPr>
              <w:jc w:val="both"/>
              <w:rPr>
                <w:szCs w:val="24"/>
              </w:rPr>
            </w:pPr>
            <w:r w:rsidRPr="00C24C7D">
              <w:rPr>
                <w:szCs w:val="24"/>
              </w:rPr>
              <w:t>Выполнен прием (осмотр, консультация) врача-детского кардиолога первичный и/или прием (осмотр, консультация) врача-сердечно-сосудистого хирурга первичный (при установлении диагноза)</w:t>
            </w:r>
          </w:p>
        </w:tc>
        <w:tc>
          <w:tcPr>
            <w:tcW w:w="786" w:type="pct"/>
            <w:hideMark/>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4"/>
              </w:numPr>
              <w:ind w:left="0" w:firstLine="0"/>
              <w:contextualSpacing/>
              <w:jc w:val="both"/>
              <w:rPr>
                <w:szCs w:val="24"/>
              </w:rPr>
            </w:pPr>
          </w:p>
        </w:tc>
        <w:tc>
          <w:tcPr>
            <w:tcW w:w="3913" w:type="pct"/>
          </w:tcPr>
          <w:p w:rsidR="00804C17" w:rsidRPr="00C24C7D" w:rsidRDefault="00804C17" w:rsidP="00B8492C">
            <w:pPr>
              <w:jc w:val="both"/>
              <w:rPr>
                <w:szCs w:val="24"/>
              </w:rPr>
            </w:pPr>
            <w:r w:rsidRPr="00C24C7D">
              <w:rPr>
                <w:szCs w:val="24"/>
              </w:rPr>
              <w:t xml:space="preserve">Выполнен диспансерный прием (осмотр, консультация) врача-детского кардиолога или диспансерный прием (осмотр, консультация) врача-кардиолога </w:t>
            </w:r>
          </w:p>
        </w:tc>
        <w:tc>
          <w:tcPr>
            <w:tcW w:w="786"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numPr>
                <w:ilvl w:val="0"/>
                <w:numId w:val="14"/>
              </w:numPr>
              <w:ind w:left="0" w:firstLine="0"/>
              <w:contextualSpacing/>
              <w:jc w:val="both"/>
              <w:rPr>
                <w:szCs w:val="24"/>
              </w:rPr>
            </w:pPr>
          </w:p>
        </w:tc>
        <w:tc>
          <w:tcPr>
            <w:tcW w:w="3913" w:type="pct"/>
          </w:tcPr>
          <w:p w:rsidR="00804C17" w:rsidRPr="00C24C7D" w:rsidRDefault="00804C17" w:rsidP="00B8492C">
            <w:pPr>
              <w:jc w:val="both"/>
              <w:rPr>
                <w:szCs w:val="24"/>
              </w:rPr>
            </w:pPr>
            <w:r w:rsidRPr="00C24C7D">
              <w:rPr>
                <w:color w:val="222222"/>
                <w:spacing w:val="4"/>
                <w:szCs w:val="24"/>
                <w:shd w:val="clear" w:color="auto" w:fill="FFFFFF"/>
              </w:rPr>
              <w:t>Выполнена пульсоксиметрия (</w:t>
            </w:r>
            <w:r w:rsidRPr="00C24C7D">
              <w:rPr>
                <w:szCs w:val="24"/>
              </w:rPr>
              <w:t>при  установлении диагноза и/или диспансерном наблюдении</w:t>
            </w:r>
            <w:r w:rsidRPr="00C24C7D">
              <w:rPr>
                <w:color w:val="222222"/>
                <w:spacing w:val="4"/>
                <w:szCs w:val="24"/>
                <w:shd w:val="clear" w:color="auto" w:fill="FFFFFF"/>
              </w:rPr>
              <w:t xml:space="preserve">) </w:t>
            </w:r>
          </w:p>
        </w:tc>
        <w:tc>
          <w:tcPr>
            <w:tcW w:w="786"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14"/>
              </w:numPr>
              <w:ind w:left="0" w:firstLine="0"/>
              <w:contextualSpacing/>
              <w:jc w:val="both"/>
              <w:rPr>
                <w:szCs w:val="24"/>
              </w:rPr>
            </w:pPr>
          </w:p>
        </w:tc>
        <w:tc>
          <w:tcPr>
            <w:tcW w:w="3913" w:type="pct"/>
          </w:tcPr>
          <w:p w:rsidR="00804C17" w:rsidRPr="00C24C7D" w:rsidRDefault="00804C17" w:rsidP="00B8492C">
            <w:pPr>
              <w:contextualSpacing/>
              <w:mirrorIndents/>
              <w:rPr>
                <w:szCs w:val="24"/>
              </w:rPr>
            </w:pPr>
            <w:r w:rsidRPr="00C24C7D">
              <w:rPr>
                <w:szCs w:val="24"/>
              </w:rPr>
              <w:t>Выполнена регистрация электрокардиограммы (при установлении диагноза и/или при диспансерном наблюдении – не реже 1 раза в год)</w:t>
            </w:r>
          </w:p>
        </w:tc>
        <w:tc>
          <w:tcPr>
            <w:tcW w:w="786"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14"/>
              </w:numPr>
              <w:ind w:left="0" w:firstLine="0"/>
              <w:contextualSpacing/>
              <w:jc w:val="both"/>
              <w:rPr>
                <w:szCs w:val="24"/>
              </w:rPr>
            </w:pPr>
          </w:p>
        </w:tc>
        <w:tc>
          <w:tcPr>
            <w:tcW w:w="3913" w:type="pct"/>
          </w:tcPr>
          <w:p w:rsidR="00804C17" w:rsidRPr="00C24C7D" w:rsidRDefault="00804C17" w:rsidP="00B8492C">
            <w:pPr>
              <w:jc w:val="both"/>
              <w:rPr>
                <w:szCs w:val="24"/>
              </w:rPr>
            </w:pPr>
            <w:r w:rsidRPr="00C24C7D">
              <w:rPr>
                <w:szCs w:val="24"/>
              </w:rPr>
              <w:t>Выполнена прицельная рентгенография органов грудной клетки (при планировании хирургического лечения)</w:t>
            </w:r>
          </w:p>
        </w:tc>
        <w:tc>
          <w:tcPr>
            <w:tcW w:w="786"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numPr>
                <w:ilvl w:val="0"/>
                <w:numId w:val="14"/>
              </w:numPr>
              <w:ind w:left="0" w:firstLine="0"/>
              <w:contextualSpacing/>
              <w:jc w:val="both"/>
              <w:rPr>
                <w:szCs w:val="24"/>
              </w:rPr>
            </w:pPr>
          </w:p>
        </w:tc>
        <w:tc>
          <w:tcPr>
            <w:tcW w:w="3913" w:type="pct"/>
            <w:shd w:val="clear" w:color="auto" w:fill="auto"/>
          </w:tcPr>
          <w:p w:rsidR="00804C17" w:rsidRPr="00C24C7D" w:rsidRDefault="00804C17" w:rsidP="00B8492C">
            <w:pPr>
              <w:jc w:val="both"/>
              <w:rPr>
                <w:szCs w:val="24"/>
              </w:rPr>
            </w:pPr>
            <w:r w:rsidRPr="00C24C7D">
              <w:rPr>
                <w:szCs w:val="24"/>
              </w:rPr>
              <w:t>Выполнена  эхокардиография (при установлении диагноза и/или при диспансерном наблюдении)</w:t>
            </w:r>
          </w:p>
        </w:tc>
        <w:tc>
          <w:tcPr>
            <w:tcW w:w="786" w:type="pct"/>
          </w:tcPr>
          <w:p w:rsidR="00804C17" w:rsidRPr="00C24C7D" w:rsidRDefault="00804C17" w:rsidP="00B8492C">
            <w:pPr>
              <w:jc w:val="both"/>
              <w:rPr>
                <w:szCs w:val="24"/>
              </w:rPr>
            </w:pPr>
            <w:r w:rsidRPr="00C24C7D">
              <w:rPr>
                <w:szCs w:val="24"/>
              </w:rPr>
              <w:t xml:space="preserve">Да/Нет </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2.17.10.2. Критерии</w:t>
      </w:r>
      <w:r w:rsidRPr="00C24C7D">
        <w:rPr>
          <w:szCs w:val="24"/>
        </w:rPr>
        <w:t xml:space="preserve"> оценки</w:t>
      </w:r>
      <w:r w:rsidRPr="00C24C7D">
        <w:t xml:space="preserve"> качества специализированной медицинской помощи детям при атрезии легочной артерии с дефектом межжелудочковой перегородки (АЛА с ДМЖП) (коды по МКБ - 10: Q25.5)</w:t>
      </w:r>
    </w:p>
    <w:tbl>
      <w:tblPr>
        <w:tblStyle w:val="11"/>
        <w:tblW w:w="5000" w:type="pct"/>
        <w:tblInd w:w="0" w:type="dxa"/>
        <w:tblLook w:val="04A0"/>
      </w:tblPr>
      <w:tblGrid>
        <w:gridCol w:w="628"/>
        <w:gridCol w:w="8155"/>
        <w:gridCol w:w="1638"/>
      </w:tblGrid>
      <w:tr w:rsidR="00804C17" w:rsidRPr="00C24C7D" w:rsidTr="00B8492C">
        <w:tc>
          <w:tcPr>
            <w:tcW w:w="301" w:type="pct"/>
            <w:hideMark/>
          </w:tcPr>
          <w:p w:rsidR="00804C17" w:rsidRPr="00C24C7D" w:rsidRDefault="00804C17" w:rsidP="00B8492C">
            <w:pPr>
              <w:jc w:val="both"/>
              <w:rPr>
                <w:szCs w:val="24"/>
              </w:rPr>
            </w:pPr>
            <w:r w:rsidRPr="00C24C7D">
              <w:rPr>
                <w:szCs w:val="24"/>
              </w:rPr>
              <w:t>№ п/п</w:t>
            </w:r>
          </w:p>
        </w:tc>
        <w:tc>
          <w:tcPr>
            <w:tcW w:w="3913" w:type="pct"/>
            <w:hideMark/>
          </w:tcPr>
          <w:p w:rsidR="00804C17" w:rsidRPr="00C24C7D" w:rsidRDefault="00804C17" w:rsidP="00B8492C">
            <w:pPr>
              <w:jc w:val="both"/>
              <w:rPr>
                <w:szCs w:val="24"/>
              </w:rPr>
            </w:pPr>
            <w:r w:rsidRPr="00C24C7D">
              <w:rPr>
                <w:szCs w:val="24"/>
              </w:rPr>
              <w:t>Критерии оценки качества</w:t>
            </w:r>
          </w:p>
        </w:tc>
        <w:tc>
          <w:tcPr>
            <w:tcW w:w="786" w:type="pct"/>
            <w:hideMark/>
          </w:tcPr>
          <w:p w:rsidR="00804C17" w:rsidRPr="00C24C7D" w:rsidRDefault="00804C17" w:rsidP="00B8492C">
            <w:pPr>
              <w:jc w:val="both"/>
              <w:rPr>
                <w:szCs w:val="24"/>
              </w:rPr>
            </w:pPr>
            <w:r w:rsidRPr="00C24C7D">
              <w:rPr>
                <w:szCs w:val="24"/>
              </w:rPr>
              <w:t>Оценка выполнения</w:t>
            </w:r>
          </w:p>
        </w:tc>
      </w:tr>
      <w:tr w:rsidR="00804C17" w:rsidRPr="00C24C7D" w:rsidTr="00B8492C">
        <w:tc>
          <w:tcPr>
            <w:tcW w:w="301" w:type="pct"/>
          </w:tcPr>
          <w:p w:rsidR="00804C17" w:rsidRPr="00C24C7D" w:rsidRDefault="00804C17" w:rsidP="00B8492C">
            <w:pPr>
              <w:pStyle w:val="a6"/>
              <w:numPr>
                <w:ilvl w:val="0"/>
                <w:numId w:val="15"/>
              </w:numPr>
              <w:spacing w:after="0" w:line="240" w:lineRule="auto"/>
              <w:ind w:left="0" w:firstLine="0"/>
              <w:jc w:val="both"/>
              <w:rPr>
                <w:rFonts w:eastAsia="Times New Roman"/>
                <w:szCs w:val="24"/>
              </w:rPr>
            </w:pPr>
          </w:p>
        </w:tc>
        <w:tc>
          <w:tcPr>
            <w:tcW w:w="3913" w:type="pct"/>
            <w:shd w:val="clear" w:color="auto" w:fill="auto"/>
          </w:tcPr>
          <w:p w:rsidR="00804C17" w:rsidRPr="00C24C7D" w:rsidRDefault="00804C17" w:rsidP="00B8492C">
            <w:pPr>
              <w:jc w:val="both"/>
              <w:rPr>
                <w:szCs w:val="24"/>
              </w:rPr>
            </w:pPr>
            <w:r w:rsidRPr="00C24C7D">
              <w:rPr>
                <w:szCs w:val="24"/>
              </w:rPr>
              <w:t>Выполнена регистрация электрокардиограммы (при планировании хирургического лечения и при выписке из стационара)</w:t>
            </w:r>
          </w:p>
        </w:tc>
        <w:tc>
          <w:tcPr>
            <w:tcW w:w="786"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15"/>
              </w:numPr>
              <w:spacing w:after="0" w:line="240" w:lineRule="auto"/>
              <w:ind w:left="0" w:firstLine="0"/>
              <w:jc w:val="both"/>
              <w:rPr>
                <w:rFonts w:eastAsia="Times New Roman"/>
                <w:szCs w:val="24"/>
              </w:rPr>
            </w:pPr>
          </w:p>
        </w:tc>
        <w:tc>
          <w:tcPr>
            <w:tcW w:w="3913" w:type="pct"/>
            <w:shd w:val="clear" w:color="auto" w:fill="auto"/>
          </w:tcPr>
          <w:p w:rsidR="00804C17" w:rsidRPr="00C24C7D" w:rsidRDefault="00804C17" w:rsidP="00B8492C">
            <w:pPr>
              <w:jc w:val="both"/>
              <w:rPr>
                <w:szCs w:val="24"/>
              </w:rPr>
            </w:pPr>
            <w:r w:rsidRPr="00C24C7D">
              <w:rPr>
                <w:szCs w:val="24"/>
              </w:rPr>
              <w:t>Выполнена прицельная рентгенография органов грудной клетки (при планировании хирургического лечения)</w:t>
            </w:r>
          </w:p>
        </w:tc>
        <w:tc>
          <w:tcPr>
            <w:tcW w:w="786"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15"/>
              </w:numPr>
              <w:spacing w:after="0" w:line="240" w:lineRule="auto"/>
              <w:ind w:left="0" w:firstLine="0"/>
              <w:jc w:val="both"/>
              <w:rPr>
                <w:rFonts w:eastAsia="Times New Roman"/>
                <w:szCs w:val="24"/>
              </w:rPr>
            </w:pPr>
          </w:p>
        </w:tc>
        <w:tc>
          <w:tcPr>
            <w:tcW w:w="3913" w:type="pct"/>
            <w:shd w:val="clear" w:color="auto" w:fill="auto"/>
          </w:tcPr>
          <w:p w:rsidR="00804C17" w:rsidRPr="00C24C7D" w:rsidRDefault="00804C17" w:rsidP="00B8492C">
            <w:pPr>
              <w:jc w:val="both"/>
              <w:rPr>
                <w:szCs w:val="24"/>
              </w:rPr>
            </w:pPr>
            <w:r w:rsidRPr="00C24C7D">
              <w:rPr>
                <w:szCs w:val="24"/>
              </w:rPr>
              <w:t>Выполнена  эхокардиография (при планировании хирургического лечения и при выписке из стационара)</w:t>
            </w:r>
          </w:p>
        </w:tc>
        <w:tc>
          <w:tcPr>
            <w:tcW w:w="786" w:type="pct"/>
          </w:tcPr>
          <w:p w:rsidR="00804C17" w:rsidRPr="00C24C7D" w:rsidRDefault="00804C17" w:rsidP="00B8492C">
            <w:pPr>
              <w:jc w:val="both"/>
              <w:rPr>
                <w:szCs w:val="24"/>
              </w:rPr>
            </w:pPr>
            <w:r w:rsidRPr="00C24C7D">
              <w:rPr>
                <w:szCs w:val="24"/>
              </w:rPr>
              <w:t xml:space="preserve">Да/Нет </w:t>
            </w:r>
          </w:p>
        </w:tc>
      </w:tr>
      <w:tr w:rsidR="00804C17" w:rsidRPr="00C24C7D" w:rsidTr="00B8492C">
        <w:tc>
          <w:tcPr>
            <w:tcW w:w="301" w:type="pct"/>
          </w:tcPr>
          <w:p w:rsidR="00804C17" w:rsidRPr="00C24C7D" w:rsidRDefault="00804C17" w:rsidP="00B8492C">
            <w:pPr>
              <w:pStyle w:val="a6"/>
              <w:numPr>
                <w:ilvl w:val="0"/>
                <w:numId w:val="15"/>
              </w:numPr>
              <w:spacing w:after="0" w:line="240" w:lineRule="auto"/>
              <w:ind w:left="0" w:firstLine="0"/>
              <w:jc w:val="both"/>
              <w:rPr>
                <w:rFonts w:eastAsia="Times New Roman"/>
                <w:szCs w:val="24"/>
              </w:rPr>
            </w:pPr>
          </w:p>
        </w:tc>
        <w:tc>
          <w:tcPr>
            <w:tcW w:w="3913" w:type="pct"/>
            <w:shd w:val="clear" w:color="auto" w:fill="auto"/>
          </w:tcPr>
          <w:p w:rsidR="00804C17" w:rsidRPr="00C24C7D" w:rsidRDefault="00804C17" w:rsidP="00B8492C">
            <w:pPr>
              <w:jc w:val="both"/>
              <w:rPr>
                <w:szCs w:val="24"/>
              </w:rPr>
            </w:pPr>
            <w:r w:rsidRPr="00C24C7D">
              <w:rPr>
                <w:szCs w:val="24"/>
              </w:rPr>
              <w:t>Выполнена  компьютерная томография сердца с контрастированием и/или  магнитно-резонансная томография сердца и магистральных сосудов (при планировании хирургического лечения и при недостаточности данных эхокардиографии) (при отсутствии медицинских противопоказаний)</w:t>
            </w:r>
          </w:p>
        </w:tc>
        <w:tc>
          <w:tcPr>
            <w:tcW w:w="786"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15"/>
              </w:numPr>
              <w:spacing w:after="0" w:line="240" w:lineRule="auto"/>
              <w:ind w:left="0" w:firstLine="0"/>
              <w:jc w:val="both"/>
              <w:rPr>
                <w:rFonts w:eastAsia="Times New Roman"/>
                <w:szCs w:val="24"/>
              </w:rPr>
            </w:pPr>
          </w:p>
        </w:tc>
        <w:tc>
          <w:tcPr>
            <w:tcW w:w="3913" w:type="pct"/>
            <w:shd w:val="clear" w:color="auto" w:fill="auto"/>
          </w:tcPr>
          <w:p w:rsidR="00804C17" w:rsidRPr="00C24C7D" w:rsidRDefault="00804C17" w:rsidP="00B8492C">
            <w:pPr>
              <w:jc w:val="both"/>
              <w:rPr>
                <w:szCs w:val="24"/>
              </w:rPr>
            </w:pPr>
            <w:r w:rsidRPr="00C24C7D">
              <w:rPr>
                <w:szCs w:val="24"/>
              </w:rPr>
              <w:t>Выполнена  вентрикулография сердца и/или ангиокардиография и/или  панаортография  (при планировании хирургического лечения  и при недостаточности данных эхокардиографии) (при отсутствии медицинских противопоказаний)</w:t>
            </w:r>
          </w:p>
        </w:tc>
        <w:tc>
          <w:tcPr>
            <w:tcW w:w="786" w:type="pct"/>
          </w:tcPr>
          <w:p w:rsidR="00804C17" w:rsidRPr="00C24C7D" w:rsidRDefault="00804C17" w:rsidP="00B8492C">
            <w:pPr>
              <w:jc w:val="both"/>
              <w:rPr>
                <w:szCs w:val="24"/>
              </w:rPr>
            </w:pPr>
            <w:r w:rsidRPr="00C24C7D">
              <w:rPr>
                <w:szCs w:val="24"/>
              </w:rPr>
              <w:t>Да/Нет</w:t>
            </w:r>
          </w:p>
        </w:tc>
      </w:tr>
      <w:tr w:rsidR="00804C17" w:rsidRPr="00C24C7D" w:rsidTr="00B8492C">
        <w:tc>
          <w:tcPr>
            <w:tcW w:w="301" w:type="pct"/>
          </w:tcPr>
          <w:p w:rsidR="00804C17" w:rsidRPr="00C24C7D" w:rsidRDefault="00804C17" w:rsidP="00B8492C">
            <w:pPr>
              <w:pStyle w:val="a6"/>
              <w:numPr>
                <w:ilvl w:val="0"/>
                <w:numId w:val="15"/>
              </w:numPr>
              <w:spacing w:after="0" w:line="240" w:lineRule="auto"/>
              <w:ind w:left="0" w:firstLine="0"/>
              <w:jc w:val="both"/>
              <w:rPr>
                <w:rFonts w:eastAsia="Times New Roman"/>
                <w:szCs w:val="24"/>
              </w:rPr>
            </w:pPr>
          </w:p>
        </w:tc>
        <w:tc>
          <w:tcPr>
            <w:tcW w:w="3913" w:type="pct"/>
            <w:shd w:val="clear" w:color="auto" w:fill="auto"/>
          </w:tcPr>
          <w:p w:rsidR="00804C17" w:rsidRPr="00C24C7D" w:rsidRDefault="00804C17" w:rsidP="00B8492C">
            <w:pPr>
              <w:jc w:val="both"/>
              <w:rPr>
                <w:szCs w:val="24"/>
              </w:rPr>
            </w:pPr>
            <w:r w:rsidRPr="00C24C7D">
              <w:rPr>
                <w:szCs w:val="24"/>
              </w:rPr>
              <w:t>Выполнено хирургическое лечение (при условии операбельности пациента)</w:t>
            </w:r>
          </w:p>
        </w:tc>
        <w:tc>
          <w:tcPr>
            <w:tcW w:w="786" w:type="pct"/>
          </w:tcPr>
          <w:p w:rsidR="00804C17" w:rsidRPr="00C24C7D" w:rsidRDefault="00804C17" w:rsidP="00B8492C">
            <w:pPr>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2.17.11.1. Критерии</w:t>
      </w:r>
      <w:r w:rsidRPr="00C24C7D">
        <w:rPr>
          <w:szCs w:val="24"/>
        </w:rPr>
        <w:t xml:space="preserve"> оценки</w:t>
      </w:r>
      <w:r w:rsidRPr="00C24C7D">
        <w:t xml:space="preserve"> качества первичной медико-санитарной помощи детям при врожденном клапанном стенозе аорты (коды по МКБ - 10: Q23.0)</w:t>
      </w:r>
    </w:p>
    <w:tbl>
      <w:tblPr>
        <w:tblStyle w:val="a3"/>
        <w:tblW w:w="5000" w:type="pct"/>
        <w:tblLook w:val="04A0"/>
      </w:tblPr>
      <w:tblGrid>
        <w:gridCol w:w="627"/>
        <w:gridCol w:w="8166"/>
        <w:gridCol w:w="1628"/>
      </w:tblGrid>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 п/п</w:t>
            </w:r>
          </w:p>
        </w:tc>
        <w:tc>
          <w:tcPr>
            <w:tcW w:w="3918"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81"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6"/>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szCs w:val="28"/>
              </w:rPr>
              <w:t>Выполнен прием (осмотр, консультация) врача-детского кардиолога первичный и/или врача-сердечно-сосудистого хирурга первичный (при установлении диагноза)</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59"/>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6"/>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szCs w:val="24"/>
              </w:rPr>
              <w:t xml:space="preserve">Выполнен диспансерный прием (осмотр, консультация) врача-кардиолога или диспансерный прием (осмотр, консультация) врача-детского кардиолога </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6"/>
              </w:numPr>
              <w:spacing w:before="0" w:beforeAutospacing="0" w:after="0" w:afterAutospacing="0"/>
              <w:ind w:left="0" w:firstLine="0"/>
              <w:jc w:val="both"/>
              <w:rPr>
                <w:color w:val="222222"/>
              </w:rPr>
            </w:pPr>
          </w:p>
        </w:tc>
        <w:tc>
          <w:tcPr>
            <w:tcW w:w="3918" w:type="pct"/>
          </w:tcPr>
          <w:p w:rsidR="00804C17" w:rsidRPr="00C24C7D" w:rsidRDefault="00804C17" w:rsidP="00B8492C">
            <w:pPr>
              <w:contextualSpacing/>
              <w:mirrorIndents/>
              <w:rPr>
                <w:rFonts w:cs="Times New Roman"/>
                <w:szCs w:val="24"/>
              </w:rPr>
            </w:pPr>
            <w:r w:rsidRPr="00C24C7D">
              <w:rPr>
                <w:szCs w:val="24"/>
              </w:rPr>
              <w:t>Выполнена регистрация электрокардиограммы (при установлении диагноза и/или при планировании хирургического лечения)</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6"/>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6"/>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774"/>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6"/>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(при недостаточной информативности данных эхокардиографии, при отсутствии медицинских противопоказаний)</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774"/>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6"/>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rFonts w:cs="Times New Roman"/>
                <w:szCs w:val="24"/>
              </w:rPr>
              <w:t>Выполнено назначение варфарина (пациентам с имплантированным в аортальную позицию механическим протезом, при отсутствии медицинских противопоказаний)</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2.17.11.2. Критерии</w:t>
      </w:r>
      <w:r w:rsidRPr="00C24C7D">
        <w:rPr>
          <w:szCs w:val="24"/>
        </w:rPr>
        <w:t xml:space="preserve"> оценки</w:t>
      </w:r>
      <w:r w:rsidRPr="00C24C7D">
        <w:t xml:space="preserve"> качества специализированной медицинской помощи детям при врожденном клапанном стенозе аорты (коды по МКБ - 10: Q23.0)</w:t>
      </w:r>
    </w:p>
    <w:tbl>
      <w:tblPr>
        <w:tblStyle w:val="a3"/>
        <w:tblW w:w="5000" w:type="pct"/>
        <w:tblLook w:val="04A0"/>
      </w:tblPr>
      <w:tblGrid>
        <w:gridCol w:w="627"/>
        <w:gridCol w:w="8166"/>
        <w:gridCol w:w="1628"/>
      </w:tblGrid>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 п/п</w:t>
            </w:r>
          </w:p>
        </w:tc>
        <w:tc>
          <w:tcPr>
            <w:tcW w:w="3918"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81"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rPr>
          <w:trHeight w:val="459"/>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7"/>
              </w:numPr>
              <w:spacing w:before="0" w:beforeAutospacing="0" w:after="0" w:afterAutospacing="0"/>
              <w:ind w:left="0" w:firstLine="0"/>
              <w:jc w:val="both"/>
              <w:rPr>
                <w:color w:val="222222"/>
              </w:rPr>
            </w:pPr>
          </w:p>
        </w:tc>
        <w:tc>
          <w:tcPr>
            <w:tcW w:w="3918" w:type="pct"/>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Выполнена регистрация электрокардиограммы (при выписке из стационара)</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7"/>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7"/>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7"/>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color w:val="333333"/>
                <w:szCs w:val="24"/>
              </w:rPr>
            </w:pPr>
            <w:r w:rsidRPr="00C24C7D">
              <w:rPr>
                <w:rFonts w:cs="Times New Roman"/>
                <w:color w:val="333333"/>
                <w:szCs w:val="24"/>
              </w:rPr>
              <w:t>Выполнена  компьютерная томография сердца с контрастированием (при недостаточной информативности данных эхокардиографии, при отсутствии медицинских противопоказаний)</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7"/>
              </w:numPr>
              <w:spacing w:before="0" w:beforeAutospacing="0" w:after="0" w:afterAutospacing="0"/>
              <w:ind w:left="0" w:firstLine="0"/>
              <w:jc w:val="both"/>
              <w:rPr>
                <w:color w:val="222222"/>
              </w:rPr>
            </w:pPr>
          </w:p>
        </w:tc>
        <w:tc>
          <w:tcPr>
            <w:tcW w:w="3918" w:type="pct"/>
          </w:tcPr>
          <w:p w:rsidR="00804C17" w:rsidRPr="00C24C7D" w:rsidRDefault="00804C17" w:rsidP="00B8492C">
            <w:pPr>
              <w:jc w:val="both"/>
              <w:rPr>
                <w:rFonts w:cs="Times New Roman"/>
                <w:szCs w:val="24"/>
              </w:rPr>
            </w:pPr>
            <w:r w:rsidRPr="00C24C7D">
              <w:rPr>
                <w:szCs w:val="24"/>
              </w:rPr>
              <w:t xml:space="preserve">Выполнена ретроградная катетеризация левых отделов сердца и/или вентрикулография сердца и/или </w:t>
            </w:r>
            <w:r w:rsidRPr="00C24C7D">
              <w:rPr>
                <w:color w:val="222222"/>
                <w:spacing w:val="4"/>
                <w:szCs w:val="24"/>
              </w:rPr>
              <w:t xml:space="preserve"> панаортографии с коронарографией </w:t>
            </w:r>
            <w:r w:rsidRPr="00C24C7D">
              <w:rPr>
                <w:szCs w:val="24"/>
              </w:rPr>
              <w:t>(при выраженном и резком аортальном стенозе, при отсутствии медицинских противопоказаний)</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7"/>
              </w:numPr>
              <w:spacing w:before="0" w:beforeAutospacing="0" w:after="0" w:afterAutospacing="0"/>
              <w:ind w:left="0" w:firstLine="0"/>
              <w:jc w:val="both"/>
              <w:rPr>
                <w:color w:val="222222"/>
              </w:rPr>
            </w:pPr>
          </w:p>
        </w:tc>
        <w:tc>
          <w:tcPr>
            <w:tcW w:w="3918" w:type="pct"/>
          </w:tcPr>
          <w:p w:rsidR="00804C17" w:rsidRPr="00C24C7D" w:rsidRDefault="00804C17" w:rsidP="00B8492C">
            <w:pPr>
              <w:contextualSpacing/>
              <w:mirrorIndents/>
              <w:rPr>
                <w:rFonts w:cs="Times New Roman"/>
                <w:szCs w:val="24"/>
              </w:rPr>
            </w:pPr>
            <w:r w:rsidRPr="00C24C7D">
              <w:rPr>
                <w:szCs w:val="24"/>
              </w:rPr>
              <w:t>Выполнена транслюминальная</w:t>
            </w:r>
            <w:r w:rsidRPr="00C24C7D" w:rsidDel="002F1CD2">
              <w:rPr>
                <w:szCs w:val="24"/>
              </w:rPr>
              <w:t xml:space="preserve"> </w:t>
            </w:r>
            <w:r w:rsidRPr="00C24C7D">
              <w:rPr>
                <w:szCs w:val="24"/>
              </w:rPr>
              <w:t>баллонная вальвулопластика аортального клапана и/или пластика аортального клапана в условиях искусственного кровообращения, и/или протезирование аортального клапана в условиях искусственного кровообращения (при критическом клапанном стенозе аорты) (при условии операбельности пациента)</w:t>
            </w:r>
          </w:p>
        </w:tc>
        <w:tc>
          <w:tcPr>
            <w:tcW w:w="781"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2.17.12.1. Критерии</w:t>
      </w:r>
      <w:r w:rsidRPr="00C24C7D">
        <w:rPr>
          <w:szCs w:val="24"/>
        </w:rPr>
        <w:t xml:space="preserve"> оценки</w:t>
      </w:r>
      <w:r w:rsidRPr="00C24C7D">
        <w:t xml:space="preserve"> качества первичной медико-санитарной помощи взрослым и детям при трехпредсердном сердце (коды по МКБ - 10: Q24.2)</w:t>
      </w:r>
    </w:p>
    <w:tbl>
      <w:tblPr>
        <w:tblStyle w:val="a3"/>
        <w:tblW w:w="10201" w:type="dxa"/>
        <w:tblInd w:w="-3" w:type="dxa"/>
        <w:tblLook w:val="04A0"/>
      </w:tblPr>
      <w:tblGrid>
        <w:gridCol w:w="540"/>
        <w:gridCol w:w="8102"/>
        <w:gridCol w:w="1559"/>
      </w:tblGrid>
      <w:tr w:rsidR="00804C17" w:rsidRPr="00C24C7D" w:rsidTr="00B8492C">
        <w:trPr>
          <w:trHeight w:val="459"/>
        </w:trPr>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8102"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7"/>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7"/>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врача-детского кардиолога или диспансерный прием (осмотр, консультация) врача-кардиолога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7"/>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установлении диагноза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7"/>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7"/>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7"/>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и/или магнитно-резонансная томография сердца с контрастированием  (при недостаточной информативности данных эхокардиографии,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2.17.12.2. Критерии</w:t>
      </w:r>
      <w:r w:rsidRPr="00C24C7D">
        <w:rPr>
          <w:szCs w:val="24"/>
        </w:rPr>
        <w:t xml:space="preserve"> оценки</w:t>
      </w:r>
      <w:r w:rsidRPr="00C24C7D">
        <w:t xml:space="preserve"> качества специализированной медицинской помощи взрослым и детям при трехпредсердном сердце (коды по МКБ - 10: Q24.2)</w:t>
      </w:r>
    </w:p>
    <w:tbl>
      <w:tblPr>
        <w:tblStyle w:val="a3"/>
        <w:tblW w:w="10201" w:type="dxa"/>
        <w:tblInd w:w="-3" w:type="dxa"/>
        <w:tblLook w:val="04A0"/>
      </w:tblPr>
      <w:tblGrid>
        <w:gridCol w:w="562"/>
        <w:gridCol w:w="8080"/>
        <w:gridCol w:w="1559"/>
      </w:tblGrid>
      <w:tr w:rsidR="00804C17" w:rsidRPr="00C24C7D" w:rsidTr="00B8492C">
        <w:trPr>
          <w:trHeight w:val="459"/>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6"/>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хирургического лечения и при выписке из стационара)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6"/>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6"/>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6"/>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и/или магнитно-резонансная томография сердца с контрастированием  (при недостаточной информативности данных эхокардиографии,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6"/>
              </w:numPr>
              <w:spacing w:before="0" w:beforeAutospacing="0" w:after="0" w:afterAutospacing="0"/>
              <w:ind w:left="0" w:firstLine="0"/>
              <w:jc w:val="both"/>
              <w:rPr>
                <w:color w:val="222222"/>
              </w:rPr>
            </w:pPr>
          </w:p>
        </w:tc>
        <w:tc>
          <w:tcPr>
            <w:tcW w:w="8080" w:type="dxa"/>
          </w:tcPr>
          <w:p w:rsidR="00804C17" w:rsidRPr="00C24C7D" w:rsidRDefault="00804C17" w:rsidP="00B8492C">
            <w:pPr>
              <w:contextualSpacing/>
              <w:mirrorIndents/>
              <w:rPr>
                <w:rFonts w:cs="Times New Roman"/>
                <w:szCs w:val="24"/>
              </w:rPr>
            </w:pPr>
            <w:r w:rsidRPr="00C24C7D">
              <w:rPr>
                <w:szCs w:val="24"/>
              </w:rPr>
              <w:t>Выполнена чрезвенозная катетеризация сердца (</w:t>
            </w:r>
            <w:r w:rsidRPr="00C24C7D">
              <w:rPr>
                <w:szCs w:val="28"/>
              </w:rPr>
              <w:t>при недостаточной информативности эхокардиографии и/или</w:t>
            </w:r>
            <w:r w:rsidRPr="00C24C7D">
              <w:rPr>
                <w:szCs w:val="24"/>
              </w:rPr>
              <w:t xml:space="preserve"> при значимом повышении давления в легочной артерии по данным эхокардиографии,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6"/>
              </w:numPr>
              <w:spacing w:before="0" w:beforeAutospacing="0" w:after="0" w:afterAutospacing="0"/>
              <w:ind w:left="0" w:firstLine="0"/>
              <w:jc w:val="both"/>
              <w:rPr>
                <w:color w:val="222222"/>
              </w:rPr>
            </w:pPr>
          </w:p>
        </w:tc>
        <w:tc>
          <w:tcPr>
            <w:tcW w:w="8080" w:type="dxa"/>
          </w:tcPr>
          <w:p w:rsidR="00804C17" w:rsidRPr="00C24C7D" w:rsidRDefault="00804C17" w:rsidP="00B8492C">
            <w:pPr>
              <w:contextualSpacing/>
              <w:mirrorIndents/>
              <w:rPr>
                <w:rFonts w:cs="Times New Roman"/>
                <w:szCs w:val="24"/>
              </w:rPr>
            </w:pPr>
            <w:r w:rsidRPr="00C24C7D">
              <w:rPr>
                <w:szCs w:val="24"/>
              </w:rPr>
              <w:t xml:space="preserve">Выполнено хирургическое лечение (при </w:t>
            </w:r>
            <w:r w:rsidRPr="00C24C7D">
              <w:rPr>
                <w:sz w:val="28"/>
                <w:szCs w:val="28"/>
              </w:rPr>
              <w:t xml:space="preserve"> </w:t>
            </w:r>
            <w:r w:rsidRPr="00C24C7D">
              <w:rPr>
                <w:szCs w:val="28"/>
              </w:rPr>
              <w:t>рестриктивном отверстии</w:t>
            </w:r>
            <w:r w:rsidRPr="00C24C7D">
              <w:rPr>
                <w:szCs w:val="24"/>
                <w:lang w:eastAsia="ru-RU"/>
              </w:rPr>
              <w:t xml:space="preserve">) </w:t>
            </w:r>
            <w:r w:rsidRPr="00C24C7D">
              <w:rPr>
                <w:szCs w:val="24"/>
              </w:rPr>
              <w:t>(при условии операбельности пациента)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 xml:space="preserve">2.17.13.1. Критерии </w:t>
      </w:r>
      <w:r w:rsidRPr="00C24C7D">
        <w:rPr>
          <w:szCs w:val="24"/>
        </w:rPr>
        <w:t>оценки</w:t>
      </w:r>
      <w:r w:rsidRPr="00C24C7D">
        <w:t xml:space="preserve"> качества первичной медико-санитарной помощи детям при врожденном подклапанном стенозе аорты (коды по МКБ - 10: Q24.4)</w:t>
      </w:r>
    </w:p>
    <w:tbl>
      <w:tblPr>
        <w:tblStyle w:val="a3"/>
        <w:tblW w:w="5000" w:type="pct"/>
        <w:tblLook w:val="04A0"/>
      </w:tblPr>
      <w:tblGrid>
        <w:gridCol w:w="659"/>
        <w:gridCol w:w="8174"/>
        <w:gridCol w:w="1588"/>
      </w:tblGrid>
      <w:tr w:rsidR="00804C17" w:rsidRPr="00C24C7D" w:rsidTr="00B8492C">
        <w:tc>
          <w:tcPr>
            <w:tcW w:w="316" w:type="pct"/>
          </w:tcPr>
          <w:p w:rsidR="00804C17" w:rsidRPr="00C24C7D" w:rsidRDefault="00804C17" w:rsidP="00B8492C">
            <w:pPr>
              <w:jc w:val="both"/>
              <w:rPr>
                <w:rFonts w:cs="Times New Roman"/>
                <w:szCs w:val="24"/>
              </w:rPr>
            </w:pPr>
            <w:r w:rsidRPr="00C24C7D">
              <w:rPr>
                <w:rFonts w:cs="Times New Roman"/>
                <w:szCs w:val="24"/>
              </w:rPr>
              <w:t>№ п/п</w:t>
            </w:r>
          </w:p>
        </w:tc>
        <w:tc>
          <w:tcPr>
            <w:tcW w:w="3922"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1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0"/>
              </w:numPr>
              <w:spacing w:before="0" w:beforeAutospacing="0" w:after="0" w:afterAutospacing="0"/>
              <w:ind w:left="0" w:firstLine="0"/>
              <w:jc w:val="both"/>
              <w:rPr>
                <w:color w:val="222222"/>
              </w:rPr>
            </w:pPr>
          </w:p>
        </w:tc>
        <w:tc>
          <w:tcPr>
            <w:tcW w:w="3922" w:type="pct"/>
          </w:tcPr>
          <w:p w:rsidR="00804C17" w:rsidRPr="00C24C7D" w:rsidRDefault="00804C17" w:rsidP="00B8492C">
            <w:pPr>
              <w:jc w:val="both"/>
              <w:rPr>
                <w:rFonts w:cs="Times New Roman"/>
                <w:szCs w:val="24"/>
              </w:rPr>
            </w:pPr>
            <w:r w:rsidRPr="00C24C7D">
              <w:rPr>
                <w:szCs w:val="28"/>
              </w:rPr>
              <w:t>Выполнен прием (осмотр, консультация) врача-детского кардиолога первичный и/или врача-сердечно-сосудистого хирурга первичный (при установлении диагноза)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59"/>
        </w:trPr>
        <w:tc>
          <w:tcPr>
            <w:tcW w:w="31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0"/>
              </w:numPr>
              <w:spacing w:before="0" w:beforeAutospacing="0" w:after="0" w:afterAutospacing="0"/>
              <w:ind w:left="0" w:firstLine="0"/>
              <w:jc w:val="both"/>
              <w:rPr>
                <w:color w:val="222222"/>
              </w:rPr>
            </w:pPr>
          </w:p>
        </w:tc>
        <w:tc>
          <w:tcPr>
            <w:tcW w:w="3922" w:type="pct"/>
          </w:tcPr>
          <w:p w:rsidR="00804C17" w:rsidRPr="00C24C7D" w:rsidRDefault="00804C17" w:rsidP="00B8492C">
            <w:pPr>
              <w:jc w:val="both"/>
              <w:rPr>
                <w:rFonts w:cs="Times New Roman"/>
                <w:szCs w:val="24"/>
              </w:rPr>
            </w:pPr>
            <w:r w:rsidRPr="00C24C7D">
              <w:rPr>
                <w:szCs w:val="24"/>
              </w:rPr>
              <w:t>Выполнен диспансерный прием (осмотр, консультация) врача-кардиолога или диспансерный прием (осмотр, консультация) врача-детского кардиолога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1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0"/>
              </w:numPr>
              <w:spacing w:before="0" w:beforeAutospacing="0" w:after="0" w:afterAutospacing="0"/>
              <w:ind w:left="0" w:firstLine="0"/>
              <w:jc w:val="both"/>
              <w:rPr>
                <w:color w:val="222222"/>
              </w:rPr>
            </w:pPr>
          </w:p>
        </w:tc>
        <w:tc>
          <w:tcPr>
            <w:tcW w:w="3922" w:type="pct"/>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Выполнена регистрация электрокардиограммы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1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0"/>
              </w:numPr>
              <w:spacing w:before="0" w:beforeAutospacing="0" w:after="0" w:afterAutospacing="0"/>
              <w:ind w:left="0" w:firstLine="0"/>
              <w:jc w:val="both"/>
              <w:rPr>
                <w:color w:val="222222"/>
              </w:rPr>
            </w:pPr>
          </w:p>
        </w:tc>
        <w:tc>
          <w:tcPr>
            <w:tcW w:w="3922"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1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0"/>
              </w:numPr>
              <w:spacing w:before="0" w:beforeAutospacing="0" w:after="0" w:afterAutospacing="0"/>
              <w:ind w:left="0" w:firstLine="0"/>
              <w:jc w:val="both"/>
              <w:rPr>
                <w:color w:val="222222"/>
              </w:rPr>
            </w:pPr>
          </w:p>
        </w:tc>
        <w:tc>
          <w:tcPr>
            <w:tcW w:w="3922"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1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0"/>
              </w:numPr>
              <w:spacing w:before="0" w:beforeAutospacing="0" w:after="0" w:afterAutospacing="0"/>
              <w:ind w:left="0" w:firstLine="0"/>
              <w:jc w:val="both"/>
              <w:rPr>
                <w:color w:val="222222"/>
              </w:rPr>
            </w:pPr>
          </w:p>
        </w:tc>
        <w:tc>
          <w:tcPr>
            <w:tcW w:w="3922"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(при недостаточной информативности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16"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0"/>
              </w:numPr>
              <w:spacing w:before="0" w:beforeAutospacing="0" w:after="0" w:afterAutospacing="0"/>
              <w:ind w:left="0" w:firstLine="0"/>
              <w:jc w:val="both"/>
              <w:rPr>
                <w:color w:val="222222"/>
              </w:rPr>
            </w:pPr>
          </w:p>
        </w:tc>
        <w:tc>
          <w:tcPr>
            <w:tcW w:w="3922" w:type="pct"/>
          </w:tcPr>
          <w:p w:rsidR="00804C17" w:rsidRPr="00C24C7D" w:rsidRDefault="00804C17" w:rsidP="00B8492C">
            <w:pPr>
              <w:jc w:val="both"/>
              <w:rPr>
                <w:rFonts w:cs="Times New Roman"/>
                <w:szCs w:val="24"/>
              </w:rPr>
            </w:pPr>
            <w:r w:rsidRPr="00C24C7D">
              <w:rPr>
                <w:rFonts w:cs="Times New Roman"/>
                <w:szCs w:val="24"/>
              </w:rPr>
              <w:t>Выполнено лечение варфарином (пациентам с имплантированным в аортальную позицию протезом,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2.17.13.2. Критерии </w:t>
      </w:r>
      <w:r w:rsidRPr="00C24C7D">
        <w:rPr>
          <w:szCs w:val="24"/>
        </w:rPr>
        <w:t>оценки</w:t>
      </w:r>
      <w:r w:rsidRPr="00C24C7D">
        <w:t xml:space="preserve"> качества специализированной медицинской помощи детям при врожденном подклапанном стенозе аорты (коды по МКБ - 10: Q24.4)</w:t>
      </w:r>
    </w:p>
    <w:tbl>
      <w:tblPr>
        <w:tblStyle w:val="a3"/>
        <w:tblW w:w="5000" w:type="pct"/>
        <w:tblLook w:val="04A0"/>
      </w:tblPr>
      <w:tblGrid>
        <w:gridCol w:w="628"/>
        <w:gridCol w:w="8205"/>
        <w:gridCol w:w="1588"/>
      </w:tblGrid>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rPr>
          <w:trHeight w:val="459"/>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1"/>
              </w:numPr>
              <w:spacing w:before="0" w:beforeAutospacing="0" w:after="0" w:afterAutospacing="0"/>
              <w:ind w:left="0" w:firstLine="0"/>
              <w:jc w:val="both"/>
              <w:rPr>
                <w:color w:val="222222"/>
              </w:rPr>
            </w:pPr>
          </w:p>
        </w:tc>
        <w:tc>
          <w:tcPr>
            <w:tcW w:w="3937" w:type="pct"/>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Выполнена регистрация электрокардиограммы (при планировании хирургического лечения и при выписке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1"/>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1"/>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1"/>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color w:val="333333"/>
                <w:szCs w:val="24"/>
              </w:rPr>
            </w:pPr>
            <w:r w:rsidRPr="00C24C7D">
              <w:rPr>
                <w:rFonts w:cs="Times New Roman"/>
                <w:color w:val="333333"/>
                <w:szCs w:val="24"/>
              </w:rPr>
              <w:t>Выполнена  компьютерная томография сердца с контрастированием (при недостаточной информативности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1"/>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ретроградная катетеризация левых отделов сердца и/или вентрикулография сердца и/или  панаортографии с коронарографией (при выраженном и резком подаортальном стенозе,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1"/>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хирургическое лечение (при выраженном и резком подаортальном стенозе)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1"/>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варфарином (</w:t>
            </w:r>
            <w:r w:rsidRPr="00C24C7D">
              <w:rPr>
                <w:color w:val="222222"/>
                <w:spacing w:val="4"/>
                <w:szCs w:val="24"/>
              </w:rPr>
              <w:t>пациентам с имплантированным в аортальную позицию протезом</w:t>
            </w:r>
            <w:r w:rsidRPr="00C24C7D">
              <w:rPr>
                <w:szCs w:val="24"/>
              </w:rPr>
              <w:t>,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2.17.14.1. Критерии </w:t>
      </w:r>
      <w:r w:rsidRPr="00C24C7D">
        <w:rPr>
          <w:szCs w:val="24"/>
        </w:rPr>
        <w:t>оценки</w:t>
      </w:r>
      <w:r w:rsidRPr="00C24C7D">
        <w:t xml:space="preserve"> качества первичной медико-санитарной помощи взрослым и детям при коарктации аорты (коды по МКБ - 10: Q25.1)</w:t>
      </w:r>
    </w:p>
    <w:tbl>
      <w:tblPr>
        <w:tblStyle w:val="a3"/>
        <w:tblW w:w="10201" w:type="dxa"/>
        <w:tblInd w:w="-3" w:type="dxa"/>
        <w:tblLook w:val="04A0"/>
      </w:tblPr>
      <w:tblGrid>
        <w:gridCol w:w="540"/>
        <w:gridCol w:w="8102"/>
        <w:gridCol w:w="1559"/>
      </w:tblGrid>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8102"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2"/>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2"/>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врача-детского кардиолога или диспансерный прием (осмотр, консультация) врача-кардиолога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59"/>
        </w:trPr>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2"/>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2"/>
              </w:numPr>
              <w:spacing w:before="0" w:beforeAutospacing="0" w:after="0" w:afterAutospacing="0"/>
              <w:ind w:left="0" w:firstLine="0"/>
              <w:jc w:val="both"/>
              <w:rPr>
                <w:color w:val="222222"/>
              </w:rPr>
            </w:pPr>
          </w:p>
        </w:tc>
        <w:tc>
          <w:tcPr>
            <w:tcW w:w="8102" w:type="dxa"/>
          </w:tcPr>
          <w:p w:rsidR="00804C17" w:rsidRPr="00C24C7D" w:rsidRDefault="00804C17" w:rsidP="00B8492C">
            <w:pPr>
              <w:tabs>
                <w:tab w:val="left" w:pos="1565"/>
              </w:tabs>
              <w:jc w:val="both"/>
              <w:rPr>
                <w:rFonts w:cs="Times New Roman"/>
                <w:szCs w:val="24"/>
              </w:rPr>
            </w:pPr>
            <w:r w:rsidRPr="00C24C7D">
              <w:rPr>
                <w:rFonts w:cs="Times New Roman"/>
                <w:szCs w:val="24"/>
              </w:rPr>
              <w:t>Выполнена магнитно-резонансная томография сердца с контрастированием или компьютерно-томографическая ангиография грудной аорты (при гипоплазии дуги аорты, подозрении на аномалии отхождения брахиоцефальных сосудов,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2.17.14.2. Критерии</w:t>
      </w:r>
      <w:r w:rsidRPr="00C24C7D">
        <w:rPr>
          <w:szCs w:val="24"/>
        </w:rPr>
        <w:t xml:space="preserve"> оценки</w:t>
      </w:r>
      <w:r w:rsidRPr="00C24C7D">
        <w:t xml:space="preserve"> качества специализированной медицинской помощи взрослым и детям при коарктации аорты (коды по МКБ - 10: Q25.1)</w:t>
      </w:r>
    </w:p>
    <w:tbl>
      <w:tblPr>
        <w:tblStyle w:val="a3"/>
        <w:tblW w:w="10201" w:type="dxa"/>
        <w:tblInd w:w="-3" w:type="dxa"/>
        <w:tblLook w:val="04A0"/>
      </w:tblPr>
      <w:tblGrid>
        <w:gridCol w:w="562"/>
        <w:gridCol w:w="8080"/>
        <w:gridCol w:w="1559"/>
      </w:tblGrid>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3"/>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59"/>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3"/>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с контрастированием или компьютерно-томографическая ангиография грудной аорты (при гипоплазии дуги аорты, подозрении на аномалии отхождения брахиоцефальных сосудов,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3"/>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szCs w:val="24"/>
              </w:rPr>
              <w:t xml:space="preserve">Выполнена чрезвенозная катетеризация сердца </w:t>
            </w:r>
            <w:r w:rsidRPr="00C24C7D">
              <w:rPr>
                <w:szCs w:val="24"/>
                <w:lang w:eastAsia="ru-RU"/>
              </w:rPr>
              <w:t xml:space="preserve">(перед проведением баллонной ангиопластики, стентированием аорты, </w:t>
            </w:r>
            <w:r w:rsidRPr="00C24C7D">
              <w:rPr>
                <w:szCs w:val="24"/>
              </w:rPr>
              <w:t>при отсутствии медицинских противопоказаний</w:t>
            </w:r>
            <w:r w:rsidRPr="00C24C7D">
              <w:rPr>
                <w:szCs w:val="24"/>
                <w:lang w:eastAsia="ru-RU"/>
              </w:rPr>
              <w:t>)</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3"/>
              </w:numPr>
              <w:spacing w:before="0" w:beforeAutospacing="0" w:after="0" w:afterAutospacing="0"/>
              <w:ind w:left="0" w:firstLine="0"/>
              <w:jc w:val="both"/>
              <w:rPr>
                <w:color w:val="222222"/>
              </w:rPr>
            </w:pPr>
          </w:p>
        </w:tc>
        <w:tc>
          <w:tcPr>
            <w:tcW w:w="8080" w:type="dxa"/>
          </w:tcPr>
          <w:p w:rsidR="00804C17" w:rsidRPr="00C24C7D" w:rsidRDefault="00804C17" w:rsidP="00B8492C">
            <w:pPr>
              <w:contextualSpacing/>
              <w:mirrorIndents/>
              <w:rPr>
                <w:rFonts w:cs="Times New Roman"/>
                <w:szCs w:val="24"/>
              </w:rPr>
            </w:pPr>
            <w:r w:rsidRPr="00C24C7D">
              <w:rPr>
                <w:szCs w:val="24"/>
              </w:rPr>
              <w:t>Выполнено хирургическое лечение</w:t>
            </w:r>
            <w:r w:rsidRPr="00C24C7D">
              <w:rPr>
                <w:szCs w:val="24"/>
                <w:lang w:eastAsia="ru-RU"/>
              </w:rPr>
              <w:t xml:space="preserve"> </w:t>
            </w:r>
            <w:r w:rsidRPr="00C24C7D">
              <w:rPr>
                <w:szCs w:val="24"/>
              </w:rPr>
              <w:t>(при условии операбельности пациента)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rPr>
          <w:rFonts w:eastAsiaTheme="majorEastAsia"/>
        </w:rPr>
      </w:pPr>
      <w:r w:rsidRPr="00C24C7D">
        <w:rPr>
          <w:rFonts w:eastAsiaTheme="majorEastAsia"/>
        </w:rPr>
        <w:t>2.17.1</w:t>
      </w:r>
      <w:r w:rsidRPr="00C24C7D">
        <w:t>5</w:t>
      </w:r>
      <w:r w:rsidRPr="00C24C7D">
        <w:rPr>
          <w:rFonts w:eastAsiaTheme="majorEastAsia"/>
        </w:rPr>
        <w:t>.1. Критерии оценки качества первичной медико-санитарной помощи детям при</w:t>
      </w:r>
      <w:r w:rsidRPr="00C24C7D">
        <w:t xml:space="preserve"> </w:t>
      </w:r>
      <w:r w:rsidRPr="00C24C7D">
        <w:rPr>
          <w:rFonts w:eastAsiaTheme="majorEastAsia"/>
        </w:rPr>
        <w:t>врожденном надклапанном стенозе аорты (коды по МКБ - 10: Q25.3)</w:t>
      </w:r>
    </w:p>
    <w:tbl>
      <w:tblPr>
        <w:tblStyle w:val="a3"/>
        <w:tblW w:w="10201" w:type="dxa"/>
        <w:tblInd w:w="-3" w:type="dxa"/>
        <w:tblLook w:val="04A0"/>
      </w:tblPr>
      <w:tblGrid>
        <w:gridCol w:w="562"/>
        <w:gridCol w:w="8080"/>
        <w:gridCol w:w="1559"/>
      </w:tblGrid>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rPr>
            </w:pPr>
            <w:r w:rsidRPr="00C24C7D">
              <w:rPr>
                <w:rFonts w:eastAsia="Calibri" w:cs="Times New Roman"/>
                <w:bCs/>
                <w:szCs w:val="24"/>
              </w:rPr>
              <w:t>№ п/п</w:t>
            </w:r>
          </w:p>
        </w:tc>
        <w:tc>
          <w:tcPr>
            <w:tcW w:w="8080" w:type="dxa"/>
          </w:tcPr>
          <w:p w:rsidR="00804C17" w:rsidRPr="00C24C7D" w:rsidRDefault="00804C17" w:rsidP="00B8492C">
            <w:pPr>
              <w:jc w:val="both"/>
              <w:rPr>
                <w:rFonts w:eastAsia="Calibri" w:cs="Times New Roman"/>
                <w:bCs/>
                <w:szCs w:val="24"/>
              </w:rPr>
            </w:pPr>
            <w:r w:rsidRPr="00C24C7D">
              <w:rPr>
                <w:rFonts w:eastAsia="Calibri" w:cs="Times New Roman"/>
                <w:bCs/>
                <w:szCs w:val="24"/>
              </w:rPr>
              <w:t>Критерии оценки качества</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1.</w:t>
            </w:r>
          </w:p>
        </w:tc>
        <w:tc>
          <w:tcPr>
            <w:tcW w:w="8080" w:type="dxa"/>
          </w:tcPr>
          <w:p w:rsidR="00804C17" w:rsidRPr="00C24C7D" w:rsidRDefault="00804C17" w:rsidP="00B8492C">
            <w:pPr>
              <w:jc w:val="both"/>
              <w:rPr>
                <w:rFonts w:eastAsia="Calibri" w:cs="Times New Roman"/>
                <w:bCs/>
                <w:szCs w:val="24"/>
              </w:rPr>
            </w:pPr>
            <w:r w:rsidRPr="00C24C7D">
              <w:rPr>
                <w:szCs w:val="28"/>
              </w:rPr>
              <w:t>Выполнен прием (осмотр, консультация) врача-детского кардиолога первичный и/или врача-сердечно-сосудистого хирурга первичный (при установлении диагноза)</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rPr>
          <w:trHeight w:val="459"/>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2.</w:t>
            </w:r>
          </w:p>
        </w:tc>
        <w:tc>
          <w:tcPr>
            <w:tcW w:w="8080" w:type="dxa"/>
          </w:tcPr>
          <w:p w:rsidR="00804C17" w:rsidRPr="00C24C7D" w:rsidRDefault="00804C17" w:rsidP="00B8492C">
            <w:pPr>
              <w:jc w:val="both"/>
              <w:rPr>
                <w:rFonts w:eastAsia="Calibri" w:cs="Times New Roman"/>
                <w:bCs/>
                <w:szCs w:val="24"/>
              </w:rPr>
            </w:pPr>
            <w:r w:rsidRPr="00C24C7D">
              <w:rPr>
                <w:szCs w:val="24"/>
              </w:rPr>
              <w:t xml:space="preserve">Выполнен диспансерный прием (осмотр, консультация) врача-детского кардиолога или диспансерный прием (осмотр, консультация) врача- кардиолога </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3.</w:t>
            </w:r>
          </w:p>
        </w:tc>
        <w:tc>
          <w:tcPr>
            <w:tcW w:w="8080" w:type="dxa"/>
          </w:tcPr>
          <w:p w:rsidR="00804C17" w:rsidRPr="00C24C7D" w:rsidRDefault="00804C17" w:rsidP="00B8492C">
            <w:pPr>
              <w:jc w:val="both"/>
              <w:rPr>
                <w:rFonts w:eastAsia="Calibri" w:cs="Times New Roman"/>
                <w:bCs/>
                <w:szCs w:val="24"/>
              </w:rPr>
            </w:pPr>
            <w:r w:rsidRPr="00C24C7D">
              <w:rPr>
                <w:rFonts w:eastAsia="Calibri" w:cs="Times New Roman"/>
                <w:bCs/>
                <w:szCs w:val="24"/>
              </w:rPr>
              <w:t>Выполнена регистрация электрокардиограммы (при установлении диагноза и/или при диспансерном наблюдении)</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4.</w:t>
            </w:r>
          </w:p>
        </w:tc>
        <w:tc>
          <w:tcPr>
            <w:tcW w:w="8080" w:type="dxa"/>
          </w:tcPr>
          <w:p w:rsidR="00804C17" w:rsidRPr="00C24C7D" w:rsidRDefault="00804C17" w:rsidP="00B8492C">
            <w:pPr>
              <w:jc w:val="both"/>
              <w:rPr>
                <w:rFonts w:eastAsia="Calibri" w:cs="Times New Roman"/>
                <w:bCs/>
                <w:szCs w:val="24"/>
              </w:rPr>
            </w:pPr>
            <w:r w:rsidRPr="00C24C7D">
              <w:rPr>
                <w:rFonts w:eastAsia="Calibri" w:cs="Times New Roman"/>
                <w:bCs/>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5.</w:t>
            </w:r>
          </w:p>
        </w:tc>
        <w:tc>
          <w:tcPr>
            <w:tcW w:w="8080" w:type="dxa"/>
          </w:tcPr>
          <w:p w:rsidR="00804C17" w:rsidRPr="00C24C7D" w:rsidRDefault="00804C17" w:rsidP="00B8492C">
            <w:pPr>
              <w:jc w:val="both"/>
              <w:rPr>
                <w:rFonts w:eastAsia="Calibri" w:cs="Times New Roman"/>
                <w:bCs/>
                <w:szCs w:val="24"/>
              </w:rPr>
            </w:pPr>
            <w:r w:rsidRPr="00C24C7D">
              <w:rPr>
                <w:szCs w:val="24"/>
              </w:rPr>
              <w:t>Выполнена  эхокардиография (при установлении диагноза и/или при диспансерном наблюдении)</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rPr>
            </w:pPr>
            <w:r w:rsidRPr="00C24C7D">
              <w:rPr>
                <w:rFonts w:eastAsia="Calibri" w:cs="Times New Roman"/>
                <w:bCs/>
                <w:szCs w:val="24"/>
              </w:rPr>
              <w:t>6.</w:t>
            </w:r>
          </w:p>
        </w:tc>
        <w:tc>
          <w:tcPr>
            <w:tcW w:w="8080" w:type="dxa"/>
          </w:tcPr>
          <w:p w:rsidR="00804C17" w:rsidRPr="00C24C7D" w:rsidRDefault="00804C17" w:rsidP="00B8492C">
            <w:pPr>
              <w:contextualSpacing/>
              <w:mirrorIndents/>
              <w:rPr>
                <w:rFonts w:eastAsia="Calibri" w:cs="Times New Roman"/>
                <w:bCs/>
                <w:szCs w:val="24"/>
              </w:rPr>
            </w:pPr>
            <w:r w:rsidRPr="00C24C7D">
              <w:rPr>
                <w:szCs w:val="24"/>
              </w:rPr>
              <w:t xml:space="preserve">Выполнена компьютерная томография сердца с контрастированием и/или </w:t>
            </w:r>
            <w:r w:rsidRPr="00C24C7D">
              <w:rPr>
                <w:color w:val="222222"/>
                <w:spacing w:val="4"/>
                <w:szCs w:val="24"/>
              </w:rPr>
              <w:t xml:space="preserve"> магнитно-резонансная томография сердца с контрастированием и/или </w:t>
            </w:r>
            <w:r w:rsidRPr="00C24C7D">
              <w:rPr>
                <w:szCs w:val="24"/>
              </w:rPr>
              <w:t>однофотонная эмиссионная компьютерная томография миокарда перфузионная (при диагностированном вовлечении в патологический процесс устьев коронарных артерий и/или при недостаточной информативности данных эхокардиографии) (при отсутствии медицинских противопоказаний)</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rPr>
          <w:rFonts w:eastAsiaTheme="majorEastAsia"/>
        </w:rPr>
      </w:pPr>
      <w:r w:rsidRPr="00C24C7D">
        <w:rPr>
          <w:rFonts w:eastAsiaTheme="majorEastAsia"/>
        </w:rPr>
        <w:t>2.17.1</w:t>
      </w:r>
      <w:r w:rsidRPr="00C24C7D">
        <w:t>5</w:t>
      </w:r>
      <w:r w:rsidRPr="00C24C7D">
        <w:rPr>
          <w:rFonts w:eastAsiaTheme="majorEastAsia"/>
        </w:rPr>
        <w:t>.2.</w:t>
      </w:r>
      <w:r w:rsidRPr="00C24C7D">
        <w:t xml:space="preserve"> </w:t>
      </w:r>
      <w:r w:rsidRPr="00C24C7D">
        <w:rPr>
          <w:rFonts w:eastAsiaTheme="majorEastAsia"/>
        </w:rPr>
        <w:t>Критерии оценки качества специализированной медицинской помощи детям при</w:t>
      </w:r>
      <w:r w:rsidRPr="00C24C7D">
        <w:t xml:space="preserve"> </w:t>
      </w:r>
      <w:r w:rsidRPr="00C24C7D">
        <w:rPr>
          <w:rFonts w:eastAsiaTheme="majorEastAsia"/>
        </w:rPr>
        <w:t>врожденном надклапанном стенозе аорты (коды по МКБ - 10: Q25.3)</w:t>
      </w:r>
    </w:p>
    <w:tbl>
      <w:tblPr>
        <w:tblStyle w:val="a3"/>
        <w:tblW w:w="10201" w:type="dxa"/>
        <w:tblInd w:w="-3" w:type="dxa"/>
        <w:tblLook w:val="04A0"/>
      </w:tblPr>
      <w:tblGrid>
        <w:gridCol w:w="562"/>
        <w:gridCol w:w="8080"/>
        <w:gridCol w:w="1559"/>
      </w:tblGrid>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rPr>
            </w:pPr>
            <w:r w:rsidRPr="00C24C7D">
              <w:rPr>
                <w:rFonts w:eastAsia="Calibri" w:cs="Times New Roman"/>
                <w:bCs/>
                <w:szCs w:val="24"/>
              </w:rPr>
              <w:t>№ п/п</w:t>
            </w:r>
          </w:p>
        </w:tc>
        <w:tc>
          <w:tcPr>
            <w:tcW w:w="8080" w:type="dxa"/>
          </w:tcPr>
          <w:p w:rsidR="00804C17" w:rsidRPr="00C24C7D" w:rsidRDefault="00804C17" w:rsidP="00B8492C">
            <w:pPr>
              <w:jc w:val="both"/>
              <w:rPr>
                <w:rFonts w:eastAsia="Calibri" w:cs="Times New Roman"/>
                <w:bCs/>
                <w:szCs w:val="24"/>
              </w:rPr>
            </w:pPr>
            <w:r w:rsidRPr="00C24C7D">
              <w:rPr>
                <w:rFonts w:eastAsia="Calibri" w:cs="Times New Roman"/>
                <w:bCs/>
                <w:szCs w:val="24"/>
              </w:rPr>
              <w:t>Критерии оценки качества</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1.</w:t>
            </w:r>
          </w:p>
        </w:tc>
        <w:tc>
          <w:tcPr>
            <w:tcW w:w="8080" w:type="dxa"/>
          </w:tcPr>
          <w:p w:rsidR="00804C17" w:rsidRPr="00C24C7D" w:rsidRDefault="00804C17" w:rsidP="00B8492C">
            <w:pPr>
              <w:spacing w:after="160" w:line="259" w:lineRule="auto"/>
              <w:contextualSpacing/>
              <w:mirrorIndents/>
              <w:rPr>
                <w:rFonts w:eastAsia="Calibri" w:cs="Times New Roman"/>
                <w:bCs/>
                <w:szCs w:val="24"/>
              </w:rPr>
            </w:pPr>
            <w:r w:rsidRPr="00C24C7D">
              <w:rPr>
                <w:rFonts w:eastAsia="Times New Roman" w:cs="Times New Roman"/>
                <w:szCs w:val="24"/>
              </w:rPr>
              <w:t>Выполнена регистрация электрокардиограммы (при планировании хирургического лечения и при выписке из стационара)</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rPr>
          <w:trHeight w:val="459"/>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2.</w:t>
            </w:r>
          </w:p>
        </w:tc>
        <w:tc>
          <w:tcPr>
            <w:tcW w:w="8080" w:type="dxa"/>
          </w:tcPr>
          <w:p w:rsidR="00804C17" w:rsidRPr="00C24C7D" w:rsidRDefault="00804C17" w:rsidP="00B8492C">
            <w:pPr>
              <w:jc w:val="both"/>
              <w:rPr>
                <w:rFonts w:eastAsia="Calibri" w:cs="Times New Roman"/>
                <w:bCs/>
                <w:szCs w:val="24"/>
              </w:rPr>
            </w:pPr>
            <w:r w:rsidRPr="00C24C7D">
              <w:rPr>
                <w:rFonts w:eastAsia="Calibri" w:cs="Times New Roman"/>
                <w:bCs/>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3.</w:t>
            </w:r>
          </w:p>
        </w:tc>
        <w:tc>
          <w:tcPr>
            <w:tcW w:w="8080" w:type="dxa"/>
          </w:tcPr>
          <w:p w:rsidR="00804C17" w:rsidRPr="00C24C7D" w:rsidRDefault="00804C17" w:rsidP="00B8492C">
            <w:pPr>
              <w:jc w:val="both"/>
              <w:rPr>
                <w:rFonts w:eastAsia="Calibri" w:cs="Times New Roman"/>
                <w:bCs/>
                <w:szCs w:val="24"/>
              </w:rPr>
            </w:pPr>
            <w:r w:rsidRPr="00C24C7D">
              <w:rPr>
                <w:rFonts w:eastAsia="Calibri" w:cs="Times New Roman"/>
                <w:bCs/>
                <w:szCs w:val="24"/>
              </w:rPr>
              <w:t>Выполнена  эхокардиография (при планировании хирургического лечения и при выписке из стационара)</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4.</w:t>
            </w:r>
          </w:p>
        </w:tc>
        <w:tc>
          <w:tcPr>
            <w:tcW w:w="8080" w:type="dxa"/>
          </w:tcPr>
          <w:p w:rsidR="00804C17" w:rsidRPr="00C24C7D" w:rsidRDefault="00804C17" w:rsidP="00B8492C">
            <w:pPr>
              <w:jc w:val="both"/>
              <w:rPr>
                <w:rFonts w:eastAsia="Calibri" w:cs="Times New Roman"/>
                <w:bCs/>
                <w:szCs w:val="24"/>
              </w:rPr>
            </w:pPr>
            <w:r w:rsidRPr="00C24C7D">
              <w:rPr>
                <w:szCs w:val="24"/>
              </w:rPr>
              <w:t xml:space="preserve">Выполнена компьютерная томография сердца с контрастированием и/или </w:t>
            </w:r>
            <w:r w:rsidRPr="00C24C7D">
              <w:rPr>
                <w:color w:val="222222"/>
                <w:spacing w:val="4"/>
                <w:szCs w:val="24"/>
              </w:rPr>
              <w:t xml:space="preserve"> магнитно-резонансная томография сердца с контрастированием и/или </w:t>
            </w:r>
            <w:r w:rsidRPr="00C24C7D">
              <w:rPr>
                <w:szCs w:val="24"/>
              </w:rPr>
              <w:t>однофотонная эмиссионная компьютерная томография миокарда перфузионная (при диагностированном вовлечении в патологический процесс устьев коронарных артерий и/или при недостаточной информативности данных эхокардиографии) (при отсутствии медицинских противопоказаний)</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lang w:val="en-US"/>
              </w:rPr>
            </w:pPr>
            <w:r w:rsidRPr="00C24C7D">
              <w:rPr>
                <w:rFonts w:eastAsia="Calibri" w:cs="Times New Roman"/>
                <w:bCs/>
                <w:szCs w:val="24"/>
                <w:lang w:val="en-US"/>
              </w:rPr>
              <w:t>5.</w:t>
            </w:r>
          </w:p>
        </w:tc>
        <w:tc>
          <w:tcPr>
            <w:tcW w:w="8080" w:type="dxa"/>
          </w:tcPr>
          <w:p w:rsidR="00804C17" w:rsidRPr="00C24C7D" w:rsidRDefault="00804C17" w:rsidP="00B8492C">
            <w:pPr>
              <w:jc w:val="both"/>
              <w:rPr>
                <w:rFonts w:eastAsia="Calibri" w:cs="Times New Roman"/>
                <w:bCs/>
                <w:szCs w:val="24"/>
              </w:rPr>
            </w:pPr>
            <w:r w:rsidRPr="00C24C7D">
              <w:rPr>
                <w:szCs w:val="24"/>
              </w:rPr>
              <w:t xml:space="preserve">Выполнена </w:t>
            </w:r>
            <w:r w:rsidRPr="00C24C7D">
              <w:rPr>
                <w:sz w:val="28"/>
                <w:szCs w:val="28"/>
              </w:rPr>
              <w:t xml:space="preserve"> </w:t>
            </w:r>
            <w:r w:rsidRPr="00C24C7D">
              <w:rPr>
                <w:szCs w:val="24"/>
              </w:rPr>
              <w:t xml:space="preserve">чрезвенозная катетеризация сердца и ретроградная катетеризация левых отделов сердца с левой вентрикулографией и/или </w:t>
            </w:r>
            <w:r w:rsidRPr="00C24C7D">
              <w:rPr>
                <w:color w:val="222222"/>
                <w:spacing w:val="4"/>
                <w:szCs w:val="24"/>
              </w:rPr>
              <w:t xml:space="preserve"> панаортография с коронарографией </w:t>
            </w:r>
            <w:r w:rsidRPr="00C24C7D">
              <w:rPr>
                <w:szCs w:val="24"/>
              </w:rPr>
              <w:t>(при выраженном и резком аортальном стенозе и недостаточности данных КТ и/или МРТ) (при отсутствии медицинских противопоказаний)</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eastAsia="Calibri" w:cs="Times New Roman"/>
                <w:bCs/>
                <w:szCs w:val="24"/>
              </w:rPr>
            </w:pPr>
            <w:r w:rsidRPr="00C24C7D">
              <w:rPr>
                <w:rFonts w:eastAsia="Calibri" w:cs="Times New Roman"/>
                <w:bCs/>
                <w:szCs w:val="24"/>
              </w:rPr>
              <w:t>6.</w:t>
            </w:r>
          </w:p>
        </w:tc>
        <w:tc>
          <w:tcPr>
            <w:tcW w:w="8080" w:type="dxa"/>
          </w:tcPr>
          <w:p w:rsidR="00804C17" w:rsidRPr="00C24C7D" w:rsidRDefault="00804C17" w:rsidP="00B8492C">
            <w:pPr>
              <w:contextualSpacing/>
              <w:mirrorIndents/>
              <w:jc w:val="both"/>
              <w:rPr>
                <w:rFonts w:eastAsia="Calibri" w:cs="Times New Roman"/>
                <w:bCs/>
                <w:szCs w:val="24"/>
              </w:rPr>
            </w:pPr>
            <w:r w:rsidRPr="00C24C7D">
              <w:rPr>
                <w:szCs w:val="24"/>
              </w:rPr>
              <w:t>Выполнено хирургическое лечение (при выраженном и резком подаортальном стенозе) (при условии операбельности пациента)</w:t>
            </w:r>
          </w:p>
        </w:tc>
        <w:tc>
          <w:tcPr>
            <w:tcW w:w="1559" w:type="dxa"/>
          </w:tcPr>
          <w:p w:rsidR="00804C17" w:rsidRPr="00C24C7D" w:rsidRDefault="00804C17" w:rsidP="00B8492C">
            <w:pPr>
              <w:jc w:val="both"/>
              <w:rPr>
                <w:rFonts w:eastAsia="Calibri" w:cs="Times New Roman"/>
                <w:bCs/>
                <w:szCs w:val="24"/>
              </w:rPr>
            </w:pPr>
            <w:r w:rsidRPr="00C24C7D">
              <w:rPr>
                <w:rFonts w:eastAsia="Calibri" w:cs="Times New Roman"/>
                <w:bCs/>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2.17.16.1. Критерии</w:t>
      </w:r>
      <w:r w:rsidRPr="00C24C7D">
        <w:rPr>
          <w:szCs w:val="24"/>
        </w:rPr>
        <w:t xml:space="preserve"> оценки</w:t>
      </w:r>
      <w:r w:rsidRPr="00C24C7D">
        <w:t xml:space="preserve"> качества первичной медико-санитарной помощи детям при тотальном аномальном дренаже легочных вен (коды по МКБ - 10: Q26.2)</w:t>
      </w:r>
    </w:p>
    <w:tbl>
      <w:tblPr>
        <w:tblStyle w:val="a3"/>
        <w:tblW w:w="10201" w:type="dxa"/>
        <w:tblInd w:w="-3" w:type="dxa"/>
        <w:tblLook w:val="04A0"/>
      </w:tblPr>
      <w:tblGrid>
        <w:gridCol w:w="540"/>
        <w:gridCol w:w="8102"/>
        <w:gridCol w:w="1559"/>
      </w:tblGrid>
      <w:tr w:rsidR="00804C17" w:rsidRPr="00C24C7D" w:rsidTr="00B8492C">
        <w:trPr>
          <w:trHeight w:val="459"/>
        </w:trPr>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8102"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4"/>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szCs w:val="28"/>
              </w:rPr>
              <w:t>Выполнен прием (осмотр, консультация) врача-детского кардиолога первичный и/или прием (осмотр, консультация) врача-сердечно-сосудистого хирурга первичный (при установлении диагноза)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4"/>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szCs w:val="24"/>
              </w:rPr>
              <w:t xml:space="preserve">Выполнен диспансерный прием (осмотр, консультация) врача-детского кардиолога или диспансерный прием (осмотр, консультация) врача-кардиолога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4"/>
              </w:numPr>
              <w:spacing w:before="0" w:beforeAutospacing="0" w:after="0" w:afterAutospacing="0"/>
              <w:ind w:left="0" w:firstLine="0"/>
              <w:jc w:val="both"/>
              <w:rPr>
                <w:color w:val="222222"/>
              </w:rPr>
            </w:pPr>
          </w:p>
        </w:tc>
        <w:tc>
          <w:tcPr>
            <w:tcW w:w="8102" w:type="dxa"/>
          </w:tcPr>
          <w:p w:rsidR="00804C17" w:rsidRPr="00C24C7D" w:rsidRDefault="00804C17" w:rsidP="00B8492C">
            <w:pPr>
              <w:contextualSpacing/>
              <w:mirrorIndents/>
              <w:rPr>
                <w:rFonts w:cs="Times New Roman"/>
                <w:szCs w:val="24"/>
              </w:rPr>
            </w:pPr>
            <w:r w:rsidRPr="00C24C7D">
              <w:rPr>
                <w:szCs w:val="24"/>
              </w:rPr>
              <w:t>Выполнена регистрация электрокардиограммы (при установлении диагноза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4"/>
              </w:numPr>
              <w:spacing w:before="0" w:beforeAutospacing="0" w:after="0" w:afterAutospacing="0"/>
              <w:ind w:left="0" w:firstLine="0"/>
              <w:jc w:val="both"/>
              <w:rPr>
                <w:color w:val="222222"/>
              </w:rPr>
            </w:pPr>
          </w:p>
        </w:tc>
        <w:tc>
          <w:tcPr>
            <w:tcW w:w="8102" w:type="dxa"/>
          </w:tcPr>
          <w:p w:rsidR="00804C17" w:rsidRPr="00C24C7D" w:rsidRDefault="00804C17" w:rsidP="00B8492C">
            <w:pPr>
              <w:contextualSpacing/>
              <w:mirrorIndents/>
              <w:rPr>
                <w:rFonts w:cs="Times New Roman"/>
                <w:szCs w:val="24"/>
              </w:rPr>
            </w:pPr>
            <w:r w:rsidRPr="00C24C7D">
              <w:rPr>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4"/>
              </w:numPr>
              <w:spacing w:before="0" w:beforeAutospacing="0" w:after="0" w:afterAutospacing="0"/>
              <w:ind w:left="0" w:firstLine="0"/>
              <w:jc w:val="both"/>
              <w:rPr>
                <w:color w:val="222222"/>
              </w:rPr>
            </w:pPr>
          </w:p>
        </w:tc>
        <w:tc>
          <w:tcPr>
            <w:tcW w:w="8102" w:type="dxa"/>
          </w:tcPr>
          <w:p w:rsidR="00804C17" w:rsidRPr="00C24C7D" w:rsidRDefault="00804C17" w:rsidP="00B8492C">
            <w:pPr>
              <w:jc w:val="both"/>
              <w:rPr>
                <w:rFonts w:cs="Times New Roman"/>
                <w:szCs w:val="24"/>
              </w:rPr>
            </w:pPr>
            <w:r w:rsidRPr="00C24C7D">
              <w:rPr>
                <w:szCs w:val="24"/>
              </w:rPr>
              <w:t>Выполнена эхокардиография (при установлении диагноза и/или при диспансерном наблюдении)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 xml:space="preserve">2.17.16.2. Критерии </w:t>
      </w:r>
      <w:r w:rsidRPr="00C24C7D">
        <w:rPr>
          <w:szCs w:val="24"/>
        </w:rPr>
        <w:t>оценки</w:t>
      </w:r>
      <w:r w:rsidRPr="00C24C7D">
        <w:t xml:space="preserve"> качества специализированной медицинской помощи детям при тотальном аномальном дренаже легочных вен (коды по МКБ - 10: Q26.2)</w:t>
      </w:r>
    </w:p>
    <w:tbl>
      <w:tblPr>
        <w:tblStyle w:val="a3"/>
        <w:tblW w:w="10201" w:type="dxa"/>
        <w:tblInd w:w="-3" w:type="dxa"/>
        <w:tblLook w:val="04A0"/>
      </w:tblPr>
      <w:tblGrid>
        <w:gridCol w:w="562"/>
        <w:gridCol w:w="8080"/>
        <w:gridCol w:w="1559"/>
      </w:tblGrid>
      <w:tr w:rsidR="00804C17" w:rsidRPr="00C24C7D" w:rsidTr="00B8492C">
        <w:trPr>
          <w:trHeight w:val="459"/>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5"/>
              </w:numPr>
              <w:spacing w:before="0" w:beforeAutospacing="0" w:after="0" w:afterAutospacing="0"/>
              <w:ind w:left="0" w:firstLine="0"/>
              <w:jc w:val="both"/>
              <w:rPr>
                <w:color w:val="222222"/>
              </w:rPr>
            </w:pPr>
          </w:p>
        </w:tc>
        <w:tc>
          <w:tcPr>
            <w:tcW w:w="8080" w:type="dxa"/>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Выполнена регистрация электрокардиограммы (при планировании хирургического лечения и при выписке из стационара)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5"/>
              </w:numPr>
              <w:spacing w:before="0" w:beforeAutospacing="0" w:after="0" w:afterAutospacing="0"/>
              <w:ind w:left="0" w:firstLine="0"/>
              <w:jc w:val="both"/>
              <w:rPr>
                <w:color w:val="222222"/>
              </w:rPr>
            </w:pPr>
          </w:p>
        </w:tc>
        <w:tc>
          <w:tcPr>
            <w:tcW w:w="8080" w:type="dxa"/>
          </w:tcPr>
          <w:p w:rsidR="00804C17" w:rsidRPr="00C24C7D" w:rsidRDefault="00804C17" w:rsidP="00B8492C">
            <w:pPr>
              <w:contextualSpacing/>
              <w:mirrorIndents/>
              <w:rPr>
                <w:szCs w:val="24"/>
              </w:rPr>
            </w:pPr>
            <w:r w:rsidRPr="00C24C7D">
              <w:rPr>
                <w:szCs w:val="24"/>
              </w:rPr>
              <w:t>Выполнена прицельная рентгенография органов грудной клетки (при установлении диагноза и при планировании хирургического лечения)</w:t>
            </w:r>
          </w:p>
          <w:p w:rsidR="00804C17" w:rsidRPr="00C24C7D" w:rsidRDefault="00804C17" w:rsidP="00B8492C">
            <w:pPr>
              <w:jc w:val="both"/>
              <w:rPr>
                <w:rFonts w:cs="Times New Roman"/>
                <w:szCs w:val="24"/>
              </w:rPr>
            </w:pP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5"/>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szCs w:val="24"/>
              </w:rPr>
              <w:t>Выполнена  эхокардиография (при планировании хирургического лечения и при выписке из стационара)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5"/>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szCs w:val="28"/>
              </w:rPr>
              <w:t xml:space="preserve">Выполнена </w:t>
            </w:r>
            <w:r w:rsidRPr="00C24C7D">
              <w:rPr>
                <w:color w:val="222222"/>
                <w:spacing w:val="4"/>
                <w:szCs w:val="27"/>
                <w:shd w:val="clear" w:color="auto" w:fill="FFFFFF"/>
              </w:rPr>
              <w:t>компьютерная томография сердца и сосудов с контрастированием</w:t>
            </w:r>
            <w:r w:rsidRPr="00C24C7D">
              <w:rPr>
                <w:szCs w:val="28"/>
              </w:rPr>
              <w:t xml:space="preserve"> (</w:t>
            </w:r>
            <w:r w:rsidRPr="00C24C7D">
              <w:rPr>
                <w:color w:val="222222"/>
                <w:spacing w:val="4"/>
                <w:szCs w:val="24"/>
              </w:rPr>
              <w:t>при планировании хирургического лечения</w:t>
            </w:r>
            <w:r w:rsidRPr="00C24C7D">
              <w:rPr>
                <w:szCs w:val="28"/>
              </w:rPr>
              <w:t>) (при отсутствии медицинских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25"/>
              </w:numPr>
              <w:spacing w:before="0" w:beforeAutospacing="0" w:after="0" w:afterAutospacing="0"/>
              <w:ind w:left="0" w:firstLine="0"/>
              <w:jc w:val="both"/>
              <w:rPr>
                <w:color w:val="222222"/>
              </w:rPr>
            </w:pPr>
          </w:p>
        </w:tc>
        <w:tc>
          <w:tcPr>
            <w:tcW w:w="8080" w:type="dxa"/>
          </w:tcPr>
          <w:p w:rsidR="00804C17" w:rsidRPr="00C24C7D" w:rsidRDefault="00804C17" w:rsidP="00B8492C">
            <w:pPr>
              <w:jc w:val="both"/>
              <w:rPr>
                <w:rFonts w:cs="Times New Roman"/>
                <w:szCs w:val="24"/>
              </w:rPr>
            </w:pPr>
            <w:r w:rsidRPr="00C24C7D">
              <w:rPr>
                <w:szCs w:val="24"/>
              </w:rPr>
              <w:t>Выполнено хирургическое лечение</w:t>
            </w:r>
            <w:r w:rsidRPr="00C24C7D">
              <w:rPr>
                <w:szCs w:val="24"/>
                <w:lang w:eastAsia="ru-RU"/>
              </w:rPr>
              <w:t xml:space="preserve"> </w:t>
            </w:r>
            <w:r w:rsidRPr="00C24C7D">
              <w:rPr>
                <w:szCs w:val="24"/>
              </w:rPr>
              <w:t>(при условии операбельности пациента)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2.17.17.1. Критерии оценки качества первичной медико-санитарной помощи взрослым при болезни Гиршпрунга (коды по МКБ - 10: Q43.1)</w:t>
      </w:r>
    </w:p>
    <w:tbl>
      <w:tblPr>
        <w:tblStyle w:val="a3"/>
        <w:tblW w:w="5000" w:type="pct"/>
        <w:tblLook w:val="04A0"/>
      </w:tblPr>
      <w:tblGrid>
        <w:gridCol w:w="602"/>
        <w:gridCol w:w="8231"/>
        <w:gridCol w:w="1588"/>
      </w:tblGrid>
      <w:tr w:rsidR="00804C17" w:rsidRPr="00C24C7D" w:rsidTr="00B8492C">
        <w:tc>
          <w:tcPr>
            <w:tcW w:w="28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49"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2"/>
              </w:numPr>
              <w:ind w:left="0" w:firstLine="0"/>
              <w:jc w:val="both"/>
              <w:rPr>
                <w:rFonts w:eastAsia="Times New Roman" w:cs="Times New Roman"/>
                <w:color w:val="222222"/>
                <w:szCs w:val="24"/>
                <w:lang w:eastAsia="ru-RU"/>
              </w:rPr>
            </w:pPr>
          </w:p>
        </w:tc>
        <w:tc>
          <w:tcPr>
            <w:tcW w:w="394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Выполнена ирригоскопия (при установлении диагноза)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289"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2"/>
              </w:numPr>
              <w:ind w:left="0" w:firstLine="0"/>
              <w:jc w:val="both"/>
              <w:rPr>
                <w:rFonts w:eastAsia="Times New Roman" w:cs="Times New Roman"/>
                <w:color w:val="222222"/>
                <w:szCs w:val="24"/>
                <w:lang w:eastAsia="ru-RU"/>
              </w:rPr>
            </w:pPr>
          </w:p>
        </w:tc>
        <w:tc>
          <w:tcPr>
            <w:tcW w:w="3949"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 прием (осмотр, консультация) врача-колопроктолога первичный</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2.17.17.2. Критерии оценки качества специализированной медицинской помощи взрослым при болезни Гиршпрунга (коды по МКБ - 10: Q43.1)</w:t>
      </w:r>
    </w:p>
    <w:tbl>
      <w:tblPr>
        <w:tblStyle w:val="a3"/>
        <w:tblW w:w="5000" w:type="pct"/>
        <w:tblLook w:val="04A0"/>
      </w:tblPr>
      <w:tblGrid>
        <w:gridCol w:w="628"/>
        <w:gridCol w:w="8205"/>
        <w:gridCol w:w="1588"/>
      </w:tblGrid>
      <w:tr w:rsidR="00804C17" w:rsidRPr="00C24C7D" w:rsidTr="00B8492C">
        <w:tc>
          <w:tcPr>
            <w:tcW w:w="301"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п/п</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lang w:eastAsia="ru-RU"/>
              </w:rPr>
              <w:t>Критерии оценки качества</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3"/>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Выполнена ирригоскопия (при установлении диагноза и/или при отсутствии выполнения на предыдущем этапе, и/или при недостаточной информативности ранее проведенного исследования)</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33"/>
              </w:numPr>
              <w:ind w:left="0" w:firstLine="0"/>
              <w:jc w:val="both"/>
              <w:rPr>
                <w:rFonts w:eastAsia="Times New Roman" w:cs="Times New Roman"/>
                <w:color w:val="222222"/>
                <w:szCs w:val="24"/>
                <w:lang w:eastAsia="ru-RU"/>
              </w:rPr>
            </w:pP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Выполнена аноректальная манометрия (при установлении диагноза и/или при отсутствии выполнения на предыдущем этапе, и/или при недостаточной информативности ранее проведенного исследования)</w:t>
            </w:r>
          </w:p>
        </w:tc>
        <w:tc>
          <w:tcPr>
            <w:tcW w:w="762" w:type="pct"/>
          </w:tcPr>
          <w:p w:rsidR="00804C17" w:rsidRPr="00C24C7D" w:rsidRDefault="00804C17" w:rsidP="00B8492C">
            <w:pPr>
              <w:widowControl w:val="0"/>
              <w:tabs>
                <w:tab w:val="left" w:pos="8080"/>
              </w:tabs>
              <w:autoSpaceDE w:val="0"/>
              <w:autoSpaceDN w:val="0"/>
              <w:jc w:val="both"/>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2.17.18.1. Критерии оценки качества первичной медико-санитарной помощи взрослым и детям при врожденных аномалиях костей черепа и лица, врожденных костно-мышечных деформациях головы и лица (коды по МКБ - 10: Q75.0, Q67.2, Q67.3, Q75.3, Q75.1, Q75.4, Q87.0, Q75.5, Q75.8, Q75.9, Q67.0, Q67.1, Q67.4, Q75.2)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антропометрический анализ черепно-лицевой области, выявлены имеющиеся анатомические изменения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врачом-нейрохирургом и/или врачом-офтальмологом и/или врачом – оториноларингологом и/или врачом-педиатром и/или врачом – анестезиологом-реаниматологом и/или врачом-ортодонтом и/или врачом - генетиком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черепа с мультипланарной и трехмерной реконструкцией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магнитно-резонансная томография головного мозга в режиме венографии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эндоскопическая эндоназальная ревизия полости носа и носоглотки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электроэнцефалография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в ходе которого достигнуто улучшение  общего состояния,  функциональных возможностей, внешнего вида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своевременное удаление фиксирующих металлоконструкций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2.17.18.2. Критерии оценки качества специализированной медицинской помощи взрослым и детям при врожденных аномалиях костей черепа и лица, врожденных костно-мышечных деформациях головы и лица (коды по МКБ - 10: Q75.0, Q67.2, Q67.3, Q75.3, Q75.1, Q75.4, Q87.0, Q75.5, Q75.8, Q75.9, Q67.0, Q67.1, Q67.4, Q75.2)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антропометрический анализ черепно-лицевой области, выявлены имеющиеся анатомические изменения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врачом-нейрохирургом и/или врачом-офтальмологом и/или врачом – оториноларингологом и/или врачом-педиатром и/или врачом – анестезиологом-реаниматологом и/или врачом-ортодонтом и/или врачом - генетиком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черепа с мультипланарной и трехмерной реконструкцией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магнитно-резонансная томография головного мозга в режиме венографии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эндоскопическая эндоназальная ревизия полости носа и носоглотки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электроэнцефалография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в ходе которого достигнуто улучшение  общего состояния,  функциональных возможностей, внешнего вида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своевременное удаление фиксирующих металлоконструкций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2.17.19.1. Критерии оценки качества первичной медико-санитарной помощи детям при врожденной глаукоме (коды по МКБ - 10: Q15.0)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7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визометрия и рефрактометрия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офтальмотонометрия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биомикроскопия глаза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офтальмоскопия или биомикроскопия глазного дна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назначение или проведение медикаментозного лечения: противоглаукомные препараты и миотические средства S01E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2.17.19.2. Критерии оценки качества специализированной медицинской помощи детям при врожденной глаукоме (коды по МКБ - 10: Q15.0)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визометрия и рефрактометрия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офтальмотонометрия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tabs>
                <w:tab w:val="left" w:pos="1590"/>
              </w:tabs>
              <w:jc w:val="both"/>
              <w:rPr>
                <w:rFonts w:cs="Times New Roman"/>
                <w:szCs w:val="24"/>
              </w:rPr>
            </w:pPr>
            <w:r w:rsidRPr="00C24C7D">
              <w:rPr>
                <w:szCs w:val="24"/>
              </w:rPr>
              <w:t>Выполнена кератопахиметрия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биомикроскопия глаза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гониоскопия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офтальмоскопия или биомикроскопия глазного дна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szCs w:val="24"/>
              </w:rPr>
              <w:t>Выполнена периметрия (детям старшего возраста, с достаточным уровнем психомоторного и интеллектуального развития ребенка и наличия предметного зрения).</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ультразвуковая биометрия глаза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оптическое исследование сетчатки с помощью компьютерного анализатора, оптическое исследование головки зрительного нерва и слоя нервных волокон с помощью компьютерного анализатора</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tabs>
                <w:tab w:val="left" w:pos="1816"/>
              </w:tabs>
              <w:jc w:val="both"/>
              <w:rPr>
                <w:rFonts w:cs="Times New Roman"/>
                <w:szCs w:val="24"/>
              </w:rPr>
            </w:pPr>
            <w:r w:rsidRPr="00C24C7D">
              <w:rPr>
                <w:rFonts w:cs="Times New Roman"/>
                <w:szCs w:val="24"/>
              </w:rPr>
              <w:t>Выполнено назначение или проведение медикаментозного лечения: противоглаукомные препараты и миотические средства S01E (в зависимости от медицинских показаний 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szCs w:val="24"/>
              </w:rPr>
              <w:t>Да/Нет</w:t>
            </w:r>
          </w:p>
        </w:tc>
      </w:tr>
      <w:tr w:rsidR="00804C17" w:rsidRPr="00C24C7D" w:rsidTr="00B8492C">
        <w:tc>
          <w:tcPr>
            <w:tcW w:w="301" w:type="pct"/>
          </w:tcPr>
          <w:p w:rsidR="00804C17" w:rsidRPr="00C24C7D" w:rsidRDefault="00804C17" w:rsidP="00B8492C">
            <w:pPr>
              <w:pStyle w:val="a4"/>
              <w:numPr>
                <w:ilvl w:val="0"/>
                <w:numId w:val="571"/>
              </w:numPr>
              <w:spacing w:before="0" w:beforeAutospacing="0" w:after="0" w:afterAutospacing="0"/>
              <w:ind w:left="357" w:hanging="357"/>
              <w:jc w:val="both"/>
              <w:rPr>
                <w:color w:val="222222"/>
              </w:rPr>
            </w:pPr>
          </w:p>
        </w:tc>
        <w:tc>
          <w:tcPr>
            <w:tcW w:w="3937" w:type="pct"/>
          </w:tcPr>
          <w:p w:rsidR="00804C17" w:rsidRPr="00C24C7D" w:rsidRDefault="00804C17" w:rsidP="00B8492C">
            <w:pPr>
              <w:tabs>
                <w:tab w:val="left" w:pos="1816"/>
              </w:tabs>
              <w:jc w:val="both"/>
              <w:rPr>
                <w:rFonts w:cs="Times New Roman"/>
                <w:szCs w:val="24"/>
              </w:rPr>
            </w:pPr>
            <w:r w:rsidRPr="00C24C7D">
              <w:rPr>
                <w:rFonts w:cs="Times New Roman"/>
                <w:szCs w:val="24"/>
              </w:rPr>
              <w:t>Выполнено хирургическое лечение в случае некомпенсации врожденной глаукомы</w:t>
            </w:r>
          </w:p>
        </w:tc>
        <w:tc>
          <w:tcPr>
            <w:tcW w:w="762" w:type="pct"/>
          </w:tcPr>
          <w:p w:rsidR="00804C17" w:rsidRPr="00C24C7D" w:rsidRDefault="00804C17" w:rsidP="00B8492C">
            <w:pPr>
              <w:jc w:val="both"/>
              <w:rPr>
                <w:rFonts w:cs="Times New Roman"/>
                <w:szCs w:val="24"/>
              </w:rPr>
            </w:pPr>
            <w:r w:rsidRPr="00C24C7D">
              <w:rPr>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2.17.20.1. Критерии оценки качества первичной медико-санитарной помощи детям при аномалии развития коронарных сосудов (коды по МКБ - 10: Q24.5)</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врача-сердечно-сосудистого хирурга первичный, и/или прием (осмотр, консультация) врача-педиатра участкового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хирургической коррекции и/или  для выявления патологии легких)</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с контрастированием  или  МРТ сердца и магистральных сосудов (при диспансерном наблюдении)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pacing w:val="4"/>
                <w:szCs w:val="24"/>
                <w:shd w:val="clear" w:color="auto" w:fill="FFFFFF"/>
              </w:rPr>
              <w:t xml:space="preserve">Выполнен диспансерный прием </w:t>
            </w:r>
            <w:r w:rsidRPr="00C24C7D">
              <w:rPr>
                <w:color w:val="222222"/>
                <w:spacing w:val="4"/>
                <w:szCs w:val="24"/>
                <w:shd w:val="clear" w:color="auto" w:fill="FFFFFF"/>
              </w:rPr>
              <w:t>(осмотр, консультация) врача - детского кардиолога первичный и/или  диспансерный прием (осмотр, консультация) врача - детского кардиолога повторный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2.17.20.2. Критерии оценки качества специализированной медицинской помощи детям при аномалии развития коронарных сосудов (коды по МКБ - 10: Q24.5)</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хирургической коррекции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хирургической коррекции и/или  для выявления патологии легких)</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с контрастированием  или  МРТ сердца и магистральных сосудов (при  сложных ВПС при планировании хирургической коррекции и/или при возникновении осложнений после хирургической коррекции)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ретроградная катетеризация левых отделов сердца с коронарографией и панаортографией и/или компьютерно-томографическая коронарография, и/или спиральная компьютерная томография сердца с ЭКГ-синхронизацией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сцинтиграфия миокарда и/или ПЭТ совмещенная с компьютерной томографией миокарда с контрастированием (с флудезоксиглюкозой [18F]) (в случае, если недостаточно данных коронарографии или эхокардиографии для установления диагноза)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rPr>
          <w:lang w:eastAsia="ru-RU"/>
        </w:rPr>
      </w:pPr>
    </w:p>
    <w:p w:rsidR="00804C17" w:rsidRPr="00C24C7D" w:rsidRDefault="00804C17" w:rsidP="00804C17">
      <w:pPr>
        <w:pStyle w:val="2"/>
      </w:pPr>
      <w:r w:rsidRPr="00C24C7D">
        <w:t>2.17.21.1. Критерии оценки качества первичной медико-санитарной помощи детям при перерыве дуги аорты. Двойной дуге аорты (коды по МКБ - 10: Q25.4)</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37"/>
              </w:numPr>
              <w:spacing w:before="0" w:beforeAutospacing="0" w:after="0" w:afterAutospacing="0"/>
              <w:ind w:left="357" w:hanging="357"/>
              <w:jc w:val="both"/>
              <w:rPr>
                <w:color w:val="222222"/>
              </w:rPr>
            </w:pPr>
          </w:p>
        </w:tc>
        <w:tc>
          <w:tcPr>
            <w:tcW w:w="3937" w:type="pct"/>
          </w:tcPr>
          <w:p w:rsidR="00804C17" w:rsidRPr="00C24C7D" w:rsidRDefault="00804C17" w:rsidP="00B8492C">
            <w:pPr>
              <w:tabs>
                <w:tab w:val="left" w:pos="1290"/>
              </w:tabs>
              <w:jc w:val="both"/>
              <w:rPr>
                <w:rFonts w:cs="Times New Roman"/>
                <w:szCs w:val="24"/>
              </w:rPr>
            </w:pPr>
            <w:r w:rsidRPr="00C24C7D">
              <w:rPr>
                <w:rFonts w:cs="Times New Roman"/>
                <w:szCs w:val="24"/>
              </w:rPr>
              <w:t xml:space="preserve">Выполнен диспансерный прием (осмотр, консультация) врача-детского кардиолога и/или прием (осмотр, консультация) врача-сердечно-сосудистого хирурга первичный, и/или прием (осмотр, консультация) врача-сердечно-сосудистого хирурга повторный, и/или диспансерный прием (осмотр, консультация) врача-педиатра участкового повторный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и магистральных сосудов (при диспансерном наблюдении)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2.17.21.2. Критерии оценки качества специализированной медицинской помощи детям при перерыве дуги аорты. Двойной дуге аорты (коды по МКБ - 10: Q25.4)</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хирургической коррекции)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хирургической коррекции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(в случае, если недостаточно данных эхокардиографии для установления диагноза) (при возникновении осложнений после хирургической коррекции)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зондирование камер сердца (</w:t>
            </w:r>
            <w:r w:rsidRPr="00C24C7D">
              <w:rPr>
                <w:color w:val="222222"/>
                <w:spacing w:val="4"/>
                <w:szCs w:val="24"/>
              </w:rPr>
              <w:t>при повышении давления в легочной артерии</w:t>
            </w:r>
            <w:r w:rsidRPr="00C24C7D">
              <w:rPr>
                <w:szCs w:val="24"/>
              </w:rPr>
              <w:t>)</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8"/>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2.17.22.1. Критерии оценки качества первичной медико-санитарной помощи детям при синдроме гипоплазии левых отделов сердца (коды по МКБ - 10: Q23.4)</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 xml:space="preserve">Выполнен диспансерный прием (осмотр, консультация) врача-детского кардиолога и/или прием (осмотр, консультация) врача-сердечно-сосудистого хирурга первичный, и/или прием (осмотр, консультация) врача-сердечно-сосудистого хирурга повторный, и/или диспансерный прием (осмотр, консультация) врача-педиатра участкового (после каждого этапа гемодинамической коррекции)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регистрация электрокардиограммы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врача-невролога первичный и/или прием (осмотр, консультация) врача-невролога повторный (при планировании последующего этапа гемодинамической коррекции)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2.17.22.2. Критерии оценки качества специализированной медицинской помощи детям при синдроме гипоплазии левых отделов сердца (коды по МКБ - 10: Q23.4)</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исследование кислотно-основного состояния и газов крови (при планировании последующего этапа гемодинамической коррекции)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Выполнена эхокардиография (при планировании хирургического лечения и перед выпиской из стационара и/или </w:t>
            </w:r>
            <w:r w:rsidRPr="00C24C7D">
              <w:rPr>
                <w:color w:val="222222"/>
                <w:spacing w:val="4"/>
                <w:szCs w:val="27"/>
              </w:rPr>
              <w:t xml:space="preserve"> перед окончанием основного этапа операции</w:t>
            </w:r>
            <w:r w:rsidRPr="00C24C7D">
              <w:rPr>
                <w:szCs w:val="24"/>
              </w:rPr>
              <w:t>)</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магнитно-резонансная томография сердца и магистральных сосудов и/или компьютерная томография сердца с контрастированием (в случае, если недостаточно данных эхокардиографии для установления диагноза) (при планировании последующего этапа гемодинамической коррекции)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прицельная рентгенография органов грудной клетки (при планировании хирургической коррекции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хирургической коррекции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инфузия простагландинов (C01EA) новорожденному перед первым этапом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антибактериальными препаратами  системного действия (при наличии факторов риска инфекционных осложнений)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2.17.23.1. Критерии оценки качества первичной медико-санитарной помощи детям при кисте почки у детей (коды по МКБ - 10: Q61.0, N28.1)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назначение ультразвукового исследования почек и ультразвукового исследования мочевыводящих путей с допплерографией (Дуплексное сканирование артерий почек) при диагностике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назначение ультразвукового исследования почек и ультразвукового исследования мочевыводящих путей (при динамическом наблюдении ежегодно)</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2.17.23.2. Критерии оценки качества специализированной медицинской помощи детям при кисте почки у детей (коды по МКБ - 10: Q61.0, N28.1)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ультразвуковое исследование почек и ультразвуковое исследование мочевыводящих путей с допплерографией (Дуплексное сканирование артерий почек) при диагностике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ультразвуковое исследование почек и ультразвуковое исследование мочевыводящих путей (при динамическом наблюдении ежегодно)</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2.17.24.1. Критерии оценки качества первичной медико-санитарной помощи взрослым и детям при аномалии Эбштейна (коды по МКБ - 10: Q22.5, I36.1)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врача-детского кардиолога или диспансерный прием (осмотр, консультация) врача-кардиолога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и/или магнитно-резонансная томография сердца и магистральных сосудов  (при недостаточной информативности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назначение варфарина (пациентам с имплантированным в трикуспидальную позицию механическим протезом,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2.17.24.2. Критерии оценки качества специализированной медицинской помощи взрослым и детям при аномалии Эбштейна (коды по МКБ - 10: Q22.5, I36.1)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Выполнено  </w:t>
            </w:r>
            <w:r w:rsidRPr="00C24C7D">
              <w:rPr>
                <w:color w:val="222222"/>
                <w:spacing w:val="4"/>
                <w:szCs w:val="27"/>
              </w:rPr>
              <w:t>исследование кислотно-основного состояния и газов крови</w:t>
            </w:r>
            <w:r w:rsidRPr="00C24C7D">
              <w:rPr>
                <w:szCs w:val="24"/>
              </w:rPr>
              <w:t xml:space="preserve"> (</w:t>
            </w:r>
            <w:r w:rsidRPr="00C24C7D">
              <w:rPr>
                <w:szCs w:val="28"/>
              </w:rPr>
              <w:t xml:space="preserve">при </w:t>
            </w:r>
            <w:r w:rsidRPr="00C24C7D">
              <w:rPr>
                <w:szCs w:val="24"/>
              </w:rPr>
              <w:t>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5"/>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 регистрация электрокардиограммы (при планировании хирургического лечения и выписки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компьютерная томография сердца с контрастированием  и/или магнитно-резонансная томография сердца и магистральных сосудов  (при недостаточной информативности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2.17.25.1. Критерии оценки качества первичной медико-санитарной помощи взрослым и детям при дефекте межжелудочковой перегородки (коды по МКБ - 10: Q21.0, I27.8)</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2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прием (осмотр, консультация) врача-кардиолога первичный, и/или прием (осмотр, консультация) врача-сердечно-сосудистого хирурга первичный (при установлении диагноза)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врача-детского кардиолога или диспансерный прием (осмотр, консультация) врача-кардиолога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и магистральных сосудов с контрастированием и/или  компьютерная томография сердца с контрастированием  (при недостаточной информативности данных эхокардиографии или  в случае сочетания порока с другими внутри- и внесердечными аномалиями)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2.17.25.2. Критерии оценки качества специализированной медицинской помощи взрослым и детям при дефекте межжелудочковой перегородки (коды по МКБ - 10: Q21.0, I27.8)</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3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хирургического лечения и при выписке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0"/>
              </w:numPr>
              <w:spacing w:before="0" w:beforeAutospacing="0" w:after="0" w:afterAutospacing="0"/>
              <w:ind w:left="357" w:hanging="357"/>
              <w:jc w:val="both"/>
              <w:rPr>
                <w:color w:val="222222"/>
              </w:rPr>
            </w:pPr>
          </w:p>
        </w:tc>
        <w:tc>
          <w:tcPr>
            <w:tcW w:w="3937" w:type="pct"/>
          </w:tcPr>
          <w:p w:rsidR="00804C17" w:rsidRPr="00C24C7D" w:rsidRDefault="00804C17" w:rsidP="00B8492C">
            <w:pPr>
              <w:tabs>
                <w:tab w:val="left" w:pos="1578"/>
              </w:tabs>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и магистральных сосудов с контрастированием и/или  компьютерная томография сердца с контрастированием  (при недостаточной информативности данных эхокардиографии или  в случае сочетания порока с другими внутри- и внесердечными аномалиями)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0"/>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szCs w:val="24"/>
              </w:rPr>
              <w:t xml:space="preserve">Выполнена </w:t>
            </w:r>
            <w:r w:rsidRPr="00C24C7D">
              <w:rPr>
                <w:color w:val="222222"/>
                <w:spacing w:val="4"/>
                <w:szCs w:val="24"/>
              </w:rPr>
              <w:t xml:space="preserve"> чрезвенозная катетеризация камер сердца (пациентам с нерестриктивном ДМЖП в возрасте старше 6-12 месяцев при значительном повышении давления в легочной артерии по данным ЭхоКГ для оценки ЛГ) </w:t>
            </w:r>
            <w:r w:rsidRPr="00C24C7D">
              <w:rPr>
                <w:szCs w:val="24"/>
              </w:rPr>
              <w:t>(при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0"/>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jc w:val="both"/>
              <w:rPr>
                <w:rFonts w:cs="Times New Roman"/>
                <w:szCs w:val="24"/>
              </w:rPr>
            </w:pPr>
            <w:r w:rsidRPr="00C24C7D">
              <w:rPr>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2.17.26.1. Критерии оценки качества первичной медико-санитарной помощи взрослым и детям при дискордантном предсердно-желудочковом соединении (коды по МКБ - 10: Q20.5, Q20.8)</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2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 xml:space="preserve">Выполнен прием (осмотр, консультация) врача-кардиолога первичный и/или прием (осмотр, консультация) врача-детского кардиолога первичный, и/или прием (осмотр, консультация) врача-сердечно-сосудистого хирурга первичный, и/или (осмотр, консультация) врача-кардиолога повторный и/или прием (осмотр, консультация) врача-детского кардиолога повторный, и/или прием (осмотр, консультация) врача-сердечно-сосудистого хирурга повторный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диспансерном наблюдении –  не реже 1 раза в год)</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прицельная рентгенография органов грудной клетки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и/или холтеровское мониторирование сердечного ритма (при диспансерном наблюдении –  не реже 1 раза в год)</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проведение теста с физической нагрузкой с использованием эргометра не реже 1 раза в год (пациентам старше 10 лет)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чрезвенозная катетеризация сердца и панаортография и/или спиральная компьютерная томография сердца с ЭКГ-синхронизацией, и/или магнитно-резонансная томография сердца с контрастированием (в случае, если недостаточно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2.17.26.2. Критерии оценки качества специализированной медицинской помощи взрослым и детям при дискордантном предсердно-желудочковом соединении (коды по МКБ - 10: Q20.5, Q20.8)</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2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хирургической коррекции)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регистрация электрокардиограммы и/или</w:t>
            </w:r>
            <w:r w:rsidRPr="00C24C7D">
              <w:rPr>
                <w:color w:val="222222"/>
                <w:spacing w:val="4"/>
                <w:szCs w:val="24"/>
              </w:rPr>
              <w:t xml:space="preserve"> холтеровское мониторирование сердечного ритма</w:t>
            </w:r>
            <w:r w:rsidRPr="00C24C7D">
              <w:rPr>
                <w:szCs w:val="24"/>
              </w:rPr>
              <w:t xml:space="preserve"> (при планировании хирургического лечения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проведение теста с физической нагрузкой с использованием эргометра не реже 1 раза в год (пациентам старше 10 лет)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чрезвенозная катетеризация сердца и панаортография и/или спиральная компьютерная томография сердца с ЭКГ-синхронизацией, и/или магнитно-резонансная томография сердца с контрастированием (в случае, если недостаточно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2.17.27.1. Критерии оценки качества первичной медико-санитарной помощи взрослым и детям при открытом артериальном протоке (ОАП) (коды по МКБ - 10: Q25.0)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2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врача-кардиолога первичный и/или прием (осмотр, консультация) врача-детского кардиолога первичный, и/или прием (осмотр, консультация) врача-сердечно-сосудистого хирурга первичный (при установлении диагноза)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врача-кардиолога или диспансерный прием (осмотр, консультация) врача-детского кардиолога не реже 1 раза в течение первых 12 месяцев после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7"/>
              </w:numPr>
              <w:spacing w:before="0" w:beforeAutospacing="0" w:after="0" w:afterAutospacing="0"/>
              <w:ind w:left="357" w:hanging="357"/>
              <w:jc w:val="both"/>
              <w:rPr>
                <w:color w:val="222222"/>
              </w:rPr>
            </w:pPr>
          </w:p>
        </w:tc>
        <w:tc>
          <w:tcPr>
            <w:tcW w:w="3937" w:type="pct"/>
          </w:tcPr>
          <w:p w:rsidR="00804C17" w:rsidRPr="00C24C7D" w:rsidRDefault="00804C17" w:rsidP="00B8492C">
            <w:pPr>
              <w:spacing w:after="160" w:line="259" w:lineRule="auto"/>
              <w:contextualSpacing/>
              <w:mirrorIndents/>
              <w:rPr>
                <w:rFonts w:cs="Times New Roman"/>
                <w:szCs w:val="24"/>
              </w:rPr>
            </w:pPr>
            <w:r w:rsidRPr="00C24C7D">
              <w:rPr>
                <w:rFonts w:eastAsia="Times New Roman" w:cs="Times New Roman"/>
                <w:szCs w:val="24"/>
              </w:rPr>
              <w:t>Выполнена регистрация электрокардиограммы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7"/>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 -  не реже одного раза в 1-2 года)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2.17.27.2. Критерии оценки качества специализированной медицинской помощи взрослым и детям при открытом артериальном протоке (ОАП) (коды по МКБ - 10: Q25.0)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2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исследование кислотно-основного состояния и газов крови новорожденным в тяжелом состоянии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6"/>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 регистрация электрокардиограммы (при планировании хирургического лечения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перед выпиской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и магистральных сосудов и/или компьютерная томография грудной полости с внутривенным болюсным контрастированием, мультипланарной и трехмерной реконструкцией (при сочетании с другими ВПС и при недостаточности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ретроградная катетеризация левых отделов сердца (пациентам старше 6 месяцев жизни) (при подозрении на ОАП с критической степенью легочной гипертензии)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6"/>
              </w:numPr>
              <w:spacing w:before="0" w:beforeAutospacing="0" w:after="0" w:afterAutospacing="0"/>
              <w:ind w:left="357" w:hanging="357"/>
              <w:jc w:val="both"/>
              <w:rPr>
                <w:color w:val="222222"/>
              </w:rPr>
            </w:pPr>
          </w:p>
        </w:tc>
        <w:tc>
          <w:tcPr>
            <w:tcW w:w="3937" w:type="pct"/>
          </w:tcPr>
          <w:p w:rsidR="00804C17" w:rsidRPr="00C24C7D" w:rsidRDefault="00804C17" w:rsidP="00B8492C">
            <w:pPr>
              <w:rPr>
                <w:rFonts w:cs="Times New Roman"/>
                <w:szCs w:val="24"/>
              </w:rPr>
            </w:pPr>
            <w:r w:rsidRPr="00C24C7D">
              <w:rPr>
                <w:szCs w:val="24"/>
              </w:rPr>
              <w:t>Выполнено лечение ибупрофеном и/или парацетамолом (недоношенному ребенку, с гемодинамически значимым ОАП)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26"/>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2.17.28.1. Критерии оценки качества первичной медико-санитарной помощи взрослым и детям при транспозиции магистральных артерий (коды по МКБ - 10: Q20.3)</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 кардиолога и/или диспансерный прием (осмотр, консультация) врача-детского кардиолога, и/или прием (осмотр, консультация) врача-сердечно-сосудистого хирурга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2.17.28.2. Критерии оценки качества специализированной медицинской помощи взрослым и детям при транспозиции магистральных артерий (коды по МКБ - 10: Q20.3)</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3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color w:val="222222"/>
                <w:spacing w:val="4"/>
                <w:szCs w:val="24"/>
                <w:shd w:val="clear" w:color="auto" w:fill="FFFFFF"/>
              </w:rPr>
              <w:t>Выполнена пульсоксиметрия (</w:t>
            </w:r>
            <w:r w:rsidRPr="00C24C7D">
              <w:rPr>
                <w:szCs w:val="24"/>
              </w:rPr>
              <w:t>при планировании хирургического лечения</w:t>
            </w:r>
            <w:r w:rsidRPr="00C24C7D">
              <w:rPr>
                <w:color w:val="222222"/>
                <w:spacing w:val="4"/>
                <w:szCs w:val="24"/>
                <w:shd w:val="clear" w:color="auto" w:fill="FFFFFF"/>
              </w:rPr>
              <w:t xml:space="preserve">)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1"/>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 регистрация электрокардиограммы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1"/>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 xml:space="preserve">Выполнена магнитно-резонансная томография сердца </w:t>
            </w:r>
            <w:r w:rsidRPr="00C24C7D">
              <w:rPr>
                <w:color w:val="222222"/>
                <w:spacing w:val="4"/>
                <w:szCs w:val="24"/>
              </w:rPr>
              <w:t>с контрастированием</w:t>
            </w:r>
            <w:r w:rsidRPr="00C24C7D">
              <w:rPr>
                <w:szCs w:val="24"/>
              </w:rPr>
              <w:t xml:space="preserve">  или </w:t>
            </w:r>
            <w:r w:rsidRPr="00C24C7D">
              <w:rPr>
                <w:color w:val="222222"/>
                <w:spacing w:val="4"/>
                <w:szCs w:val="24"/>
              </w:rPr>
              <w:t xml:space="preserve"> компьютерную томографию сердца и сосудов с контрастированием</w:t>
            </w:r>
            <w:r w:rsidRPr="00C24C7D">
              <w:rPr>
                <w:szCs w:val="24"/>
              </w:rPr>
              <w:t xml:space="preserve"> (</w:t>
            </w:r>
            <w:r w:rsidRPr="00C24C7D">
              <w:rPr>
                <w:color w:val="222222"/>
                <w:spacing w:val="4"/>
                <w:szCs w:val="24"/>
                <w:shd w:val="clear" w:color="auto" w:fill="FFFFFF"/>
              </w:rPr>
              <w:t>при несогласованности клинико-инструментальных данных</w:t>
            </w:r>
            <w:r w:rsidRPr="00C24C7D">
              <w:rPr>
                <w:color w:val="222222"/>
                <w:spacing w:val="4"/>
                <w:szCs w:val="24"/>
              </w:rPr>
              <w:t xml:space="preserve">  при </w:t>
            </w:r>
            <w:r w:rsidRPr="00C24C7D">
              <w:rPr>
                <w:szCs w:val="24"/>
              </w:rPr>
              <w:t>планировании хирургической коррекции и/или при возникновении осложнений после хирургической коррекции)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1"/>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 чрезвенозная катетеризация сердца с инвазивным мониторингом давления в легочной артерии (ИМДЛА) и/или коронарография (перед выполнением хирургического лечения) (в случае, если недостаточно других инструментальных данных)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1"/>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2.17.29.1. Критерии оценки качества первичной медико-санитарной помощи взрослым и детям при частичном аномальном дренаже легочных вен (ЧАДЛВ) (коды по МКБ - 10: Q26.3)</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3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врача-кардиолога первичный и/или прием (осмотр, консультация) врача-детского кардиолога первичный, и/или прием (осмотр, консультация) врача-сердечно-сосудистого хирурга первичный (при установлении диагноза)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 диспансерный прием (осмотр, консультация) врача-кардиолога или диспансерный прием (осмотр, консультация) врача-детского кардиолога не реже 1 раза в 12-60 месяцев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установлении диагноза и/или при диспансерном наблюдении -  не реже 1 раза в год)</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2"/>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2.17.29.2. Критерии оценки качества специализированной медицинской помощи взрослым и детям при частичном аномальном дренаже легочных вен (ЧАДЛВ) (коды по МКБ - 10: Q26.3)</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6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регистрация электрокардиограммы (при планировании хирургического лечения и при выписке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прицельная рентгенография органов грудной клетки (при планировании хирургического лечения и при выписке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эхокардиография (при планировании хирургического лечения и при выписке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3"/>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 магнитно-резонансная томография сердца с контрастированием и/или компьютерная томография сердца с контрастированием, и/или магнитно-резонансная томография сердца и магистральных сосудов, и/или чрезвенозная катетеризация сердца, и/или ангиография легочной артерии и ее ветвей (при планировании хирургического лечения и при недостаточности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63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хирургическое лечение (при условии операбельности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rPr>
          <w:rFonts w:eastAsia="Calibri"/>
          <w:bCs/>
        </w:rPr>
      </w:pPr>
      <w:r w:rsidRPr="00C24C7D">
        <w:t>2.17.30.1. Критерии</w:t>
      </w:r>
      <w:r w:rsidRPr="00C24C7D">
        <w:rPr>
          <w:szCs w:val="24"/>
        </w:rPr>
        <w:t xml:space="preserve"> оценки</w:t>
      </w:r>
      <w:r w:rsidRPr="00C24C7D">
        <w:t xml:space="preserve"> качества первичной медико-санитарной помощи детям при врожденной митральной недостаточности (ВМН) (коды по МКБ - 10: Q23.3)</w:t>
      </w:r>
    </w:p>
    <w:tbl>
      <w:tblPr>
        <w:tblStyle w:val="a3"/>
        <w:tblW w:w="5000" w:type="pct"/>
        <w:tblLook w:val="04A0"/>
      </w:tblPr>
      <w:tblGrid>
        <w:gridCol w:w="628"/>
        <w:gridCol w:w="8205"/>
        <w:gridCol w:w="1588"/>
      </w:tblGrid>
      <w:tr w:rsidR="00804C17" w:rsidRPr="00C24C7D" w:rsidTr="00B8492C">
        <w:tc>
          <w:tcPr>
            <w:tcW w:w="301" w:type="pct"/>
          </w:tcPr>
          <w:p w:rsidR="00804C17" w:rsidRPr="00C24C7D" w:rsidRDefault="00804C17" w:rsidP="00B8492C">
            <w:pPr>
              <w:jc w:val="both"/>
              <w:rPr>
                <w:rFonts w:cs="Times New Roman"/>
                <w:szCs w:val="24"/>
              </w:rPr>
            </w:pPr>
            <w:r w:rsidRPr="00C24C7D">
              <w:rPr>
                <w:rFonts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8"/>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врача-детского кардиолога первичный и/или врача-сердечно-сосудистого хирурга первичный (при установлении диагноза)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8"/>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диспансерный прием (осмотр, консультация) врача-кардиолога или диспансерный прием (осмотр, консультация) врача-детского кардиолога у бессимптомных пациентов с тяжелой митральной регургитацией не реже 1 раза в 12 месяцев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8"/>
              </w:numPr>
              <w:spacing w:before="0" w:beforeAutospacing="0" w:after="0" w:afterAutospacing="0"/>
              <w:ind w:left="0" w:firstLine="0"/>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Выполненарегистрация электрокардиограммы (при установлении диагноза и/или при планировании хирургического лечения и выписки из стационара)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8"/>
              </w:numPr>
              <w:spacing w:before="0" w:beforeAutospacing="0" w:after="0" w:afterAutospacing="0"/>
              <w:ind w:left="0" w:firstLine="0"/>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8"/>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эхокардиография (при установлении диагноза и/или при диспансерном наблюдении)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8"/>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с контрастированием и/или магнитно-резонансная томография сердца и магистральных сосудов (при недостаточности данных эхокардиографии)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8"/>
              </w:numPr>
              <w:spacing w:before="0" w:beforeAutospacing="0" w:after="0" w:afterAutospacing="0"/>
              <w:ind w:left="0" w:firstLine="0"/>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варфарином (после хирургического лечения, при отсутствии медицинских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rFonts w:eastAsia="Calibri"/>
          <w:bCs/>
        </w:rPr>
      </w:pPr>
      <w:r w:rsidRPr="00C24C7D">
        <w:t>2.17.30.2. Критерии</w:t>
      </w:r>
      <w:r w:rsidRPr="00C24C7D">
        <w:rPr>
          <w:szCs w:val="24"/>
        </w:rPr>
        <w:t xml:space="preserve"> оценки</w:t>
      </w:r>
      <w:r w:rsidRPr="00C24C7D">
        <w:t xml:space="preserve"> качества специализированной медицинской помощи детям при врожденной митральной недостаточности (ВМН) (коды по МКБ - 10: Q23.3)</w:t>
      </w:r>
    </w:p>
    <w:tbl>
      <w:tblPr>
        <w:tblStyle w:val="a3"/>
        <w:tblW w:w="5000" w:type="pct"/>
        <w:tblLook w:val="04A0"/>
      </w:tblPr>
      <w:tblGrid>
        <w:gridCol w:w="552"/>
        <w:gridCol w:w="8283"/>
        <w:gridCol w:w="1586"/>
      </w:tblGrid>
      <w:tr w:rsidR="00804C17" w:rsidRPr="00C24C7D" w:rsidTr="00B8492C">
        <w:tc>
          <w:tcPr>
            <w:tcW w:w="265" w:type="pct"/>
          </w:tcPr>
          <w:p w:rsidR="00804C17" w:rsidRPr="00C24C7D" w:rsidRDefault="00804C17" w:rsidP="00B8492C">
            <w:pPr>
              <w:jc w:val="both"/>
              <w:rPr>
                <w:rFonts w:cs="Times New Roman"/>
                <w:szCs w:val="24"/>
              </w:rPr>
            </w:pPr>
            <w:r w:rsidRPr="00C24C7D">
              <w:rPr>
                <w:rFonts w:cs="Times New Roman"/>
                <w:szCs w:val="24"/>
              </w:rPr>
              <w:t>№ п/п</w:t>
            </w:r>
          </w:p>
        </w:tc>
        <w:tc>
          <w:tcPr>
            <w:tcW w:w="3974"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1"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9"/>
              </w:numPr>
              <w:spacing w:before="0" w:beforeAutospacing="0" w:after="0" w:afterAutospacing="0"/>
              <w:ind w:left="0" w:firstLine="0"/>
              <w:jc w:val="both"/>
              <w:rPr>
                <w:color w:val="222222"/>
              </w:rPr>
            </w:pPr>
          </w:p>
        </w:tc>
        <w:tc>
          <w:tcPr>
            <w:tcW w:w="3974" w:type="pct"/>
          </w:tcPr>
          <w:p w:rsidR="00804C17" w:rsidRPr="00C24C7D" w:rsidRDefault="00804C17" w:rsidP="00B8492C">
            <w:pPr>
              <w:jc w:val="both"/>
              <w:rPr>
                <w:rFonts w:cs="Times New Roman"/>
                <w:szCs w:val="24"/>
              </w:rPr>
            </w:pPr>
            <w:r w:rsidRPr="00C24C7D">
              <w:rPr>
                <w:szCs w:val="24"/>
              </w:rPr>
              <w:t>Выполненарегистрация электрокардиограммы (при установлении диагноза и/или при планировании хирургического лечения и выписки из стационара)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9"/>
              </w:numPr>
              <w:spacing w:before="0" w:beforeAutospacing="0" w:after="0" w:afterAutospacing="0"/>
              <w:ind w:left="0" w:firstLine="0"/>
              <w:jc w:val="both"/>
              <w:rPr>
                <w:color w:val="222222"/>
              </w:rPr>
            </w:pPr>
          </w:p>
        </w:tc>
        <w:tc>
          <w:tcPr>
            <w:tcW w:w="3974" w:type="pct"/>
          </w:tcPr>
          <w:p w:rsidR="00804C17" w:rsidRPr="00C24C7D" w:rsidRDefault="00804C17" w:rsidP="00B8492C">
            <w:pPr>
              <w:contextualSpacing/>
              <w:mirrorIndents/>
              <w:rPr>
                <w:rFonts w:cs="Times New Roman"/>
                <w:szCs w:val="24"/>
              </w:rPr>
            </w:pPr>
            <w:r w:rsidRPr="00C24C7D">
              <w:rPr>
                <w:szCs w:val="24"/>
              </w:rPr>
              <w:t>Выполнена прицельная рентгенография органов грудной клетки (при установлении диагноза и при планировании хирургического лечения)</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9"/>
              </w:numPr>
              <w:spacing w:before="0" w:beforeAutospacing="0" w:after="0" w:afterAutospacing="0"/>
              <w:ind w:left="0" w:firstLine="0"/>
              <w:jc w:val="both"/>
              <w:rPr>
                <w:color w:val="222222"/>
              </w:rPr>
            </w:pPr>
          </w:p>
        </w:tc>
        <w:tc>
          <w:tcPr>
            <w:tcW w:w="3974" w:type="pct"/>
          </w:tcPr>
          <w:p w:rsidR="00804C17" w:rsidRPr="00C24C7D" w:rsidRDefault="00804C17" w:rsidP="00B8492C">
            <w:pPr>
              <w:jc w:val="both"/>
              <w:rPr>
                <w:rFonts w:cs="Times New Roman"/>
                <w:szCs w:val="24"/>
              </w:rPr>
            </w:pPr>
            <w:r w:rsidRPr="00C24C7D">
              <w:rPr>
                <w:szCs w:val="24"/>
              </w:rPr>
              <w:t>Выполнена  эхокардиография (при планировании хирургического лечения и при выписке из стационара)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9"/>
              </w:numPr>
              <w:spacing w:before="0" w:beforeAutospacing="0" w:after="0" w:afterAutospacing="0"/>
              <w:ind w:left="0" w:firstLine="0"/>
              <w:jc w:val="both"/>
              <w:rPr>
                <w:color w:val="222222"/>
              </w:rPr>
            </w:pPr>
          </w:p>
        </w:tc>
        <w:tc>
          <w:tcPr>
            <w:tcW w:w="3974" w:type="pct"/>
          </w:tcPr>
          <w:p w:rsidR="00804C17" w:rsidRPr="00C24C7D" w:rsidRDefault="00804C17" w:rsidP="00B8492C">
            <w:pPr>
              <w:jc w:val="both"/>
              <w:rPr>
                <w:rFonts w:cs="Times New Roman"/>
                <w:szCs w:val="24"/>
              </w:rPr>
            </w:pPr>
            <w:r w:rsidRPr="00C24C7D">
              <w:rPr>
                <w:rFonts w:cs="Times New Roman"/>
                <w:szCs w:val="24"/>
              </w:rPr>
              <w:t>Выполнена магнитно-резонансная томография сердца с контрастированием и/или магнитно-резонансная томография сердца и магистральных сосудов (при недостаточности данных эхокардиографии) (при отсутствии медицинских противопоказаний)</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9"/>
              </w:numPr>
              <w:spacing w:before="0" w:beforeAutospacing="0" w:after="0" w:afterAutospacing="0"/>
              <w:ind w:left="0" w:firstLine="0"/>
              <w:jc w:val="both"/>
              <w:rPr>
                <w:color w:val="222222"/>
              </w:rPr>
            </w:pPr>
          </w:p>
        </w:tc>
        <w:tc>
          <w:tcPr>
            <w:tcW w:w="3974" w:type="pct"/>
          </w:tcPr>
          <w:p w:rsidR="00804C17" w:rsidRPr="00C24C7D" w:rsidRDefault="00804C17" w:rsidP="00B8492C">
            <w:pPr>
              <w:jc w:val="both"/>
              <w:rPr>
                <w:rFonts w:cs="Times New Roman"/>
                <w:szCs w:val="24"/>
              </w:rPr>
            </w:pPr>
            <w:r w:rsidRPr="00C24C7D">
              <w:rPr>
                <w:szCs w:val="28"/>
              </w:rPr>
              <w:t>Выполнено зондирование камер сердца (при высокой легочной гипертензии по данным эхокардиографии, при отсутствии медицинских противопоказаний)</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9"/>
              </w:numPr>
              <w:spacing w:before="0" w:beforeAutospacing="0" w:after="0" w:afterAutospacing="0"/>
              <w:ind w:left="0" w:firstLine="0"/>
              <w:jc w:val="both"/>
              <w:rPr>
                <w:color w:val="222222"/>
              </w:rPr>
            </w:pPr>
          </w:p>
        </w:tc>
        <w:tc>
          <w:tcPr>
            <w:tcW w:w="3974" w:type="pct"/>
          </w:tcPr>
          <w:p w:rsidR="00804C17" w:rsidRPr="00C24C7D" w:rsidRDefault="00804C17" w:rsidP="00B8492C">
            <w:pPr>
              <w:contextualSpacing/>
              <w:mirrorIndents/>
              <w:rPr>
                <w:szCs w:val="28"/>
              </w:rPr>
            </w:pPr>
            <w:r w:rsidRPr="00C24C7D">
              <w:rPr>
                <w:szCs w:val="28"/>
              </w:rPr>
              <w:t>Выполнена пластика митрального клапана в условиях искусственного кровообращения и/или протезирование митрального клапана в условиях искусственного кровообращения (при II–IV функциональном классе по NYHA с 3–4 степенью митральной недостаточности)</w:t>
            </w:r>
          </w:p>
          <w:p w:rsidR="00804C17" w:rsidRPr="00C24C7D" w:rsidRDefault="00804C17" w:rsidP="00B8492C">
            <w:pPr>
              <w:jc w:val="both"/>
              <w:rPr>
                <w:rFonts w:cs="Times New Roman"/>
                <w:szCs w:val="24"/>
              </w:rPr>
            </w:pPr>
            <w:r w:rsidRPr="00C24C7D">
              <w:rPr>
                <w:szCs w:val="28"/>
              </w:rPr>
              <w:t>(</w:t>
            </w:r>
            <w:r w:rsidRPr="00C24C7D">
              <w:rPr>
                <w:szCs w:val="24"/>
              </w:rPr>
              <w:t>при условии операбельности пациента)</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265" w:type="pct"/>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numPr>
                <w:ilvl w:val="0"/>
                <w:numId w:val="19"/>
              </w:numPr>
              <w:spacing w:before="0" w:beforeAutospacing="0" w:after="0" w:afterAutospacing="0"/>
              <w:ind w:left="0" w:firstLine="0"/>
              <w:jc w:val="both"/>
              <w:rPr>
                <w:color w:val="222222"/>
              </w:rPr>
            </w:pPr>
          </w:p>
        </w:tc>
        <w:tc>
          <w:tcPr>
            <w:tcW w:w="3974" w:type="pct"/>
          </w:tcPr>
          <w:p w:rsidR="00804C17" w:rsidRPr="00C24C7D" w:rsidRDefault="00804C17" w:rsidP="00B8492C">
            <w:pPr>
              <w:jc w:val="both"/>
              <w:rPr>
                <w:rFonts w:cs="Times New Roman"/>
                <w:szCs w:val="24"/>
              </w:rPr>
            </w:pPr>
            <w:r w:rsidRPr="00C24C7D">
              <w:rPr>
                <w:szCs w:val="24"/>
              </w:rPr>
              <w:t>Выполнено лечение варфарином (после хирургического лечения, при отсутствии медицинских противопоказаний)</w:t>
            </w:r>
          </w:p>
        </w:tc>
        <w:tc>
          <w:tcPr>
            <w:tcW w:w="761"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1"/>
      </w:pPr>
      <w:r w:rsidRPr="00C24C7D">
        <w:t xml:space="preserve">2.18. </w:t>
      </w:r>
      <w:r w:rsidR="006E0F14">
        <w:t>КРИТЕРИИ ОЦЕНКИ КАЧЕСТВА</w:t>
      </w:r>
      <w:r w:rsidRPr="00C24C7D">
        <w:t xml:space="preserve"> при симптомах, признаках и отклонениях от нормы, выявленных при клинических и лабораторных исследованиях, не классифицированных в других рубриках</w:t>
      </w:r>
    </w:p>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2.18.1.1. Критерии оценки качества первичной медико-санитарной помощи при хроническом болевом синдроме (ХБС) у взрослых пациентов, нуждающихся в паллиативной медицинской помощи (коды по МКБ - 10: R52.1, R52.2, Z51.5)</w:t>
      </w:r>
    </w:p>
    <w:tbl>
      <w:tblPr>
        <w:tblStyle w:val="a3"/>
        <w:tblW w:w="10201" w:type="dxa"/>
        <w:tblLook w:val="04A0"/>
      </w:tblPr>
      <w:tblGrid>
        <w:gridCol w:w="560"/>
        <w:gridCol w:w="8082"/>
        <w:gridCol w:w="1559"/>
      </w:tblGrid>
      <w:tr w:rsidR="00804C17" w:rsidRPr="00C24C7D" w:rsidTr="00B8492C">
        <w:tc>
          <w:tcPr>
            <w:tcW w:w="560" w:type="dxa"/>
          </w:tcPr>
          <w:p w:rsidR="00804C17" w:rsidRPr="00C24C7D" w:rsidRDefault="00804C17" w:rsidP="00B8492C">
            <w:pPr>
              <w:jc w:val="both"/>
              <w:rPr>
                <w:rFonts w:cs="Times New Roman"/>
                <w:szCs w:val="24"/>
              </w:rPr>
            </w:pPr>
            <w:r w:rsidRPr="00C24C7D">
              <w:rPr>
                <w:rFonts w:cs="Times New Roman"/>
                <w:szCs w:val="24"/>
              </w:rPr>
              <w:t>№ п/п</w:t>
            </w:r>
          </w:p>
        </w:tc>
        <w:tc>
          <w:tcPr>
            <w:tcW w:w="8082"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cs="Times New Roman"/>
                <w:color w:val="222222"/>
                <w:szCs w:val="24"/>
              </w:rPr>
            </w:pPr>
            <w:r w:rsidRPr="00C24C7D">
              <w:rPr>
                <w:rFonts w:cs="Times New Roman"/>
                <w:color w:val="222222"/>
                <w:szCs w:val="24"/>
              </w:rPr>
              <w:t>1.</w:t>
            </w:r>
          </w:p>
        </w:tc>
        <w:tc>
          <w:tcPr>
            <w:tcW w:w="8082" w:type="dxa"/>
            <w:vAlign w:val="center"/>
          </w:tcPr>
          <w:p w:rsidR="00804C17" w:rsidRPr="00C24C7D" w:rsidRDefault="00804C17" w:rsidP="00B8492C">
            <w:pPr>
              <w:jc w:val="both"/>
              <w:rPr>
                <w:rFonts w:cs="Times New Roman"/>
                <w:color w:val="000000" w:themeColor="text1"/>
                <w:szCs w:val="24"/>
              </w:rPr>
            </w:pPr>
            <w:r w:rsidRPr="00C24C7D">
              <w:rPr>
                <w:rFonts w:cs="Times New Roman"/>
                <w:color w:val="000000" w:themeColor="text1"/>
                <w:szCs w:val="24"/>
              </w:rPr>
              <w:t>Выполнена и отражена в медицинской документации динамическая оценка интенсивности болевого синдрома по шкалам оценки боли (при каждом посещении)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cs="Times New Roman"/>
                <w:color w:val="222222"/>
                <w:szCs w:val="24"/>
              </w:rPr>
            </w:pPr>
            <w:r w:rsidRPr="00C24C7D">
              <w:rPr>
                <w:rFonts w:cs="Times New Roman"/>
                <w:color w:val="222222"/>
                <w:szCs w:val="24"/>
              </w:rPr>
              <w:t>2.</w:t>
            </w:r>
          </w:p>
        </w:tc>
        <w:tc>
          <w:tcPr>
            <w:tcW w:w="8082" w:type="dxa"/>
          </w:tcPr>
          <w:p w:rsidR="00804C17" w:rsidRPr="00C24C7D" w:rsidRDefault="00804C17" w:rsidP="00B8492C">
            <w:pPr>
              <w:jc w:val="both"/>
              <w:rPr>
                <w:rFonts w:cs="Times New Roman"/>
                <w:szCs w:val="24"/>
              </w:rPr>
            </w:pPr>
            <w:r w:rsidRPr="00C24C7D">
              <w:rPr>
                <w:szCs w:val="24"/>
              </w:rPr>
              <w:t>Выполнено назначение обезболивающего препарата, предпочтительно в неинвазивных формах, через определенные интервалы времени с учетом его периода полувыведения и эффекта действия предшествующей дозы</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cs="Times New Roman"/>
                <w:szCs w:val="24"/>
              </w:rPr>
            </w:pPr>
            <w:r w:rsidRPr="00C24C7D">
              <w:rPr>
                <w:rFonts w:cs="Times New Roman"/>
                <w:szCs w:val="24"/>
              </w:rPr>
              <w:t>3.</w:t>
            </w:r>
          </w:p>
        </w:tc>
        <w:tc>
          <w:tcPr>
            <w:tcW w:w="8082" w:type="dxa"/>
          </w:tcPr>
          <w:p w:rsidR="00804C17" w:rsidRPr="00C24C7D" w:rsidRDefault="00804C17" w:rsidP="00B8492C">
            <w:pPr>
              <w:jc w:val="both"/>
              <w:rPr>
                <w:rFonts w:cs="Times New Roman"/>
                <w:szCs w:val="24"/>
              </w:rPr>
            </w:pPr>
            <w:r w:rsidRPr="00C24C7D">
              <w:rPr>
                <w:szCs w:val="24"/>
              </w:rPr>
              <w:t>Выполнено назначение слабительных средств (на фоне приема опиоидов,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cs="Times New Roman"/>
                <w:szCs w:val="24"/>
              </w:rPr>
            </w:pPr>
            <w:r w:rsidRPr="00C24C7D">
              <w:rPr>
                <w:rFonts w:cs="Times New Roman"/>
                <w:szCs w:val="24"/>
              </w:rPr>
              <w:t>4.</w:t>
            </w:r>
          </w:p>
        </w:tc>
        <w:tc>
          <w:tcPr>
            <w:tcW w:w="8082" w:type="dxa"/>
          </w:tcPr>
          <w:p w:rsidR="00804C17" w:rsidRPr="00C24C7D" w:rsidRDefault="00804C17" w:rsidP="00B8492C">
            <w:pPr>
              <w:jc w:val="both"/>
              <w:rPr>
                <w:rFonts w:cs="Times New Roman"/>
                <w:szCs w:val="24"/>
              </w:rPr>
            </w:pPr>
            <w:r w:rsidRPr="00C24C7D">
              <w:rPr>
                <w:szCs w:val="24"/>
              </w:rPr>
              <w:t>Выполнено назначение противорвотных препаратов и/или стимуляторов моторики желудочно-кишечного тракта (при возникновении тошноты и рвоты на фоне приема опиоидов,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cs="Times New Roman"/>
                <w:szCs w:val="24"/>
              </w:rPr>
            </w:pPr>
            <w:r w:rsidRPr="00C24C7D">
              <w:rPr>
                <w:rFonts w:cs="Times New Roman"/>
                <w:szCs w:val="24"/>
              </w:rPr>
              <w:t>5.</w:t>
            </w:r>
          </w:p>
        </w:tc>
        <w:tc>
          <w:tcPr>
            <w:tcW w:w="8082" w:type="dxa"/>
          </w:tcPr>
          <w:p w:rsidR="00804C17" w:rsidRPr="00C24C7D" w:rsidRDefault="00804C17" w:rsidP="00B8492C">
            <w:pPr>
              <w:jc w:val="both"/>
              <w:rPr>
                <w:rFonts w:cs="Times New Roman"/>
                <w:szCs w:val="24"/>
              </w:rPr>
            </w:pPr>
            <w:r w:rsidRPr="00C24C7D">
              <w:rPr>
                <w:szCs w:val="24"/>
              </w:rPr>
              <w:t xml:space="preserve">Выполнено назначение опиоида в лекарственной форме с немедленным высвобождением для экстренной терапии приступа сильной боли, возникающей на фоне адекватно контролируемой с помощью опиоидной терапии фоновой персистирующей боли (при «прорыве» боли)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cs="Times New Roman"/>
                <w:szCs w:val="24"/>
              </w:rPr>
            </w:pPr>
            <w:r w:rsidRPr="00C24C7D">
              <w:rPr>
                <w:rFonts w:cs="Times New Roman"/>
                <w:szCs w:val="24"/>
              </w:rPr>
              <w:t>6.</w:t>
            </w:r>
          </w:p>
        </w:tc>
        <w:tc>
          <w:tcPr>
            <w:tcW w:w="8082" w:type="dxa"/>
          </w:tcPr>
          <w:p w:rsidR="00804C17" w:rsidRPr="00C24C7D" w:rsidRDefault="00804C17" w:rsidP="00B8492C">
            <w:pPr>
              <w:jc w:val="both"/>
              <w:rPr>
                <w:rFonts w:cs="Times New Roman"/>
                <w:szCs w:val="24"/>
              </w:rPr>
            </w:pPr>
            <w:r w:rsidRPr="00C24C7D">
              <w:rPr>
                <w:szCs w:val="24"/>
              </w:rPr>
              <w:t>Выполнено назначение противоэпилептических препаратов, антидепрессантов в качестве первой линии терапии нейропатической боли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2.18.1.2. Критерии оценки качества специализированной медицинской помощи при хроническом болевом синдроме (ХБС) у взрослых пациентов, нуждающихся в паллиативной медицинской помощи (коды по МКБ - 10: R52.1, R52.2, Z51.5)</w:t>
      </w:r>
    </w:p>
    <w:tbl>
      <w:tblPr>
        <w:tblStyle w:val="a3"/>
        <w:tblW w:w="10201" w:type="dxa"/>
        <w:tblLook w:val="04A0"/>
      </w:tblPr>
      <w:tblGrid>
        <w:gridCol w:w="560"/>
        <w:gridCol w:w="8082"/>
        <w:gridCol w:w="1559"/>
      </w:tblGrid>
      <w:tr w:rsidR="00804C17" w:rsidRPr="00C24C7D" w:rsidTr="00B8492C">
        <w:tc>
          <w:tcPr>
            <w:tcW w:w="560" w:type="dxa"/>
          </w:tcPr>
          <w:p w:rsidR="00804C17" w:rsidRPr="00C24C7D" w:rsidRDefault="00804C17" w:rsidP="00B8492C">
            <w:pPr>
              <w:jc w:val="both"/>
              <w:rPr>
                <w:rFonts w:cs="Times New Roman"/>
                <w:szCs w:val="24"/>
              </w:rPr>
            </w:pPr>
            <w:r w:rsidRPr="00C24C7D">
              <w:rPr>
                <w:rFonts w:cs="Times New Roman"/>
                <w:szCs w:val="24"/>
              </w:rPr>
              <w:t>№ п/п</w:t>
            </w:r>
          </w:p>
        </w:tc>
        <w:tc>
          <w:tcPr>
            <w:tcW w:w="8082"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2"/>
              </w:numPr>
              <w:ind w:left="357" w:hanging="357"/>
              <w:jc w:val="both"/>
              <w:rPr>
                <w:rFonts w:cs="Times New Roman"/>
                <w:color w:val="222222"/>
                <w:szCs w:val="24"/>
              </w:rPr>
            </w:pPr>
          </w:p>
        </w:tc>
        <w:tc>
          <w:tcPr>
            <w:tcW w:w="8082" w:type="dxa"/>
          </w:tcPr>
          <w:p w:rsidR="00804C17" w:rsidRPr="00C24C7D" w:rsidRDefault="00804C17" w:rsidP="00B8492C">
            <w:pPr>
              <w:jc w:val="both"/>
              <w:rPr>
                <w:rFonts w:cs="Times New Roman"/>
                <w:szCs w:val="24"/>
              </w:rPr>
            </w:pPr>
            <w:r w:rsidRPr="00C24C7D">
              <w:rPr>
                <w:szCs w:val="24"/>
              </w:rPr>
              <w:t>Выполнена и отражена в медицинской документации динамическая оценка интенсивности болевого синдрома по шкалам оценки боли (ежедневно)</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2"/>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регулярное введение обезболивающего препарата, предпочтительно в неинвазивных формах, через определенные интервалы времени с учетом его периода полувыведения и эффекта действия предшествующей дозы</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2"/>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лечение слабительными средствами (на фоне приема опиоидов,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2"/>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лечение противорвотными препаратами и/или стимуляторами моторики желудочно-кишечного тракта (при возникновении тошноты и рвоты на фоне приема опиоидов,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2"/>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rFonts w:cs="Times New Roman"/>
                <w:szCs w:val="24"/>
              </w:rPr>
              <w:t>Выполнено лечение опиоидом в лекарственной форме с немедленным высвобождением для экстренной терапии приступа сильной боли, возникающей на фоне адекватно контролируемой с помощью опиоидной терапии фоновой персистирующей боли (при «прорыве» боли)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2"/>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rFonts w:cs="Times New Roman"/>
                <w:szCs w:val="24"/>
              </w:rPr>
              <w:t>Выполнено лечение противоэпилептическими препаратами, антидепрессантами в качестве первой линии терапии нейропатической боли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2.18.2.1. Критерии оценки качества первичной медико-санитарной помощи взрослым при хронической боли у пациентов пожилого и старческого возраста (коды по МКБ - 10: R52.1, R52.2, R52.9, M25.5, M54.5, M54, R10.2)</w:t>
      </w:r>
    </w:p>
    <w:tbl>
      <w:tblPr>
        <w:tblStyle w:val="a3"/>
        <w:tblW w:w="5000" w:type="pct"/>
        <w:tblLook w:val="04A0"/>
      </w:tblPr>
      <w:tblGrid>
        <w:gridCol w:w="602"/>
        <w:gridCol w:w="8231"/>
        <w:gridCol w:w="1588"/>
      </w:tblGrid>
      <w:tr w:rsidR="00804C17" w:rsidRPr="00C24C7D" w:rsidTr="00B8492C">
        <w:tc>
          <w:tcPr>
            <w:tcW w:w="289"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49"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врача-гериатра первичный и/или прием (осмотр, консультация) врача-невролога первичный (с проведением первичного скрининга старческой астении с использованием шкалы «Возраст не помеха» и скрининга саркопении, и с определением риска падений по алгоритму оценки риска падений, и с оценкой факторов риска падений, и с оценкой интенсивности боли, и с использованием опросников DN4)</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врача-травматолога-ортопеда первичный (при неэффективности лекарственной терапии более 6 месяцев)</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50"/>
        </w:trPr>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исследование уровня 25-ОН витамина Д в крови</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исследование уровня С-реактивного белка в сыворотке крови</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89"/>
        </w:trPr>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назначение комплекс упражнений (лечебная физкультура)</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5"/>
        </w:trPr>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000000" w:fill="FFFFFF"/>
          </w:tcPr>
          <w:p w:rsidR="00804C17" w:rsidRPr="00C24C7D" w:rsidRDefault="00804C17" w:rsidP="00B8492C">
            <w:pPr>
              <w:jc w:val="both"/>
              <w:rPr>
                <w:rFonts w:cs="Times New Roman"/>
                <w:szCs w:val="24"/>
              </w:rPr>
            </w:pPr>
            <w:r w:rsidRPr="00C24C7D">
              <w:rPr>
                <w:rFonts w:cs="Times New Roman"/>
                <w:szCs w:val="24"/>
              </w:rPr>
              <w:t>Выполнено лечение нестероидных противовоспалительных препаратов для местного применения (при болях в спине или суставах и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50"/>
        </w:trPr>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лечение колекальциферолом (при недостаточности (дефиците) витамина Д и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50"/>
        </w:trPr>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лечение прегабалином или габапентином, или дулоксетином, или венлафаксином (в зависимости от медицинских показаний и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50"/>
        </w:trPr>
        <w:tc>
          <w:tcPr>
            <w:tcW w:w="289"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0"/>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лечение НПВС и противоревматическими препаратами (при сильной ноцицептивной боли и/или при не онкологической боли, при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2.18.2.2. Критерии оценки качества специализированной медицинской помощи взрослым при хронической боли у пациентов пожилого и старческого возраста (коды по МКБ - 10: R52.1, R52.2, R52.9, M25.5, M54.5, M54, R10.2)</w:t>
      </w:r>
    </w:p>
    <w:tbl>
      <w:tblPr>
        <w:tblStyle w:val="a3"/>
        <w:tblW w:w="5000" w:type="pct"/>
        <w:tblLook w:val="04A0"/>
      </w:tblPr>
      <w:tblGrid>
        <w:gridCol w:w="628"/>
        <w:gridCol w:w="8205"/>
        <w:gridCol w:w="1588"/>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Del="00840B91" w:rsidRDefault="00804C17" w:rsidP="00B8492C">
            <w:pPr>
              <w:tabs>
                <w:tab w:val="left" w:pos="8080"/>
              </w:tabs>
              <w:jc w:val="both"/>
              <w:rPr>
                <w:rFonts w:cs="Times New Roman"/>
                <w:szCs w:val="24"/>
              </w:rPr>
            </w:pPr>
            <w:r w:rsidRPr="00C24C7D">
              <w:rPr>
                <w:rFonts w:cs="Times New Roman"/>
                <w:szCs w:val="24"/>
              </w:rPr>
              <w:t>Выполнен прием (осмотр, консультация) врача-гериатра первичный и/или прием (осмотр, консультация) врача-невролога первичный (с проведением первичного скрининга старческой астении с использованием шкалы «Возраст не помеха» и скрининга саркопении, и с определением риска падений по алгоритму оценки риска падений, и с оценкой факторов риска падений, и с оценкой интенсивности боли, и с использованием опросников DN4)</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1"/>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прием (осмотр, консультация) врача-травматолога-ортопеда первичный (при неэффективности лекарственной терапии более 6 месяцев)</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5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1"/>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исследование уровня 25-ОН витамина Д в крови</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1"/>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исследование уровня С-реактивного белка в сыворотке крови</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89"/>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нестероидных противовоспалительных препаратов для местного применения (при болях в спине или суставах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5"/>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колекальциферолом (при недостаточности (дефиците) витамина Д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5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прегабалином или габапентином, или дулоксетином, или венлафаксином (в зависимости от медицинских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5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301"/>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лечение НПВС и противоревматическими препаратами (при сильной ноцицептивной боли и/или при не онкологической боли,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2.18.3.1. Критерии оценки качества первичной медико-санитарной помощи взрослым при старческой астении (коды по МКБ - 10: R54)</w:t>
      </w:r>
    </w:p>
    <w:tbl>
      <w:tblPr>
        <w:tblStyle w:val="a3"/>
        <w:tblW w:w="5000" w:type="pct"/>
        <w:tblLook w:val="04A0"/>
      </w:tblPr>
      <w:tblGrid>
        <w:gridCol w:w="588"/>
        <w:gridCol w:w="8245"/>
        <w:gridCol w:w="1588"/>
      </w:tblGrid>
      <w:tr w:rsidR="00804C17" w:rsidRPr="00C24C7D" w:rsidTr="00B8492C">
        <w:tc>
          <w:tcPr>
            <w:tcW w:w="28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56"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rPr>
          <w:trHeight w:val="89"/>
        </w:trPr>
        <w:tc>
          <w:tcPr>
            <w:tcW w:w="2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8"/>
              </w:numPr>
              <w:tabs>
                <w:tab w:val="left" w:pos="8080"/>
              </w:tabs>
              <w:spacing w:after="0" w:line="240" w:lineRule="auto"/>
              <w:ind w:left="0" w:firstLine="0"/>
              <w:jc w:val="both"/>
              <w:rPr>
                <w:rFonts w:cs="Times New Roman"/>
                <w:szCs w:val="24"/>
              </w:rPr>
            </w:pPr>
          </w:p>
        </w:tc>
        <w:tc>
          <w:tcPr>
            <w:tcW w:w="3956" w:type="pct"/>
            <w:tcBorders>
              <w:top w:val="nil"/>
              <w:left w:val="single" w:sz="4" w:space="0" w:color="auto"/>
              <w:bottom w:val="single" w:sz="4" w:space="0" w:color="auto"/>
              <w:right w:val="single" w:sz="4" w:space="0" w:color="auto"/>
            </w:tcBorders>
            <w:shd w:val="clear" w:color="auto" w:fill="auto"/>
          </w:tcPr>
          <w:p w:rsidR="00804C17" w:rsidRPr="00C24C7D" w:rsidDel="006D30B5" w:rsidRDefault="00804C17" w:rsidP="00B8492C">
            <w:pPr>
              <w:jc w:val="both"/>
              <w:rPr>
                <w:rFonts w:cs="Times New Roman"/>
                <w:szCs w:val="24"/>
              </w:rPr>
            </w:pPr>
            <w:r w:rsidRPr="00C24C7D">
              <w:rPr>
                <w:rFonts w:cs="Times New Roman"/>
                <w:szCs w:val="24"/>
              </w:rPr>
              <w:t xml:space="preserve">Выполнен прием (осмотр, консультация) врача-терапевта участкового первичный или прием (осмотр, консультация) врача-терапевта первичный или прием (осмотр, консультация) врача общей практики (семейного врача) первичный (с проведением скрининга старческой астении с использованием шкалы «Возраст не помеха» и с составлением плана коррекции выявленных гериатрических синдромов) </w:t>
            </w:r>
          </w:p>
        </w:tc>
        <w:tc>
          <w:tcPr>
            <w:tcW w:w="762" w:type="pct"/>
            <w:tcBorders>
              <w:top w:val="nil"/>
              <w:left w:val="single" w:sz="4" w:space="0" w:color="auto"/>
              <w:bottom w:val="single" w:sz="4" w:space="0" w:color="auto"/>
              <w:right w:val="single" w:sz="4" w:space="0" w:color="auto"/>
            </w:tcBorders>
          </w:tcPr>
          <w:p w:rsidR="00804C17" w:rsidRPr="00C24C7D" w:rsidDel="006D30B5"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50"/>
        </w:trPr>
        <w:tc>
          <w:tcPr>
            <w:tcW w:w="2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8"/>
              </w:numPr>
              <w:tabs>
                <w:tab w:val="left" w:pos="8080"/>
              </w:tabs>
              <w:spacing w:after="0" w:line="240" w:lineRule="auto"/>
              <w:ind w:left="0" w:firstLine="0"/>
              <w:jc w:val="both"/>
              <w:rPr>
                <w:rFonts w:cs="Times New Roman"/>
                <w:szCs w:val="24"/>
              </w:rPr>
            </w:pPr>
          </w:p>
        </w:tc>
        <w:tc>
          <w:tcPr>
            <w:tcW w:w="3956"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направление на прием (осмотр, консультация) врача-гериатра первичный (при результате 5 баллов и более по скрининговому опроснику «Возраст не помеха»)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8"/>
              </w:numPr>
              <w:tabs>
                <w:tab w:val="left" w:pos="8080"/>
              </w:tabs>
              <w:spacing w:after="0" w:line="240" w:lineRule="auto"/>
              <w:ind w:left="0" w:firstLine="0"/>
              <w:jc w:val="both"/>
              <w:rPr>
                <w:rFonts w:cs="Times New Roman"/>
                <w:szCs w:val="24"/>
              </w:rPr>
            </w:pPr>
          </w:p>
        </w:tc>
        <w:tc>
          <w:tcPr>
            <w:tcW w:w="3956"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измерение артериального давления на периферических артериях и измерение частоты сердцебиения и ортостатическая проба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8"/>
              </w:numPr>
              <w:tabs>
                <w:tab w:val="left" w:pos="8080"/>
              </w:tabs>
              <w:spacing w:after="0" w:line="240" w:lineRule="auto"/>
              <w:ind w:left="0" w:firstLine="0"/>
              <w:jc w:val="both"/>
              <w:rPr>
                <w:rFonts w:cs="Times New Roman"/>
                <w:szCs w:val="24"/>
              </w:rPr>
            </w:pPr>
          </w:p>
        </w:tc>
        <w:tc>
          <w:tcPr>
            <w:tcW w:w="3956"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исследование уровня 25-OH витамина Д в крови (при результате 5 баллов и более по скрининговому опроснику «Возраст не помеха»)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8"/>
              </w:numPr>
              <w:tabs>
                <w:tab w:val="left" w:pos="8080"/>
              </w:tabs>
              <w:spacing w:after="0" w:line="240" w:lineRule="auto"/>
              <w:ind w:left="0" w:firstLine="0"/>
              <w:jc w:val="both"/>
              <w:rPr>
                <w:rFonts w:cs="Times New Roman"/>
                <w:szCs w:val="24"/>
              </w:rPr>
            </w:pPr>
          </w:p>
        </w:tc>
        <w:tc>
          <w:tcPr>
            <w:tcW w:w="3956"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 прием (осмотр, консультация) врача-гериатра первичный и комплексная гериатрическая оценка функционального и когнитивного статуса (с использованием шкалы FRAX и с оценкой потребности в социальном обслуживании и долговременном уходе, и с формулировкой диагноза с учетом всех гериатрических синдромов) (с разработкой индивидуального плана ведения пациента с учетом гериатрических синдромов)</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8"/>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назначение колекальциферола (при дефиците (недостатке) витамина Д, (при  наличии показаний 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8"/>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назначение мемантина и/или донепезила или ривастигмина или галантамина) (при наличии деменции) (при наличии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4"/>
        </w:trPr>
        <w:tc>
          <w:tcPr>
            <w:tcW w:w="28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8"/>
              </w:numPr>
              <w:tabs>
                <w:tab w:val="left" w:pos="8080"/>
              </w:tabs>
              <w:spacing w:after="0" w:line="240" w:lineRule="auto"/>
              <w:ind w:left="0" w:firstLine="0"/>
              <w:jc w:val="both"/>
              <w:rPr>
                <w:rFonts w:cs="Times New Roman"/>
                <w:szCs w:val="24"/>
              </w:rPr>
            </w:pPr>
          </w:p>
        </w:tc>
        <w:tc>
          <w:tcPr>
            <w:tcW w:w="3956"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jc w:val="both"/>
              <w:rPr>
                <w:rFonts w:cs="Times New Roman"/>
                <w:szCs w:val="24"/>
              </w:rPr>
            </w:pPr>
            <w:r w:rsidRPr="00C24C7D">
              <w:rPr>
                <w:rFonts w:cs="Times New Roman"/>
                <w:szCs w:val="24"/>
              </w:rPr>
              <w:t>Выполнено назначение алендроновой кислоты или золедроновой кислоты, или деносумаба, или терипаратида (при высоком риске остеопоротических переломов по шкале FRAX (при наличии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2.18.3.2. Критерии оценки качества специализированной медицинской помощи взрослым при старческой астении (коды по МКБ - 10: R54)</w:t>
      </w:r>
    </w:p>
    <w:tbl>
      <w:tblPr>
        <w:tblStyle w:val="a3"/>
        <w:tblW w:w="5000" w:type="pct"/>
        <w:tblLook w:val="04A0"/>
      </w:tblPr>
      <w:tblGrid>
        <w:gridCol w:w="628"/>
        <w:gridCol w:w="8205"/>
        <w:gridCol w:w="1588"/>
      </w:tblGrid>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 xml:space="preserve">Выполнен прием (осмотр, консультация) врача-терапевта первичный (с проведением скрининга старческой астении с использованием шкалы «Возраст не помеха» и с составлением плана коррекции выявленных гериатрических синдромов) </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r w:rsidRPr="00C24C7D" w:rsidDel="00BD5ECC">
              <w:rPr>
                <w:rFonts w:cs="Times New Roman"/>
                <w:szCs w:val="24"/>
              </w:rPr>
              <w:t xml:space="preserve"> </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Выполнено направление на прием (осмотр, консультация) врача-гериатра первичный (при результате 5 баллов и более по скрининговому опроснику «Возраст не помеха»)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измерение артериального давления на периферических артериях и измерение частоты сердцебиения и ортостатическая проба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исследование уровня 25-OH витамина Д в крови (при результате 5 баллов и более по скрининговому опроснику «Возраст не помеха»)</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Выполнен прием (осмотр, консультация) врача-гериатра первичный и комплексная гериатрическая оценка функционального и когнитивного статуса (с использованием шкалы FRAX и с оценкой потребности в социальном обслуживании и долговременном уходе, и с формулировкой диагноза с учетом всех гериатрических синдромов) (с разработкой индивидуального плана ведения пациента с учетом гериатрических синдромов)</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contextualSpacing w:val="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contextualSpacing/>
              <w:mirrorIndents/>
              <w:jc w:val="both"/>
              <w:rPr>
                <w:rFonts w:cs="Times New Roman"/>
                <w:szCs w:val="24"/>
              </w:rPr>
            </w:pPr>
            <w:r w:rsidRPr="00C24C7D">
              <w:rPr>
                <w:rFonts w:cs="Times New Roman"/>
                <w:szCs w:val="24"/>
              </w:rPr>
              <w:t>Выполнено лечение колекальциферолом (при дефиците (недостатке) витамина Д, (при отсутствии выполнения на предыдущем этапе и/или при необходимости корректировки терапии) (при  наличии показаний 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contextualSpacing/>
              <w:mirrorIndents/>
              <w:jc w:val="both"/>
              <w:rPr>
                <w:rFonts w:cs="Times New Roman"/>
                <w:szCs w:val="24"/>
              </w:rPr>
            </w:pPr>
            <w:r w:rsidRPr="00C24C7D">
              <w:rPr>
                <w:rFonts w:cs="Times New Roman"/>
                <w:szCs w:val="24"/>
              </w:rPr>
              <w:t>Выполнено лечение  мемантином и/или донепезилом или ривастигмином или галантамином (при наличии деменции) (при отсутствии выполнения на предыдущем этапе и/или при необходимости корректировки терапии) (при наличии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Del="001A36D9" w:rsidRDefault="00804C17" w:rsidP="00B8492C">
            <w:pPr>
              <w:contextualSpacing/>
              <w:mirrorIndents/>
              <w:jc w:val="both"/>
              <w:rPr>
                <w:rFonts w:cs="Times New Roman"/>
                <w:szCs w:val="24"/>
              </w:rPr>
            </w:pPr>
            <w:r w:rsidRPr="00C24C7D">
              <w:rPr>
                <w:rFonts w:cs="Times New Roman"/>
                <w:szCs w:val="24"/>
              </w:rPr>
              <w:t>Выполнено лечение алендроновой кислотой или золедроновой кислотой, или деносумабом, или терипаратидом (при высоком риске остеопоротических переломов по шкале FRAX (при отсутствии выполнения на предыдущем этапе и/или при необходимости корректировки терапии) (при наличии показаний и при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 ежедневный осмотр врачом-гериатром с наблюдением и уходом среднего и младшего медицинского персонала в отделении стационара (с ежедневной оценкой делирия и факторов риска его развития)</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Выполнена комплексная гериатрическая оценка функционального и когнитивного статуса (с использованием шкалы FRAX и с оценкой потребности в социальном обслуживании и долговременном уходе, и с формулировкой диагноза с учетом всех гериатрических синдромов) (с разработкой индивидуального плана ведения пациента с учетом гериатрических синдромов)</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исследование уровня креатинина в крови (с расчетом скорости клубочковой фильтрации по формуле CKD-EPI)</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исследование уровня общего белка в крови</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исследование уровня альбумина в крови</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2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pStyle w:val="a6"/>
              <w:numPr>
                <w:ilvl w:val="0"/>
                <w:numId w:val="299"/>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исследование уровня 25-OH витамина Д в крови (при отсутствии выполнения на предыдущем этапе и/или при необходимости корректировки терапии)</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2"/>
      </w:pPr>
      <w:r w:rsidRPr="00C24C7D">
        <w:t>2.18.4.2. Критерии оценки качества паллиативной медицинской помощи при хроническом болевом синдроме (ХБС) у взрослых пациентов, нуждающихся в паллиативной медицинской помощи (коды по МКБ - 10: R52.1, R52.2, Z51.5)</w:t>
      </w:r>
    </w:p>
    <w:tbl>
      <w:tblPr>
        <w:tblStyle w:val="a3"/>
        <w:tblW w:w="10201" w:type="dxa"/>
        <w:tblLook w:val="04A0"/>
      </w:tblPr>
      <w:tblGrid>
        <w:gridCol w:w="560"/>
        <w:gridCol w:w="8082"/>
        <w:gridCol w:w="1559"/>
      </w:tblGrid>
      <w:tr w:rsidR="00804C17" w:rsidRPr="00C24C7D" w:rsidTr="00B8492C">
        <w:tc>
          <w:tcPr>
            <w:tcW w:w="560" w:type="dxa"/>
          </w:tcPr>
          <w:p w:rsidR="00804C17" w:rsidRPr="00C24C7D" w:rsidRDefault="00804C17" w:rsidP="00B8492C">
            <w:pPr>
              <w:jc w:val="both"/>
              <w:rPr>
                <w:rFonts w:cs="Times New Roman"/>
                <w:szCs w:val="24"/>
              </w:rPr>
            </w:pPr>
            <w:r w:rsidRPr="00C24C7D">
              <w:rPr>
                <w:rFonts w:cs="Times New Roman"/>
                <w:szCs w:val="24"/>
              </w:rPr>
              <w:t>№ п/п</w:t>
            </w:r>
          </w:p>
        </w:tc>
        <w:tc>
          <w:tcPr>
            <w:tcW w:w="8082"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color w:val="222222"/>
                <w:szCs w:val="24"/>
              </w:rPr>
            </w:pPr>
          </w:p>
        </w:tc>
        <w:tc>
          <w:tcPr>
            <w:tcW w:w="8082" w:type="dxa"/>
          </w:tcPr>
          <w:p w:rsidR="00804C17" w:rsidRPr="00C24C7D" w:rsidRDefault="00804C17" w:rsidP="00B8492C">
            <w:pPr>
              <w:jc w:val="both"/>
              <w:rPr>
                <w:rFonts w:cs="Times New Roman"/>
                <w:szCs w:val="24"/>
              </w:rPr>
            </w:pPr>
            <w:r w:rsidRPr="00C24C7D">
              <w:rPr>
                <w:szCs w:val="24"/>
              </w:rPr>
              <w:t>Выполнена и отражена в медицинской документации динамическая оценка интенсивности болевого синдрома по шкалам оценки боли (в условиях стационара – ежедневно; в амбулаторных условиях – при каждом посещении)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регулярное введение обезболивающего препарата, предпочтительно в неинвазивных формах, через определенные интервалы времени с учетом его периода полувыведения и эффекта действия предшествующей дозы</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назначение обезболивающего препарата, предпочтительно в неинвазивных формах, через определенные интервалы времени с учетом его периода полувыведения и эффекта действия предшествующей дозы</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лечение слабительными средствами (на фоне приема опиоидов,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назначение слабительных средств (на фоне приема опиоидов,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лечеагание противорвотными препаратами и/или стимуляторами моторики желудочно-кишечного тракта (при возникновении тошноты и рвоты на фоне приема опиоидов,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назначение противорвотных препаратов и/или стимуляторов моторики желудочно-кишечного тракта (при возникновении тошноты и рвоты на фоне приема опиоидов, при отсутствии противопоказаний)</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 xml:space="preserve">Выполнено лечение опиоидом в лекарственной форме с немедленным высвобождением для экстренной терапии приступа сильной боли, возникающей на фоне адекватно контролируемой с помощью опиоидной терапии фоновой персистирующей боли (при «прорыве» боли)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 xml:space="preserve">Выполнено назначение опиоида в лекарственной форме с немедленным высвобождением для экстренной терапии приступа сильной боли, возникающей на фоне адекватно контролируемой с помощью опиоидной терапии фоновой персистирующей боли (при «прорыве» боли)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назначение противоэпилептических препаратов, антидепрессантов в качестве первой линии терапии нейропатической боли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873"/>
              </w:numPr>
              <w:ind w:left="357" w:hanging="357"/>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лечение противоэпилептическими препаратами, антидепрессантами в качестве первой линии терапии нейропатической боли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eastAsia="Calibri" w:cs="Times New Roman"/>
          <w:bCs/>
          <w:szCs w:val="24"/>
        </w:rPr>
      </w:pPr>
    </w:p>
    <w:p w:rsidR="00804C17" w:rsidRPr="00C24C7D" w:rsidRDefault="00804C17" w:rsidP="00804C17">
      <w:pPr>
        <w:pStyle w:val="1"/>
      </w:pPr>
      <w:r w:rsidRPr="00C24C7D">
        <w:t xml:space="preserve">2.19. </w:t>
      </w:r>
      <w:r w:rsidR="006E0F14">
        <w:t>КРИТЕРИИ ОЦЕНКИ КАЧЕСТВА</w:t>
      </w:r>
      <w:r w:rsidRPr="00C24C7D">
        <w:t xml:space="preserve"> при травмах, отравлениях и некоторых других последствиях воздействия внешних причин</w:t>
      </w:r>
    </w:p>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2.19.1.1. Критерии оценки качества первичной медико-санитарной помощи взрослым и детям при открытой ране головы (коды по МКБ - 10: S01.0, S01.7) </w:t>
      </w:r>
    </w:p>
    <w:tbl>
      <w:tblPr>
        <w:tblStyle w:val="a3"/>
        <w:tblW w:w="10201" w:type="dxa"/>
        <w:tblLook w:val="04A0"/>
      </w:tblPr>
      <w:tblGrid>
        <w:gridCol w:w="567"/>
        <w:gridCol w:w="8075"/>
        <w:gridCol w:w="1559"/>
      </w:tblGrid>
      <w:tr w:rsidR="00804C17" w:rsidRPr="00C24C7D" w:rsidTr="00B8492C">
        <w:tc>
          <w:tcPr>
            <w:tcW w:w="567" w:type="dxa"/>
          </w:tcPr>
          <w:p w:rsidR="00804C17" w:rsidRPr="00C24C7D" w:rsidRDefault="00804C17" w:rsidP="00B8492C">
            <w:pPr>
              <w:jc w:val="both"/>
              <w:rPr>
                <w:rFonts w:cs="Times New Roman"/>
                <w:szCs w:val="24"/>
              </w:rPr>
            </w:pPr>
            <w:r w:rsidRPr="00C24C7D">
              <w:rPr>
                <w:rFonts w:cs="Times New Roman"/>
                <w:szCs w:val="24"/>
              </w:rPr>
              <w:t>№ п/п</w:t>
            </w:r>
          </w:p>
        </w:tc>
        <w:tc>
          <w:tcPr>
            <w:tcW w:w="8075"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rPr>
          <w:trHeight w:val="459"/>
        </w:trPr>
        <w:tc>
          <w:tcPr>
            <w:tcW w:w="567"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4"/>
              </w:numPr>
              <w:ind w:left="0" w:firstLine="0"/>
              <w:jc w:val="both"/>
              <w:rPr>
                <w:rFonts w:cs="Times New Roman"/>
                <w:color w:val="222222"/>
                <w:szCs w:val="24"/>
              </w:rPr>
            </w:pPr>
          </w:p>
        </w:tc>
        <w:tc>
          <w:tcPr>
            <w:tcW w:w="8075" w:type="dxa"/>
          </w:tcPr>
          <w:p w:rsidR="00804C17" w:rsidRPr="00C24C7D" w:rsidRDefault="00804C17" w:rsidP="00B8492C">
            <w:pPr>
              <w:jc w:val="both"/>
              <w:rPr>
                <w:rFonts w:cs="Times New Roman"/>
                <w:szCs w:val="24"/>
              </w:rPr>
            </w:pPr>
            <w:r w:rsidRPr="00C24C7D">
              <w:rPr>
                <w:rFonts w:cs="Times New Roman"/>
                <w:szCs w:val="24"/>
              </w:rPr>
              <w:t>Выполнено общеклинический и неврологический осмотр</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7" w:type="dxa"/>
          </w:tcPr>
          <w:p w:rsidR="00804C17" w:rsidRPr="00C24C7D" w:rsidRDefault="00804C17" w:rsidP="00B8492C">
            <w:pPr>
              <w:numPr>
                <w:ilvl w:val="0"/>
                <w:numId w:val="124"/>
              </w:numPr>
              <w:ind w:left="0" w:firstLine="0"/>
              <w:jc w:val="both"/>
              <w:rPr>
                <w:rFonts w:cs="Times New Roman"/>
                <w:color w:val="222222"/>
                <w:szCs w:val="24"/>
              </w:rPr>
            </w:pPr>
          </w:p>
        </w:tc>
        <w:tc>
          <w:tcPr>
            <w:tcW w:w="8075" w:type="dxa"/>
          </w:tcPr>
          <w:p w:rsidR="00804C17" w:rsidRPr="00C24C7D" w:rsidRDefault="00804C17" w:rsidP="00B8492C">
            <w:pPr>
              <w:jc w:val="both"/>
              <w:rPr>
                <w:rFonts w:cs="Times New Roman"/>
                <w:szCs w:val="24"/>
              </w:rPr>
            </w:pPr>
            <w:r w:rsidRPr="00C24C7D">
              <w:rPr>
                <w:rFonts w:cs="Times New Roman"/>
                <w:szCs w:val="24"/>
              </w:rPr>
              <w:t>Выполнено первичная хирургическая обработка раны</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7" w:type="dxa"/>
          </w:tcPr>
          <w:p w:rsidR="00804C17" w:rsidRPr="00C24C7D" w:rsidRDefault="00804C17" w:rsidP="00B8492C">
            <w:pPr>
              <w:numPr>
                <w:ilvl w:val="0"/>
                <w:numId w:val="124"/>
              </w:numPr>
              <w:ind w:left="0" w:firstLine="0"/>
              <w:jc w:val="both"/>
              <w:rPr>
                <w:rFonts w:cs="Times New Roman"/>
                <w:color w:val="222222"/>
                <w:szCs w:val="24"/>
              </w:rPr>
            </w:pPr>
          </w:p>
        </w:tc>
        <w:tc>
          <w:tcPr>
            <w:tcW w:w="8075" w:type="dxa"/>
          </w:tcPr>
          <w:p w:rsidR="00804C17" w:rsidRPr="00C24C7D" w:rsidRDefault="00804C17" w:rsidP="00B8492C">
            <w:pPr>
              <w:jc w:val="both"/>
              <w:rPr>
                <w:rFonts w:cs="Times New Roman"/>
                <w:bCs/>
                <w:szCs w:val="24"/>
              </w:rPr>
            </w:pPr>
            <w:r w:rsidRPr="00C24C7D">
              <w:rPr>
                <w:szCs w:val="24"/>
              </w:rPr>
              <w:t>Выполнено вакцинация от столбняка</w:t>
            </w:r>
          </w:p>
        </w:tc>
        <w:tc>
          <w:tcPr>
            <w:tcW w:w="1559" w:type="dxa"/>
          </w:tcPr>
          <w:p w:rsidR="00804C17" w:rsidRPr="00C24C7D" w:rsidRDefault="00804C17" w:rsidP="00B8492C">
            <w:r w:rsidRPr="00C24C7D">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2.19.2.1. Критерии оценки качества первичной медико-санитарной помощи взрослым и детям при переломе дна глазницы (коды по МКБ - 10: S02.3)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74"/>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 пациента с подозрением на перелом нижней стенки глазницы, выявлены функциональные и косметические изменения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4"/>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врачом-офтальмологом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4"/>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осмотр врачом-неврологом и/или врачом-нейрохирургом, и/или врачом-оториноларингологом (при </w:t>
            </w:r>
            <w:r w:rsidRPr="00C24C7D">
              <w:rPr>
                <w:rFonts w:ascii="Times New Roman" w:hAnsi="Times New Roman" w:cs="Times New Roman"/>
                <w:spacing w:val="4"/>
                <w:sz w:val="24"/>
                <w:szCs w:val="24"/>
                <w:shd w:val="clear" w:color="auto" w:fill="FFFFFF"/>
              </w:rPr>
              <w:t>жалобах на факт потери сознания, тошноту, рвоту, головокружение и/или при жалобах со стороны ЛОР-органов)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4"/>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костей черепа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2.19.2.2. Критерии оценки качества специализированной медицинской помощи взрослым и детям при переломе дна глазницы (коды по МКБ - 10: S02.3)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 пациента с подозрением на перелом нижней стенки глазницы, выявлены функциональные и косметические изменения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врачом-офтальмологом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осмотр врачом-неврологом и/или врачом-нейрохирургом, и/или врачом-оториноларингологом (при </w:t>
            </w:r>
            <w:r w:rsidRPr="00C24C7D">
              <w:rPr>
                <w:rFonts w:ascii="Times New Roman" w:hAnsi="Times New Roman" w:cs="Times New Roman"/>
                <w:spacing w:val="4"/>
                <w:sz w:val="24"/>
                <w:szCs w:val="24"/>
                <w:shd w:val="clear" w:color="auto" w:fill="FFFFFF"/>
              </w:rPr>
              <w:t>жалобах на факт потери сознания, тошноту, рвоту, головокружение и/или при жалобах со стороны ЛОР-органов)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врача-анестезиолога-реаниматолога (при планировании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костей черепа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в ходе которого достигнуто улучшение  функциональных возможностей, внешнего вида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bookmarkStart w:id="23" w:name="_Hlk97755202"/>
      <w:r w:rsidRPr="00C24C7D">
        <w:t xml:space="preserve">2.19.3.1. Критерии оценки качества первичной медико-санитарной помощи взрослым при переломе верхней челюсти (коды по МКБ - 10: S02.4) </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выяснение обстоятельств получения травмы, сбор анамнеза и жалоб</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  челюстно-лицевой области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общего состояния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рентгенограмма черепа в прямой и боковых проекциях, и/или компьютерная томография костей лицевого скелета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врача-оториноларинголога при выявлении клинических признаков повреждения ЛОР-органов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врача-офтальмолога при выявлении клинических признаков патологии органа зрения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обезболивающих препаратов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Назначены назальные препараты местного действия для обеспечения дренажной функции верхне-челюстного синуса, при выявлении перелома верхней челюсти, сопровождающегося повреждением стенки верхнечелюстного синуса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транспортная иммобилизация верхней челюсти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иммобилизация челюстей с помощью ортопедического метода лечения (при наличии достаточного количества зубов и отсутствии признаков тяжелой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восстановления окклюзионных отношений после проведения ортопедического метода иммобилизации челюстей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контрольное рентгенологическое обследование после проведения иммобилизации верхней челюсти ортопедическим, хирургически-ортопедическим или хирургическим методом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обеспечение режима питания у пациента с переломом верхней челюсти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челюстно-лицевого хирурга или хирурга-стоматолога  наблюдение за пациентом, в течение периода реабилитации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2.19.3.2. Критерии оценки качества специализированной медицинской помощи взрослым при переломе верхней челюсти (коды по МКБ - 10: S02.4)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bookmarkEnd w:id="23"/>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выяснение обстоятельств получения травмы, сбор анамнеза и жалоб</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  челюстно-лицевой области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общего состояния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рентгенограмма черепа в прямой и боковых проекциях, и/или компьютерная томография костей лицевого скелета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врача-невролога и/или осмотр врача-нейрохирурга при выявлении клинических признаков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врача-оториноларинголога при выявлении клинических признаков повреждения ЛОР-органов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врача-офтальмолога при выявлении клинических признаков патологии органа зрения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обезболивающих препаратов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периоперационная антибиотикопрофилактика при выявлении показаний к оперативному вмешательству на верхней челюсти и при выявлении признаков воспалительных осложнений переломов верхней челюсти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назальными препаратами местного действия для обеспечения дренажной функции верхне-челюстного синуса, при выявлении перелома верхней челюсти, сопровождающегося повреждением стенки верхнечелюстного синуса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иммобилизация челюстей с помощью ортопедического метода лечения (при наличии достаточного количества зубов и отсутствии признаков тяжелой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восстановления окклюзионных отношений после проведения ортопедического метода иммобилизации челюстей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хирургически-ортопедический метод фиксации верхней челюсти, при наличии тяжелой черепно-мозговой травмы и выраженной подвижности отломков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хирургический метод лечения (металлостеосинтез) верхней челюсти при неэффективности ортопедического метода иммобилизации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контрольное рентгенологическое обследование после проведения иммобилизации верхней челюсти ортопедическим, хирургически-ортопедическим или хирургическим методом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обеспечение режима питания у пациента с переломом верхней челюсти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2.19.4.1. Критерии оценки качества первичной медико-санитарной помощи взрослым при переломе скуловой кости (коды по МКБ - 10: S02.4)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выяснение обстоятельств получения травмы, сбор анамнеза и жалоб</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  челюстно-лицевой области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общего состояния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челюстно-лицевой области при наличии признаков перелома скуловой кости (при установлении диагноза и/или при планировании оперативного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осмотр </w:t>
            </w:r>
            <w:r w:rsidRPr="00C24C7D">
              <w:rPr>
                <w:rFonts w:ascii="Times New Roman" w:hAnsi="Times New Roman" w:cs="Times New Roman"/>
                <w:color w:val="000000"/>
                <w:sz w:val="24"/>
                <w:szCs w:val="24"/>
              </w:rPr>
              <w:t>врача-невролога или врача-нейрохирурга при выявлении клинических признаков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оториноларинголога</w:t>
            </w:r>
            <w:r w:rsidRPr="00C24C7D">
              <w:rPr>
                <w:rFonts w:ascii="Times New Roman" w:hAnsi="Times New Roman" w:cs="Times New Roman"/>
                <w:color w:val="000000"/>
                <w:sz w:val="24"/>
                <w:szCs w:val="24"/>
              </w:rPr>
              <w:t xml:space="preserve"> при выявлении клинических признаков повреждения ЛОР-органов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осмотр офтальмолога </w:t>
            </w:r>
            <w:r w:rsidRPr="00C24C7D">
              <w:rPr>
                <w:rFonts w:ascii="Times New Roman" w:hAnsi="Times New Roman" w:cs="Times New Roman"/>
                <w:color w:val="000000"/>
                <w:sz w:val="24"/>
                <w:szCs w:val="24"/>
              </w:rPr>
              <w:t>при выявлении клинических признаков патологии органа зрения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обезболивающих препаратов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антибактериальных препаратов системного действия, при выявлении показаний к оперативному вмешательству, в связи со смещением фрагментов скуловой кости и при выявлении признаков воспалительных осложнений переломов скуловой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Назначены назальные препараты местного действия для обеспечения дренажной функции верхнечелюстного синуса, при выявлении перелома скуловой кости, сопровождающегося повреждением стенки верхнечелюстного синуса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челюстно-лицевого хирурга или хирурга-стоматолога (не реже 1 раза в месяц в течение 3 месяцев после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2.19.4.2. Критерии оценки качества специализированной медицинской помощи взрослым при переломе скуловой кости (коды по МКБ - 10: S02.4)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выяснение обстоятельств получения травмы, сбор анамнеза и жалоб</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  челюстно-лицевой области.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общего состояния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челюстно-лицевой области при наличии признаков перелома скуловой кости (при установлении диагноза и/или при планировании оперативного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осмотр </w:t>
            </w:r>
            <w:r w:rsidRPr="00C24C7D">
              <w:rPr>
                <w:rFonts w:ascii="Times New Roman" w:hAnsi="Times New Roman" w:cs="Times New Roman"/>
                <w:color w:val="000000"/>
                <w:sz w:val="24"/>
                <w:szCs w:val="24"/>
              </w:rPr>
              <w:t>врача-невролога или врача-нейрохирурга при выявлении клинических признаков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оториноларинголога</w:t>
            </w:r>
            <w:r w:rsidRPr="00C24C7D">
              <w:rPr>
                <w:rFonts w:ascii="Times New Roman" w:hAnsi="Times New Roman" w:cs="Times New Roman"/>
                <w:color w:val="000000"/>
                <w:sz w:val="24"/>
                <w:szCs w:val="24"/>
              </w:rPr>
              <w:t xml:space="preserve"> при выявлении клинических признаков повреждения ЛОР-органов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осмотр офтальмолога </w:t>
            </w:r>
            <w:r w:rsidRPr="00C24C7D">
              <w:rPr>
                <w:rFonts w:ascii="Times New Roman" w:hAnsi="Times New Roman" w:cs="Times New Roman"/>
                <w:color w:val="000000"/>
                <w:sz w:val="24"/>
                <w:szCs w:val="24"/>
              </w:rPr>
              <w:t>при выявлении клинических признаков патологии органа зрения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антибактериальных препаратов системного действия, при выявлении показаний к оперативному вмешательству, в связи со смещением фрагментов скуловой кости и при выявлении признаков воспалительных осложнений переломов скуловой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закрытая репозиция скуловой кости при значительных смещениях и открытая репозиция и остеосинтез   при оскольчатых переломах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челюстно-лицевой области  после проведенного оперативного вмешательства как метод контроля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 xml:space="preserve">2.19.5.1. Критерии оценки качества первичной медико-санитарной помощи взрослым при переломе нижней челюсти (коды по МКБ - 10: S02.6) </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85"/>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костей лицевого скелета (не менее трёх проекций) и/или компьютерная томография костей лицевого скелета лицевой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5"/>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приём (осмотр, консультация) врача-невролога первичный и/или приём (осмотр, консультация) врача-нейрохирурга (при наличии признаков черепно-мозговой травмы)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5"/>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удаление зуба из щели перелома (при обнажении корня зуба, при наличии различных патологических изменений и состояний в области удаляемого зуба; в случае, если зуб мешает сопоставлению отломков)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85"/>
              </w:numPr>
              <w:tabs>
                <w:tab w:val="left" w:pos="8080"/>
              </w:tabs>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репозиция и фиксация отломков нижней челюсти посредством наложения шин (ортопедический метод фиксации отломков) или/и остеосинтеза (хирургический метод фиксации отломков)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2.19.5.2. Критерии оценки качества специализированной медицинской помощи взрослым при переломе нижней челюсти (коды по МКБ - 10: S02.6)</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7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костей лицевого скелета (не менее трёх проекций) и/или компьютерная томография костей лицевого скелета лицевой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приём (осмотр, консультация) врача-невролога первичный и/или приём (осмотр, консультация) врача-нейрохирурга (при наличии признаков черепно-мозговой травмы)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удаление зуба из щели перелома (при обнажении корня зуба, при наличии различных патологических изменений и состояний в области удаляемого зуба; в случае, если зуб мешает сопоставлению отломков)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репозиция и фиксация отломков нижней челюсти посредством наложения шин (ортопедический метод фиксации отломков) или/и остеосинтеза (хирургический метод фиксации отломков)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2.19.6.1. Критерии</w:t>
      </w:r>
      <w:r w:rsidRPr="00C24C7D">
        <w:rPr>
          <w:szCs w:val="24"/>
        </w:rPr>
        <w:t xml:space="preserve"> оценки</w:t>
      </w:r>
      <w:r w:rsidRPr="00C24C7D">
        <w:t xml:space="preserve"> качества первичной медико-санитарной помощи взрослым и детям при травме глаза закрытой (коды по МКБ - 10: H21.0, S04.0, S05.0, S05.1, S05.7, S05.8)</w:t>
      </w:r>
    </w:p>
    <w:tbl>
      <w:tblPr>
        <w:tblStyle w:val="92"/>
        <w:tblW w:w="10201" w:type="dxa"/>
        <w:tblLayout w:type="fixed"/>
        <w:tblLook w:val="04A0"/>
      </w:tblPr>
      <w:tblGrid>
        <w:gridCol w:w="562"/>
        <w:gridCol w:w="8080"/>
        <w:gridCol w:w="1559"/>
      </w:tblGrid>
      <w:tr w:rsidR="00804C17" w:rsidRPr="00C24C7D" w:rsidTr="00B8492C">
        <w:tc>
          <w:tcPr>
            <w:tcW w:w="562" w:type="dxa"/>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rFonts w:eastAsia="Calibri"/>
                <w:szCs w:val="24"/>
              </w:rPr>
            </w:pPr>
            <w:r w:rsidRPr="00C24C7D">
              <w:rPr>
                <w:rFonts w:eastAsia="Calibri"/>
                <w:szCs w:val="24"/>
              </w:rPr>
              <w:t>№ п/п</w:t>
            </w:r>
          </w:p>
        </w:tc>
        <w:tc>
          <w:tcPr>
            <w:tcW w:w="8080" w:type="dxa"/>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rFonts w:eastAsia="Calibri"/>
                <w:szCs w:val="24"/>
              </w:rPr>
            </w:pPr>
            <w:r w:rsidRPr="00C24C7D">
              <w:rPr>
                <w:rFonts w:eastAsia="Calibri"/>
                <w:szCs w:val="24"/>
              </w:rPr>
              <w:t xml:space="preserve">Критерии </w:t>
            </w:r>
            <w:r w:rsidRPr="00C24C7D">
              <w:rPr>
                <w:szCs w:val="24"/>
              </w:rPr>
              <w:t>оценки</w:t>
            </w:r>
            <w:r w:rsidRPr="00C24C7D">
              <w:rPr>
                <w:rFonts w:eastAsia="Calibri"/>
                <w:szCs w:val="24"/>
              </w:rPr>
              <w:t xml:space="preserve"> качества</w:t>
            </w:r>
          </w:p>
        </w:tc>
        <w:tc>
          <w:tcPr>
            <w:tcW w:w="1559" w:type="dxa"/>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eastAsia="Calibri"/>
                <w:szCs w:val="24"/>
              </w:rPr>
            </w:pPr>
            <w:r w:rsidRPr="00C24C7D">
              <w:rPr>
                <w:rFonts w:eastAsia="Calibri"/>
                <w:szCs w:val="24"/>
              </w:rPr>
              <w:t>Оценка выполнения</w:t>
            </w:r>
          </w:p>
        </w:tc>
      </w:tr>
      <w:tr w:rsidR="00804C17" w:rsidRPr="00C24C7D" w:rsidTr="00B8492C">
        <w:trPr>
          <w:trHeight w:val="395"/>
        </w:trPr>
        <w:tc>
          <w:tcPr>
            <w:tcW w:w="562" w:type="dxa"/>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Calibri"/>
                <w:szCs w:val="24"/>
              </w:rPr>
            </w:pPr>
            <w:r w:rsidRPr="00C24C7D">
              <w:rPr>
                <w:rFonts w:eastAsia="Calibri"/>
                <w:szCs w:val="24"/>
              </w:rPr>
              <w:t>1.</w:t>
            </w:r>
          </w:p>
        </w:tc>
        <w:tc>
          <w:tcPr>
            <w:tcW w:w="8080" w:type="dxa"/>
          </w:tcPr>
          <w:p w:rsidR="00804C17" w:rsidRPr="00C24C7D" w:rsidRDefault="00804C17" w:rsidP="00B8492C">
            <w:pPr>
              <w:jc w:val="both"/>
              <w:rPr>
                <w:rFonts w:eastAsia="Calibri"/>
                <w:szCs w:val="24"/>
              </w:rPr>
            </w:pPr>
            <w:r w:rsidRPr="00C24C7D">
              <w:rPr>
                <w:szCs w:val="24"/>
              </w:rPr>
              <w:t>Выполнен сбор жалоб и анамнеза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562" w:type="dxa"/>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rFonts w:eastAsia="Calibri"/>
                <w:szCs w:val="24"/>
              </w:rPr>
            </w:pPr>
            <w:r w:rsidRPr="00C24C7D">
              <w:rPr>
                <w:rFonts w:eastAsia="Calibri"/>
                <w:szCs w:val="24"/>
              </w:rPr>
              <w:t>2.</w:t>
            </w:r>
          </w:p>
        </w:tc>
        <w:tc>
          <w:tcPr>
            <w:tcW w:w="8080" w:type="dxa"/>
          </w:tcPr>
          <w:p w:rsidR="00804C17" w:rsidRPr="00C24C7D" w:rsidRDefault="00804C17" w:rsidP="00B8492C">
            <w:pPr>
              <w:jc w:val="both"/>
              <w:rPr>
                <w:rFonts w:eastAsia="Calibri"/>
                <w:szCs w:val="24"/>
              </w:rPr>
            </w:pPr>
            <w:r w:rsidRPr="00C24C7D">
              <w:rPr>
                <w:szCs w:val="24"/>
              </w:rPr>
              <w:t>Выполнена визометрия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562" w:type="dxa"/>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contextualSpacing/>
              <w:jc w:val="both"/>
              <w:rPr>
                <w:rFonts w:eastAsia="Calibri"/>
                <w:szCs w:val="24"/>
              </w:rPr>
            </w:pPr>
            <w:r w:rsidRPr="00C24C7D">
              <w:rPr>
                <w:rFonts w:eastAsia="Calibri"/>
                <w:szCs w:val="24"/>
              </w:rPr>
              <w:t>3.</w:t>
            </w:r>
          </w:p>
        </w:tc>
        <w:tc>
          <w:tcPr>
            <w:tcW w:w="8080" w:type="dxa"/>
          </w:tcPr>
          <w:p w:rsidR="00804C17" w:rsidRPr="00C24C7D" w:rsidRDefault="00804C17" w:rsidP="00B8492C">
            <w:pPr>
              <w:jc w:val="both"/>
              <w:rPr>
                <w:rFonts w:eastAsia="Calibri"/>
                <w:szCs w:val="24"/>
              </w:rPr>
            </w:pPr>
            <w:r w:rsidRPr="00C24C7D">
              <w:rPr>
                <w:szCs w:val="24"/>
              </w:rPr>
              <w:t>Выполнена биомикроскопия глаза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562" w:type="dxa"/>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contextualSpacing/>
              <w:jc w:val="both"/>
              <w:rPr>
                <w:rFonts w:eastAsia="Calibri"/>
                <w:szCs w:val="24"/>
              </w:rPr>
            </w:pPr>
            <w:r w:rsidRPr="00C24C7D">
              <w:rPr>
                <w:rFonts w:eastAsia="Calibri"/>
                <w:szCs w:val="24"/>
              </w:rPr>
              <w:t>4.</w:t>
            </w:r>
          </w:p>
        </w:tc>
        <w:tc>
          <w:tcPr>
            <w:tcW w:w="8080" w:type="dxa"/>
          </w:tcPr>
          <w:p w:rsidR="00804C17" w:rsidRPr="00C24C7D" w:rsidRDefault="00804C17" w:rsidP="00B8492C">
            <w:pPr>
              <w:jc w:val="both"/>
              <w:rPr>
                <w:rFonts w:eastAsia="Calibri"/>
                <w:szCs w:val="24"/>
              </w:rPr>
            </w:pPr>
            <w:r w:rsidRPr="00C24C7D">
              <w:rPr>
                <w:szCs w:val="24"/>
              </w:rPr>
              <w:t>Выполнена биомикроскопия глазного дна и/или офтальмоскопия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562" w:type="dxa"/>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contextualSpacing/>
              <w:jc w:val="both"/>
              <w:rPr>
                <w:rFonts w:eastAsia="Calibri"/>
                <w:szCs w:val="24"/>
              </w:rPr>
            </w:pPr>
            <w:r w:rsidRPr="00C24C7D">
              <w:rPr>
                <w:rFonts w:eastAsia="Calibri"/>
                <w:szCs w:val="24"/>
              </w:rPr>
              <w:t>5.</w:t>
            </w:r>
          </w:p>
        </w:tc>
        <w:tc>
          <w:tcPr>
            <w:tcW w:w="8080" w:type="dxa"/>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jc w:val="both"/>
              <w:rPr>
                <w:rFonts w:eastAsia="Calibri"/>
                <w:szCs w:val="24"/>
              </w:rPr>
            </w:pPr>
            <w:r w:rsidRPr="00C24C7D">
              <w:rPr>
                <w:rFonts w:eastAsia="Calibri"/>
                <w:szCs w:val="24"/>
              </w:rPr>
              <w:t>Выполнено лечение противомикробными препаратами (код АТХ S01A) и/или  другими противомикробными препаратами (код АТХ S01AX) и/или кортикостероидами (код АТХ S01BA)  и/или нестероидными противовоспалительными препаратами (код АТХ S01BC) и/или антибиотиками(АТХ код S01AA) широкого спектра действия и/или другими препаратами, применяемыми в офтальмологии (код АТХ S01XA) и/или диуретиками (код АТХ C03), и/или ингибиторами карбоангидразы (код АТХ S01EC) и/или ферментными препаратами (код АТХ B01AD и/или антихолинергическими средствами (код АТХ S01FA)</w:t>
            </w:r>
          </w:p>
        </w:tc>
        <w:tc>
          <w:tcPr>
            <w:tcW w:w="1559" w:type="dxa"/>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 xml:space="preserve">2.19.6.2. Критерии </w:t>
      </w:r>
      <w:r w:rsidRPr="00C24C7D">
        <w:rPr>
          <w:szCs w:val="24"/>
        </w:rPr>
        <w:t>оценки</w:t>
      </w:r>
      <w:r w:rsidRPr="00C24C7D">
        <w:t xml:space="preserve"> качества специализированной медицинской помощи взрослым и детям при травме глаза закрытой (коды по МКБ - 10: H21.0, S04.0, S05.0, S05.1, S05.7, S05.8)</w:t>
      </w:r>
    </w:p>
    <w:tbl>
      <w:tblPr>
        <w:tblStyle w:val="92"/>
        <w:tblW w:w="5000" w:type="pct"/>
        <w:tblLook w:val="04A0"/>
      </w:tblPr>
      <w:tblGrid>
        <w:gridCol w:w="552"/>
        <w:gridCol w:w="8258"/>
        <w:gridCol w:w="1611"/>
      </w:tblGrid>
      <w:tr w:rsidR="00804C17" w:rsidRPr="00C24C7D" w:rsidTr="00B8492C">
        <w:tc>
          <w:tcPr>
            <w:tcW w:w="265"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rFonts w:eastAsia="Calibri"/>
                <w:szCs w:val="24"/>
              </w:rPr>
            </w:pPr>
            <w:r w:rsidRPr="00C24C7D">
              <w:rPr>
                <w:rFonts w:eastAsia="Calibri"/>
                <w:szCs w:val="24"/>
              </w:rPr>
              <w:t>№ п/п</w:t>
            </w:r>
          </w:p>
        </w:tc>
        <w:tc>
          <w:tcPr>
            <w:tcW w:w="3962"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rFonts w:eastAsia="Calibri"/>
                <w:szCs w:val="24"/>
              </w:rPr>
            </w:pPr>
            <w:r w:rsidRPr="00C24C7D">
              <w:rPr>
                <w:rFonts w:eastAsia="Calibri"/>
                <w:szCs w:val="24"/>
              </w:rPr>
              <w:t xml:space="preserve">Критерии </w:t>
            </w:r>
            <w:r w:rsidRPr="00C24C7D">
              <w:rPr>
                <w:szCs w:val="24"/>
              </w:rPr>
              <w:t>оценки</w:t>
            </w:r>
            <w:r w:rsidRPr="00C24C7D">
              <w:rPr>
                <w:rFonts w:eastAsia="Calibri"/>
                <w:szCs w:val="24"/>
              </w:rPr>
              <w:t xml:space="preserve"> качества</w:t>
            </w:r>
          </w:p>
        </w:tc>
        <w:tc>
          <w:tcPr>
            <w:tcW w:w="773"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tabs>
                <w:tab w:val="left" w:pos="8080"/>
              </w:tabs>
              <w:jc w:val="both"/>
              <w:rPr>
                <w:rFonts w:eastAsia="Calibri"/>
                <w:szCs w:val="24"/>
              </w:rPr>
            </w:pPr>
            <w:r w:rsidRPr="00C24C7D">
              <w:rPr>
                <w:rFonts w:eastAsia="Calibri"/>
                <w:szCs w:val="24"/>
              </w:rPr>
              <w:t>Оценка выполнения</w:t>
            </w:r>
          </w:p>
        </w:tc>
      </w:tr>
      <w:tr w:rsidR="00804C17" w:rsidRPr="00C24C7D" w:rsidTr="00B8492C">
        <w:tc>
          <w:tcPr>
            <w:tcW w:w="26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8"/>
              </w:numPr>
              <w:ind w:left="0" w:firstLine="0"/>
              <w:contextualSpacing/>
              <w:jc w:val="both"/>
              <w:rPr>
                <w:rFonts w:eastAsia="Calibri"/>
                <w:szCs w:val="24"/>
              </w:rPr>
            </w:pPr>
          </w:p>
        </w:tc>
        <w:tc>
          <w:tcPr>
            <w:tcW w:w="39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Calibri"/>
                <w:szCs w:val="24"/>
              </w:rPr>
            </w:pPr>
            <w:r w:rsidRPr="00C24C7D">
              <w:rPr>
                <w:szCs w:val="24"/>
              </w:rPr>
              <w:t>Выполнен сбор жалоб и анамнеза</w:t>
            </w:r>
          </w:p>
        </w:tc>
        <w:tc>
          <w:tcPr>
            <w:tcW w:w="773" w:type="pct"/>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26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8"/>
              </w:numPr>
              <w:ind w:left="0" w:firstLine="0"/>
              <w:contextualSpacing/>
              <w:jc w:val="both"/>
              <w:rPr>
                <w:rFonts w:eastAsia="Calibri"/>
                <w:szCs w:val="24"/>
              </w:rPr>
            </w:pPr>
          </w:p>
        </w:tc>
        <w:tc>
          <w:tcPr>
            <w:tcW w:w="39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Calibri"/>
                <w:szCs w:val="24"/>
              </w:rPr>
            </w:pPr>
            <w:r w:rsidRPr="00C24C7D">
              <w:rPr>
                <w:szCs w:val="24"/>
              </w:rPr>
              <w:t>Выполнена визометрия</w:t>
            </w:r>
          </w:p>
        </w:tc>
        <w:tc>
          <w:tcPr>
            <w:tcW w:w="773" w:type="pct"/>
            <w:tcBorders>
              <w:top w:val="single" w:sz="4" w:space="0" w:color="auto"/>
              <w:left w:val="single" w:sz="4" w:space="0" w:color="auto"/>
              <w:bottom w:val="single" w:sz="4" w:space="0" w:color="auto"/>
              <w:right w:val="single" w:sz="4" w:space="0" w:color="auto"/>
            </w:tcBorders>
            <w:vAlign w:val="center"/>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26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8"/>
              </w:numPr>
              <w:ind w:left="0" w:firstLine="0"/>
              <w:contextualSpacing/>
              <w:jc w:val="both"/>
              <w:rPr>
                <w:rFonts w:eastAsia="Calibri"/>
                <w:szCs w:val="24"/>
              </w:rPr>
            </w:pPr>
          </w:p>
        </w:tc>
        <w:tc>
          <w:tcPr>
            <w:tcW w:w="39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Calibri"/>
                <w:szCs w:val="24"/>
              </w:rPr>
            </w:pPr>
            <w:r w:rsidRPr="00C24C7D">
              <w:rPr>
                <w:szCs w:val="24"/>
              </w:rPr>
              <w:t>Выполнена биомикроскопия глаза</w:t>
            </w:r>
          </w:p>
        </w:tc>
        <w:tc>
          <w:tcPr>
            <w:tcW w:w="773" w:type="pct"/>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26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8"/>
              </w:numPr>
              <w:ind w:left="0" w:firstLine="0"/>
              <w:contextualSpacing/>
              <w:jc w:val="both"/>
              <w:rPr>
                <w:rFonts w:eastAsia="Calibri"/>
                <w:szCs w:val="24"/>
              </w:rPr>
            </w:pPr>
          </w:p>
        </w:tc>
        <w:tc>
          <w:tcPr>
            <w:tcW w:w="39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rFonts w:eastAsia="Calibri"/>
                <w:szCs w:val="24"/>
              </w:rPr>
            </w:pPr>
            <w:r w:rsidRPr="00C24C7D">
              <w:rPr>
                <w:szCs w:val="24"/>
              </w:rPr>
              <w:t>Выполнена биомикроскопия глазного дна и/или офтальмоскопия</w:t>
            </w:r>
          </w:p>
        </w:tc>
        <w:tc>
          <w:tcPr>
            <w:tcW w:w="773" w:type="pct"/>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26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8"/>
              </w:numPr>
              <w:ind w:left="0" w:firstLine="0"/>
              <w:contextualSpacing/>
              <w:jc w:val="both"/>
              <w:rPr>
                <w:rFonts w:eastAsia="Calibri"/>
                <w:szCs w:val="24"/>
              </w:rPr>
            </w:pPr>
          </w:p>
        </w:tc>
        <w:tc>
          <w:tcPr>
            <w:tcW w:w="3962" w:type="pct"/>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jc w:val="both"/>
              <w:rPr>
                <w:rFonts w:eastAsia="Calibri"/>
                <w:szCs w:val="24"/>
              </w:rPr>
            </w:pPr>
            <w:r w:rsidRPr="00C24C7D">
              <w:rPr>
                <w:rFonts w:eastAsia="Calibri"/>
                <w:szCs w:val="24"/>
              </w:rPr>
              <w:t>Выполнено ультразвуковое исследование глаза</w:t>
            </w:r>
          </w:p>
        </w:tc>
        <w:tc>
          <w:tcPr>
            <w:tcW w:w="773" w:type="pct"/>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26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8"/>
              </w:numPr>
              <w:ind w:left="0" w:firstLine="0"/>
              <w:contextualSpacing/>
              <w:jc w:val="both"/>
              <w:rPr>
                <w:rFonts w:eastAsia="Calibri"/>
                <w:szCs w:val="24"/>
              </w:rPr>
            </w:pPr>
          </w:p>
        </w:tc>
        <w:tc>
          <w:tcPr>
            <w:tcW w:w="3962" w:type="pct"/>
            <w:tcBorders>
              <w:top w:val="single" w:sz="4" w:space="0" w:color="auto"/>
              <w:left w:val="single" w:sz="4" w:space="0" w:color="auto"/>
              <w:bottom w:val="single" w:sz="4" w:space="0" w:color="auto"/>
              <w:right w:val="single" w:sz="4" w:space="0" w:color="auto"/>
            </w:tcBorders>
            <w:vAlign w:val="bottom"/>
          </w:tcPr>
          <w:p w:rsidR="00804C17" w:rsidRPr="00C24C7D" w:rsidRDefault="00804C17" w:rsidP="00B8492C">
            <w:pPr>
              <w:jc w:val="both"/>
              <w:rPr>
                <w:rFonts w:eastAsia="Calibri"/>
                <w:szCs w:val="24"/>
              </w:rPr>
            </w:pPr>
            <w:r w:rsidRPr="00C24C7D">
              <w:rPr>
                <w:rFonts w:eastAsia="Calibri"/>
                <w:szCs w:val="24"/>
              </w:rPr>
              <w:t>Выполнено лечение противомикробными препаратами (код АТХ S01A) и/или  другими противомикробными препаратами (код АТХ S01AX) и/или кортикостероидами (код АТХ S01BA)  и/или нестероидными противовоспалительными препаратами (код АТХ S01BC) и/или антибиотиками(АТХ код S01AA) широкого спектра действия и/или другими препаратами, применяемыми в офтальмологии (код АТХ S01XA) и/или диуретиками (код АТХ C03), и/или ингибиторами карбоангидразы (код АТХ S01EC) и/или ферментными препаратами (код АТХ B01AD и/или антихолинергическими средствами (код АТХ S01FA)</w:t>
            </w:r>
          </w:p>
        </w:tc>
        <w:tc>
          <w:tcPr>
            <w:tcW w:w="773" w:type="pct"/>
            <w:tcBorders>
              <w:top w:val="single" w:sz="4" w:space="0" w:color="auto"/>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r w:rsidR="00804C17" w:rsidRPr="00C24C7D" w:rsidTr="00B8492C">
        <w:tc>
          <w:tcPr>
            <w:tcW w:w="26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8"/>
              </w:numPr>
              <w:ind w:left="0" w:firstLine="0"/>
              <w:contextualSpacing/>
              <w:jc w:val="both"/>
              <w:rPr>
                <w:rFonts w:eastAsia="Calibri"/>
                <w:szCs w:val="24"/>
              </w:rPr>
            </w:pPr>
          </w:p>
        </w:tc>
        <w:tc>
          <w:tcPr>
            <w:tcW w:w="3962" w:type="pct"/>
            <w:tcBorders>
              <w:top w:val="nil"/>
              <w:left w:val="single" w:sz="4" w:space="0" w:color="auto"/>
              <w:bottom w:val="single" w:sz="4" w:space="0" w:color="auto"/>
              <w:right w:val="single" w:sz="4" w:space="0" w:color="auto"/>
            </w:tcBorders>
            <w:vAlign w:val="bottom"/>
          </w:tcPr>
          <w:p w:rsidR="00804C17" w:rsidRPr="00C24C7D" w:rsidRDefault="00804C17" w:rsidP="00B8492C">
            <w:pPr>
              <w:jc w:val="both"/>
              <w:rPr>
                <w:rFonts w:eastAsia="Calibri"/>
                <w:szCs w:val="24"/>
              </w:rPr>
            </w:pPr>
            <w:r w:rsidRPr="00C24C7D">
              <w:rPr>
                <w:rFonts w:eastAsia="Calibri"/>
                <w:szCs w:val="24"/>
              </w:rPr>
              <w:t>Выполнено хирургическое лечение</w:t>
            </w:r>
          </w:p>
        </w:tc>
        <w:tc>
          <w:tcPr>
            <w:tcW w:w="773" w:type="pct"/>
            <w:tcBorders>
              <w:top w:val="nil"/>
              <w:left w:val="single" w:sz="4" w:space="0" w:color="auto"/>
              <w:bottom w:val="single" w:sz="4" w:space="0" w:color="auto"/>
              <w:right w:val="single" w:sz="4" w:space="0" w:color="auto"/>
            </w:tcBorders>
            <w:vAlign w:val="center"/>
            <w:hideMark/>
          </w:tcPr>
          <w:p w:rsidR="00804C17" w:rsidRPr="00C24C7D" w:rsidRDefault="00804C17" w:rsidP="00B8492C">
            <w:pPr>
              <w:tabs>
                <w:tab w:val="left" w:pos="8080"/>
              </w:tabs>
              <w:rPr>
                <w:rFonts w:eastAsia="Calibri"/>
                <w:szCs w:val="24"/>
              </w:rPr>
            </w:pPr>
            <w:r w:rsidRPr="00C24C7D">
              <w:rPr>
                <w:rFonts w:eastAsia="Calibri"/>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2.19.7.1. Критерии оценки качества первичной медико-санитарной помощи детям при черепно-мозговой травме у детей (коды по МКБ - 10: S06) </w:t>
      </w:r>
    </w:p>
    <w:tbl>
      <w:tblPr>
        <w:tblStyle w:val="a3"/>
        <w:tblW w:w="10201" w:type="dxa"/>
        <w:tblLook w:val="04A0"/>
      </w:tblPr>
      <w:tblGrid>
        <w:gridCol w:w="560"/>
        <w:gridCol w:w="8082"/>
        <w:gridCol w:w="1559"/>
      </w:tblGrid>
      <w:tr w:rsidR="00804C17" w:rsidRPr="00C24C7D" w:rsidTr="00B8492C">
        <w:tc>
          <w:tcPr>
            <w:tcW w:w="560" w:type="dxa"/>
          </w:tcPr>
          <w:p w:rsidR="00804C17" w:rsidRPr="00C24C7D" w:rsidRDefault="00804C17" w:rsidP="00B8492C">
            <w:pPr>
              <w:jc w:val="both"/>
              <w:rPr>
                <w:rFonts w:cs="Times New Roman"/>
                <w:szCs w:val="24"/>
              </w:rPr>
            </w:pPr>
            <w:r w:rsidRPr="00C24C7D">
              <w:rPr>
                <w:rFonts w:cs="Times New Roman"/>
                <w:szCs w:val="24"/>
              </w:rPr>
              <w:t>№ п/п</w:t>
            </w:r>
          </w:p>
        </w:tc>
        <w:tc>
          <w:tcPr>
            <w:tcW w:w="8082"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jc w:val="both"/>
              <w:rPr>
                <w:rFonts w:cs="Times New Roman"/>
                <w:color w:val="222222"/>
                <w:szCs w:val="24"/>
              </w:rPr>
            </w:pPr>
            <w:r w:rsidRPr="00C24C7D">
              <w:rPr>
                <w:rFonts w:cs="Times New Roman"/>
                <w:color w:val="222222"/>
                <w:szCs w:val="24"/>
              </w:rPr>
              <w:t>1.</w:t>
            </w:r>
          </w:p>
        </w:tc>
        <w:tc>
          <w:tcPr>
            <w:tcW w:w="8082" w:type="dxa"/>
          </w:tcPr>
          <w:p w:rsidR="00804C17" w:rsidRPr="00C24C7D" w:rsidRDefault="00804C17" w:rsidP="00B8492C">
            <w:pPr>
              <w:jc w:val="both"/>
              <w:rPr>
                <w:rFonts w:cs="Times New Roman"/>
                <w:szCs w:val="24"/>
              </w:rPr>
            </w:pPr>
            <w:r w:rsidRPr="00C24C7D">
              <w:rPr>
                <w:szCs w:val="24"/>
              </w:rPr>
              <w:t>Выполнен общесоматический и неврологический осмотр с оценкой по шкале Глазго</w:t>
            </w:r>
          </w:p>
        </w:tc>
        <w:tc>
          <w:tcPr>
            <w:tcW w:w="1559" w:type="dxa"/>
            <w:vAlign w:val="center"/>
          </w:tcPr>
          <w:p w:rsidR="00804C17" w:rsidRPr="00C24C7D" w:rsidRDefault="00804C17" w:rsidP="00B8492C">
            <w:pPr>
              <w:rPr>
                <w:rFonts w:cs="Times New Roman"/>
                <w:szCs w:val="24"/>
              </w:rPr>
            </w:pPr>
            <w:r w:rsidRPr="00C24C7D">
              <w:rPr>
                <w:rFonts w:cs="Times New Roman"/>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 xml:space="preserve">2.19.7.2. Критерии оценки качества специализированной медицинской детям при черепно-мозговой травме у детей (коды по МКБ - 10: S06) </w:t>
      </w:r>
    </w:p>
    <w:tbl>
      <w:tblPr>
        <w:tblStyle w:val="a3"/>
        <w:tblW w:w="0" w:type="auto"/>
        <w:tblLook w:val="04A0"/>
      </w:tblPr>
      <w:tblGrid>
        <w:gridCol w:w="560"/>
        <w:gridCol w:w="8082"/>
        <w:gridCol w:w="1551"/>
      </w:tblGrid>
      <w:tr w:rsidR="00804C17" w:rsidRPr="00C24C7D" w:rsidTr="00B8492C">
        <w:tc>
          <w:tcPr>
            <w:tcW w:w="560" w:type="dxa"/>
          </w:tcPr>
          <w:p w:rsidR="00804C17" w:rsidRPr="00C24C7D" w:rsidRDefault="00804C17" w:rsidP="00B8492C">
            <w:pPr>
              <w:jc w:val="both"/>
              <w:rPr>
                <w:rFonts w:cs="Times New Roman"/>
                <w:szCs w:val="24"/>
              </w:rPr>
            </w:pPr>
            <w:r w:rsidRPr="00C24C7D">
              <w:rPr>
                <w:rFonts w:cs="Times New Roman"/>
                <w:szCs w:val="24"/>
              </w:rPr>
              <w:t>№ п/п</w:t>
            </w:r>
          </w:p>
        </w:tc>
        <w:tc>
          <w:tcPr>
            <w:tcW w:w="8082"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1"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63"/>
              </w:numPr>
              <w:ind w:left="0" w:firstLine="0"/>
              <w:contextualSpacing/>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 общесоматический и неврологический осмотр с оценкой по шкале Глазго</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rPr>
          <w:trHeight w:val="459"/>
        </w:trPr>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63"/>
              </w:numPr>
              <w:ind w:left="0" w:firstLine="0"/>
              <w:contextualSpacing/>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КТ головного мозга или рентгенография черепа (в двух проекциях)</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63"/>
              </w:numPr>
              <w:ind w:left="0" w:firstLine="0"/>
              <w:contextualSpacing/>
              <w:jc w:val="both"/>
              <w:rPr>
                <w:rFonts w:cs="Times New Roman"/>
                <w:szCs w:val="24"/>
              </w:rPr>
            </w:pPr>
          </w:p>
        </w:tc>
        <w:tc>
          <w:tcPr>
            <w:tcW w:w="8082" w:type="dxa"/>
          </w:tcPr>
          <w:p w:rsidR="00804C17" w:rsidRPr="00C24C7D" w:rsidRDefault="00804C17" w:rsidP="00B8492C">
            <w:pPr>
              <w:contextualSpacing/>
              <w:mirrorIndents/>
              <w:rPr>
                <w:szCs w:val="24"/>
              </w:rPr>
            </w:pPr>
            <w:r w:rsidRPr="00C24C7D">
              <w:rPr>
                <w:szCs w:val="24"/>
              </w:rPr>
              <w:t>Выполнена</w:t>
            </w:r>
          </w:p>
          <w:p w:rsidR="00804C17" w:rsidRPr="00C24C7D" w:rsidRDefault="00804C17" w:rsidP="00B8492C">
            <w:pPr>
              <w:jc w:val="both"/>
              <w:rPr>
                <w:rFonts w:cs="Times New Roman"/>
                <w:szCs w:val="24"/>
              </w:rPr>
            </w:pPr>
            <w:r w:rsidRPr="00C24C7D">
              <w:rPr>
                <w:szCs w:val="24"/>
              </w:rPr>
              <w:t>интубация трахеи и искусственная вентиляция легких (при состоянии по шкале Глазго 9 баллов и ниже)</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63"/>
              </w:numPr>
              <w:ind w:left="0" w:firstLine="0"/>
              <w:contextualSpacing/>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суточное прикроватное мониторирование жизненных функций и параметров (при состоянии по шкале Глазго 8 баллов и ниже)</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63"/>
              </w:numPr>
              <w:ind w:left="0" w:firstLine="0"/>
              <w:contextualSpacing/>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Выполнено хирургическое лечение (удаление гематомы) (при сдавлении и смещении вещества мозга, деформации и сдавлении ликворных пространств и угрозе или нарастании дислокационного синдрома с развитием рефрактерной внутричерепной гипертензии)</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263"/>
              </w:numPr>
              <w:ind w:left="0" w:firstLine="0"/>
              <w:contextualSpacing/>
              <w:jc w:val="both"/>
              <w:rPr>
                <w:rFonts w:cs="Times New Roman"/>
                <w:szCs w:val="24"/>
              </w:rPr>
            </w:pPr>
          </w:p>
        </w:tc>
        <w:tc>
          <w:tcPr>
            <w:tcW w:w="8082" w:type="dxa"/>
          </w:tcPr>
          <w:p w:rsidR="00804C17" w:rsidRPr="00C24C7D" w:rsidRDefault="00804C17" w:rsidP="00B8492C">
            <w:pPr>
              <w:jc w:val="both"/>
              <w:rPr>
                <w:rFonts w:cs="Times New Roman"/>
                <w:szCs w:val="24"/>
              </w:rPr>
            </w:pPr>
            <w:r w:rsidRPr="00C24C7D">
              <w:rPr>
                <w:szCs w:val="24"/>
              </w:rPr>
              <w:t>Выполнены  реабилитационные мероприятия (в первые 72 часа пребывания в стационаре)</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2.19.8.1. Критерии оценки качества первичной медико-санитарной помощи взрослым при сотрясении головного мозга (коды по МКБ - 10: S06.0) </w:t>
      </w:r>
    </w:p>
    <w:tbl>
      <w:tblPr>
        <w:tblStyle w:val="a3"/>
        <w:tblW w:w="10201" w:type="dxa"/>
        <w:tblLook w:val="04A0"/>
      </w:tblPr>
      <w:tblGrid>
        <w:gridCol w:w="562"/>
        <w:gridCol w:w="8080"/>
        <w:gridCol w:w="1559"/>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 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3"/>
              </w:numPr>
              <w:ind w:left="0" w:firstLine="0"/>
              <w:contextualSpacing/>
              <w:jc w:val="both"/>
              <w:rPr>
                <w:rFonts w:cs="Times New Roman"/>
                <w:color w:val="222222"/>
                <w:szCs w:val="24"/>
              </w:rPr>
            </w:pPr>
          </w:p>
        </w:tc>
        <w:tc>
          <w:tcPr>
            <w:tcW w:w="8080" w:type="dxa"/>
          </w:tcPr>
          <w:p w:rsidR="00804C17" w:rsidRPr="00C24C7D" w:rsidRDefault="00804C17" w:rsidP="00B8492C">
            <w:pPr>
              <w:jc w:val="both"/>
              <w:rPr>
                <w:rFonts w:cs="Times New Roman"/>
                <w:szCs w:val="24"/>
              </w:rPr>
            </w:pPr>
            <w:r w:rsidRPr="00C24C7D">
              <w:rPr>
                <w:szCs w:val="24"/>
              </w:rPr>
              <w:t xml:space="preserve">Выполнен </w:t>
            </w:r>
            <w:r w:rsidRPr="00C24C7D">
              <w:t xml:space="preserve"> </w:t>
            </w:r>
            <w:r w:rsidRPr="00C24C7D">
              <w:rPr>
                <w:szCs w:val="24"/>
              </w:rPr>
              <w:t>осмотр врачом-нейрохирургом и/или врачом-неврологом с оценкой неврологического статуса, уровня сознания по шкале комы Глазго</w:t>
            </w:r>
          </w:p>
        </w:tc>
        <w:tc>
          <w:tcPr>
            <w:tcW w:w="1559" w:type="dxa"/>
            <w:vAlign w:val="center"/>
          </w:tcPr>
          <w:p w:rsidR="00804C17" w:rsidRPr="00C24C7D" w:rsidRDefault="00804C17" w:rsidP="00B8492C">
            <w:pP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2.19.8.2. Критерии оценки качества специализированной медицинской помощи взрослым при сотрясении головного мозга (коды по МКБ - 10: S06.0) </w:t>
      </w:r>
    </w:p>
    <w:tbl>
      <w:tblPr>
        <w:tblStyle w:val="a3"/>
        <w:tblW w:w="10198" w:type="dxa"/>
        <w:tblInd w:w="3" w:type="dxa"/>
        <w:tblLook w:val="04A0"/>
      </w:tblPr>
      <w:tblGrid>
        <w:gridCol w:w="540"/>
        <w:gridCol w:w="8099"/>
        <w:gridCol w:w="1559"/>
      </w:tblGrid>
      <w:tr w:rsidR="00804C17" w:rsidRPr="00C24C7D" w:rsidTr="00B8492C">
        <w:tc>
          <w:tcPr>
            <w:tcW w:w="540" w:type="dxa"/>
          </w:tcPr>
          <w:p w:rsidR="00804C17" w:rsidRPr="00C24C7D" w:rsidRDefault="00804C17" w:rsidP="00B8492C">
            <w:pPr>
              <w:jc w:val="both"/>
              <w:rPr>
                <w:rFonts w:cs="Times New Roman"/>
                <w:szCs w:val="24"/>
              </w:rPr>
            </w:pPr>
            <w:r w:rsidRPr="00C24C7D">
              <w:rPr>
                <w:rFonts w:cs="Times New Roman"/>
                <w:szCs w:val="24"/>
              </w:rPr>
              <w:t>№ п/п</w:t>
            </w:r>
          </w:p>
        </w:tc>
        <w:tc>
          <w:tcPr>
            <w:tcW w:w="8099" w:type="dxa"/>
          </w:tcPr>
          <w:p w:rsidR="00804C17" w:rsidRPr="00C24C7D" w:rsidRDefault="00804C17" w:rsidP="00B8492C">
            <w:pPr>
              <w:jc w:val="both"/>
              <w:rPr>
                <w:rFonts w:cs="Times New Roman"/>
                <w:szCs w:val="24"/>
              </w:rPr>
            </w:pPr>
            <w:r w:rsidRPr="00C24C7D">
              <w:rPr>
                <w:rFonts w:cs="Times New Roman"/>
                <w:szCs w:val="24"/>
              </w:rPr>
              <w:t xml:space="preserve"> 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40"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2"/>
              </w:numPr>
              <w:ind w:left="0" w:firstLine="0"/>
              <w:contextualSpacing/>
              <w:jc w:val="both"/>
              <w:rPr>
                <w:rFonts w:cs="Times New Roman"/>
                <w:color w:val="222222"/>
                <w:szCs w:val="24"/>
              </w:rPr>
            </w:pPr>
          </w:p>
        </w:tc>
        <w:tc>
          <w:tcPr>
            <w:tcW w:w="8099" w:type="dxa"/>
          </w:tcPr>
          <w:p w:rsidR="00804C17" w:rsidRPr="00C24C7D" w:rsidRDefault="00804C17" w:rsidP="00B8492C">
            <w:pPr>
              <w:spacing w:after="160" w:line="259" w:lineRule="auto"/>
              <w:contextualSpacing/>
              <w:mirrorIndents/>
              <w:jc w:val="both"/>
              <w:rPr>
                <w:rFonts w:cs="Times New Roman"/>
                <w:szCs w:val="24"/>
              </w:rPr>
            </w:pPr>
            <w:r w:rsidRPr="00C24C7D">
              <w:rPr>
                <w:rFonts w:eastAsia="Times New Roman" w:cs="Times New Roman"/>
                <w:szCs w:val="24"/>
              </w:rPr>
              <w:t xml:space="preserve">Выполнено компьютерная томография головного мозга или рентгенография черепа и эхоэнцефалоскопия (при наличии показаний или направлении на амбулаторное лечение) </w:t>
            </w:r>
          </w:p>
        </w:tc>
        <w:tc>
          <w:tcPr>
            <w:tcW w:w="1559" w:type="dxa"/>
            <w:vAlign w:val="center"/>
          </w:tcPr>
          <w:p w:rsidR="00804C17" w:rsidRPr="00C24C7D" w:rsidRDefault="00804C17" w:rsidP="00B8492C">
            <w:pP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2.19.9.2. Критерии оценки качества первичной медико-санитарной помощи взрослым при очаговой травме головного мозга (коды по МКБ - 10: S06.1, S06.2, S06.3, S06.4, S06.5, S06.6, S06.7)</w:t>
      </w:r>
    </w:p>
    <w:tbl>
      <w:tblPr>
        <w:tblStyle w:val="a3"/>
        <w:tblW w:w="0" w:type="auto"/>
        <w:tblLook w:val="04A0"/>
      </w:tblPr>
      <w:tblGrid>
        <w:gridCol w:w="562"/>
        <w:gridCol w:w="8080"/>
        <w:gridCol w:w="1551"/>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 Критерии оценки качества</w:t>
            </w:r>
          </w:p>
        </w:tc>
        <w:tc>
          <w:tcPr>
            <w:tcW w:w="1551"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1"/>
              </w:numPr>
              <w:ind w:left="0" w:firstLine="0"/>
              <w:contextualSpacing/>
              <w:jc w:val="both"/>
              <w:rPr>
                <w:rFonts w:cs="Times New Roman"/>
                <w:color w:val="222222"/>
                <w:szCs w:val="24"/>
              </w:rPr>
            </w:pPr>
          </w:p>
        </w:tc>
        <w:tc>
          <w:tcPr>
            <w:tcW w:w="8080" w:type="dxa"/>
          </w:tcPr>
          <w:p w:rsidR="00804C17" w:rsidRPr="00C24C7D" w:rsidRDefault="00804C17" w:rsidP="00B8492C">
            <w:pPr>
              <w:jc w:val="both"/>
              <w:rPr>
                <w:rFonts w:cs="Times New Roman"/>
                <w:szCs w:val="24"/>
              </w:rPr>
            </w:pPr>
            <w:r w:rsidRPr="00C24C7D">
              <w:rPr>
                <w:szCs w:val="24"/>
              </w:rPr>
              <w:t>Выполнено</w:t>
            </w:r>
            <w:r w:rsidRPr="00C24C7D">
              <w:t xml:space="preserve"> </w:t>
            </w:r>
            <w:r w:rsidRPr="00C24C7D">
              <w:rPr>
                <w:szCs w:val="24"/>
              </w:rPr>
              <w:t>общесоматический и неврологический осмотр с оценкой по ШКГ</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21"/>
              </w:numPr>
              <w:ind w:left="0" w:firstLine="0"/>
              <w:contextualSpacing/>
              <w:jc w:val="both"/>
              <w:rPr>
                <w:rFonts w:cs="Times New Roman"/>
                <w:color w:val="222222"/>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Выполнено интубация трахеи и искусственная вентиляция легких (при состоянии по шкале Глазго 9 баллов и ниже)</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2.19.9.2. Критерии оценки качества специализированной медицинской помощи взрослым при очаговой травме головного мозга (коды по МКБ - 10: S06.1, S06.2, S06.3, S06.4, S06.5, S06.6, S06.7)</w:t>
      </w:r>
    </w:p>
    <w:tbl>
      <w:tblPr>
        <w:tblStyle w:val="a3"/>
        <w:tblW w:w="0" w:type="auto"/>
        <w:tblLook w:val="04A0"/>
      </w:tblPr>
      <w:tblGrid>
        <w:gridCol w:w="562"/>
        <w:gridCol w:w="8080"/>
        <w:gridCol w:w="1551"/>
      </w:tblGrid>
      <w:tr w:rsidR="00804C17" w:rsidRPr="00C24C7D" w:rsidTr="00B8492C">
        <w:tc>
          <w:tcPr>
            <w:tcW w:w="562" w:type="dxa"/>
          </w:tcPr>
          <w:p w:rsidR="00804C17" w:rsidRPr="00C24C7D" w:rsidRDefault="00804C17" w:rsidP="00B8492C">
            <w:pPr>
              <w:jc w:val="both"/>
              <w:rPr>
                <w:rFonts w:cs="Times New Roman"/>
                <w:szCs w:val="24"/>
              </w:rPr>
            </w:pPr>
            <w:r w:rsidRPr="00C24C7D">
              <w:rPr>
                <w:rFonts w:cs="Times New Roman"/>
                <w:szCs w:val="24"/>
              </w:rPr>
              <w:t>№ п/п</w:t>
            </w:r>
          </w:p>
        </w:tc>
        <w:tc>
          <w:tcPr>
            <w:tcW w:w="8080" w:type="dxa"/>
          </w:tcPr>
          <w:p w:rsidR="00804C17" w:rsidRPr="00C24C7D" w:rsidRDefault="00804C17" w:rsidP="00B8492C">
            <w:pPr>
              <w:jc w:val="both"/>
              <w:rPr>
                <w:rFonts w:cs="Times New Roman"/>
                <w:szCs w:val="24"/>
              </w:rPr>
            </w:pPr>
            <w:r w:rsidRPr="00C24C7D">
              <w:rPr>
                <w:rFonts w:cs="Times New Roman"/>
                <w:szCs w:val="24"/>
              </w:rPr>
              <w:t xml:space="preserve"> Критерии оценки качества</w:t>
            </w:r>
          </w:p>
        </w:tc>
        <w:tc>
          <w:tcPr>
            <w:tcW w:w="1551"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576"/>
              </w:numPr>
              <w:ind w:left="357" w:hanging="357"/>
              <w:jc w:val="both"/>
              <w:rPr>
                <w:rFonts w:cs="Times New Roman"/>
                <w:color w:val="222222"/>
                <w:szCs w:val="24"/>
              </w:rPr>
            </w:pPr>
          </w:p>
        </w:tc>
        <w:tc>
          <w:tcPr>
            <w:tcW w:w="8080" w:type="dxa"/>
          </w:tcPr>
          <w:p w:rsidR="00804C17" w:rsidRPr="00C24C7D" w:rsidRDefault="00804C17" w:rsidP="00B8492C">
            <w:pPr>
              <w:jc w:val="both"/>
              <w:rPr>
                <w:rFonts w:cs="Times New Roman"/>
                <w:szCs w:val="24"/>
              </w:rPr>
            </w:pPr>
            <w:r w:rsidRPr="00C24C7D">
              <w:rPr>
                <w:szCs w:val="24"/>
              </w:rPr>
              <w:t>Выполнено оценка компьютерной томографии головного мозга (при отсутствии - рентгенография черепа в двух проекциях)</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562" w:type="dxa"/>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576"/>
              </w:numPr>
              <w:ind w:left="357" w:hanging="357"/>
              <w:jc w:val="both"/>
              <w:rPr>
                <w:rFonts w:cs="Times New Roman"/>
                <w:color w:val="222222"/>
                <w:szCs w:val="24"/>
              </w:rPr>
            </w:pPr>
          </w:p>
        </w:tc>
        <w:tc>
          <w:tcPr>
            <w:tcW w:w="8080" w:type="dxa"/>
          </w:tcPr>
          <w:p w:rsidR="00804C17" w:rsidRPr="00C24C7D" w:rsidRDefault="00804C17" w:rsidP="00B8492C">
            <w:pPr>
              <w:jc w:val="both"/>
              <w:rPr>
                <w:rFonts w:cs="Times New Roman"/>
                <w:szCs w:val="24"/>
              </w:rPr>
            </w:pPr>
            <w:r w:rsidRPr="00C24C7D">
              <w:rPr>
                <w:rFonts w:cs="Times New Roman"/>
                <w:szCs w:val="24"/>
              </w:rPr>
              <w:t>Выполнено начало реабилитационных мероприятий в стационаре в первые 72 часа</w:t>
            </w:r>
          </w:p>
        </w:tc>
        <w:tc>
          <w:tcPr>
            <w:tcW w:w="1551"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lang w:val="en-US"/>
        </w:rPr>
      </w:pPr>
    </w:p>
    <w:p w:rsidR="00804C17" w:rsidRPr="00C24C7D" w:rsidRDefault="00804C17" w:rsidP="00804C17">
      <w:pPr>
        <w:pStyle w:val="2"/>
        <w:rPr>
          <w:lang w:val="en-US"/>
        </w:rPr>
      </w:pPr>
      <w:r w:rsidRPr="00C24C7D">
        <w:rPr>
          <w:lang w:val="en-US"/>
        </w:rPr>
        <w:t xml:space="preserve">2.19.10.1. </w:t>
      </w:r>
      <w:r w:rsidRPr="00C24C7D">
        <w:t>Критерии</w:t>
      </w:r>
      <w:r w:rsidRPr="00C24C7D">
        <w:rPr>
          <w:lang w:val="en-US"/>
        </w:rPr>
        <w:t xml:space="preserve"> </w:t>
      </w:r>
      <w:r w:rsidRPr="00C24C7D">
        <w:t>оценки</w:t>
      </w:r>
      <w:r w:rsidRPr="00C24C7D">
        <w:rPr>
          <w:lang w:val="en-US"/>
        </w:rPr>
        <w:t xml:space="preserve"> </w:t>
      </w:r>
      <w:r w:rsidRPr="00C24C7D">
        <w:t>качества</w:t>
      </w:r>
      <w:r w:rsidRPr="00C24C7D">
        <w:rPr>
          <w:lang w:val="en-US"/>
        </w:rPr>
        <w:t xml:space="preserve"> </w:t>
      </w:r>
      <w:r w:rsidRPr="00C24C7D">
        <w:t>первичной</w:t>
      </w:r>
      <w:r w:rsidRPr="00C24C7D">
        <w:rPr>
          <w:lang w:val="en-US"/>
        </w:rPr>
        <w:t xml:space="preserve"> </w:t>
      </w:r>
      <w:r w:rsidRPr="00C24C7D">
        <w:t>медико</w:t>
      </w:r>
      <w:r w:rsidRPr="00C24C7D">
        <w:rPr>
          <w:lang w:val="en-US"/>
        </w:rPr>
        <w:t>-</w:t>
      </w:r>
      <w:r w:rsidRPr="00C24C7D">
        <w:t>санитарной</w:t>
      </w:r>
      <w:r w:rsidRPr="00C24C7D">
        <w:rPr>
          <w:lang w:val="en-US"/>
        </w:rPr>
        <w:t xml:space="preserve"> </w:t>
      </w:r>
      <w:r w:rsidRPr="00C24C7D">
        <w:t>помощи</w:t>
      </w:r>
      <w:r w:rsidRPr="00C24C7D">
        <w:rPr>
          <w:lang w:val="en-US"/>
        </w:rPr>
        <w:t xml:space="preserve"> </w:t>
      </w:r>
      <w:r w:rsidRPr="00C24C7D">
        <w:t>взрослым</w:t>
      </w:r>
      <w:r w:rsidRPr="00C24C7D">
        <w:rPr>
          <w:lang w:val="en-US"/>
        </w:rPr>
        <w:t xml:space="preserve"> </w:t>
      </w:r>
      <w:r w:rsidRPr="00C24C7D">
        <w:t>при</w:t>
      </w:r>
      <w:r w:rsidRPr="00C24C7D">
        <w:rPr>
          <w:lang w:val="en-US"/>
        </w:rPr>
        <w:t xml:space="preserve"> </w:t>
      </w:r>
      <w:r w:rsidRPr="00C24C7D">
        <w:t>закрытой</w:t>
      </w:r>
      <w:r w:rsidRPr="00C24C7D">
        <w:rPr>
          <w:lang w:val="en-US"/>
        </w:rPr>
        <w:t xml:space="preserve"> </w:t>
      </w:r>
      <w:r w:rsidRPr="00C24C7D">
        <w:t>травме</w:t>
      </w:r>
      <w:r w:rsidRPr="00C24C7D">
        <w:rPr>
          <w:lang w:val="en-US"/>
        </w:rPr>
        <w:t xml:space="preserve"> </w:t>
      </w:r>
      <w:r w:rsidRPr="00C24C7D">
        <w:t>грудной</w:t>
      </w:r>
      <w:r w:rsidRPr="00C24C7D">
        <w:rPr>
          <w:lang w:val="en-US"/>
        </w:rPr>
        <w:t xml:space="preserve"> </w:t>
      </w:r>
      <w:r w:rsidRPr="00C24C7D">
        <w:t>клетки</w:t>
      </w:r>
      <w:r w:rsidRPr="00C24C7D">
        <w:rPr>
          <w:lang w:val="en-US"/>
        </w:rPr>
        <w:t xml:space="preserve"> (</w:t>
      </w:r>
      <w:r w:rsidRPr="00C24C7D">
        <w:t>коды</w:t>
      </w:r>
      <w:r w:rsidRPr="00C24C7D">
        <w:rPr>
          <w:lang w:val="en-US"/>
        </w:rPr>
        <w:t xml:space="preserve"> </w:t>
      </w:r>
      <w:r w:rsidRPr="00C24C7D">
        <w:t>по</w:t>
      </w:r>
      <w:r w:rsidRPr="00C24C7D">
        <w:rPr>
          <w:lang w:val="en-US"/>
        </w:rPr>
        <w:t xml:space="preserve"> </w:t>
      </w:r>
      <w:r w:rsidRPr="00C24C7D">
        <w:t>МКБ</w:t>
      </w:r>
      <w:r w:rsidRPr="00C24C7D">
        <w:rPr>
          <w:lang w:val="en-US"/>
        </w:rPr>
        <w:t xml:space="preserve"> -  10: S20.0, S20.1, S20.2, S20.3, S20.4, S20.7, S20.8, S22.2, S22.3, S22.4, S22.5, S23.4, S25.0, S25.1, S25.2, S25.3, S25.4, S25.5, S25.7, S25.8, S25.9, S26.0, S26.8, S26.9, S27.0, S27.1, S27.2, S27.3, S27.4, S27.5, S27.6, S27.7, S27.8, S27.9, S28.0, S29.0, S29.7, S29.8, S29.9)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(прием, консультация) врача-травматолога-ортопеда первичный или осмотр (прием, консультация) врача-торакального хирурга первичный или осмотр (прием,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легких  и/или компьютерная томография органов грудной полости и/или магнитно-резонансная томография органов грудной клетки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обеспечение проходимости дыхательных путей при оказании неотложной помощи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lang w:val="en-US"/>
        </w:rPr>
      </w:pPr>
    </w:p>
    <w:p w:rsidR="00804C17" w:rsidRPr="00C24C7D" w:rsidRDefault="00804C17" w:rsidP="00804C17">
      <w:pPr>
        <w:pStyle w:val="2"/>
        <w:rPr>
          <w:lang w:val="en-US"/>
        </w:rPr>
      </w:pPr>
      <w:r w:rsidRPr="00C24C7D">
        <w:rPr>
          <w:lang w:val="en-US"/>
        </w:rPr>
        <w:t xml:space="preserve">2.19.10.2. </w:t>
      </w:r>
      <w:r w:rsidRPr="00C24C7D">
        <w:t>Критерии</w:t>
      </w:r>
      <w:r w:rsidRPr="00C24C7D">
        <w:rPr>
          <w:lang w:val="en-US"/>
        </w:rPr>
        <w:t xml:space="preserve"> </w:t>
      </w:r>
      <w:r w:rsidRPr="00C24C7D">
        <w:t>оценки</w:t>
      </w:r>
      <w:r w:rsidRPr="00C24C7D">
        <w:rPr>
          <w:lang w:val="en-US"/>
        </w:rPr>
        <w:t xml:space="preserve"> </w:t>
      </w:r>
      <w:r w:rsidRPr="00C24C7D">
        <w:t>качества</w:t>
      </w:r>
      <w:r w:rsidRPr="00C24C7D">
        <w:rPr>
          <w:lang w:val="en-US"/>
        </w:rPr>
        <w:t xml:space="preserve"> </w:t>
      </w:r>
      <w:r w:rsidRPr="00C24C7D">
        <w:t>специализированной</w:t>
      </w:r>
      <w:r w:rsidRPr="00C24C7D">
        <w:rPr>
          <w:lang w:val="en-US"/>
        </w:rPr>
        <w:t xml:space="preserve"> </w:t>
      </w:r>
      <w:r w:rsidRPr="00C24C7D">
        <w:t>медицинской</w:t>
      </w:r>
      <w:r w:rsidRPr="00C24C7D">
        <w:rPr>
          <w:lang w:val="en-US"/>
        </w:rPr>
        <w:t xml:space="preserve"> </w:t>
      </w:r>
      <w:r w:rsidRPr="00C24C7D">
        <w:t>помощи</w:t>
      </w:r>
      <w:r w:rsidRPr="00C24C7D">
        <w:rPr>
          <w:lang w:val="en-US"/>
        </w:rPr>
        <w:t xml:space="preserve"> </w:t>
      </w:r>
      <w:r w:rsidRPr="00C24C7D">
        <w:t>взрослым</w:t>
      </w:r>
      <w:r w:rsidRPr="00C24C7D">
        <w:rPr>
          <w:lang w:val="en-US"/>
        </w:rPr>
        <w:t xml:space="preserve"> </w:t>
      </w:r>
      <w:r w:rsidRPr="00C24C7D">
        <w:t>при</w:t>
      </w:r>
      <w:r w:rsidRPr="00C24C7D">
        <w:rPr>
          <w:lang w:val="en-US"/>
        </w:rPr>
        <w:t xml:space="preserve"> </w:t>
      </w:r>
      <w:r w:rsidRPr="00C24C7D">
        <w:t>закрытой</w:t>
      </w:r>
      <w:r w:rsidRPr="00C24C7D">
        <w:rPr>
          <w:lang w:val="en-US"/>
        </w:rPr>
        <w:t xml:space="preserve"> </w:t>
      </w:r>
      <w:r w:rsidRPr="00C24C7D">
        <w:t>травме</w:t>
      </w:r>
      <w:r w:rsidRPr="00C24C7D">
        <w:rPr>
          <w:lang w:val="en-US"/>
        </w:rPr>
        <w:t xml:space="preserve"> </w:t>
      </w:r>
      <w:r w:rsidRPr="00C24C7D">
        <w:t>грудной</w:t>
      </w:r>
      <w:r w:rsidRPr="00C24C7D">
        <w:rPr>
          <w:lang w:val="en-US"/>
        </w:rPr>
        <w:t xml:space="preserve"> </w:t>
      </w:r>
      <w:r w:rsidRPr="00C24C7D">
        <w:t>клетки</w:t>
      </w:r>
      <w:r w:rsidRPr="00C24C7D">
        <w:rPr>
          <w:lang w:val="en-US"/>
        </w:rPr>
        <w:t xml:space="preserve"> (</w:t>
      </w:r>
      <w:r w:rsidRPr="00C24C7D">
        <w:t>коды</w:t>
      </w:r>
      <w:r w:rsidRPr="00C24C7D">
        <w:rPr>
          <w:lang w:val="en-US"/>
        </w:rPr>
        <w:t xml:space="preserve"> </w:t>
      </w:r>
      <w:r w:rsidRPr="00C24C7D">
        <w:t>по</w:t>
      </w:r>
      <w:r w:rsidRPr="00C24C7D">
        <w:rPr>
          <w:lang w:val="en-US"/>
        </w:rPr>
        <w:t xml:space="preserve"> </w:t>
      </w:r>
      <w:r w:rsidRPr="00C24C7D">
        <w:t>МКБ</w:t>
      </w:r>
      <w:r w:rsidRPr="00C24C7D">
        <w:rPr>
          <w:lang w:val="en-US"/>
        </w:rPr>
        <w:t xml:space="preserve"> -  10: S20.0, S20.1, S20.2, S20.3, S20.4, S20.7, S20.8, S22.2, S22.3, S22.4, S22.5, S23.4, S25.0, S25.1, S25.2, S25.3, S25.4, S25.5, S25.7, S25.8, S25.9, S26.0, S26.8, S26.9, S27.0, S27.1, S27.2, S27.3, S27.4, S27.5, S27.6, S27.7, S27.8, S27.9, S28.0, S29.0, S29.7, S29.8, S29.9)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(прием, консультация) врача-травматолога-ортопеда первичный или  осмотр (прием, консультация) врача-торакального хирурга первичный или осмотр (прием,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легких  и/или компьютерная томография органов грудной полости и/или магнитно-резонансная томография органов грудной клетки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(при переломе ребер и/или грудины с нарушением каркасности грудной клетки и парадоксальным дыханием, и/или при гемотораксе, и/или при пневмотораксе, и/или при травмах органов грудной полости, и/или при продолжающемся кровотечении)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пункция и/или дренирование плевральной полости (при пневмотораксе и/или гемотораксе, сопровождающемся декомпенсированной дыхательной недостаточностью, и/или при напряженном пневмотораксе перед переводом на искусственную вентиляцию легких)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рациональная антибиотикопрофилактика нозокомиальной пневмонии в период стационарного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обеспечение проходимости дыхательных путей при оказании неотложной помощи</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дыхательные упражнения дренирующие и/или лечебная физкультура при переломе костей</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2.19.11.2. Критерии оценки качества первичной медико-санитарной помощи взрослым и детям при переломе (вывихе) грудного и пояснично-крестцового отдела позвоночника (коды по МКБ - 10: M48.3, S22.0, S22.1, S23, S23.0, S23.1, S23.3, S24, S24.0, S24.1, S24.2, S32, S32.0, S32.1, S32.2, S33, S33.0, S33.1, S33.2, S33.3, S34, S34.0, S34.1, S34.2, S34.3, T91.1)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соблюдение правил иммобилизации и транспортировки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грудного и поясничного отдела позвоночника и/или компьютерная томография позвоночника с мультипланарной и трехмерной реконструкцией, и/или магнитно-резонансная томография позвоночника (один отдел)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 прием (осмотр, консультация) врача по лечебной физкультуре для оценки в динамике функций и жизнедеятельности пациента на основании шкалы реабилитационной маршрутизации (ШРМ) на всех этапах медицинской реабилитации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2.19.11.2. Критерии оценки качества специализированной медицинской помощи взрослым и детям при переломе (вывихе) грудного и пояснично-крестцового отдела позвоночника (коды по МКБ - 10: M48.3, S22.0, S22.1, S23, S23.0, S23.1, S23.3, S24, S24.0, S24.1, S24.2, S32, S32.0, S32.1, S32.2, S33, S33.0, S33.1, S33.2, S33.3, S34, S34.0, S34.1, S34.2, S34.3, T91.1)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грудного и поясничного отдела позвоночника и/или компьютерная томография позвоночника с мультипланарной и трехмерной реконструкцией, и/или магнитно-резонансная томография позвоночника (один отдел)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в условиях стационара врачом-травматологом-ортопедом и/или врачом-нейрохирургом с определением  абсолютных и относительных показаний к проведению экстренного и планового хирургического лечения, а также выявлением противопоказаний (при экстренной госпитализации – в течение 6ч., при плановой – в течение 3 сут.)</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Выполнены услуги по медицинской реабилитации пациента с переломом позвоночника и/или услуги по медицинской реабилитации пациента, перенесшего нейрохирургическую операцию  в течение 48 часов от проведения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стабилизирующая операция на поврежденном отделе позвоночника в сочетании или без с декомпрессией интраканальных сосудисто-нервных образований позвоночника и/или наложение корсета при патологии поясничного отдела позвоночника, и/или наложение корсета при патологии грудного отдела позвоночника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грудного отдела позвоночника и/или  рентгенография поясничного отдела позвоночника и/или спиральная компьютерная томография позвоночника и/или магнитно-резонансная томография позвоночника (один отдел) (для контроля после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 по лечебной физкультуре для оценки в динамике функций и жизнедеятельности пациента на основании шкалы реабилитационной маршрутизации (ШРМ) на всех этапах медицинской реабилитации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pStyle w:val="2"/>
      </w:pPr>
      <w:r w:rsidRPr="00C24C7D">
        <w:t>2.19.12.1. Критерии оценки качества первичной медико-санитарной помощи взрослым и детям при переломе диафиза костей предплечья (коды по МКБ - 10: S52.2, S52.20, S52.21, S52.3, S52.30, S52.31, S52.4, S52.40, S52.41, S52.7, S59.7)</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компьютерная томография и/или магнитно-резонансная томография суставов (один сустав) локтевой кости и лучевой кости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пациента с переломом диафизов костей предплечья в случаях выбора консервативного лечения</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2.19.12.2. Критерии оценки качества специализированной медицинской помощи взрослым и детям при переломе диафиза костей предплечья (коды по МКБ - 10: S52.2, S52.20, S52.21, S52.3, S52.30, S52.31, S52.4, S52.40, S52.41, S52.7, S59.7)</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компьютерная томография и/или магнитно-резонансная томография суставов (один сустав) локтевой кости и лучевой кости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7"/>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диафиза костей предплечья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антибиотикотерапия у  пациентов с открытыми переломами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продолжительности общего наркоза и/или турникета более 90 минут и/или при наличии эпизодов ВТЭО в анамнезе)</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widowControl w:val="0"/>
        <w:tabs>
          <w:tab w:val="left" w:pos="8080"/>
        </w:tabs>
        <w:autoSpaceDE w:val="0"/>
        <w:autoSpaceDN w:val="0"/>
        <w:jc w:val="both"/>
        <w:rPr>
          <w:rFonts w:eastAsia="Times New Roman" w:cs="Times New Roman"/>
          <w:szCs w:val="24"/>
          <w:lang w:eastAsia="ru-RU"/>
        </w:rPr>
      </w:pPr>
    </w:p>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2.19.13.1. Критерии оценки качества первичной медико-санитарной помощи взрослым и детям при переломе дистального отдела костей предплечья (коды по МКБ - 10: S52.5, S52.50, S52.51, S52.6, S52.60, S52.61,  S52.8, S52.9, S54.0, S54.1, M89.0)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компьютерная томография и/или магнитно-резонансная томография суставов (один сустав) локтевой кости и лучевой кости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пациента с переломом дистального отдела костей предплечья в случаях выбора консервативного лечения</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2.19.13.2. Критерии оценки качества специализированной медицинской помощи взрослым и детям при переломе дистального отдела костей предплечья (коды по МКБ - 10: S52.5, S52.50, S52.51, S52.6, S52.60, S52.61,  S52.8, S52.9, S54.0, S54.1, M89.0)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компьютерная томография и/или магнитно-резонансная томография суставов (один сустав) локтевой кости и лучевой кости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дистального отдела костей предплечья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однократно антибиотикопрофилактика при оперативном лечении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продолжительности общего наркоза и/или турникета более 90 минут и/или при наличии эпизодов ВТЭО в анамнезе)</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pPr>
    </w:p>
    <w:p w:rsidR="00804C17" w:rsidRPr="00C24C7D" w:rsidRDefault="00804C17" w:rsidP="00804C17">
      <w:pPr>
        <w:pStyle w:val="2"/>
      </w:pPr>
      <w:r w:rsidRPr="00C24C7D">
        <w:t>2.19.14.1. Критерии оценки качества первичной медико-санитарной  помощи  взрослым и детям при переломе проксимального отдела костей предплечья (коды по МКБ - 10: S52.0, S52.00, S52.01,  S52.1, S52.10, S52.11, S52.7, S52.70, S52.71,  S53.0, T92.1)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компьютерная томография и/или магнитно-резонансная томография суставов (один сустав) локтевой кости и лучевой кости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пациента с переломом диафизов костей предплечья в случаях выбора консервативного лечения</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2.19.14.2. Критерии оценки качества специализированной медицинской помощи взрослым и детям при переломе проксимального отдела костей предплечья (коды по МКБ - 10: S52.0, S52.00, S52.01,  S52.1, S52.10, S52.11, S52.7, S52.70, S52.71,  S53.0, T92.1)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компьютерная томография и/или магнитно-резонансная томография суставов (один сустав) локтевой кости и лучевой кости при поступлении в стационар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антибактериальной терапии при открытых переломах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проксимального отдела костей предплечья</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продолжительности общего наркоза и/или турникета более 90 минут и/или при наличии эпизодов ВТЭО в анамнезе)</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2.19.15.1. Критерии оценки качества первичной медико-санитарной помощи взрослым и детям при переломе диафиза плечевой кости (коды по МКБ - 10: S42.3)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плечевой кости и/или компьютерная томография верхней конечности (при наличии 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переломе диафиза плечевой кости</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2.19.15.2. Критерии оценки качества специализированной медицинской помощи взрослым и детям при переломе диафиза плечевой кости (коды по МКБ - 10: S42.3)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верхней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плечевой кости и/или компьютерная томография верхней конечности (при наличии 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3"/>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диафиза большеберцовой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продолжительности общего наркоза и/или турникета более 90 минут и/или при наличии эпизодов ВТЭО в анамнезе)</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2.19.16.1. Критерии оценки качества первичной медико-санитарной помощи взрослым и детям при открытой ране запястья и кисти (коды по МКБ - 10: S61.0, S61.1, S61.7, S61.8, S61.9, T01.2, T92.0)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КТ и/или МРТ запястья и кисти пациентам с открытой раной запястья и кисти, с подозрением на наличие перелома костей верхней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мягких тканей (одна анатомическая зона) пациентам с открытой раной, содержащей инородные тела или подверженных риску их попадания для обнаружения инородных тел в мягких тканях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Выполнено наложение повязки при нарушении целостности кожных покровов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Назначено лечение антибактериальными препаратами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Выполнена хирургическая обработка раны или инфицированной ткани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Выполнено введение антитоксина столбнячного и анатоксина столбнячного (в зависимости от медицинских показаний 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2.19.16.2. Критерии оценки качества специализированной медицинской помощи взрослым и детям при открытой ране запястья и кисти (коды по МКБ - 10: S61.0, S61.1, S61.7, S61.8, S61.9, T01.2, T92.0)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КТ и/или МРТ запястья и кисти пациентам с открытой раной запястья и кисти, с подозрением на наличие перелома костей верхней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Выполнено ультразвуковое исследование  мягких тканей (одна анатомическая зона) пациентам с открытой раной, содержащей инородные тела или подверженных риску их попадания для обнаружения инородных тел в мягких тканях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повязки при нарушении целостности кожных покровов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антибактериальными препаратами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хирургическая обработка раны или инфицированной ткани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антитоксина столбнячного и анатоксина столбнячного (в зависимости от медицинских показаний 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2.19.17.2. Критерии  оценки  качества  специализированной  медицинской  помощи взрослым  при  переломах проксимального отдела бедренной кости  (коды  по  МКБ  -  10: S72.0, S72.1,  S72.2)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бедренной кости и рентгенография тазобедренного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сустава и/или магнитно-резонансная томография костной ткани (при внутрисуставных переломах)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хирургическое лечение не позднее 48 часов после поступления в стационар (при отсутствии острого нарушения мозгового кровообращения; пневмонии с необходимостью перевода пациента на ИВЛ; острого хирургического заболевания, требующего немедленного оперативного вмешательства; комы любой этиологии; хронической или острой гнойной инфекции в зоне предполагаемого разреза; терминальной стадии соматического заболевания, приведшего к невозможности передвижения пациента еще до перелома; выраженных когнитивных нарушений или психического заболевания, обусловившего обездвиженность пациента еще до перелома)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тромбопрофилактика ВТЭО</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антибиотикопрофилактика при проведении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2.19.18.1. Критерии оценки качества первичной медико-санитарной помощи взрослым и детям при переломах бедренной кости (кроме проксимального отдела бедренной кости) (коды по МКБ - 10: S72.3, S72.30, S72.31,  S72.4, S72.40, S72.41, S72.7, S72.8, S72.9, T02.3, T02.5, T02.6, T93.1)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бедренной кости и/или компьютерная томография кости, и/или компьютерная томография сустава, и/или магнитно-резонансная томография суставов (один сустав)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гипсовой повязки при переломах костей или наложение иммобилизационной повязки при переломах костей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78"/>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pPr>
    </w:p>
    <w:p w:rsidR="00804C17" w:rsidRPr="00C24C7D" w:rsidRDefault="00804C17" w:rsidP="00804C17">
      <w:pPr>
        <w:pStyle w:val="2"/>
      </w:pPr>
      <w:r w:rsidRPr="00C24C7D">
        <w:t>2.19.18.2. Критерии оценки качества специализированной медицинской помощи взрослым и детям при переломах бедренной кости (кроме проксимального отдела бедренной кости) (коды по МКБ - 10: S72.3, S72.30, S72.31,  S72.4, S72.40, S72.41, S72.7, S72.8, S72.9, T02.3, T02.5, T02.6, T93.1)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бедренной кости и/или компьютерная томография кости, и/или компьютерная томография сустава, и/или магнитно-резонансная томография суставов (один сустав)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скелетное вытяжение и/или наложение наружных фиксирующих устройств, и/или интрамедуллярный блокируемый остеосинтез, или закрытое вправление перелома с внутренней фиксацией, или открытое лечение перелома с внутренней фиксацией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лекарственными препаратами группы гепарина или прямые ингибиторами фактора Xa, или ингибиторами тромбина прямыми, и/или эластическая компрессия нижних конечностей или прерывистая пневмокомпрессия нижних конечностей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shd w:val="clear" w:color="auto" w:fill="auto"/>
            <w:vAlign w:val="center"/>
          </w:tcPr>
          <w:p w:rsidR="00804C17" w:rsidRPr="00C24C7D" w:rsidRDefault="00804C17" w:rsidP="00B8492C">
            <w:pPr>
              <w:pStyle w:val="ConsPlusNormal"/>
              <w:numPr>
                <w:ilvl w:val="0"/>
                <w:numId w:val="679"/>
              </w:numPr>
              <w:tabs>
                <w:tab w:val="left" w:pos="8080"/>
              </w:tabs>
              <w:ind w:left="357" w:hanging="357"/>
              <w:rPr>
                <w:rFonts w:ascii="Times New Roman" w:hAnsi="Times New Roman" w:cs="Times New Roman"/>
                <w:sz w:val="24"/>
                <w:szCs w:val="24"/>
              </w:rPr>
            </w:pPr>
          </w:p>
        </w:tc>
        <w:tc>
          <w:tcPr>
            <w:tcW w:w="3864" w:type="pct"/>
            <w:shd w:val="clear" w:color="auto" w:fill="auto"/>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диспансерное наблюдение (осмотр, консультация) врача-травматолога-ортопеда пациентам с переломами диафиза и дистального отдела бедренной кости до момента консолидации перелома</w:t>
            </w:r>
          </w:p>
        </w:tc>
        <w:tc>
          <w:tcPr>
            <w:tcW w:w="836" w:type="pct"/>
            <w:shd w:val="clear" w:color="auto" w:fill="auto"/>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2.19.19.1. Критерии оценки качества первичной медико-санитарной помощи взрослым и детям при открытой ране голени (коды по МКБ - 10: S81.7, S81.8, S81.9, T01.3, T93.0)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большой берцовой и малой берцовой костей с подозрением на костно-травматические изменения и/или наличие  инородных тел</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антибактериальными препаратами системного действия при осложненных ранах и/или с высоким риском инфицирования раны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антитоксина столбнячного и анатоксина столбнячного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повязки при нарушении целостности кожных покровов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хирургическая обработка раны или инфицированной ткани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2.19.19.2. Критерии оценки качества специализированной медицинской помощи взрослым и детям при открытой ране голени (коды по МКБ - 10: S81.7, S81.8, S81.9, T01.3, T93.0)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большой берцовой и малой берцовой костей с подозрением на костно-травматические изменения и/или наличие  инородных тел</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8"/>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антибактериальными препаратами системного действия при осложненных ранах и/или с высоким риском инфицирования раны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8"/>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антитоксина столбнячного и анатоксина столбнячного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8"/>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8"/>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повязки при нарушении целостности кожных покровов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8"/>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хирургическая обработка раны или инфицированной ткани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8"/>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2.19.21.1. Критерии оценки качества первичной медико-санитарной помощи взрослым и детям при вывихе надколенника (коды по МКБ - 10: S83.0, M22.0, M22.1)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7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коленного сустава и/или компьютерная томография сустава, и/или магнитно-резонансная томография коленного сустава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вывихах (подвывихах) суставов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Назначено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Выполнено вправление вывиха сустава и/или артроскопическая фиксация остехондральных переломов коленного сустава с помощью винта, и/или открытое лечение перелома с внутренней фиксацией, и/или миокапсулопластика при привычном вывихе надколенника, и/или артроскопическое восстановление медиального ретинакулима надколенника с помощью анкерных фиксаторов, и/или реконструкция кости. Остеотомия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2.19.21.2. Критерии оценки качества специализированной медицинской помощи взрослым и детям при вывихе надколенника (коды по МКБ - 10: S83.0, M22.0, M22.1)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коленного сустава и/или компьютерная томография сустава, и/или магнитно-резонансная томография коленного сустава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вывихах (подвывихах) суставов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7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вправление вывиха сустава и/или артроскопическая фиксация остехондральных переломов коленного сустава с помощью винта, и/или открытое лечение перелома с внутренней фиксацией, и/или миокапсулопластика при привычном вывихе надколенника, и/или артроскопическое восстановление медиального ретинакулима надколенника с помощью анкерных фиксаторов, и/или реконструкция кости. Остеотомия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2.19.22.1. Критерии оценки качества первичной медико-санитарной помощи взрослым и детям при повреждении мениска коленного сустава (коды по МКБ - 10: S83.2, M23.0, M23.2, M23.3)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коленного сустава и/или магнитно-резонансная томография суставов (один сустав) и/или ультразвуковое исследование коленного сустава (при отсутствии выполнения на предыдущем этапе)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нестероидными противовоспалительными и противоревматическими препаратами  из группы M01A и/или парацетамолом и/или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2.19.22.2. Критерии оценки качества специализированной медицинской помощи взрослым и детям при повреждении мениска коленного сустава (коды по МКБ - 10: S83.2, M23.0, M23.2, M23.3)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коленного сустава и/или магнитно-резонансная томография суставов (один сустав) и/или ультразвуковое исследование коленного сустава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из группы M01A и/или парацетамолом и/или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артроскопическая менискэктомия коленного сустава или артроскопический шов мениска при наличии острой или стойкой блокады коленного сустава, затрудняющей нормальное передвижение пациента и выполнение им профессиональной (спортивной) деятельности для устранения блокады и болевого синдрома, в случае неэффективности консервативного лечения в течение 6 недель</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2.19.23.1. Критерии оценки качества первичной медико-санитарной помощи взрослым и детям при повреждении хряща коленного сустава (коды по МКБ - 10: S83.3, M23.4, M94.2, M94.8)</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коленного сустава и/или магнитно-резонансная томография суставов (один сустав), и/или ультразвуковое исследование сустава, и/или компьютерная томография сустава (при отсутствии выполнения на предыдущем этапе)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нестероидными противовоспалительными и противоревматическими препаратами  из группы M01A и/или парацетамолом и/или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2.19.23.2. Критерии оценки качества специализированной медицинской помощи взрослым и детям при повреждении хряща коленного сустава (коды по МКБ - 10: S83.3, M23.4, M94.2, M94.8)</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рентгенография коленного сустава и/или магнитно-резонансная томография суставов (один сустав), и/или ультразвуковое исследование сустава, и/или компьютерная томография сустава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из группы M01A и/или парацетамолом и/или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артроскопия диагностическая и/или артроскопическая мозаичная хондропластика коленного сустава при лечении глубоких локальных повреждений хряща коленного сустава с целью замещения участка поражённой суставной поверхности, локализующейся в области концентрации нагрузок</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lang w:eastAsia="ru-RU"/>
        </w:rPr>
      </w:pPr>
    </w:p>
    <w:p w:rsidR="00804C17" w:rsidRPr="00C24C7D" w:rsidRDefault="00804C17" w:rsidP="00804C17">
      <w:pPr>
        <w:pStyle w:val="2"/>
      </w:pPr>
      <w:r w:rsidRPr="00C24C7D">
        <w:t>2.19.24.1. Критерии оценки качества первичной медико-санитарной помощи взрослым и детям при повреждении связок коленного сустава (коды по МКБ - 10: S83.4, S83.5, S83.6, S83.7, M23.5, M23.6)</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коленного сустава и/или магнитно-резонансная томография суставов (один сустав)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нестероидными противовоспалительными и противоревматическими препаратами  из группы M01A и/или парацетамолом и/или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Выполнены услуги по медицинской реабилитации пациента с заболеванием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eastAsia="Times New Roman" w:cs="Times New Roman"/>
          <w:szCs w:val="24"/>
        </w:rPr>
      </w:pPr>
    </w:p>
    <w:p w:rsidR="00804C17" w:rsidRPr="00C24C7D" w:rsidRDefault="00804C17" w:rsidP="00804C17">
      <w:pPr>
        <w:pStyle w:val="2"/>
      </w:pPr>
      <w:r w:rsidRPr="00C24C7D">
        <w:t>2.19.24.2. Критерии оценки качества специализированной медицинской помощи взрослым и детям при повреждении связок коленного сустава (коды по МКБ - 10: S83.4, S83.5, S83.6, S83.7, M23.5, M23.6)</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коленного сустава и/или магнитно-резонансная томография суставов (один сустав) (при отсутствии выполнения на предыдущем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из группы M01A и/или парацетамолом и/или габапентиноидами и опиоидами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5"/>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артроскопическая пластика передней и/или задней крестообразной связки коленного сустава и/или консервативное лечение при наличии у пациента стойких противопоказаний к хирургическому лечению (множественные сопутствующие заболевания, возраст пациента старше 60 лет, деформирующий артроз 3-4 ст., дегенеративные повреждения передней крестообразной связки, не имеющие выраженной симптоматики, а также не мешающие образу жизни или деятельности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 (после проведенного хирургического лечения)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2.19.25.1. Критерии оценки качества первичной  медико-санитарной помощи взрослым при переломах пяточной кости (коды по МКБ -  10: S92.0)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пяточной кости и/или компьютерная томография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наложение гипсовой повязки при переломах костей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2.19.25.2. Критерии оценки качества специализированной медицинской помощи взрослым при переломах пяточной кости (коды по МКБ -  10: S92.0)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пяточной кости и/или компьютерная томография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послеоперационная (контрольная) рентгенография стопы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наложение гипсовой повязки при переломах костей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закрытое вправление перелома с внутренней фиксацией и/или наложение наружных фиксирующих устройств или открытое лечение перелома с внутренней фиксацией (при наличии смещения костных отломков)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периоперационная антибиотикопрофилактика в течении 24 часов всем пациентам с переломом пяточной кости, которым проводилось оперативное лечение</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8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диспансерное наблюдение врачом-травматологом-ортопедом в сроки 1, 2, 6, 12 месяцев с момента получения травмы либо выполнения оперативного вмешательства</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rPr>
          <w:lang w:eastAsia="ru-RU"/>
        </w:rPr>
      </w:pPr>
    </w:p>
    <w:p w:rsidR="00804C17" w:rsidRPr="00C24C7D" w:rsidRDefault="00804C17" w:rsidP="00804C17">
      <w:pPr>
        <w:jc w:val="both"/>
        <w:rPr>
          <w:rFonts w:eastAsia="Times New Roman" w:cs="Times New Roman"/>
          <w:strike/>
          <w:szCs w:val="24"/>
        </w:rPr>
      </w:pPr>
    </w:p>
    <w:p w:rsidR="00804C17" w:rsidRPr="00C24C7D" w:rsidRDefault="00804C17" w:rsidP="00804C17">
      <w:pPr>
        <w:pStyle w:val="2"/>
      </w:pPr>
      <w:r w:rsidRPr="00C24C7D">
        <w:t xml:space="preserve">2.19.25.1. Критерии </w:t>
      </w:r>
      <w:r w:rsidRPr="00C24C7D">
        <w:rPr>
          <w:szCs w:val="24"/>
        </w:rPr>
        <w:t>оценки</w:t>
      </w:r>
      <w:r w:rsidRPr="00C24C7D">
        <w:t xml:space="preserve"> качества первичной медико-санитарной помощи детям и взрослым при инородном теле роговицы (коды по МКБ - 10: T15.0, S05.5, S05.8)</w:t>
      </w:r>
    </w:p>
    <w:tbl>
      <w:tblPr>
        <w:tblStyle w:val="115"/>
        <w:tblW w:w="5000" w:type="pct"/>
        <w:tblLook w:val="04A0"/>
      </w:tblPr>
      <w:tblGrid>
        <w:gridCol w:w="602"/>
        <w:gridCol w:w="8245"/>
        <w:gridCol w:w="1574"/>
      </w:tblGrid>
      <w:tr w:rsidR="00804C17" w:rsidRPr="00C24C7D" w:rsidTr="00B8492C">
        <w:tc>
          <w:tcPr>
            <w:tcW w:w="289" w:type="pct"/>
            <w:hideMark/>
          </w:tcPr>
          <w:p w:rsidR="00804C17" w:rsidRPr="00C24C7D" w:rsidRDefault="00804C17" w:rsidP="00B8492C">
            <w:pPr>
              <w:pStyle w:val="2"/>
              <w:outlineLvl w:val="1"/>
            </w:pPr>
            <w:r w:rsidRPr="00C24C7D">
              <w:t>№ п/п</w:t>
            </w:r>
          </w:p>
        </w:tc>
        <w:tc>
          <w:tcPr>
            <w:tcW w:w="3956" w:type="pct"/>
            <w:hideMark/>
          </w:tcPr>
          <w:p w:rsidR="00804C17" w:rsidRPr="00C24C7D" w:rsidRDefault="00804C17" w:rsidP="00B8492C">
            <w:pPr>
              <w:pStyle w:val="2"/>
              <w:outlineLvl w:val="1"/>
            </w:pPr>
            <w:r w:rsidRPr="00C24C7D">
              <w:t>Критерии оценки качества</w:t>
            </w:r>
          </w:p>
        </w:tc>
        <w:tc>
          <w:tcPr>
            <w:tcW w:w="755" w:type="pct"/>
          </w:tcPr>
          <w:p w:rsidR="00804C17" w:rsidRPr="00C24C7D" w:rsidRDefault="00804C17" w:rsidP="00B8492C">
            <w:pPr>
              <w:pStyle w:val="2"/>
              <w:outlineLvl w:val="1"/>
            </w:pPr>
            <w:r w:rsidRPr="00C24C7D">
              <w:t>Оценка выполнения</w:t>
            </w:r>
          </w:p>
        </w:tc>
      </w:tr>
      <w:tr w:rsidR="00804C17" w:rsidRPr="00C24C7D" w:rsidTr="00B8492C">
        <w:trPr>
          <w:trHeight w:val="394"/>
        </w:trPr>
        <w:tc>
          <w:tcPr>
            <w:tcW w:w="289" w:type="pct"/>
          </w:tcPr>
          <w:p w:rsidR="00804C17" w:rsidRPr="00C24C7D" w:rsidRDefault="00804C17" w:rsidP="00B8492C">
            <w:pPr>
              <w:numPr>
                <w:ilvl w:val="0"/>
                <w:numId w:val="30"/>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 сбор жалоб и анамнеза</w:t>
            </w:r>
          </w:p>
        </w:tc>
        <w:tc>
          <w:tcPr>
            <w:tcW w:w="755" w:type="pct"/>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30"/>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Выполнена визометрия</w:t>
            </w:r>
          </w:p>
        </w:tc>
        <w:tc>
          <w:tcPr>
            <w:tcW w:w="755" w:type="pct"/>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c>
          <w:tcPr>
            <w:tcW w:w="289" w:type="pct"/>
          </w:tcPr>
          <w:p w:rsidR="00804C17" w:rsidRPr="00C24C7D" w:rsidRDefault="00804C17" w:rsidP="00B8492C">
            <w:pPr>
              <w:numPr>
                <w:ilvl w:val="0"/>
                <w:numId w:val="30"/>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Выполнена биомикроскопия глаза</w:t>
            </w:r>
          </w:p>
        </w:tc>
        <w:tc>
          <w:tcPr>
            <w:tcW w:w="755" w:type="pct"/>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180"/>
        </w:trPr>
        <w:tc>
          <w:tcPr>
            <w:tcW w:w="289" w:type="pct"/>
          </w:tcPr>
          <w:p w:rsidR="00804C17" w:rsidRPr="00C24C7D" w:rsidRDefault="00804C17" w:rsidP="00B8492C">
            <w:pPr>
              <w:numPr>
                <w:ilvl w:val="0"/>
                <w:numId w:val="30"/>
              </w:numPr>
              <w:ind w:left="0" w:firstLine="0"/>
              <w:contextualSpacing/>
              <w:jc w:val="both"/>
              <w:rPr>
                <w:szCs w:val="24"/>
              </w:rPr>
            </w:pPr>
          </w:p>
        </w:tc>
        <w:tc>
          <w:tcPr>
            <w:tcW w:w="3956" w:type="pct"/>
          </w:tcPr>
          <w:p w:rsidR="00804C17" w:rsidRPr="00C24C7D" w:rsidRDefault="00804C17" w:rsidP="00B8492C">
            <w:pPr>
              <w:jc w:val="both"/>
              <w:rPr>
                <w:szCs w:val="24"/>
              </w:rPr>
            </w:pPr>
            <w:r w:rsidRPr="00C24C7D">
              <w:rPr>
                <w:szCs w:val="24"/>
              </w:rPr>
              <w:t xml:space="preserve">Выполнена флюоресцеиновая проба </w:t>
            </w:r>
          </w:p>
        </w:tc>
        <w:tc>
          <w:tcPr>
            <w:tcW w:w="755" w:type="pct"/>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70"/>
        </w:trPr>
        <w:tc>
          <w:tcPr>
            <w:tcW w:w="289" w:type="pct"/>
          </w:tcPr>
          <w:p w:rsidR="00804C17" w:rsidRPr="00C24C7D" w:rsidRDefault="00804C17" w:rsidP="00B8492C">
            <w:pPr>
              <w:numPr>
                <w:ilvl w:val="0"/>
                <w:numId w:val="30"/>
              </w:numPr>
              <w:ind w:left="0" w:firstLine="0"/>
              <w:contextualSpacing/>
              <w:jc w:val="both"/>
              <w:rPr>
                <w:szCs w:val="24"/>
              </w:rPr>
            </w:pPr>
          </w:p>
        </w:tc>
        <w:tc>
          <w:tcPr>
            <w:tcW w:w="3956" w:type="pct"/>
          </w:tcPr>
          <w:p w:rsidR="00804C17" w:rsidRPr="00C24C7D" w:rsidRDefault="00804C17" w:rsidP="00B8492C">
            <w:pPr>
              <w:contextualSpacing/>
              <w:mirrorIndents/>
              <w:rPr>
                <w:szCs w:val="24"/>
              </w:rPr>
            </w:pPr>
            <w:r w:rsidRPr="00C24C7D">
              <w:rPr>
                <w:szCs w:val="24"/>
              </w:rPr>
              <w:t>Назначено лечение: противомикробных препаратов (код АТХ S01A)  и/или прочих противомикробных препаратов (код АТХ S01AX) и/или кортикостероидов (код АТХ S01BA) и/или антибиотиков (АТХ код S01AA)  широкого спектра действия и/или других препаратов, применяемых в офтальмологии (код АТХ S01XA)  и/или введение подкожно антитоксина столбнячного в дозе 3000 МЕ</w:t>
            </w:r>
          </w:p>
        </w:tc>
        <w:tc>
          <w:tcPr>
            <w:tcW w:w="755" w:type="pct"/>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70"/>
        </w:trPr>
        <w:tc>
          <w:tcPr>
            <w:tcW w:w="289" w:type="pct"/>
          </w:tcPr>
          <w:p w:rsidR="00804C17" w:rsidRPr="00C24C7D" w:rsidRDefault="00804C17" w:rsidP="00B8492C">
            <w:pPr>
              <w:numPr>
                <w:ilvl w:val="0"/>
                <w:numId w:val="30"/>
              </w:numPr>
              <w:ind w:left="0" w:firstLine="0"/>
              <w:contextualSpacing/>
              <w:jc w:val="both"/>
              <w:rPr>
                <w:szCs w:val="24"/>
              </w:rPr>
            </w:pPr>
          </w:p>
        </w:tc>
        <w:tc>
          <w:tcPr>
            <w:tcW w:w="3956" w:type="pct"/>
          </w:tcPr>
          <w:p w:rsidR="00804C17" w:rsidRPr="00C24C7D" w:rsidRDefault="00804C17" w:rsidP="00B8492C">
            <w:pPr>
              <w:contextualSpacing/>
              <w:mirrorIndents/>
              <w:rPr>
                <w:szCs w:val="24"/>
              </w:rPr>
            </w:pPr>
            <w:r w:rsidRPr="00C24C7D">
              <w:rPr>
                <w:szCs w:val="24"/>
              </w:rPr>
              <w:t>Выполнено удаление инородного тела роговицы</w:t>
            </w:r>
          </w:p>
        </w:tc>
        <w:tc>
          <w:tcPr>
            <w:tcW w:w="755" w:type="pct"/>
          </w:tcPr>
          <w:p w:rsidR="00804C17" w:rsidRPr="00C24C7D" w:rsidRDefault="00804C17" w:rsidP="00B8492C">
            <w:pPr>
              <w:tabs>
                <w:tab w:val="left" w:pos="8080"/>
              </w:tabs>
              <w:jc w:val="both"/>
              <w:rPr>
                <w:szCs w:val="24"/>
              </w:rP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 xml:space="preserve">2.19.25.2. Критерии </w:t>
      </w:r>
      <w:r w:rsidRPr="00C24C7D">
        <w:rPr>
          <w:szCs w:val="24"/>
        </w:rPr>
        <w:t>оценки</w:t>
      </w:r>
      <w:r w:rsidRPr="00C24C7D">
        <w:t xml:space="preserve"> качества специализированной медицинской помощи детям и взрослым при инородном теле роговицы (коды по МКБ - 10: T15.0, S05.5, S05.8)</w:t>
      </w:r>
    </w:p>
    <w:tbl>
      <w:tblPr>
        <w:tblStyle w:val="115"/>
        <w:tblW w:w="5000" w:type="pct"/>
        <w:tblLook w:val="04A0"/>
      </w:tblPr>
      <w:tblGrid>
        <w:gridCol w:w="627"/>
        <w:gridCol w:w="8220"/>
        <w:gridCol w:w="1574"/>
      </w:tblGrid>
      <w:tr w:rsidR="00804C17" w:rsidRPr="00C24C7D" w:rsidTr="00B8492C">
        <w:tc>
          <w:tcPr>
            <w:tcW w:w="301"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 п/п</w:t>
            </w:r>
          </w:p>
        </w:tc>
        <w:tc>
          <w:tcPr>
            <w:tcW w:w="3944" w:type="pct"/>
            <w:tcBorders>
              <w:top w:val="single" w:sz="4" w:space="0" w:color="auto"/>
              <w:left w:val="single" w:sz="4" w:space="0" w:color="auto"/>
              <w:bottom w:val="single" w:sz="4" w:space="0" w:color="auto"/>
              <w:right w:val="single" w:sz="4" w:space="0" w:color="auto"/>
            </w:tcBorders>
            <w:hideMark/>
          </w:tcPr>
          <w:p w:rsidR="00804C17" w:rsidRPr="00C24C7D" w:rsidRDefault="00804C17" w:rsidP="00B8492C">
            <w:pPr>
              <w:jc w:val="both"/>
              <w:rPr>
                <w:szCs w:val="24"/>
              </w:rPr>
            </w:pPr>
            <w:r w:rsidRPr="00C24C7D">
              <w:rPr>
                <w:szCs w:val="24"/>
              </w:rPr>
              <w:t>Критерии оценки качества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szCs w:val="24"/>
              </w:rPr>
            </w:pPr>
            <w:r w:rsidRPr="00C24C7D">
              <w:rPr>
                <w:szCs w:val="24"/>
              </w:rPr>
              <w:t>Оценка выполнения</w:t>
            </w:r>
          </w:p>
        </w:tc>
      </w:tr>
      <w:tr w:rsidR="00804C17" w:rsidRPr="00C24C7D" w:rsidTr="00B8492C">
        <w:trPr>
          <w:trHeight w:val="329"/>
        </w:trPr>
        <w:tc>
          <w:tcPr>
            <w:tcW w:w="301" w:type="pct"/>
            <w:tcBorders>
              <w:top w:val="single" w:sz="4" w:space="0" w:color="auto"/>
              <w:left w:val="single" w:sz="4" w:space="0" w:color="auto"/>
              <w:right w:val="single" w:sz="4" w:space="0" w:color="auto"/>
            </w:tcBorders>
          </w:tcPr>
          <w:p w:rsidR="00804C17" w:rsidRPr="00C24C7D" w:rsidRDefault="00804C17" w:rsidP="00B8492C">
            <w:pPr>
              <w:numPr>
                <w:ilvl w:val="0"/>
                <w:numId w:val="29"/>
              </w:numPr>
              <w:ind w:left="0" w:firstLine="0"/>
              <w:contextualSpacing/>
              <w:jc w:val="both"/>
              <w:rPr>
                <w:szCs w:val="24"/>
              </w:rPr>
            </w:pPr>
          </w:p>
        </w:tc>
        <w:tc>
          <w:tcPr>
            <w:tcW w:w="3944" w:type="pct"/>
            <w:tcBorders>
              <w:top w:val="single" w:sz="4" w:space="0" w:color="auto"/>
              <w:left w:val="single" w:sz="4" w:space="0" w:color="auto"/>
              <w:right w:val="single" w:sz="4" w:space="0" w:color="auto"/>
            </w:tcBorders>
          </w:tcPr>
          <w:p w:rsidR="00804C17" w:rsidRPr="00C24C7D" w:rsidRDefault="00804C17" w:rsidP="00B8492C">
            <w:pPr>
              <w:jc w:val="both"/>
              <w:rPr>
                <w:szCs w:val="24"/>
              </w:rPr>
            </w:pPr>
            <w:r w:rsidRPr="00C24C7D">
              <w:rPr>
                <w:szCs w:val="24"/>
              </w:rPr>
              <w:t>Выполнен сбор жалоб и анамнеза</w:t>
            </w:r>
          </w:p>
        </w:tc>
        <w:tc>
          <w:tcPr>
            <w:tcW w:w="755" w:type="pct"/>
            <w:tcBorders>
              <w:top w:val="single" w:sz="4" w:space="0" w:color="auto"/>
              <w:left w:val="single" w:sz="4" w:space="0" w:color="auto"/>
              <w:right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9"/>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Выполнена визометрия</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9"/>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Выполнена биомикроскопия глаза</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9"/>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 xml:space="preserve">Выполнена флюоресцеиновая проба </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9"/>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лечение: противомикробных препаратов (код АТХ S01A)  и/или прочих противомикробных препаратов (код АТХ S01AX) и/или кортикостероидов (код АТХ S01BA) и/или антибиотиков (АТХ код S01AA)  широкого спектра действия и/или других препаратов, применяемых в офтальмологии (код АТХ S01XA)  и/или введение подкожно антитоксина столбнячного в дозе 3000 МЕ</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r w:rsidR="00804C17" w:rsidRPr="00C24C7D" w:rsidTr="00B8492C">
        <w:trPr>
          <w:trHeight w:val="180"/>
        </w:trPr>
        <w:tc>
          <w:tcPr>
            <w:tcW w:w="301"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numPr>
                <w:ilvl w:val="0"/>
                <w:numId w:val="29"/>
              </w:numPr>
              <w:ind w:left="0" w:firstLine="0"/>
              <w:contextualSpacing/>
              <w:jc w:val="both"/>
              <w:rPr>
                <w:szCs w:val="24"/>
              </w:rPr>
            </w:pPr>
          </w:p>
        </w:tc>
        <w:tc>
          <w:tcPr>
            <w:tcW w:w="3944"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jc w:val="both"/>
              <w:rPr>
                <w:szCs w:val="24"/>
              </w:rPr>
            </w:pPr>
            <w:r w:rsidRPr="00C24C7D">
              <w:rPr>
                <w:szCs w:val="24"/>
              </w:rPr>
              <w:t>Выполнено удаление инородного тела роговицы</w:t>
            </w:r>
          </w:p>
        </w:tc>
        <w:tc>
          <w:tcPr>
            <w:tcW w:w="755"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szCs w:val="24"/>
              </w:rPr>
            </w:pPr>
            <w:r w:rsidRPr="00C24C7D">
              <w:rPr>
                <w:szCs w:val="24"/>
              </w:rPr>
              <w:t>Да/Нет</w:t>
            </w:r>
          </w:p>
        </w:tc>
      </w:tr>
    </w:tbl>
    <w:p w:rsidR="00804C17" w:rsidRPr="00C24C7D" w:rsidRDefault="00804C17" w:rsidP="00804C17">
      <w:pPr>
        <w:pStyle w:val="ConsPlusNormal"/>
        <w:tabs>
          <w:tab w:val="left" w:pos="8080"/>
        </w:tabs>
        <w:jc w:val="both"/>
        <w:rPr>
          <w:rFonts w:ascii="Times New Roman" w:hAnsi="Times New Roman" w:cs="Times New Roman"/>
          <w:sz w:val="24"/>
          <w:szCs w:val="24"/>
        </w:rPr>
      </w:pPr>
    </w:p>
    <w:p w:rsidR="00804C17" w:rsidRPr="00C24C7D" w:rsidRDefault="00804C17" w:rsidP="00804C17">
      <w:pPr>
        <w:pStyle w:val="2"/>
      </w:pPr>
      <w:r w:rsidRPr="00C24C7D">
        <w:t>2.19.26.1. Критерии оценки качества первичной медико-санитарной помощи взрослым и детям при инородном теле в пищеварительном тракте (коды по МКБ - 10: T18)</w:t>
      </w:r>
    </w:p>
    <w:tbl>
      <w:tblPr>
        <w:tblStyle w:val="a3"/>
        <w:tblW w:w="5000" w:type="pct"/>
        <w:tblLook w:val="04A0"/>
      </w:tblPr>
      <w:tblGrid>
        <w:gridCol w:w="628"/>
        <w:gridCol w:w="8205"/>
        <w:gridCol w:w="1588"/>
      </w:tblGrid>
      <w:tr w:rsidR="00804C17" w:rsidRPr="00C24C7D" w:rsidTr="00B8492C">
        <w:trPr>
          <w:trHeight w:val="637"/>
        </w:trPr>
        <w:tc>
          <w:tcPr>
            <w:tcW w:w="301" w:type="pct"/>
          </w:tcPr>
          <w:p w:rsidR="00804C17" w:rsidRPr="00C24C7D" w:rsidRDefault="00804C17" w:rsidP="00B8492C">
            <w:pPr>
              <w:rPr>
                <w:rFonts w:cs="Times New Roman"/>
                <w:szCs w:val="24"/>
              </w:rPr>
            </w:pPr>
            <w:r w:rsidRPr="00C24C7D">
              <w:rPr>
                <w:rFonts w:cs="Times New Roman"/>
                <w:szCs w:val="24"/>
              </w:rPr>
              <w:t>№ п/п</w:t>
            </w:r>
          </w:p>
        </w:tc>
        <w:tc>
          <w:tcPr>
            <w:tcW w:w="3937" w:type="pct"/>
          </w:tcPr>
          <w:p w:rsidR="00804C17" w:rsidRPr="00C24C7D" w:rsidRDefault="00804C17" w:rsidP="00B8492C">
            <w:pPr>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12"/>
              </w:numPr>
              <w:ind w:left="0" w:firstLine="0"/>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врача-хирурга (врача-детского хирурга)</w:t>
            </w:r>
          </w:p>
        </w:tc>
        <w:tc>
          <w:tcPr>
            <w:tcW w:w="762" w:type="pct"/>
            <w:vAlign w:val="center"/>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12"/>
              </w:numPr>
              <w:ind w:left="0" w:firstLine="0"/>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врача-оториноларинголога</w:t>
            </w:r>
          </w:p>
        </w:tc>
        <w:tc>
          <w:tcPr>
            <w:tcW w:w="762" w:type="pct"/>
            <w:vAlign w:val="center"/>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12"/>
              </w:numPr>
              <w:ind w:left="0" w:firstLine="0"/>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szCs w:val="24"/>
              </w:rPr>
              <w:t>Выполнена рентгенография мягких тканей шеи в двух проекциях при инородном теле в пищеводе.</w:t>
            </w:r>
          </w:p>
        </w:tc>
        <w:tc>
          <w:tcPr>
            <w:tcW w:w="762" w:type="pct"/>
            <w:vAlign w:val="center"/>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numPr>
                <w:ilvl w:val="0"/>
                <w:numId w:val="112"/>
              </w:numPr>
              <w:ind w:left="0" w:firstLine="0"/>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рентгенография органов грудной клетки и органов брюшной полости</w:t>
            </w:r>
          </w:p>
        </w:tc>
        <w:tc>
          <w:tcPr>
            <w:tcW w:w="762" w:type="pct"/>
            <w:vAlign w:val="center"/>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pStyle w:val="ConsPlusNormal"/>
        <w:tabs>
          <w:tab w:val="left" w:pos="8080"/>
        </w:tabs>
        <w:jc w:val="both"/>
        <w:rPr>
          <w:rFonts w:ascii="Times New Roman" w:hAnsi="Times New Roman" w:cs="Times New Roman"/>
          <w:sz w:val="24"/>
          <w:szCs w:val="24"/>
        </w:rPr>
      </w:pPr>
    </w:p>
    <w:p w:rsidR="00804C17" w:rsidRPr="00C24C7D" w:rsidRDefault="00804C17" w:rsidP="00804C17">
      <w:pPr>
        <w:pStyle w:val="2"/>
      </w:pPr>
      <w:r w:rsidRPr="00C24C7D">
        <w:t>2.19.26.2. Критерии оценки качества специализированной медицинской помощи взрослым и детям при инородном теле в пищеварительном тракте (коды по МКБ - 10: T18)</w:t>
      </w:r>
    </w:p>
    <w:tbl>
      <w:tblPr>
        <w:tblStyle w:val="a3"/>
        <w:tblW w:w="5000" w:type="pct"/>
        <w:tblLook w:val="04A0"/>
      </w:tblPr>
      <w:tblGrid>
        <w:gridCol w:w="628"/>
        <w:gridCol w:w="8205"/>
        <w:gridCol w:w="1588"/>
      </w:tblGrid>
      <w:tr w:rsidR="00804C17" w:rsidRPr="00C24C7D" w:rsidTr="00B8492C">
        <w:trPr>
          <w:trHeight w:val="637"/>
        </w:trPr>
        <w:tc>
          <w:tcPr>
            <w:tcW w:w="301" w:type="pct"/>
          </w:tcPr>
          <w:p w:rsidR="00804C17" w:rsidRPr="00C24C7D" w:rsidRDefault="00804C17" w:rsidP="00B8492C">
            <w:pPr>
              <w:rPr>
                <w:rFonts w:cs="Times New Roman"/>
                <w:szCs w:val="24"/>
              </w:rPr>
            </w:pPr>
            <w:r w:rsidRPr="00C24C7D">
              <w:rPr>
                <w:rFonts w:cs="Times New Roman"/>
                <w:szCs w:val="24"/>
              </w:rPr>
              <w:t>№ п/п</w:t>
            </w:r>
          </w:p>
        </w:tc>
        <w:tc>
          <w:tcPr>
            <w:tcW w:w="3937" w:type="pct"/>
          </w:tcPr>
          <w:p w:rsidR="00804C17" w:rsidRPr="00C24C7D" w:rsidRDefault="00804C17" w:rsidP="00B8492C">
            <w:pPr>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rPr>
                <w:rFonts w:cs="Times New Roman"/>
                <w:szCs w:val="24"/>
              </w:rPr>
            </w:pPr>
            <w:r w:rsidRPr="00C24C7D">
              <w:rPr>
                <w:rFonts w:cs="Times New Roman"/>
                <w:szCs w:val="24"/>
              </w:rPr>
              <w:t>Оценка выполнения</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szCs w:val="24"/>
              </w:rPr>
              <w:t>Выполнен прием (осмотр, консультация) врача-хирурга (врача-детского хирурга)</w:t>
            </w:r>
          </w:p>
        </w:tc>
        <w:tc>
          <w:tcPr>
            <w:tcW w:w="762" w:type="pct"/>
            <w:vAlign w:val="center"/>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szCs w:val="24"/>
              </w:rPr>
              <w:t>Выполнена рентгенография мягких тканей шеи в двух проекциях при инородном теле в пищеводе.</w:t>
            </w:r>
          </w:p>
        </w:tc>
        <w:tc>
          <w:tcPr>
            <w:tcW w:w="762" w:type="pct"/>
            <w:vAlign w:val="center"/>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рентгенография органов грудной клетки и органов брюшной полости</w:t>
            </w:r>
          </w:p>
        </w:tc>
        <w:tc>
          <w:tcPr>
            <w:tcW w:w="762" w:type="pct"/>
            <w:vAlign w:val="center"/>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рентгенография и/или рентгеноскопия глотки и пищевода с контрастированием водорастворимым рентгено-контрастным средством при перфорации пищевода</w:t>
            </w:r>
          </w:p>
        </w:tc>
        <w:tc>
          <w:tcPr>
            <w:tcW w:w="762" w:type="pct"/>
            <w:vAlign w:val="center"/>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szCs w:val="24"/>
              </w:rPr>
              <w:t>Выполнена компьютерная томография органов грудной полости и /или органов брюшной полости при перфорации или другом осложнении, вызванном инородным телом, требующем хирургического вмешательства.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szCs w:val="24"/>
              </w:rPr>
              <w:t>Выполнена эзофагогастродуоденоскопия при отрицательных данных рентгенологического исследования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эндоскопическое вмешательство в экстренной форме с удалением инородного тела пищевода, в случае острых инородных тел, батареек, полной обструкции пищевода вклиненным пищевым комком.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эндоскопическое вмешательство в неотложной форме с удалением инородного тела из пищевода, не вызвавшего его полную обструкцию, и/или из желудка, и/ или из проксимальной части двенадцатиперстной кишки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Borders>
              <w:top w:val="single" w:sz="6" w:space="0" w:color="000000"/>
              <w:left w:val="single" w:sz="6" w:space="0" w:color="000000"/>
              <w:bottom w:val="single" w:sz="6" w:space="0" w:color="000000"/>
              <w:right w:val="single" w:sz="6" w:space="0" w:color="000000"/>
            </w:tcBorders>
          </w:tcPr>
          <w:p w:rsidR="00804C17" w:rsidRPr="00C24C7D" w:rsidRDefault="00804C17" w:rsidP="00B8492C">
            <w:pPr>
              <w:pStyle w:val="a6"/>
              <w:numPr>
                <w:ilvl w:val="0"/>
                <w:numId w:val="672"/>
              </w:numPr>
              <w:ind w:left="357" w:hanging="357"/>
              <w:jc w:val="both"/>
              <w:rPr>
                <w:rFonts w:cs="Times New Roman"/>
                <w:color w:val="222222"/>
                <w:szCs w:val="24"/>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хирургическое вмешательство в случаях, когда инородное тело не удалось и/или невозможно извлечь эндоскопическим путём, и при осложнениях, вызванных инородным телом.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pStyle w:val="ConsPlusNormal"/>
        <w:tabs>
          <w:tab w:val="left" w:pos="8080"/>
        </w:tabs>
        <w:jc w:val="both"/>
        <w:rPr>
          <w:rFonts w:ascii="Times New Roman" w:hAnsi="Times New Roman" w:cs="Times New Roman"/>
          <w:sz w:val="24"/>
          <w:szCs w:val="24"/>
        </w:rPr>
      </w:pPr>
    </w:p>
    <w:p w:rsidR="00804C17" w:rsidRPr="00C24C7D" w:rsidRDefault="00804C17" w:rsidP="00804C17">
      <w:pPr>
        <w:pStyle w:val="2"/>
      </w:pPr>
      <w:r w:rsidRPr="00C24C7D">
        <w:t>2.19.27.1. Критерии оценки качества первичной медико-санитарной помощи взрослым и детям при ожогах термических и химических, ожогах солнечных, ожогах дыхательных путей (коды по МКБ -10: T20 - T25, T27, T29-T32, L55, T95)</w:t>
      </w:r>
    </w:p>
    <w:tbl>
      <w:tblPr>
        <w:tblStyle w:val="12"/>
        <w:tblW w:w="5000" w:type="pct"/>
        <w:tblLook w:val="0600"/>
      </w:tblPr>
      <w:tblGrid>
        <w:gridCol w:w="628"/>
        <w:gridCol w:w="8205"/>
        <w:gridCol w:w="1588"/>
      </w:tblGrid>
      <w:tr w:rsidR="00804C17" w:rsidRPr="00C24C7D" w:rsidTr="00B8492C">
        <w:trPr>
          <w:trHeight w:val="672"/>
        </w:trPr>
        <w:tc>
          <w:tcPr>
            <w:tcW w:w="301" w:type="pct"/>
            <w:hideMark/>
          </w:tcPr>
          <w:p w:rsidR="00804C17" w:rsidRPr="00C24C7D" w:rsidRDefault="00804C17" w:rsidP="00B8492C">
            <w:pPr>
              <w:tabs>
                <w:tab w:val="left" w:pos="1545"/>
              </w:tabs>
              <w:jc w:val="both"/>
              <w:textAlignment w:val="baseline"/>
              <w:rPr>
                <w:rFonts w:eastAsia="Times New Roman" w:cs="Times New Roman"/>
                <w:szCs w:val="24"/>
              </w:rPr>
            </w:pPr>
            <w:r w:rsidRPr="00C24C7D">
              <w:rPr>
                <w:rFonts w:eastAsia="Times New Roman" w:cs="Times New Roman"/>
                <w:bCs/>
                <w:kern w:val="24"/>
                <w:szCs w:val="24"/>
              </w:rPr>
              <w:t>№ п/п</w:t>
            </w:r>
          </w:p>
        </w:tc>
        <w:tc>
          <w:tcPr>
            <w:tcW w:w="3937" w:type="pct"/>
            <w:hideMark/>
          </w:tcPr>
          <w:p w:rsidR="00804C17" w:rsidRPr="00C24C7D" w:rsidRDefault="00804C17" w:rsidP="00B8492C">
            <w:pPr>
              <w:tabs>
                <w:tab w:val="left" w:pos="1050"/>
              </w:tabs>
              <w:jc w:val="both"/>
              <w:textAlignment w:val="baseline"/>
              <w:rPr>
                <w:rFonts w:eastAsia="Times New Roman" w:cs="Times New Roman"/>
                <w:szCs w:val="24"/>
              </w:rPr>
            </w:pPr>
            <w:r w:rsidRPr="00C24C7D">
              <w:rPr>
                <w:rFonts w:eastAsia="Times New Roman" w:cs="Times New Roman"/>
                <w:bCs/>
                <w:kern w:val="24"/>
                <w:szCs w:val="24"/>
              </w:rPr>
              <w:t xml:space="preserve">Критерии оценки качества </w:t>
            </w:r>
          </w:p>
        </w:tc>
        <w:tc>
          <w:tcPr>
            <w:tcW w:w="762" w:type="pct"/>
            <w:hideMark/>
          </w:tcPr>
          <w:p w:rsidR="00804C17" w:rsidRPr="00C24C7D" w:rsidRDefault="00804C17" w:rsidP="00B8492C">
            <w:pPr>
              <w:tabs>
                <w:tab w:val="left" w:pos="1545"/>
              </w:tabs>
              <w:jc w:val="both"/>
              <w:textAlignment w:val="baseline"/>
              <w:rPr>
                <w:rFonts w:eastAsia="Times New Roman" w:cs="Times New Roman"/>
                <w:szCs w:val="24"/>
              </w:rPr>
            </w:pPr>
            <w:r w:rsidRPr="00C24C7D">
              <w:rPr>
                <w:rFonts w:eastAsia="Times New Roman" w:cs="Times New Roman"/>
                <w:bCs/>
                <w:kern w:val="24"/>
                <w:szCs w:val="24"/>
              </w:rPr>
              <w:t>Оценка выполнения</w:t>
            </w:r>
          </w:p>
        </w:tc>
      </w:tr>
      <w:tr w:rsidR="00804C17" w:rsidRPr="00C24C7D" w:rsidTr="00B8492C">
        <w:trPr>
          <w:trHeight w:val="528"/>
        </w:trPr>
        <w:tc>
          <w:tcPr>
            <w:tcW w:w="301" w:type="pct"/>
          </w:tcPr>
          <w:p w:rsidR="00804C17" w:rsidRPr="00C24C7D" w:rsidRDefault="00804C17" w:rsidP="00B8492C">
            <w:pPr>
              <w:pStyle w:val="a6"/>
              <w:numPr>
                <w:ilvl w:val="0"/>
                <w:numId w:val="284"/>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 xml:space="preserve">Выполнено </w:t>
            </w:r>
            <w:r w:rsidRPr="00C24C7D">
              <w:rPr>
                <w:color w:val="000000"/>
                <w:szCs w:val="24"/>
              </w:rPr>
              <w:t xml:space="preserve">обезболивание анальгетиками </w:t>
            </w:r>
            <w:r w:rsidRPr="00C24C7D">
              <w:rPr>
                <w:kern w:val="24"/>
                <w:szCs w:val="24"/>
              </w:rPr>
              <w:t>(в зависимости от медицинских показаний и при отсутствии медицинских противопоказаний)</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264"/>
        </w:trPr>
        <w:tc>
          <w:tcPr>
            <w:tcW w:w="301" w:type="pct"/>
          </w:tcPr>
          <w:p w:rsidR="00804C17" w:rsidRPr="00C24C7D" w:rsidRDefault="00804C17" w:rsidP="00B8492C">
            <w:pPr>
              <w:pStyle w:val="a6"/>
              <w:numPr>
                <w:ilvl w:val="0"/>
                <w:numId w:val="284"/>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Выполнено наложение повязки при ожогах с использованием салфеток марлевых медицинских стерильных, пропитанных растворами антисептиков и дезинфицирующих средств или антибиотиками в комбинации с противомикробными средствами в форме мази для наружного применения, и/или синтетических или биологических повязок (в зависимости от медицинских показаний и при отсутствии медицинских противопоказаний)</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bl>
    <w:p w:rsidR="00804C17" w:rsidRPr="00C24C7D" w:rsidRDefault="00804C17" w:rsidP="00804C17">
      <w:pPr>
        <w:pStyle w:val="af5"/>
        <w:spacing w:line="240" w:lineRule="auto"/>
        <w:ind w:left="0"/>
      </w:pPr>
    </w:p>
    <w:p w:rsidR="00804C17" w:rsidRPr="00C24C7D" w:rsidRDefault="00804C17" w:rsidP="00804C17">
      <w:pPr>
        <w:pStyle w:val="2"/>
      </w:pPr>
      <w:r w:rsidRPr="00C24C7D">
        <w:t>2.19.27.2. Критерии оценки качества специализированной медицинской помощи взрослым и детям при ожогах термических и химических, ожогах солнечных, ожогах дыхательных путей (коды по МКБ -10: T20 - T25, T27, T29-T32, L55, T95)</w:t>
      </w:r>
    </w:p>
    <w:tbl>
      <w:tblPr>
        <w:tblStyle w:val="12"/>
        <w:tblW w:w="5000" w:type="pct"/>
        <w:tblLook w:val="0600"/>
      </w:tblPr>
      <w:tblGrid>
        <w:gridCol w:w="628"/>
        <w:gridCol w:w="8205"/>
        <w:gridCol w:w="1588"/>
      </w:tblGrid>
      <w:tr w:rsidR="00804C17" w:rsidRPr="00C24C7D" w:rsidTr="00B8492C">
        <w:trPr>
          <w:trHeight w:val="571"/>
        </w:trPr>
        <w:tc>
          <w:tcPr>
            <w:tcW w:w="301" w:type="pct"/>
            <w:hideMark/>
          </w:tcPr>
          <w:p w:rsidR="00804C17" w:rsidRPr="00C24C7D" w:rsidRDefault="00804C17" w:rsidP="00B8492C">
            <w:pPr>
              <w:tabs>
                <w:tab w:val="left" w:pos="1545"/>
              </w:tabs>
              <w:jc w:val="both"/>
              <w:textAlignment w:val="baseline"/>
              <w:rPr>
                <w:rFonts w:eastAsia="Times New Roman" w:cs="Times New Roman"/>
                <w:szCs w:val="24"/>
              </w:rPr>
            </w:pPr>
            <w:r w:rsidRPr="00C24C7D">
              <w:rPr>
                <w:rFonts w:eastAsia="Times New Roman" w:cs="Times New Roman"/>
                <w:bCs/>
                <w:kern w:val="24"/>
                <w:szCs w:val="24"/>
              </w:rPr>
              <w:t>№ п/п</w:t>
            </w:r>
          </w:p>
        </w:tc>
        <w:tc>
          <w:tcPr>
            <w:tcW w:w="3937" w:type="pct"/>
            <w:hideMark/>
          </w:tcPr>
          <w:p w:rsidR="00804C17" w:rsidRPr="00C24C7D" w:rsidRDefault="00804C17" w:rsidP="00B8492C">
            <w:pPr>
              <w:tabs>
                <w:tab w:val="left" w:pos="1050"/>
              </w:tabs>
              <w:jc w:val="both"/>
              <w:textAlignment w:val="baseline"/>
              <w:rPr>
                <w:rFonts w:eastAsia="Times New Roman" w:cs="Times New Roman"/>
                <w:szCs w:val="24"/>
              </w:rPr>
            </w:pPr>
            <w:r w:rsidRPr="00C24C7D">
              <w:rPr>
                <w:rFonts w:eastAsia="Times New Roman" w:cs="Times New Roman"/>
                <w:bCs/>
                <w:kern w:val="24"/>
                <w:szCs w:val="24"/>
              </w:rPr>
              <w:t xml:space="preserve">Критерии оценки качества </w:t>
            </w:r>
          </w:p>
        </w:tc>
        <w:tc>
          <w:tcPr>
            <w:tcW w:w="762" w:type="pct"/>
            <w:hideMark/>
          </w:tcPr>
          <w:p w:rsidR="00804C17" w:rsidRPr="00C24C7D" w:rsidRDefault="00804C17" w:rsidP="00B8492C">
            <w:pPr>
              <w:tabs>
                <w:tab w:val="left" w:pos="1545"/>
              </w:tabs>
              <w:jc w:val="both"/>
              <w:textAlignment w:val="baseline"/>
              <w:rPr>
                <w:rFonts w:eastAsia="Times New Roman" w:cs="Times New Roman"/>
                <w:szCs w:val="24"/>
              </w:rPr>
            </w:pPr>
            <w:r w:rsidRPr="00C24C7D">
              <w:rPr>
                <w:rFonts w:eastAsia="Times New Roman" w:cs="Times New Roman"/>
                <w:bCs/>
                <w:kern w:val="24"/>
                <w:szCs w:val="24"/>
              </w:rPr>
              <w:t>Оценка выполнения</w:t>
            </w:r>
          </w:p>
        </w:tc>
      </w:tr>
      <w:tr w:rsidR="00804C17" w:rsidRPr="00C24C7D" w:rsidTr="00B8492C">
        <w:trPr>
          <w:trHeight w:val="528"/>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 xml:space="preserve">Выполнено </w:t>
            </w:r>
            <w:r w:rsidRPr="00C24C7D">
              <w:rPr>
                <w:color w:val="000000"/>
                <w:szCs w:val="24"/>
              </w:rPr>
              <w:t xml:space="preserve">обезболивание анальгетиками </w:t>
            </w:r>
            <w:r w:rsidRPr="00C24C7D">
              <w:rPr>
                <w:kern w:val="24"/>
                <w:szCs w:val="24"/>
              </w:rPr>
              <w:t>(в зависимости от медицинских показаний и при отсутствии медицинских противопоказаний)</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528"/>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 xml:space="preserve">Выполнена </w:t>
            </w:r>
            <w:r w:rsidRPr="00C24C7D">
              <w:rPr>
                <w:szCs w:val="24"/>
              </w:rPr>
              <w:t>хирургическая обработка раны или инфицированной ткани</w:t>
            </w:r>
            <w:r w:rsidRPr="00C24C7D">
              <w:rPr>
                <w:kern w:val="24"/>
                <w:szCs w:val="24"/>
              </w:rPr>
              <w:t xml:space="preserve"> не позднее 24 часов (при ожоговых ранах)</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528"/>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Выполнено наложение повязки при ожогах с использованием салфеток марлевых медицинских стерильных, пропитанных растворами антисептиков и дезинфицирующих средств или антибиотиками в комбинации с противомикробными средствами в форме мази для наружного применения, и/или синтетических или биологических повязок (в зависимости от медицинских показаний и при отсутствии медицинских противопоказаний)</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528"/>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Выполнено исследование уровня общего гемоглобина в крови в динамике после травмы при ожоговом шоке</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528"/>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Выполнено  у пациента с обширным ожогом и/или тяжелой ингаляционной травмой при ожоговом шоке мониторирование жизненных функций и параметров</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647"/>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 расчет объема инфузионной терапии на первые 24 часа после травмы и экстренно начато ее проведение (при ожоговом шоке)</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545"/>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Выполнена бронхоскопия не позднее 24 часов от момента поступления в стационар (при ингаляционной травме)</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528"/>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Выполнено ингаляторное введение лекарственных препаратов через небулайзер (при ингаляционной травме, в зависимости от медицинских показаний и при отсутствии медицинских противопоказаний)</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860"/>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Выполнено лечение</w:t>
            </w:r>
            <w:r w:rsidRPr="00C24C7D">
              <w:rPr>
                <w:color w:val="000000" w:themeColor="text1"/>
                <w:szCs w:val="24"/>
              </w:rPr>
              <w:t xml:space="preserve"> ингибиторами протонного насоса или блокаторами H2-гистаминовых рецепторов у пациентов с ожогами</w:t>
            </w:r>
            <w:r w:rsidRPr="00C24C7D">
              <w:rPr>
                <w:rStyle w:val="tgc"/>
                <w:bCs/>
                <w:color w:val="000000" w:themeColor="text1"/>
                <w:szCs w:val="24"/>
              </w:rPr>
              <w:t xml:space="preserve"> </w:t>
            </w:r>
            <w:r w:rsidRPr="00C24C7D">
              <w:rPr>
                <w:kern w:val="24"/>
                <w:szCs w:val="24"/>
              </w:rPr>
              <w:t>(в зависимости от медицинских показаний и при отсутствии медицинских противопоказаний)</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r w:rsidR="00804C17" w:rsidRPr="00C24C7D" w:rsidTr="00B8492C">
        <w:trPr>
          <w:trHeight w:val="1256"/>
        </w:trPr>
        <w:tc>
          <w:tcPr>
            <w:tcW w:w="301" w:type="pct"/>
          </w:tcPr>
          <w:p w:rsidR="00804C17" w:rsidRPr="00C24C7D" w:rsidRDefault="00804C17" w:rsidP="00B8492C">
            <w:pPr>
              <w:pStyle w:val="a6"/>
              <w:numPr>
                <w:ilvl w:val="0"/>
                <w:numId w:val="285"/>
              </w:numPr>
              <w:spacing w:after="0" w:line="240" w:lineRule="auto"/>
              <w:ind w:left="0" w:firstLine="0"/>
              <w:jc w:val="both"/>
              <w:textAlignment w:val="baseline"/>
              <w:rPr>
                <w:rFonts w:eastAsia="Times New Roman" w:cs="Times New Roman"/>
                <w:szCs w:val="24"/>
              </w:rPr>
            </w:pPr>
          </w:p>
        </w:tc>
        <w:tc>
          <w:tcPr>
            <w:tcW w:w="3937" w:type="pct"/>
          </w:tcPr>
          <w:p w:rsidR="00804C17" w:rsidRPr="00C24C7D" w:rsidRDefault="00804C17" w:rsidP="00B8492C">
            <w:pPr>
              <w:jc w:val="both"/>
              <w:textAlignment w:val="baseline"/>
              <w:rPr>
                <w:rFonts w:eastAsia="Times New Roman" w:cs="Times New Roman"/>
                <w:szCs w:val="24"/>
              </w:rPr>
            </w:pPr>
            <w:r w:rsidRPr="00C24C7D">
              <w:rPr>
                <w:kern w:val="24"/>
                <w:szCs w:val="24"/>
              </w:rPr>
              <w:t>Выполнена некротомия (при глубоких циркулярных ожогах конечностей и шеи, при других глубоких поражениях, когда высок риск сдавления и ишемии формирующимися некротизированными тканями, а также при циркулярных ожогах грудной клетки, ограничивающих ее экскурсию)</w:t>
            </w:r>
          </w:p>
        </w:tc>
        <w:tc>
          <w:tcPr>
            <w:tcW w:w="762" w:type="pct"/>
            <w:hideMark/>
          </w:tcPr>
          <w:p w:rsidR="00804C17" w:rsidRPr="00C24C7D" w:rsidRDefault="00804C17" w:rsidP="00B8492C">
            <w:pPr>
              <w:jc w:val="both"/>
              <w:textAlignment w:val="baseline"/>
              <w:rPr>
                <w:rFonts w:eastAsia="Times New Roman" w:cs="Times New Roman"/>
                <w:szCs w:val="24"/>
              </w:rPr>
            </w:pPr>
            <w:r w:rsidRPr="00C24C7D">
              <w:rPr>
                <w:rFonts w:eastAsia="Times New Roman" w:cs="Times New Roman"/>
                <w:kern w:val="24"/>
                <w:szCs w:val="24"/>
              </w:rPr>
              <w:t>Да/Нет</w:t>
            </w:r>
          </w:p>
        </w:tc>
      </w:tr>
    </w:tbl>
    <w:p w:rsidR="00804C17" w:rsidRPr="00C24C7D" w:rsidRDefault="00804C17" w:rsidP="00804C17">
      <w:pPr>
        <w:pStyle w:val="ConsPlusNormal"/>
        <w:tabs>
          <w:tab w:val="left" w:pos="8080"/>
        </w:tabs>
        <w:jc w:val="both"/>
        <w:rPr>
          <w:rFonts w:ascii="Times New Roman" w:hAnsi="Times New Roman" w:cs="Times New Roman"/>
          <w:sz w:val="24"/>
          <w:szCs w:val="24"/>
        </w:rPr>
      </w:pPr>
    </w:p>
    <w:p w:rsidR="00804C17" w:rsidRPr="00C24C7D" w:rsidRDefault="00804C17" w:rsidP="00804C17">
      <w:pPr>
        <w:pStyle w:val="2"/>
      </w:pPr>
      <w:r w:rsidRPr="00C24C7D">
        <w:t xml:space="preserve">2.19.28.1. Критерии </w:t>
      </w:r>
      <w:r w:rsidRPr="00C24C7D">
        <w:rPr>
          <w:szCs w:val="24"/>
        </w:rPr>
        <w:t>оценки</w:t>
      </w:r>
      <w:r w:rsidRPr="00C24C7D">
        <w:t xml:space="preserve"> качества первичной медико-санитарной помощи взрослым и детям при ожогах глаз (коды по МКБ - 10: T26)</w:t>
      </w:r>
    </w:p>
    <w:tbl>
      <w:tblPr>
        <w:tblStyle w:val="a3"/>
        <w:tblW w:w="5000" w:type="pct"/>
        <w:tblLayout w:type="fixed"/>
        <w:tblLook w:val="04A0"/>
      </w:tblPr>
      <w:tblGrid>
        <w:gridCol w:w="628"/>
        <w:gridCol w:w="8205"/>
        <w:gridCol w:w="1588"/>
      </w:tblGrid>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1.</w:t>
            </w: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 сбор жалоб и анамнеза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2.</w:t>
            </w: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Выполнена визометрия</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3.</w:t>
            </w: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Выполнена биомикроскопия глаза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4.</w:t>
            </w: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Выполнена флюоресцеиновая инстилляционная проба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05"/>
        </w:trPr>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5.</w:t>
            </w:r>
          </w:p>
        </w:tc>
        <w:tc>
          <w:tcPr>
            <w:tcW w:w="3937" w:type="pct"/>
          </w:tcPr>
          <w:p w:rsidR="00804C17" w:rsidRPr="00C24C7D" w:rsidRDefault="00804C17" w:rsidP="00B8492C">
            <w:pPr>
              <w:contextualSpacing/>
              <w:mirrorIndents/>
              <w:jc w:val="both"/>
              <w:rPr>
                <w:rFonts w:cs="Times New Roman"/>
                <w:szCs w:val="24"/>
              </w:rPr>
            </w:pPr>
            <w:r w:rsidRPr="00C24C7D">
              <w:rPr>
                <w:szCs w:val="24"/>
              </w:rPr>
              <w:t>Выполнено лечение Кортикостероидами (код АТХ S01BA) и/или противомикробными препаратов (код АТХ S01A) и/или другими препаратами, применяемыми в офтальмологии (код АТХ S01XA) и/или антихолинергическими средствами (код АТХ S01FA) и/или ферментными препаратами (код АТХ B01AD)</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tabs>
          <w:tab w:val="left" w:pos="8080"/>
        </w:tabs>
        <w:jc w:val="both"/>
        <w:rPr>
          <w:rFonts w:cs="Times New Roman"/>
          <w:szCs w:val="24"/>
        </w:rPr>
      </w:pPr>
    </w:p>
    <w:p w:rsidR="00804C17" w:rsidRPr="00C24C7D" w:rsidRDefault="00804C17" w:rsidP="00804C17">
      <w:pPr>
        <w:pStyle w:val="2"/>
      </w:pPr>
      <w:r w:rsidRPr="00C24C7D">
        <w:t xml:space="preserve">2.19.28.2. Критерии </w:t>
      </w:r>
      <w:r w:rsidRPr="00C24C7D">
        <w:rPr>
          <w:szCs w:val="24"/>
        </w:rPr>
        <w:t>оценки</w:t>
      </w:r>
      <w:r w:rsidRPr="00C24C7D">
        <w:t xml:space="preserve"> качества специализированной медицинской помощи взрослым и детям при ожогах глаз (коды по МКБ - 10: T26)</w:t>
      </w:r>
    </w:p>
    <w:tbl>
      <w:tblPr>
        <w:tblStyle w:val="a3"/>
        <w:tblW w:w="5000" w:type="pct"/>
        <w:tblLook w:val="04A0"/>
      </w:tblPr>
      <w:tblGrid>
        <w:gridCol w:w="628"/>
        <w:gridCol w:w="8205"/>
        <w:gridCol w:w="1588"/>
      </w:tblGrid>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 п/п</w:t>
            </w:r>
          </w:p>
        </w:tc>
        <w:tc>
          <w:tcPr>
            <w:tcW w:w="3937" w:type="pct"/>
          </w:tcPr>
          <w:p w:rsidR="00804C17" w:rsidRPr="00C24C7D" w:rsidRDefault="00804C17" w:rsidP="00B8492C">
            <w:pPr>
              <w:tabs>
                <w:tab w:val="left" w:pos="8080"/>
              </w:tabs>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Оценка выполнения</w:t>
            </w:r>
          </w:p>
        </w:tc>
      </w:tr>
      <w:tr w:rsidR="00804C17" w:rsidRPr="00C24C7D" w:rsidTr="00B8492C">
        <w:trPr>
          <w:trHeight w:val="315"/>
        </w:trPr>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1.</w:t>
            </w:r>
          </w:p>
        </w:tc>
        <w:tc>
          <w:tcPr>
            <w:tcW w:w="3937" w:type="pct"/>
          </w:tcPr>
          <w:p w:rsidR="00804C17" w:rsidRPr="00C24C7D" w:rsidRDefault="00804C17" w:rsidP="00B8492C">
            <w:pPr>
              <w:tabs>
                <w:tab w:val="left" w:pos="8080"/>
              </w:tabs>
              <w:jc w:val="both"/>
              <w:rPr>
                <w:rFonts w:cs="Times New Roman"/>
                <w:szCs w:val="24"/>
              </w:rPr>
            </w:pPr>
            <w:r w:rsidRPr="00C24C7D">
              <w:rPr>
                <w:szCs w:val="24"/>
              </w:rPr>
              <w:t>Выполнен сбор жалоб и анамнеза</w:t>
            </w:r>
          </w:p>
        </w:tc>
        <w:tc>
          <w:tcPr>
            <w:tcW w:w="762" w:type="pct"/>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2.</w:t>
            </w: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визометрия</w:t>
            </w:r>
          </w:p>
        </w:tc>
        <w:tc>
          <w:tcPr>
            <w:tcW w:w="762" w:type="pct"/>
            <w:tcBorders>
              <w:top w:val="single" w:sz="4" w:space="0" w:color="auto"/>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3.</w:t>
            </w: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биомикроскопия глаза</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4.</w:t>
            </w: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Выполнена флюоресцеиновая инстилляционная проба</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tabs>
                <w:tab w:val="left" w:pos="8080"/>
              </w:tabs>
              <w:jc w:val="both"/>
              <w:rPr>
                <w:rFonts w:cs="Times New Roman"/>
                <w:szCs w:val="24"/>
              </w:rPr>
            </w:pPr>
            <w:r w:rsidRPr="00C24C7D">
              <w:rPr>
                <w:rFonts w:cs="Times New Roman"/>
                <w:szCs w:val="24"/>
              </w:rPr>
              <w:t>5.</w:t>
            </w: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szCs w:val="24"/>
              </w:rPr>
              <w:t>Выполнено лечение Кортикостероидами (код АТХ S01BA) и/или противомикробными препаратов (код АТХ S01A) и/или другими препаратами, применяемыми в офтальмологии (код АТХ S01XA) и/или антихолинергическими средствами (код АТХ S01FA) и/или ферментными препаратами (код АТХ B01AD)</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r w:rsidR="00804C17" w:rsidRPr="00C24C7D" w:rsidTr="00B8492C">
        <w:trPr>
          <w:trHeight w:val="120"/>
        </w:trPr>
        <w:tc>
          <w:tcPr>
            <w:tcW w:w="301" w:type="pct"/>
            <w:tcBorders>
              <w:bottom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6.</w:t>
            </w:r>
          </w:p>
        </w:tc>
        <w:tc>
          <w:tcPr>
            <w:tcW w:w="3937" w:type="pct"/>
            <w:tcBorders>
              <w:top w:val="nil"/>
              <w:left w:val="single" w:sz="4" w:space="0" w:color="auto"/>
              <w:bottom w:val="single" w:sz="4" w:space="0" w:color="auto"/>
              <w:right w:val="single" w:sz="4" w:space="0" w:color="auto"/>
            </w:tcBorders>
            <w:shd w:val="clear" w:color="auto" w:fill="auto"/>
          </w:tcPr>
          <w:p w:rsidR="00804C17" w:rsidRPr="00C24C7D" w:rsidRDefault="00804C17" w:rsidP="00B8492C">
            <w:pPr>
              <w:tabs>
                <w:tab w:val="left" w:pos="8080"/>
              </w:tabs>
              <w:jc w:val="both"/>
              <w:rPr>
                <w:rFonts w:cs="Times New Roman"/>
                <w:szCs w:val="24"/>
              </w:rPr>
            </w:pPr>
            <w:r w:rsidRPr="00C24C7D">
              <w:rPr>
                <w:rFonts w:cs="Times New Roman"/>
                <w:szCs w:val="24"/>
              </w:rPr>
              <w:t>Выполнено хирургическое лечение</w:t>
            </w:r>
          </w:p>
        </w:tc>
        <w:tc>
          <w:tcPr>
            <w:tcW w:w="762" w:type="pct"/>
            <w:tcBorders>
              <w:top w:val="nil"/>
              <w:left w:val="single" w:sz="4" w:space="0" w:color="auto"/>
              <w:bottom w:val="single" w:sz="4" w:space="0" w:color="auto"/>
              <w:right w:val="single" w:sz="4" w:space="0" w:color="auto"/>
            </w:tcBorders>
          </w:tcPr>
          <w:p w:rsidR="00804C17" w:rsidRPr="00C24C7D" w:rsidRDefault="00804C17" w:rsidP="00B8492C">
            <w:pPr>
              <w:tabs>
                <w:tab w:val="left" w:pos="8080"/>
              </w:tabs>
              <w:jc w:val="both"/>
              <w:rPr>
                <w:rFonts w:cs="Times New Roman"/>
                <w:szCs w:val="24"/>
              </w:rPr>
            </w:pPr>
            <w:r w:rsidRPr="00C24C7D">
              <w:rPr>
                <w:rFonts w:cs="Times New Roman"/>
                <w:szCs w:val="24"/>
              </w:rPr>
              <w:t>Да/Нет</w:t>
            </w:r>
          </w:p>
        </w:tc>
      </w:tr>
    </w:tbl>
    <w:p w:rsidR="00804C17" w:rsidRPr="00C24C7D" w:rsidRDefault="00804C17" w:rsidP="00804C17">
      <w:pPr>
        <w:pStyle w:val="a8"/>
        <w:spacing w:before="0"/>
        <w:rPr>
          <w:rFonts w:ascii="Times New Roman" w:hAnsi="Times New Roman"/>
          <w:sz w:val="24"/>
          <w:szCs w:val="24"/>
        </w:rPr>
      </w:pPr>
    </w:p>
    <w:p w:rsidR="00804C17" w:rsidRPr="00C24C7D" w:rsidRDefault="00804C17" w:rsidP="00804C17">
      <w:pPr>
        <w:pStyle w:val="2"/>
      </w:pPr>
      <w:r w:rsidRPr="00C24C7D">
        <w:t>2.19.29.2. Критерии оценки качества специализированной медицинской помощи взрослым и детям при химическом ожоге пищевода (коды по МКБ - 10: T28.5, T28.6, T28.7)</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2"/>
        <w:gridCol w:w="8231"/>
        <w:gridCol w:w="1588"/>
      </w:tblGrid>
      <w:tr w:rsidR="00804C17" w:rsidRPr="00C24C7D" w:rsidTr="00B8492C">
        <w:trPr>
          <w:trHeight w:hRule="exact" w:val="576"/>
          <w:jc w:val="center"/>
        </w:trPr>
        <w:tc>
          <w:tcPr>
            <w:tcW w:w="289" w:type="pct"/>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 п/п</w:t>
            </w:r>
          </w:p>
        </w:tc>
        <w:tc>
          <w:tcPr>
            <w:tcW w:w="3949" w:type="pct"/>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Критерии оценки качества</w:t>
            </w:r>
          </w:p>
        </w:tc>
        <w:tc>
          <w:tcPr>
            <w:tcW w:w="762" w:type="pct"/>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Оценка выполнения</w:t>
            </w:r>
          </w:p>
        </w:tc>
      </w:tr>
      <w:tr w:rsidR="00804C17" w:rsidRPr="00C24C7D" w:rsidTr="00B8492C">
        <w:trPr>
          <w:trHeight w:hRule="exact" w:val="562"/>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 общий анализ крови (клинический анализ крови развернутый), общий (клинический) анализ мочи, биохимический анализ крови</w:t>
            </w:r>
          </w:p>
        </w:tc>
        <w:tc>
          <w:tcPr>
            <w:tcW w:w="762" w:type="pct"/>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288"/>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исследование уровня свободного гемоглобина в плазме крови и моче (при отравлении уксусной кислотой)</w:t>
            </w:r>
          </w:p>
        </w:tc>
        <w:tc>
          <w:tcPr>
            <w:tcW w:w="762" w:type="pct"/>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283"/>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 xml:space="preserve">Выполнена эзофагогастродуоденоскопия </w:t>
            </w:r>
          </w:p>
        </w:tc>
        <w:tc>
          <w:tcPr>
            <w:tcW w:w="762" w:type="pct"/>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283"/>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Выполнена обзорная рентгенография органов грудной клетки</w:t>
            </w:r>
          </w:p>
        </w:tc>
        <w:tc>
          <w:tcPr>
            <w:tcW w:w="762" w:type="pct"/>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396"/>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Выполнена обзорная рентгенография органов брюшной полости</w:t>
            </w:r>
          </w:p>
        </w:tc>
        <w:tc>
          <w:tcPr>
            <w:tcW w:w="762" w:type="pct"/>
            <w:vAlign w:val="center"/>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609"/>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рентгеноконтрастное исследование пищевода, желудка и двенадцатиперстной кишки</w:t>
            </w:r>
          </w:p>
        </w:tc>
        <w:tc>
          <w:tcPr>
            <w:tcW w:w="762" w:type="pct"/>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609"/>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Выполнена комплексная терапия отравления веществами прижигающего действия, включающая удаление токсиканта из ЖКТ, местное лечение и детоксикацию</w:t>
            </w:r>
          </w:p>
        </w:tc>
        <w:tc>
          <w:tcPr>
            <w:tcW w:w="762" w:type="pct"/>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609"/>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Выполнено хирургическое вмешательство в экстренной форме при клинических и рентгенологических признаках перфорации пищевода и/или желудка</w:t>
            </w:r>
          </w:p>
        </w:tc>
        <w:tc>
          <w:tcPr>
            <w:tcW w:w="762" w:type="pct"/>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r w:rsidR="00804C17" w:rsidRPr="00C24C7D" w:rsidTr="00B8492C">
        <w:trPr>
          <w:trHeight w:hRule="exact" w:val="286"/>
          <w:jc w:val="center"/>
        </w:trPr>
        <w:tc>
          <w:tcPr>
            <w:tcW w:w="289" w:type="pct"/>
            <w:vAlign w:val="center"/>
          </w:tcPr>
          <w:p w:rsidR="00804C17" w:rsidRPr="00C24C7D" w:rsidRDefault="00804C17" w:rsidP="00B8492C">
            <w:pPr>
              <w:pStyle w:val="a6"/>
              <w:widowControl w:val="0"/>
              <w:numPr>
                <w:ilvl w:val="0"/>
                <w:numId w:val="675"/>
              </w:numPr>
              <w:ind w:left="357" w:hanging="357"/>
              <w:rPr>
                <w:rFonts w:eastAsia="Times New Roman" w:cs="Times New Roman"/>
                <w:szCs w:val="24"/>
              </w:rPr>
            </w:pPr>
          </w:p>
        </w:tc>
        <w:tc>
          <w:tcPr>
            <w:tcW w:w="3949" w:type="pct"/>
            <w:vAlign w:val="center"/>
          </w:tcPr>
          <w:p w:rsidR="00804C17" w:rsidRPr="00C24C7D" w:rsidRDefault="00804C17" w:rsidP="00B8492C">
            <w:pPr>
              <w:widowControl w:val="0"/>
              <w:jc w:val="both"/>
              <w:rPr>
                <w:rFonts w:eastAsia="Times New Roman" w:cs="Times New Roman"/>
                <w:szCs w:val="24"/>
                <w:lang w:eastAsia="ru-RU"/>
              </w:rPr>
            </w:pPr>
            <w:r w:rsidRPr="00C24C7D">
              <w:rPr>
                <w:szCs w:val="24"/>
              </w:rPr>
              <w:t xml:space="preserve">Выполнено бужирование пищевода при формировании рубцовой стриктуры </w:t>
            </w:r>
          </w:p>
        </w:tc>
        <w:tc>
          <w:tcPr>
            <w:tcW w:w="762" w:type="pct"/>
          </w:tcPr>
          <w:p w:rsidR="00804C17" w:rsidRPr="00C24C7D" w:rsidRDefault="00804C17" w:rsidP="00B8492C">
            <w:pPr>
              <w:widowControl w:val="0"/>
              <w:rPr>
                <w:rFonts w:eastAsia="Times New Roman" w:cs="Times New Roman"/>
                <w:szCs w:val="24"/>
                <w:lang w:eastAsia="ru-RU"/>
              </w:rPr>
            </w:pPr>
            <w:r w:rsidRPr="00C24C7D">
              <w:rPr>
                <w:rFonts w:eastAsia="Times New Roman" w:cs="Times New Roman"/>
                <w:szCs w:val="24"/>
                <w:lang w:eastAsia="ru-RU"/>
              </w:rPr>
              <w:t>Да/Нет</w:t>
            </w:r>
          </w:p>
        </w:tc>
      </w:tr>
    </w:tbl>
    <w:p w:rsidR="00804C17" w:rsidRPr="00C24C7D" w:rsidRDefault="00804C17" w:rsidP="00804C17">
      <w:pPr>
        <w:pStyle w:val="a8"/>
        <w:spacing w:before="0"/>
        <w:rPr>
          <w:rFonts w:ascii="Times New Roman" w:hAnsi="Times New Roman"/>
          <w:sz w:val="24"/>
          <w:szCs w:val="24"/>
        </w:rPr>
      </w:pPr>
    </w:p>
    <w:p w:rsidR="00804C17" w:rsidRPr="00C24C7D" w:rsidRDefault="00804C17" w:rsidP="00804C17">
      <w:pPr>
        <w:pStyle w:val="2"/>
      </w:pPr>
      <w:bookmarkStart w:id="24" w:name="_Toc170232861"/>
      <w:r w:rsidRPr="00C24C7D">
        <w:t>2.19.30.1. Критерии оценки качества первичной медико-санитарной помощи взрослым и детям при отморожениях, гипотермии, других эффектах воздействия низкой температуры (коды по МКБ -10: T33 - T35, T68, T69, T95)</w:t>
      </w:r>
      <w:bookmarkEnd w:id="24"/>
    </w:p>
    <w:tbl>
      <w:tblPr>
        <w:tblStyle w:val="12"/>
        <w:tblW w:w="5000" w:type="pct"/>
        <w:tblLook w:val="0600"/>
      </w:tblPr>
      <w:tblGrid>
        <w:gridCol w:w="617"/>
        <w:gridCol w:w="8216"/>
        <w:gridCol w:w="1588"/>
      </w:tblGrid>
      <w:tr w:rsidR="00804C17" w:rsidRPr="00C24C7D" w:rsidTr="00B8492C">
        <w:trPr>
          <w:trHeight w:val="568"/>
        </w:trPr>
        <w:tc>
          <w:tcPr>
            <w:tcW w:w="296" w:type="pct"/>
            <w:hideMark/>
          </w:tcPr>
          <w:p w:rsidR="00804C17" w:rsidRPr="00C24C7D" w:rsidRDefault="00804C17" w:rsidP="00B8492C">
            <w:pPr>
              <w:tabs>
                <w:tab w:val="left" w:pos="1545"/>
              </w:tabs>
              <w:jc w:val="both"/>
              <w:textAlignment w:val="baseline"/>
              <w:rPr>
                <w:rFonts w:eastAsia="Times New Roman" w:cs="Times New Roman"/>
                <w:color w:val="000000" w:themeColor="text1"/>
                <w:szCs w:val="24"/>
              </w:rPr>
            </w:pPr>
            <w:r w:rsidRPr="00C24C7D">
              <w:rPr>
                <w:rFonts w:eastAsia="Times New Roman" w:cs="Times New Roman"/>
                <w:bCs/>
                <w:color w:val="000000" w:themeColor="text1"/>
                <w:kern w:val="24"/>
                <w:szCs w:val="24"/>
              </w:rPr>
              <w:t>№ п/п</w:t>
            </w:r>
          </w:p>
        </w:tc>
        <w:tc>
          <w:tcPr>
            <w:tcW w:w="3942" w:type="pct"/>
            <w:hideMark/>
          </w:tcPr>
          <w:p w:rsidR="00804C17" w:rsidRPr="00C24C7D" w:rsidRDefault="00804C17" w:rsidP="00B8492C">
            <w:pPr>
              <w:tabs>
                <w:tab w:val="left" w:pos="1050"/>
              </w:tabs>
              <w:jc w:val="both"/>
              <w:textAlignment w:val="baseline"/>
              <w:rPr>
                <w:rFonts w:eastAsia="Times New Roman" w:cs="Times New Roman"/>
                <w:color w:val="000000" w:themeColor="text1"/>
                <w:szCs w:val="24"/>
              </w:rPr>
            </w:pPr>
            <w:r w:rsidRPr="00C24C7D">
              <w:rPr>
                <w:rFonts w:eastAsia="Times New Roman" w:cs="Times New Roman"/>
                <w:bCs/>
                <w:color w:val="000000" w:themeColor="text1"/>
                <w:kern w:val="24"/>
                <w:szCs w:val="24"/>
              </w:rPr>
              <w:t xml:space="preserve">Критерии оценки качества </w:t>
            </w:r>
          </w:p>
        </w:tc>
        <w:tc>
          <w:tcPr>
            <w:tcW w:w="762" w:type="pct"/>
            <w:hideMark/>
          </w:tcPr>
          <w:p w:rsidR="00804C17" w:rsidRPr="00C24C7D" w:rsidRDefault="00804C17" w:rsidP="00B8492C">
            <w:pPr>
              <w:tabs>
                <w:tab w:val="left" w:pos="1545"/>
              </w:tabs>
              <w:jc w:val="both"/>
              <w:textAlignment w:val="baseline"/>
              <w:rPr>
                <w:rFonts w:eastAsia="Times New Roman" w:cs="Times New Roman"/>
                <w:color w:val="000000" w:themeColor="text1"/>
                <w:szCs w:val="24"/>
              </w:rPr>
            </w:pPr>
            <w:r w:rsidRPr="00C24C7D">
              <w:rPr>
                <w:rFonts w:eastAsia="Times New Roman" w:cs="Times New Roman"/>
                <w:bCs/>
                <w:color w:val="000000" w:themeColor="text1"/>
                <w:kern w:val="24"/>
                <w:szCs w:val="24"/>
              </w:rPr>
              <w:t>Оценка выполнения</w:t>
            </w:r>
          </w:p>
        </w:tc>
      </w:tr>
      <w:tr w:rsidR="00804C17" w:rsidRPr="00C24C7D" w:rsidTr="00B8492C">
        <w:trPr>
          <w:trHeight w:val="558"/>
        </w:trPr>
        <w:tc>
          <w:tcPr>
            <w:tcW w:w="296" w:type="pct"/>
          </w:tcPr>
          <w:p w:rsidR="00804C17" w:rsidRPr="00C24C7D" w:rsidRDefault="00804C17" w:rsidP="00B8492C">
            <w:pPr>
              <w:pStyle w:val="a6"/>
              <w:numPr>
                <w:ilvl w:val="0"/>
                <w:numId w:val="286"/>
              </w:numPr>
              <w:spacing w:after="0" w:line="240" w:lineRule="auto"/>
              <w:ind w:left="0" w:firstLine="0"/>
              <w:jc w:val="both"/>
              <w:textAlignment w:val="baseline"/>
              <w:rPr>
                <w:rFonts w:eastAsia="Times New Roman" w:cs="Times New Roman"/>
                <w:color w:val="000000" w:themeColor="text1"/>
                <w:szCs w:val="24"/>
              </w:rPr>
            </w:pPr>
          </w:p>
        </w:tc>
        <w:tc>
          <w:tcPr>
            <w:tcW w:w="3942" w:type="pct"/>
          </w:tcPr>
          <w:p w:rsidR="00804C17" w:rsidRPr="00C24C7D" w:rsidRDefault="00804C17" w:rsidP="00B8492C">
            <w:pPr>
              <w:jc w:val="both"/>
              <w:textAlignment w:val="baseline"/>
              <w:rPr>
                <w:rFonts w:eastAsia="Times New Roman" w:cs="Times New Roman"/>
                <w:color w:val="000000" w:themeColor="text1"/>
                <w:szCs w:val="24"/>
              </w:rPr>
            </w:pPr>
            <w:r w:rsidRPr="00C24C7D">
              <w:rPr>
                <w:color w:val="000000" w:themeColor="text1"/>
                <w:kern w:val="24"/>
                <w:szCs w:val="24"/>
              </w:rPr>
              <w:t>Выполнено наложение на пострадавшие сегменты теплоизолирующих повязок в дореактивный период (при отморожении, независимо от предполагаемой степени (глубины) поражения)</w:t>
            </w:r>
          </w:p>
        </w:tc>
        <w:tc>
          <w:tcPr>
            <w:tcW w:w="762" w:type="pct"/>
            <w:hideMark/>
          </w:tcPr>
          <w:p w:rsidR="00804C17" w:rsidRPr="00C24C7D" w:rsidRDefault="00804C17" w:rsidP="00B8492C">
            <w:pPr>
              <w:jc w:val="both"/>
              <w:textAlignment w:val="baseline"/>
              <w:rPr>
                <w:rFonts w:eastAsia="Times New Roman" w:cs="Times New Roman"/>
                <w:color w:val="000000" w:themeColor="text1"/>
                <w:szCs w:val="24"/>
              </w:rPr>
            </w:pPr>
            <w:r w:rsidRPr="00C24C7D">
              <w:rPr>
                <w:rFonts w:eastAsia="Times New Roman" w:cs="Times New Roman"/>
                <w:color w:val="000000" w:themeColor="text1"/>
                <w:kern w:val="24"/>
                <w:szCs w:val="24"/>
              </w:rPr>
              <w:t>Да/Нет</w:t>
            </w:r>
          </w:p>
        </w:tc>
      </w:tr>
      <w:tr w:rsidR="00804C17" w:rsidRPr="00C24C7D" w:rsidTr="00B8492C">
        <w:trPr>
          <w:trHeight w:val="480"/>
        </w:trPr>
        <w:tc>
          <w:tcPr>
            <w:tcW w:w="296" w:type="pct"/>
          </w:tcPr>
          <w:p w:rsidR="00804C17" w:rsidRPr="00C24C7D" w:rsidRDefault="00804C17" w:rsidP="00B8492C">
            <w:pPr>
              <w:pStyle w:val="a6"/>
              <w:numPr>
                <w:ilvl w:val="0"/>
                <w:numId w:val="286"/>
              </w:numPr>
              <w:spacing w:after="0" w:line="240" w:lineRule="auto"/>
              <w:ind w:left="0" w:firstLine="0"/>
              <w:jc w:val="both"/>
              <w:textAlignment w:val="baseline"/>
              <w:rPr>
                <w:rFonts w:eastAsia="Times New Roman" w:cs="Times New Roman"/>
                <w:color w:val="000000" w:themeColor="text1"/>
                <w:szCs w:val="24"/>
              </w:rPr>
            </w:pPr>
          </w:p>
        </w:tc>
        <w:tc>
          <w:tcPr>
            <w:tcW w:w="3942" w:type="pct"/>
          </w:tcPr>
          <w:p w:rsidR="00804C17" w:rsidRPr="00C24C7D" w:rsidRDefault="00804C17" w:rsidP="00B8492C">
            <w:pPr>
              <w:jc w:val="both"/>
              <w:textAlignment w:val="baseline"/>
              <w:rPr>
                <w:rFonts w:eastAsia="Times New Roman" w:cs="Times New Roman"/>
                <w:color w:val="000000" w:themeColor="text1"/>
                <w:szCs w:val="24"/>
              </w:rPr>
            </w:pPr>
            <w:r w:rsidRPr="00C24C7D">
              <w:rPr>
                <w:kern w:val="24"/>
                <w:szCs w:val="24"/>
              </w:rPr>
              <w:t>Выполнено</w:t>
            </w:r>
            <w:r w:rsidRPr="00C24C7D">
              <w:rPr>
                <w:color w:val="000000" w:themeColor="text1"/>
                <w:kern w:val="24"/>
                <w:szCs w:val="24"/>
              </w:rPr>
              <w:t xml:space="preserve"> наложение повязки при нарушении целостности кожных покровов (после первичной хирургической обработки раны или туалета раны при отморожениях II-IV степени)</w:t>
            </w:r>
          </w:p>
        </w:tc>
        <w:tc>
          <w:tcPr>
            <w:tcW w:w="762" w:type="pct"/>
            <w:hideMark/>
          </w:tcPr>
          <w:p w:rsidR="00804C17" w:rsidRPr="00C24C7D" w:rsidRDefault="00804C17" w:rsidP="00B8492C">
            <w:pPr>
              <w:jc w:val="both"/>
              <w:textAlignment w:val="baseline"/>
              <w:rPr>
                <w:rFonts w:eastAsia="Times New Roman" w:cs="Times New Roman"/>
                <w:color w:val="000000" w:themeColor="text1"/>
                <w:szCs w:val="24"/>
              </w:rPr>
            </w:pPr>
            <w:r w:rsidRPr="00C24C7D">
              <w:rPr>
                <w:rFonts w:eastAsia="Times New Roman" w:cs="Times New Roman"/>
                <w:color w:val="000000" w:themeColor="text1"/>
                <w:kern w:val="24"/>
                <w:szCs w:val="24"/>
              </w:rPr>
              <w:t xml:space="preserve">Да/Нет </w:t>
            </w:r>
          </w:p>
        </w:tc>
      </w:tr>
      <w:tr w:rsidR="00804C17" w:rsidRPr="00C24C7D" w:rsidTr="00B8492C">
        <w:trPr>
          <w:trHeight w:val="480"/>
        </w:trPr>
        <w:tc>
          <w:tcPr>
            <w:tcW w:w="296" w:type="pct"/>
          </w:tcPr>
          <w:p w:rsidR="00804C17" w:rsidRPr="00C24C7D" w:rsidRDefault="00804C17" w:rsidP="00B8492C">
            <w:pPr>
              <w:pStyle w:val="a6"/>
              <w:numPr>
                <w:ilvl w:val="0"/>
                <w:numId w:val="286"/>
              </w:numPr>
              <w:spacing w:after="0" w:line="240" w:lineRule="auto"/>
              <w:ind w:left="0" w:firstLine="0"/>
              <w:jc w:val="both"/>
              <w:textAlignment w:val="baseline"/>
              <w:rPr>
                <w:rFonts w:eastAsia="Times New Roman" w:cs="Times New Roman"/>
                <w:color w:val="000000" w:themeColor="text1"/>
                <w:szCs w:val="24"/>
              </w:rPr>
            </w:pPr>
          </w:p>
        </w:tc>
        <w:tc>
          <w:tcPr>
            <w:tcW w:w="3942" w:type="pct"/>
          </w:tcPr>
          <w:p w:rsidR="00804C17" w:rsidRPr="00C24C7D" w:rsidRDefault="00804C17" w:rsidP="00B8492C">
            <w:pPr>
              <w:jc w:val="both"/>
              <w:textAlignment w:val="baseline"/>
              <w:rPr>
                <w:kern w:val="24"/>
                <w:szCs w:val="24"/>
              </w:rPr>
            </w:pPr>
            <w:r w:rsidRPr="00C24C7D">
              <w:rPr>
                <w:kern w:val="24"/>
                <w:szCs w:val="24"/>
              </w:rPr>
              <w:t>Выполнено</w:t>
            </w:r>
            <w:r w:rsidRPr="00C24C7D">
              <w:rPr>
                <w:color w:val="000000" w:themeColor="text1"/>
                <w:kern w:val="24"/>
                <w:szCs w:val="24"/>
              </w:rPr>
              <w:t xml:space="preserve"> согревание пострадавшего с общим переохлаждением (если не было проведено ранее)</w:t>
            </w:r>
          </w:p>
        </w:tc>
        <w:tc>
          <w:tcPr>
            <w:tcW w:w="762" w:type="pct"/>
          </w:tcPr>
          <w:p w:rsidR="00804C17" w:rsidRPr="00C24C7D" w:rsidRDefault="00804C17" w:rsidP="00B8492C">
            <w:pPr>
              <w:jc w:val="both"/>
              <w:textAlignment w:val="baseline"/>
              <w:rPr>
                <w:rFonts w:eastAsia="Times New Roman" w:cs="Times New Roman"/>
                <w:color w:val="000000" w:themeColor="text1"/>
                <w:kern w:val="24"/>
                <w:szCs w:val="24"/>
              </w:rPr>
            </w:pPr>
          </w:p>
        </w:tc>
      </w:tr>
    </w:tbl>
    <w:p w:rsidR="00804C17" w:rsidRPr="00C24C7D" w:rsidRDefault="00804C17" w:rsidP="00804C17">
      <w:pPr>
        <w:pStyle w:val="a8"/>
        <w:spacing w:before="0"/>
        <w:rPr>
          <w:rFonts w:ascii="Times New Roman" w:hAnsi="Times New Roman"/>
          <w:bCs/>
          <w:color w:val="000000" w:themeColor="text1"/>
          <w:sz w:val="24"/>
          <w:szCs w:val="24"/>
        </w:rPr>
      </w:pPr>
    </w:p>
    <w:p w:rsidR="00804C17" w:rsidRPr="00C24C7D" w:rsidRDefault="00804C17" w:rsidP="00804C17">
      <w:pPr>
        <w:pStyle w:val="2"/>
      </w:pPr>
      <w:bookmarkStart w:id="25" w:name="_Toc170232862"/>
      <w:r w:rsidRPr="00C24C7D">
        <w:t xml:space="preserve">2.19.30.2. Критерии оценки качества специализированной медицинской помощи взрослым и детям при отморожениях, гипотермии, других эффектах воздействия низкой температуры </w:t>
      </w:r>
      <w:bookmarkEnd w:id="25"/>
      <w:r w:rsidRPr="00C24C7D">
        <w:t>(коды по МКБ -10: T33 - T35, T68, T69, T95)</w:t>
      </w:r>
    </w:p>
    <w:tbl>
      <w:tblPr>
        <w:tblStyle w:val="12"/>
        <w:tblW w:w="5000" w:type="pct"/>
        <w:tblLook w:val="0600"/>
      </w:tblPr>
      <w:tblGrid>
        <w:gridCol w:w="617"/>
        <w:gridCol w:w="8216"/>
        <w:gridCol w:w="1588"/>
      </w:tblGrid>
      <w:tr w:rsidR="00804C17" w:rsidRPr="00C24C7D" w:rsidTr="00B8492C">
        <w:trPr>
          <w:trHeight w:val="672"/>
        </w:trPr>
        <w:tc>
          <w:tcPr>
            <w:tcW w:w="296" w:type="pct"/>
            <w:hideMark/>
          </w:tcPr>
          <w:p w:rsidR="00804C17" w:rsidRPr="00C24C7D" w:rsidRDefault="00804C17" w:rsidP="00B8492C">
            <w:pPr>
              <w:tabs>
                <w:tab w:val="left" w:pos="1545"/>
              </w:tabs>
              <w:jc w:val="both"/>
              <w:textAlignment w:val="baseline"/>
              <w:rPr>
                <w:rFonts w:eastAsia="Times New Roman" w:cs="Times New Roman"/>
                <w:color w:val="000000" w:themeColor="text1"/>
                <w:szCs w:val="24"/>
              </w:rPr>
            </w:pPr>
            <w:r w:rsidRPr="00C24C7D">
              <w:rPr>
                <w:rFonts w:eastAsia="Times New Roman" w:cs="Times New Roman"/>
                <w:bCs/>
                <w:color w:val="000000" w:themeColor="text1"/>
                <w:kern w:val="24"/>
                <w:szCs w:val="24"/>
              </w:rPr>
              <w:t>№ п/п</w:t>
            </w:r>
          </w:p>
        </w:tc>
        <w:tc>
          <w:tcPr>
            <w:tcW w:w="3942" w:type="pct"/>
            <w:hideMark/>
          </w:tcPr>
          <w:p w:rsidR="00804C17" w:rsidRPr="00C24C7D" w:rsidRDefault="00804C17" w:rsidP="00B8492C">
            <w:pPr>
              <w:tabs>
                <w:tab w:val="left" w:pos="1050"/>
              </w:tabs>
              <w:jc w:val="both"/>
              <w:textAlignment w:val="baseline"/>
              <w:rPr>
                <w:rFonts w:eastAsia="Times New Roman" w:cs="Times New Roman"/>
                <w:color w:val="000000" w:themeColor="text1"/>
                <w:szCs w:val="24"/>
              </w:rPr>
            </w:pPr>
            <w:r w:rsidRPr="00C24C7D">
              <w:rPr>
                <w:rFonts w:eastAsia="Times New Roman" w:cs="Times New Roman"/>
                <w:bCs/>
                <w:color w:val="000000" w:themeColor="text1"/>
                <w:kern w:val="24"/>
                <w:szCs w:val="24"/>
              </w:rPr>
              <w:t xml:space="preserve">Критерии оценки качества </w:t>
            </w:r>
          </w:p>
        </w:tc>
        <w:tc>
          <w:tcPr>
            <w:tcW w:w="762" w:type="pct"/>
            <w:hideMark/>
          </w:tcPr>
          <w:p w:rsidR="00804C17" w:rsidRPr="00C24C7D" w:rsidRDefault="00804C17" w:rsidP="00B8492C">
            <w:pPr>
              <w:tabs>
                <w:tab w:val="left" w:pos="1545"/>
              </w:tabs>
              <w:jc w:val="both"/>
              <w:textAlignment w:val="baseline"/>
              <w:rPr>
                <w:rFonts w:eastAsia="Times New Roman" w:cs="Times New Roman"/>
                <w:color w:val="000000" w:themeColor="text1"/>
                <w:szCs w:val="24"/>
              </w:rPr>
            </w:pPr>
            <w:r w:rsidRPr="00C24C7D">
              <w:rPr>
                <w:rFonts w:eastAsia="Times New Roman" w:cs="Times New Roman"/>
                <w:bCs/>
                <w:color w:val="000000" w:themeColor="text1"/>
                <w:kern w:val="24"/>
                <w:szCs w:val="24"/>
              </w:rPr>
              <w:t>Оценка выполнения</w:t>
            </w:r>
          </w:p>
        </w:tc>
      </w:tr>
      <w:tr w:rsidR="00804C17" w:rsidRPr="00C24C7D" w:rsidTr="00B8492C">
        <w:trPr>
          <w:trHeight w:val="576"/>
        </w:trPr>
        <w:tc>
          <w:tcPr>
            <w:tcW w:w="296" w:type="pct"/>
          </w:tcPr>
          <w:p w:rsidR="00804C17" w:rsidRPr="00C24C7D" w:rsidRDefault="00804C17" w:rsidP="00B8492C">
            <w:pPr>
              <w:pStyle w:val="a6"/>
              <w:numPr>
                <w:ilvl w:val="0"/>
                <w:numId w:val="287"/>
              </w:numPr>
              <w:spacing w:after="0" w:line="240" w:lineRule="auto"/>
              <w:ind w:left="0" w:firstLine="0"/>
              <w:jc w:val="both"/>
              <w:textAlignment w:val="baseline"/>
              <w:rPr>
                <w:rFonts w:eastAsia="Times New Roman" w:cs="Times New Roman"/>
                <w:color w:val="000000" w:themeColor="text1"/>
                <w:szCs w:val="24"/>
              </w:rPr>
            </w:pPr>
          </w:p>
        </w:tc>
        <w:tc>
          <w:tcPr>
            <w:tcW w:w="3942" w:type="pct"/>
          </w:tcPr>
          <w:p w:rsidR="00804C17" w:rsidRPr="00C24C7D" w:rsidRDefault="00804C17" w:rsidP="00B8492C">
            <w:pPr>
              <w:jc w:val="both"/>
              <w:textAlignment w:val="baseline"/>
              <w:rPr>
                <w:rFonts w:eastAsia="Times New Roman" w:cs="Times New Roman"/>
                <w:color w:val="000000" w:themeColor="text1"/>
                <w:szCs w:val="24"/>
              </w:rPr>
            </w:pPr>
            <w:r w:rsidRPr="00C24C7D">
              <w:rPr>
                <w:color w:val="000000" w:themeColor="text1"/>
                <w:kern w:val="24"/>
                <w:szCs w:val="24"/>
              </w:rPr>
              <w:t>Выполнено наложение на пострадавшие сегменты теплоизолирующих повязок в дореактивный период (при отморожении, независимо от предполагаемой степени (глубины) поражения)</w:t>
            </w:r>
          </w:p>
        </w:tc>
        <w:tc>
          <w:tcPr>
            <w:tcW w:w="762" w:type="pct"/>
            <w:hideMark/>
          </w:tcPr>
          <w:p w:rsidR="00804C17" w:rsidRPr="00C24C7D" w:rsidRDefault="00804C17" w:rsidP="00B8492C">
            <w:pPr>
              <w:jc w:val="both"/>
              <w:textAlignment w:val="baseline"/>
              <w:rPr>
                <w:rFonts w:eastAsia="Times New Roman" w:cs="Times New Roman"/>
                <w:color w:val="000000" w:themeColor="text1"/>
                <w:szCs w:val="24"/>
              </w:rPr>
            </w:pPr>
            <w:r w:rsidRPr="00C24C7D">
              <w:rPr>
                <w:rFonts w:eastAsia="Times New Roman" w:cs="Times New Roman"/>
                <w:color w:val="000000" w:themeColor="text1"/>
                <w:kern w:val="24"/>
                <w:szCs w:val="24"/>
              </w:rPr>
              <w:t>Да/Нет</w:t>
            </w:r>
          </w:p>
        </w:tc>
      </w:tr>
      <w:tr w:rsidR="00804C17" w:rsidRPr="00C24C7D" w:rsidTr="00B8492C">
        <w:trPr>
          <w:trHeight w:val="619"/>
        </w:trPr>
        <w:tc>
          <w:tcPr>
            <w:tcW w:w="296" w:type="pct"/>
          </w:tcPr>
          <w:p w:rsidR="00804C17" w:rsidRPr="00C24C7D" w:rsidRDefault="00804C17" w:rsidP="00B8492C">
            <w:pPr>
              <w:pStyle w:val="a6"/>
              <w:numPr>
                <w:ilvl w:val="0"/>
                <w:numId w:val="287"/>
              </w:numPr>
              <w:spacing w:after="0" w:line="240" w:lineRule="auto"/>
              <w:ind w:left="0" w:firstLine="0"/>
              <w:jc w:val="both"/>
              <w:textAlignment w:val="baseline"/>
              <w:rPr>
                <w:rFonts w:eastAsia="Times New Roman" w:cs="Times New Roman"/>
                <w:color w:val="000000" w:themeColor="text1"/>
                <w:szCs w:val="24"/>
              </w:rPr>
            </w:pPr>
          </w:p>
        </w:tc>
        <w:tc>
          <w:tcPr>
            <w:tcW w:w="3942" w:type="pct"/>
          </w:tcPr>
          <w:p w:rsidR="00804C17" w:rsidRPr="00C24C7D" w:rsidRDefault="00804C17" w:rsidP="00B8492C">
            <w:pPr>
              <w:jc w:val="both"/>
              <w:textAlignment w:val="baseline"/>
              <w:rPr>
                <w:rFonts w:eastAsia="Times New Roman" w:cs="Times New Roman"/>
                <w:color w:val="000000" w:themeColor="text1"/>
                <w:szCs w:val="24"/>
              </w:rPr>
            </w:pPr>
            <w:r w:rsidRPr="00C24C7D">
              <w:rPr>
                <w:kern w:val="24"/>
                <w:szCs w:val="24"/>
              </w:rPr>
              <w:t>Выполнено</w:t>
            </w:r>
            <w:r w:rsidRPr="00C24C7D">
              <w:rPr>
                <w:color w:val="000000" w:themeColor="text1"/>
                <w:kern w:val="24"/>
                <w:szCs w:val="24"/>
              </w:rPr>
              <w:t xml:space="preserve"> наложение повязки при нарушении целостности кожных покровов (после первичной хирургической обработки раны или туалета раны при отморожениях II-IV степени)</w:t>
            </w:r>
          </w:p>
        </w:tc>
        <w:tc>
          <w:tcPr>
            <w:tcW w:w="762" w:type="pct"/>
            <w:hideMark/>
          </w:tcPr>
          <w:p w:rsidR="00804C17" w:rsidRPr="00C24C7D" w:rsidRDefault="00804C17" w:rsidP="00B8492C">
            <w:pPr>
              <w:jc w:val="both"/>
              <w:textAlignment w:val="baseline"/>
              <w:rPr>
                <w:rFonts w:eastAsia="Times New Roman" w:cs="Times New Roman"/>
                <w:color w:val="000000" w:themeColor="text1"/>
                <w:szCs w:val="24"/>
              </w:rPr>
            </w:pPr>
            <w:r w:rsidRPr="00C24C7D">
              <w:rPr>
                <w:rFonts w:eastAsia="Times New Roman" w:cs="Times New Roman"/>
                <w:color w:val="000000" w:themeColor="text1"/>
                <w:kern w:val="24"/>
                <w:szCs w:val="24"/>
              </w:rPr>
              <w:t>Да/Нет</w:t>
            </w:r>
          </w:p>
        </w:tc>
      </w:tr>
      <w:tr w:rsidR="00804C17" w:rsidRPr="00C24C7D" w:rsidTr="00B8492C">
        <w:trPr>
          <w:trHeight w:val="864"/>
        </w:trPr>
        <w:tc>
          <w:tcPr>
            <w:tcW w:w="296" w:type="pct"/>
          </w:tcPr>
          <w:p w:rsidR="00804C17" w:rsidRPr="00C24C7D" w:rsidRDefault="00804C17" w:rsidP="00B8492C">
            <w:pPr>
              <w:pStyle w:val="a6"/>
              <w:numPr>
                <w:ilvl w:val="0"/>
                <w:numId w:val="287"/>
              </w:numPr>
              <w:spacing w:after="0" w:line="240" w:lineRule="auto"/>
              <w:ind w:left="0" w:firstLine="0"/>
              <w:jc w:val="both"/>
              <w:textAlignment w:val="baseline"/>
              <w:rPr>
                <w:rFonts w:eastAsia="Times New Roman" w:cs="Times New Roman"/>
                <w:color w:val="000000" w:themeColor="text1"/>
                <w:szCs w:val="24"/>
              </w:rPr>
            </w:pPr>
          </w:p>
        </w:tc>
        <w:tc>
          <w:tcPr>
            <w:tcW w:w="3942" w:type="pct"/>
          </w:tcPr>
          <w:p w:rsidR="00804C17" w:rsidRPr="00C24C7D" w:rsidRDefault="00804C17" w:rsidP="00B8492C">
            <w:pPr>
              <w:jc w:val="both"/>
              <w:textAlignment w:val="baseline"/>
              <w:rPr>
                <w:rFonts w:eastAsia="Times New Roman" w:cs="Times New Roman"/>
                <w:color w:val="000000" w:themeColor="text1"/>
                <w:szCs w:val="24"/>
              </w:rPr>
            </w:pPr>
            <w:r w:rsidRPr="00C24C7D">
              <w:rPr>
                <w:color w:val="000000" w:themeColor="text1"/>
                <w:kern w:val="24"/>
                <w:szCs w:val="24"/>
              </w:rPr>
              <w:t>Выполнено измерение базальной температуры тела пострадавшего (при подозрении на общее переохлаждение)</w:t>
            </w:r>
          </w:p>
        </w:tc>
        <w:tc>
          <w:tcPr>
            <w:tcW w:w="762" w:type="pct"/>
            <w:hideMark/>
          </w:tcPr>
          <w:p w:rsidR="00804C17" w:rsidRPr="00C24C7D" w:rsidRDefault="00804C17" w:rsidP="00B8492C">
            <w:pPr>
              <w:jc w:val="both"/>
              <w:textAlignment w:val="baseline"/>
              <w:rPr>
                <w:rFonts w:eastAsia="Times New Roman" w:cs="Times New Roman"/>
                <w:color w:val="000000" w:themeColor="text1"/>
                <w:szCs w:val="24"/>
              </w:rPr>
            </w:pPr>
            <w:r w:rsidRPr="00C24C7D">
              <w:rPr>
                <w:rFonts w:eastAsia="Times New Roman" w:cs="Times New Roman"/>
                <w:color w:val="000000" w:themeColor="text1"/>
                <w:kern w:val="24"/>
                <w:szCs w:val="24"/>
              </w:rPr>
              <w:t>Да/Нет</w:t>
            </w:r>
          </w:p>
        </w:tc>
      </w:tr>
      <w:tr w:rsidR="00804C17" w:rsidRPr="00C24C7D" w:rsidTr="00B8492C">
        <w:trPr>
          <w:trHeight w:val="603"/>
        </w:trPr>
        <w:tc>
          <w:tcPr>
            <w:tcW w:w="296" w:type="pct"/>
          </w:tcPr>
          <w:p w:rsidR="00804C17" w:rsidRPr="00C24C7D" w:rsidRDefault="00804C17" w:rsidP="00B8492C">
            <w:pPr>
              <w:pStyle w:val="a6"/>
              <w:numPr>
                <w:ilvl w:val="0"/>
                <w:numId w:val="287"/>
              </w:numPr>
              <w:spacing w:after="0" w:line="240" w:lineRule="auto"/>
              <w:ind w:left="0" w:firstLine="0"/>
              <w:jc w:val="both"/>
              <w:textAlignment w:val="baseline"/>
              <w:rPr>
                <w:rFonts w:eastAsia="Times New Roman" w:cs="Times New Roman"/>
                <w:bCs/>
                <w:color w:val="000000" w:themeColor="text1"/>
                <w:kern w:val="24"/>
                <w:szCs w:val="24"/>
              </w:rPr>
            </w:pPr>
          </w:p>
        </w:tc>
        <w:tc>
          <w:tcPr>
            <w:tcW w:w="3942" w:type="pct"/>
          </w:tcPr>
          <w:p w:rsidR="00804C17" w:rsidRPr="00C24C7D" w:rsidRDefault="00804C17" w:rsidP="00B8492C">
            <w:pPr>
              <w:jc w:val="both"/>
              <w:textAlignment w:val="baseline"/>
              <w:rPr>
                <w:rFonts w:eastAsia="Times New Roman" w:cs="Times New Roman"/>
                <w:color w:val="000000" w:themeColor="text1"/>
                <w:kern w:val="24"/>
                <w:szCs w:val="24"/>
              </w:rPr>
            </w:pPr>
            <w:r w:rsidRPr="00C24C7D">
              <w:rPr>
                <w:kern w:val="24"/>
                <w:szCs w:val="24"/>
              </w:rPr>
              <w:t>Выполнено</w:t>
            </w:r>
            <w:r w:rsidRPr="00C24C7D">
              <w:rPr>
                <w:color w:val="000000" w:themeColor="text1"/>
                <w:kern w:val="24"/>
                <w:szCs w:val="24"/>
              </w:rPr>
              <w:t xml:space="preserve"> согревание пострадавшего с общим переохлаждением (если не было проведено ранее)</w:t>
            </w:r>
          </w:p>
        </w:tc>
        <w:tc>
          <w:tcPr>
            <w:tcW w:w="762" w:type="pct"/>
          </w:tcPr>
          <w:p w:rsidR="00804C17" w:rsidRPr="00C24C7D" w:rsidRDefault="00804C17" w:rsidP="00B8492C">
            <w:pPr>
              <w:jc w:val="both"/>
              <w:textAlignment w:val="baseline"/>
              <w:rPr>
                <w:rFonts w:eastAsia="Times New Roman" w:cs="Times New Roman"/>
                <w:color w:val="000000" w:themeColor="text1"/>
                <w:kern w:val="24"/>
                <w:szCs w:val="24"/>
              </w:rPr>
            </w:pPr>
            <w:r w:rsidRPr="00C24C7D">
              <w:rPr>
                <w:rFonts w:eastAsia="Times New Roman" w:cs="Times New Roman"/>
                <w:color w:val="000000" w:themeColor="text1"/>
                <w:kern w:val="24"/>
                <w:szCs w:val="24"/>
              </w:rPr>
              <w:t>Да/Нет</w:t>
            </w:r>
          </w:p>
        </w:tc>
      </w:tr>
      <w:tr w:rsidR="00804C17" w:rsidRPr="00C24C7D" w:rsidTr="00B8492C">
        <w:trPr>
          <w:trHeight w:val="575"/>
        </w:trPr>
        <w:tc>
          <w:tcPr>
            <w:tcW w:w="296" w:type="pct"/>
          </w:tcPr>
          <w:p w:rsidR="00804C17" w:rsidRPr="00C24C7D" w:rsidRDefault="00804C17" w:rsidP="00B8492C">
            <w:pPr>
              <w:pStyle w:val="a6"/>
              <w:numPr>
                <w:ilvl w:val="0"/>
                <w:numId w:val="287"/>
              </w:numPr>
              <w:spacing w:after="0" w:line="240" w:lineRule="auto"/>
              <w:ind w:left="0" w:firstLine="0"/>
              <w:jc w:val="both"/>
              <w:textAlignment w:val="baseline"/>
              <w:rPr>
                <w:rFonts w:eastAsia="Times New Roman" w:cs="Times New Roman"/>
                <w:color w:val="000000" w:themeColor="text1"/>
                <w:szCs w:val="24"/>
              </w:rPr>
            </w:pPr>
          </w:p>
        </w:tc>
        <w:tc>
          <w:tcPr>
            <w:tcW w:w="3942" w:type="pct"/>
          </w:tcPr>
          <w:p w:rsidR="00804C17" w:rsidRPr="00C24C7D" w:rsidRDefault="00804C17" w:rsidP="00B8492C">
            <w:pPr>
              <w:jc w:val="both"/>
              <w:textAlignment w:val="baseline"/>
              <w:rPr>
                <w:rFonts w:eastAsia="Times New Roman" w:cs="Times New Roman"/>
                <w:color w:val="000000" w:themeColor="text1"/>
                <w:szCs w:val="24"/>
              </w:rPr>
            </w:pPr>
            <w:r w:rsidRPr="00C24C7D">
              <w:rPr>
                <w:color w:val="000000" w:themeColor="text1"/>
                <w:kern w:val="24"/>
                <w:szCs w:val="24"/>
              </w:rPr>
              <w:t xml:space="preserve">Выполнена </w:t>
            </w:r>
            <w:r w:rsidRPr="00C24C7D">
              <w:rPr>
                <w:szCs w:val="24"/>
              </w:rPr>
              <w:t>хирургическая обработка раны или инфицированной ткани</w:t>
            </w:r>
            <w:r w:rsidRPr="00C24C7D">
              <w:rPr>
                <w:color w:val="000000" w:themeColor="text1"/>
                <w:kern w:val="24"/>
                <w:szCs w:val="24"/>
              </w:rPr>
              <w:t xml:space="preserve"> (при отморожениях II-IV степени)</w:t>
            </w:r>
          </w:p>
        </w:tc>
        <w:tc>
          <w:tcPr>
            <w:tcW w:w="762" w:type="pct"/>
            <w:hideMark/>
          </w:tcPr>
          <w:p w:rsidR="00804C17" w:rsidRPr="00C24C7D" w:rsidRDefault="00804C17" w:rsidP="00B8492C">
            <w:pPr>
              <w:jc w:val="both"/>
              <w:textAlignment w:val="baseline"/>
              <w:rPr>
                <w:rFonts w:eastAsia="Times New Roman" w:cs="Times New Roman"/>
                <w:color w:val="000000" w:themeColor="text1"/>
                <w:szCs w:val="24"/>
              </w:rPr>
            </w:pPr>
            <w:r w:rsidRPr="00C24C7D">
              <w:rPr>
                <w:rFonts w:eastAsia="Times New Roman" w:cs="Times New Roman"/>
                <w:color w:val="000000" w:themeColor="text1"/>
                <w:kern w:val="24"/>
                <w:szCs w:val="24"/>
              </w:rPr>
              <w:t>Да/Нет</w:t>
            </w:r>
          </w:p>
        </w:tc>
      </w:tr>
      <w:tr w:rsidR="00804C17" w:rsidRPr="00C24C7D" w:rsidTr="00B8492C">
        <w:trPr>
          <w:trHeight w:val="427"/>
        </w:trPr>
        <w:tc>
          <w:tcPr>
            <w:tcW w:w="296" w:type="pct"/>
          </w:tcPr>
          <w:p w:rsidR="00804C17" w:rsidRPr="00C24C7D" w:rsidRDefault="00804C17" w:rsidP="00B8492C">
            <w:pPr>
              <w:pStyle w:val="a6"/>
              <w:numPr>
                <w:ilvl w:val="0"/>
                <w:numId w:val="287"/>
              </w:numPr>
              <w:spacing w:after="0" w:line="240" w:lineRule="auto"/>
              <w:ind w:left="0" w:firstLine="0"/>
              <w:jc w:val="both"/>
              <w:textAlignment w:val="baseline"/>
              <w:rPr>
                <w:rFonts w:eastAsia="Times New Roman" w:cs="Times New Roman"/>
                <w:color w:val="000000" w:themeColor="text1"/>
                <w:szCs w:val="24"/>
              </w:rPr>
            </w:pPr>
          </w:p>
        </w:tc>
        <w:tc>
          <w:tcPr>
            <w:tcW w:w="3942" w:type="pct"/>
          </w:tcPr>
          <w:p w:rsidR="00804C17" w:rsidRPr="00C24C7D" w:rsidRDefault="00804C17" w:rsidP="00B8492C">
            <w:pPr>
              <w:jc w:val="both"/>
              <w:textAlignment w:val="baseline"/>
              <w:rPr>
                <w:rFonts w:eastAsia="Times New Roman" w:cs="Times New Roman"/>
                <w:color w:val="000000" w:themeColor="text1"/>
                <w:szCs w:val="24"/>
              </w:rPr>
            </w:pPr>
            <w:r w:rsidRPr="00C24C7D">
              <w:rPr>
                <w:kern w:val="24"/>
                <w:szCs w:val="24"/>
              </w:rPr>
              <w:t>Выполнено</w:t>
            </w:r>
            <w:r w:rsidRPr="00C24C7D">
              <w:rPr>
                <w:color w:val="000000" w:themeColor="text1"/>
                <w:kern w:val="24"/>
                <w:szCs w:val="24"/>
              </w:rPr>
              <w:t xml:space="preserve"> </w:t>
            </w:r>
            <w:r w:rsidRPr="00C24C7D">
              <w:rPr>
                <w:spacing w:val="-1"/>
                <w:szCs w:val="24"/>
              </w:rPr>
              <w:t xml:space="preserve"> хирургическое</w:t>
            </w:r>
            <w:r w:rsidRPr="00C24C7D">
              <w:rPr>
                <w:spacing w:val="-9"/>
                <w:szCs w:val="24"/>
              </w:rPr>
              <w:t xml:space="preserve"> </w:t>
            </w:r>
            <w:r w:rsidRPr="00C24C7D">
              <w:rPr>
                <w:spacing w:val="-2"/>
                <w:szCs w:val="24"/>
              </w:rPr>
              <w:t>лечение</w:t>
            </w:r>
            <w:r w:rsidRPr="00C24C7D">
              <w:rPr>
                <w:spacing w:val="-11"/>
                <w:szCs w:val="24"/>
              </w:rPr>
              <w:t xml:space="preserve"> отморожений </w:t>
            </w:r>
            <w:r w:rsidRPr="00C24C7D">
              <w:rPr>
                <w:spacing w:val="-2"/>
                <w:szCs w:val="24"/>
              </w:rPr>
              <w:t>III-</w:t>
            </w:r>
            <w:r w:rsidRPr="00C24C7D">
              <w:rPr>
                <w:spacing w:val="-2"/>
                <w:szCs w:val="24"/>
                <w:lang w:val="en-US"/>
              </w:rPr>
              <w:t>IV</w:t>
            </w:r>
            <w:r w:rsidRPr="00C24C7D">
              <w:rPr>
                <w:spacing w:val="-15"/>
                <w:szCs w:val="24"/>
              </w:rPr>
              <w:t xml:space="preserve"> </w:t>
            </w:r>
            <w:r w:rsidRPr="00C24C7D">
              <w:rPr>
                <w:spacing w:val="1"/>
                <w:szCs w:val="24"/>
              </w:rPr>
              <w:t>степени</w:t>
            </w:r>
          </w:p>
        </w:tc>
        <w:tc>
          <w:tcPr>
            <w:tcW w:w="762" w:type="pct"/>
          </w:tcPr>
          <w:p w:rsidR="00804C17" w:rsidRPr="00C24C7D" w:rsidRDefault="00804C17" w:rsidP="00B8492C">
            <w:pPr>
              <w:jc w:val="both"/>
              <w:textAlignment w:val="baseline"/>
              <w:rPr>
                <w:rFonts w:eastAsia="Times New Roman" w:cs="Times New Roman"/>
                <w:color w:val="000000" w:themeColor="text1"/>
                <w:kern w:val="24"/>
                <w:szCs w:val="24"/>
              </w:rPr>
            </w:pPr>
            <w:r w:rsidRPr="00C24C7D">
              <w:rPr>
                <w:rFonts w:eastAsia="Times New Roman" w:cs="Times New Roman"/>
                <w:color w:val="000000" w:themeColor="text1"/>
                <w:kern w:val="24"/>
                <w:szCs w:val="24"/>
              </w:rPr>
              <w:t>Да/Нет</w:t>
            </w:r>
          </w:p>
        </w:tc>
      </w:tr>
    </w:tbl>
    <w:p w:rsidR="00804C17" w:rsidRPr="00C24C7D" w:rsidRDefault="00804C17" w:rsidP="00804C17">
      <w:pPr>
        <w:pStyle w:val="a8"/>
        <w:spacing w:before="0"/>
        <w:rPr>
          <w:rFonts w:ascii="Times New Roman" w:hAnsi="Times New Roman"/>
          <w:sz w:val="24"/>
          <w:szCs w:val="24"/>
        </w:rPr>
      </w:pPr>
    </w:p>
    <w:p w:rsidR="00804C17" w:rsidRPr="00C24C7D" w:rsidRDefault="00804C17" w:rsidP="00804C17">
      <w:pPr>
        <w:pStyle w:val="2"/>
      </w:pPr>
      <w:r w:rsidRPr="00C24C7D">
        <w:t>2.19.31.2. Критерии оценки качества специализированной медицинской помощи взрослым при трансплантации поджелудочной железы, наличии трансплантированной поджелудочной железы, отмирании и отторжении трансплантата поджелудочной железы (T86.8, Z94.8)</w:t>
      </w:r>
    </w:p>
    <w:tbl>
      <w:tblPr>
        <w:tblStyle w:val="a3"/>
        <w:tblW w:w="10201" w:type="dxa"/>
        <w:tblLayout w:type="fixed"/>
        <w:tblLook w:val="04A0"/>
      </w:tblPr>
      <w:tblGrid>
        <w:gridCol w:w="829"/>
        <w:gridCol w:w="7813"/>
        <w:gridCol w:w="1559"/>
      </w:tblGrid>
      <w:tr w:rsidR="00804C17" w:rsidRPr="00C24C7D" w:rsidTr="00B8492C">
        <w:trPr>
          <w:trHeight w:val="741"/>
        </w:trPr>
        <w:tc>
          <w:tcPr>
            <w:tcW w:w="829" w:type="dxa"/>
          </w:tcPr>
          <w:p w:rsidR="00804C17" w:rsidRPr="00C24C7D" w:rsidRDefault="00804C17" w:rsidP="00B8492C">
            <w:pPr>
              <w:jc w:val="both"/>
              <w:rPr>
                <w:rFonts w:cs="Times New Roman"/>
                <w:szCs w:val="24"/>
              </w:rPr>
            </w:pPr>
            <w:r w:rsidRPr="00C24C7D">
              <w:rPr>
                <w:rFonts w:eastAsia="Calibri" w:cs="Times New Roman"/>
                <w:szCs w:val="24"/>
              </w:rPr>
              <w:t>№ п/п</w:t>
            </w:r>
          </w:p>
        </w:tc>
        <w:tc>
          <w:tcPr>
            <w:tcW w:w="7813" w:type="dxa"/>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1559" w:type="dxa"/>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7813" w:type="dxa"/>
          </w:tcPr>
          <w:p w:rsidR="00804C17" w:rsidRPr="00C24C7D" w:rsidRDefault="00804C17" w:rsidP="00B8492C">
            <w:pPr>
              <w:jc w:val="both"/>
              <w:rPr>
                <w:szCs w:val="24"/>
              </w:rPr>
            </w:pPr>
            <w:r w:rsidRPr="00C24C7D">
              <w:rPr>
                <w:szCs w:val="24"/>
              </w:rPr>
              <w:t>Выполнен прием (осмотр, консультация) врача-эндокринолога первичный</w:t>
            </w:r>
          </w:p>
        </w:tc>
        <w:tc>
          <w:tcPr>
            <w:tcW w:w="1559" w:type="dxa"/>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Да/Нет</w:t>
            </w:r>
          </w:p>
        </w:tc>
      </w:tr>
      <w:tr w:rsidR="00804C17" w:rsidRPr="00C24C7D" w:rsidTr="00B8492C">
        <w:trPr>
          <w:trHeight w:val="282"/>
        </w:trPr>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7813" w:type="dxa"/>
          </w:tcPr>
          <w:p w:rsidR="00804C17" w:rsidRPr="00C24C7D" w:rsidRDefault="00804C17" w:rsidP="00B8492C">
            <w:pPr>
              <w:pStyle w:val="af0"/>
              <w:rPr>
                <w:rFonts w:ascii="Times New Roman" w:eastAsiaTheme="minorHAnsi" w:hAnsi="Times New Roman" w:cstheme="minorBidi"/>
                <w:sz w:val="24"/>
                <w:szCs w:val="24"/>
              </w:rPr>
            </w:pPr>
            <w:r w:rsidRPr="00C24C7D">
              <w:rPr>
                <w:rFonts w:ascii="Times New Roman" w:eastAsiaTheme="minorHAnsi" w:hAnsi="Times New Roman" w:cstheme="minorBidi"/>
                <w:sz w:val="24"/>
                <w:szCs w:val="24"/>
              </w:rPr>
              <w:t xml:space="preserve">Выполнен прием (осмотр, консультация) врача-хирурга первичный </w:t>
            </w:r>
          </w:p>
        </w:tc>
        <w:tc>
          <w:tcPr>
            <w:tcW w:w="1559" w:type="dxa"/>
          </w:tcPr>
          <w:p w:rsidR="00804C17" w:rsidRPr="00C24C7D" w:rsidRDefault="00804C17" w:rsidP="00B8492C">
            <w:pPr>
              <w:pStyle w:val="af0"/>
              <w:rPr>
                <w:rFonts w:ascii="Times New Roman" w:hAnsi="Times New Roman"/>
                <w:sz w:val="24"/>
                <w:szCs w:val="24"/>
              </w:rPr>
            </w:pPr>
            <w:r w:rsidRPr="00C24C7D">
              <w:rPr>
                <w:rFonts w:ascii="Times New Roman" w:hAnsi="Times New Roman"/>
                <w:sz w:val="24"/>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7813" w:type="dxa"/>
          </w:tcPr>
          <w:p w:rsidR="00804C17" w:rsidRPr="00C24C7D" w:rsidRDefault="00804C17" w:rsidP="00B8492C">
            <w:pPr>
              <w:pStyle w:val="af0"/>
              <w:rPr>
                <w:rFonts w:ascii="Times New Roman" w:eastAsiaTheme="minorHAnsi" w:hAnsi="Times New Roman" w:cstheme="minorBidi"/>
                <w:sz w:val="24"/>
                <w:szCs w:val="24"/>
              </w:rPr>
            </w:pPr>
            <w:r w:rsidRPr="00C24C7D">
              <w:rPr>
                <w:rFonts w:ascii="Times New Roman" w:eastAsiaTheme="minorHAnsi" w:hAnsi="Times New Roman" w:cstheme="minorBidi"/>
                <w:sz w:val="24"/>
                <w:szCs w:val="24"/>
              </w:rPr>
              <w:t xml:space="preserve">Выполнено определение основных групп по системе AB0, определение антигена D системы Резус (резус-фактор), определение HLA- антигенов и проба на совместимость по иммунным антителам реципиента и антигенам главного комплекса гистосовместимости донора и определение содержания антител к антигенам главного комплекса гистосовместимости в сыворотке крови </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7813" w:type="dxa"/>
          </w:tcPr>
          <w:p w:rsidR="00804C17" w:rsidRPr="00C24C7D" w:rsidRDefault="00804C17" w:rsidP="00B8492C">
            <w:pPr>
              <w:jc w:val="both"/>
              <w:rPr>
                <w:szCs w:val="24"/>
              </w:rPr>
            </w:pPr>
            <w:r w:rsidRPr="00C24C7D">
              <w:rPr>
                <w:szCs w:val="24"/>
              </w:rPr>
              <w:t>Выполнено молекулярно-биологическое исследование крови на вирус гепатита B (Hepatitis B virus) в крови и определение антигена (HbsAg) вируса гепатита B (Hepatitis B virus) в крови, определение антител вирус гепатита C (Hepatitis C virus) в крови, определение антител классов M, G (IgM, IgG) к вирусу иммунодефицита человека ВИЧ-1 (Human immunodeficiency virus HIV 1), определение антител классов M, G (IgM, IgG) к вирусу иммунодефицита человека ВИЧ-2 (Human immunodeficiency virus HIV 2) в крови, определение антител к бледной трепонеме (Treponema pallidum) в нетрепонемных тестах (RPR, РМП) (качественное и полуколичественное исследование) в сыворотке крови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5.</w:t>
            </w:r>
          </w:p>
        </w:tc>
        <w:tc>
          <w:tcPr>
            <w:tcW w:w="7813" w:type="dxa"/>
          </w:tcPr>
          <w:p w:rsidR="00804C17" w:rsidRPr="00C24C7D" w:rsidRDefault="00804C17" w:rsidP="00B8492C">
            <w:pPr>
              <w:jc w:val="both"/>
              <w:rPr>
                <w:szCs w:val="24"/>
              </w:rPr>
            </w:pPr>
            <w:r w:rsidRPr="00C24C7D">
              <w:rPr>
                <w:szCs w:val="24"/>
              </w:rPr>
              <w:t>Выполнено исследование коагулограммы (ориентировочное исследование системы гемостаза): исследование уровня фибриногена в крови, определение активности антитромбина-III в крови, исследование уровня плазминогена в крови, определение протромбинового (тромбопластинового) времени в крови или в плазме, активированного частичного тромбопластинового времени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6.</w:t>
            </w:r>
          </w:p>
        </w:tc>
        <w:tc>
          <w:tcPr>
            <w:tcW w:w="7813" w:type="dxa"/>
          </w:tcPr>
          <w:p w:rsidR="00804C17" w:rsidRPr="00C24C7D" w:rsidRDefault="00804C17" w:rsidP="00B8492C">
            <w:pPr>
              <w:jc w:val="both"/>
              <w:rPr>
                <w:szCs w:val="24"/>
              </w:rPr>
            </w:pPr>
            <w:r w:rsidRPr="00C24C7D">
              <w:rPr>
                <w:szCs w:val="24"/>
              </w:rPr>
              <w:t>Выполнена прицельная рентгенография органов грудной клетки</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7.</w:t>
            </w:r>
          </w:p>
        </w:tc>
        <w:tc>
          <w:tcPr>
            <w:tcW w:w="7813" w:type="dxa"/>
          </w:tcPr>
          <w:p w:rsidR="00804C17" w:rsidRPr="00C24C7D" w:rsidRDefault="00804C17" w:rsidP="00B8492C">
            <w:pPr>
              <w:jc w:val="both"/>
              <w:rPr>
                <w:szCs w:val="24"/>
              </w:rPr>
            </w:pPr>
            <w:r w:rsidRPr="00C24C7D">
              <w:rPr>
                <w:szCs w:val="24"/>
              </w:rPr>
              <w:t>Выполнена регистрация электрокардиограммы</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8.</w:t>
            </w:r>
          </w:p>
        </w:tc>
        <w:tc>
          <w:tcPr>
            <w:tcW w:w="7813" w:type="dxa"/>
          </w:tcPr>
          <w:p w:rsidR="00804C17" w:rsidRPr="00C24C7D" w:rsidRDefault="00804C17" w:rsidP="00B8492C">
            <w:pPr>
              <w:jc w:val="both"/>
              <w:rPr>
                <w:szCs w:val="24"/>
              </w:rPr>
            </w:pPr>
            <w:r w:rsidRPr="00C24C7D">
              <w:rPr>
                <w:szCs w:val="24"/>
              </w:rPr>
              <w:t xml:space="preserve">Выполнена эзофагогастродуоденоскопия </w:t>
            </w:r>
          </w:p>
        </w:tc>
        <w:tc>
          <w:tcPr>
            <w:tcW w:w="1559" w:type="dxa"/>
          </w:tcPr>
          <w:p w:rsidR="00804C17" w:rsidRPr="00C24C7D" w:rsidRDefault="00804C17" w:rsidP="00B8492C">
            <w:pPr>
              <w:jc w:val="both"/>
              <w:rPr>
                <w:rFonts w:cs="Times New Roman"/>
                <w:szCs w:val="24"/>
              </w:rPr>
            </w:pP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9.</w:t>
            </w:r>
          </w:p>
        </w:tc>
        <w:tc>
          <w:tcPr>
            <w:tcW w:w="7813" w:type="dxa"/>
          </w:tcPr>
          <w:p w:rsidR="00804C17" w:rsidRPr="00C24C7D" w:rsidRDefault="00804C17" w:rsidP="00B8492C">
            <w:pPr>
              <w:jc w:val="both"/>
              <w:rPr>
                <w:szCs w:val="24"/>
              </w:rPr>
            </w:pPr>
            <w:r w:rsidRPr="00C24C7D">
              <w:rPr>
                <w:szCs w:val="24"/>
              </w:rPr>
              <w:t>Выполнено лечение противогрибковыми препаратами системного действия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10.</w:t>
            </w:r>
          </w:p>
        </w:tc>
        <w:tc>
          <w:tcPr>
            <w:tcW w:w="7813" w:type="dxa"/>
          </w:tcPr>
          <w:p w:rsidR="00804C17" w:rsidRPr="00C24C7D" w:rsidRDefault="00804C17" w:rsidP="00B8492C">
            <w:pPr>
              <w:jc w:val="both"/>
              <w:rPr>
                <w:szCs w:val="24"/>
              </w:rPr>
            </w:pPr>
            <w:r w:rsidRPr="00C24C7D">
              <w:rPr>
                <w:szCs w:val="24"/>
              </w:rPr>
              <w:t>Выполнено лечение антикоагулянтом прямого действия</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11.</w:t>
            </w:r>
          </w:p>
        </w:tc>
        <w:tc>
          <w:tcPr>
            <w:tcW w:w="7813" w:type="dxa"/>
          </w:tcPr>
          <w:p w:rsidR="00804C17" w:rsidRPr="00C24C7D" w:rsidRDefault="00804C17" w:rsidP="00B8492C">
            <w:pPr>
              <w:jc w:val="both"/>
              <w:rPr>
                <w:szCs w:val="24"/>
              </w:rPr>
            </w:pPr>
            <w:r w:rsidRPr="00C24C7D">
              <w:rPr>
                <w:szCs w:val="24"/>
              </w:rPr>
              <w:t>Выполнено лечение такролимусом или микофенолата мофетилом/микофеноловой кислотой и преднизолоном или метилпреднизолоном и базиликсимабом или иммуноглобулином антитимоцитарным</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12.</w:t>
            </w:r>
          </w:p>
        </w:tc>
        <w:tc>
          <w:tcPr>
            <w:tcW w:w="7813" w:type="dxa"/>
          </w:tcPr>
          <w:p w:rsidR="00804C17" w:rsidRPr="00C24C7D" w:rsidRDefault="00804C17" w:rsidP="00B8492C">
            <w:pPr>
              <w:jc w:val="both"/>
              <w:rPr>
                <w:szCs w:val="24"/>
              </w:rPr>
            </w:pPr>
            <w:r w:rsidRPr="00C24C7D">
              <w:rPr>
                <w:szCs w:val="24"/>
              </w:rPr>
              <w:t>Выполнено лечение валганцикловиром</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829" w:type="dxa"/>
            <w:tcBorders>
              <w:top w:val="single" w:sz="6" w:space="0" w:color="000000"/>
              <w:left w:val="single" w:sz="6" w:space="0" w:color="000000"/>
              <w:bottom w:val="single" w:sz="6" w:space="0" w:color="000000"/>
              <w:right w:val="single" w:sz="6" w:space="0" w:color="000000"/>
            </w:tcBorders>
            <w:shd w:val="clear" w:color="auto" w:fill="auto"/>
          </w:tcPr>
          <w:p w:rsidR="00804C17" w:rsidRPr="00C24C7D" w:rsidRDefault="00804C17" w:rsidP="00B8492C">
            <w:pPr>
              <w:pStyle w:val="a4"/>
              <w:spacing w:before="0" w:beforeAutospacing="0" w:after="0" w:afterAutospacing="0"/>
              <w:jc w:val="both"/>
              <w:rPr>
                <w:color w:val="222222"/>
              </w:rPr>
            </w:pPr>
            <w:r w:rsidRPr="00C24C7D">
              <w:rPr>
                <w:color w:val="222222"/>
              </w:rPr>
              <w:t>13.</w:t>
            </w:r>
          </w:p>
        </w:tc>
        <w:tc>
          <w:tcPr>
            <w:tcW w:w="7813" w:type="dxa"/>
          </w:tcPr>
          <w:p w:rsidR="00804C17" w:rsidRPr="00C24C7D" w:rsidRDefault="00804C17" w:rsidP="00B8492C">
            <w:pPr>
              <w:jc w:val="both"/>
              <w:rPr>
                <w:szCs w:val="24"/>
              </w:rPr>
            </w:pPr>
            <w:r w:rsidRPr="00C24C7D">
              <w:rPr>
                <w:szCs w:val="24"/>
              </w:rPr>
              <w:t>Выполнен диспансерный прием (осмотр, консультация) врача-хирурга</w:t>
            </w:r>
          </w:p>
        </w:tc>
        <w:tc>
          <w:tcPr>
            <w:tcW w:w="1559" w:type="dxa"/>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2.19.32.1. Критерии оценки качества первичной медико-санитарной помощи детям при лечении острой травмы зубов у пациентов детского возраста (коды по МКБ - 10: S02.5, S03.2)</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сбор анамнеза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осмотр полости рта и зубов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физикальное обследование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рентгенологический метод исследования в области травмированных зубов для дифференциальной диагностики между различными видами травматических поражений, а также оценки целостности твердых тканей зубов и челюстей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электроодонтометрия зуба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термометрия (термодиагностика зуба)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pStyle w:val="a4"/>
              <w:shd w:val="clear" w:color="auto" w:fill="FFFFFF"/>
              <w:spacing w:before="0" w:beforeAutospacing="0" w:after="0" w:afterAutospacing="0" w:line="240" w:lineRule="atLeast"/>
              <w:jc w:val="both"/>
              <w:rPr>
                <w:rFonts w:eastAsiaTheme="minorHAnsi"/>
                <w:lang w:eastAsia="en-US"/>
              </w:rPr>
            </w:pPr>
            <w:r w:rsidRPr="00C24C7D">
              <w:rPr>
                <w:rFonts w:eastAsiaTheme="minorHAnsi"/>
                <w:lang w:eastAsia="en-US"/>
              </w:rPr>
              <w:t>Выполнено сглаживание острых краев зуба при переломе коронки в пределах эмали временного зуба и/или при переломе коронки в пределах поверхностных слоев эмали постоянного зуба, и/или при переломе коронки в пределах эмали и дентина временного зуба, когда остается 1-1,5 года до смены на постоянный зуб, и/или в случаях, когда невозможно осуществить реставрацию коронковой части зуба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pStyle w:val="a4"/>
              <w:spacing w:line="240" w:lineRule="atLeast"/>
              <w:rPr>
                <w:rFonts w:eastAsiaTheme="minorHAnsi"/>
                <w:lang w:eastAsia="en-US"/>
              </w:rPr>
            </w:pPr>
            <w:r w:rsidRPr="00C24C7D">
              <w:rPr>
                <w:rFonts w:eastAsiaTheme="minorHAnsi"/>
                <w:lang w:eastAsia="en-US"/>
              </w:rPr>
              <w:t>Выполнена временная реставрация коронковой части зуба при первичном обращении пациента с переломом коронки в пределах эмали и дентина без обнажения пульпы в случаях, когда невозможно проведение постоянного восстановления дефекта твердых тканей зуба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реставрация коронковой части зуба при переломе коронки в пределах эмали, эмали и дентина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contextualSpacing/>
              <w:mirrorIndents/>
              <w:rPr>
                <w:rFonts w:cs="Times New Roman"/>
                <w:szCs w:val="24"/>
              </w:rPr>
            </w:pPr>
            <w:r w:rsidRPr="00C24C7D">
              <w:rPr>
                <w:rFonts w:cs="Times New Roman"/>
                <w:szCs w:val="24"/>
              </w:rPr>
              <w:t>Выполнена реставрация собственным отломком коронковой части зуба при переломе коронки в пределах эмали и дентина постоянных зубов в случае, если пациенту или его законным представителям удается сохранить отделившийся фрагмент зуба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прямое покрытие пульпы при прохождении линии перелома через эмаль и дентин коронки зуба с точечным обнажением пульпы зуба, когда пациент обратился за помощью в течение 24 после травмы</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частичная пульпотомия при прохождении линии перелома через эмаль и дентин коронки с обнажением пульпы зуба в случаях, когда с момента травмы до обращения прошло не более 36 часов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витальная ампутация при прохождении линии перелома через эмаль и дентин коронки с обнажением пульпы зуба в случаях, когда с момента травмы до обращения прошло до 48 часов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pStyle w:val="a4"/>
              <w:shd w:val="clear" w:color="auto" w:fill="FFFFFF"/>
              <w:spacing w:before="0" w:beforeAutospacing="0" w:after="0" w:afterAutospacing="0" w:line="240" w:lineRule="atLeast"/>
              <w:jc w:val="both"/>
              <w:rPr>
                <w:rFonts w:eastAsiaTheme="minorHAnsi"/>
                <w:lang w:eastAsia="en-US"/>
              </w:rPr>
            </w:pPr>
            <w:r w:rsidRPr="00C24C7D">
              <w:rPr>
                <w:rFonts w:eastAsiaTheme="minorHAnsi"/>
                <w:lang w:eastAsia="en-US"/>
              </w:rPr>
              <w:t>Выполнен экстирпационный метод при прохождении линии перелома коронки через эмаль и дентин с обнажением пульпы зуба и/или при наличии признаков воспалительного процесса в пульпе зуба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избирательное пришлифовывание твердых тканей зуба при ушибе, неполном вывихе зуба при наличии суперконтакта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3"/>
              </w:numPr>
              <w:spacing w:before="0" w:beforeAutospacing="0" w:after="0" w:afterAutospacing="0"/>
              <w:ind w:left="357" w:hanging="357"/>
              <w:jc w:val="both"/>
              <w:rPr>
                <w:color w:val="222222"/>
              </w:rPr>
            </w:pPr>
          </w:p>
        </w:tc>
        <w:tc>
          <w:tcPr>
            <w:tcW w:w="3937" w:type="pct"/>
          </w:tcPr>
          <w:p w:rsidR="00804C17" w:rsidRPr="00C24C7D" w:rsidRDefault="00804C17" w:rsidP="00B8492C">
            <w:pPr>
              <w:pStyle w:val="a4"/>
              <w:spacing w:line="240" w:lineRule="atLeast"/>
              <w:rPr>
                <w:rFonts w:eastAsiaTheme="minorHAnsi"/>
                <w:lang w:eastAsia="en-US"/>
              </w:rPr>
            </w:pPr>
            <w:r w:rsidRPr="00C24C7D">
              <w:rPr>
                <w:rFonts w:eastAsiaTheme="minorHAnsi"/>
                <w:lang w:eastAsia="en-US"/>
              </w:rPr>
              <w:t>Выполнено шинирование при неполном вывихе с подвижностью зуба II-III степени и/или при переломе корня, полном вывихе зуба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2.19.32.2. Критерии оценки качества специализированной медицинской помощи детям при лечении острой травмы зубов у пациентов детского возраста (коды по МКБ - 10: S02.5, S03.2)</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7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сбор анамнеза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осмотр полости рта и зубов</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физикальное обследование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4"/>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рентгенологический метод исследования в области травмированных зубов для дифференциальной диагностики между различными видами травматических поражений, а также оценки целостности твердых тканей зубов и челюстей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2.19.33.1. Критерии оценки качества первичной медико-санитарной помощи взрослым и детям при ранах мягких тканей челюстно-лицевой области (коды по МКБ - 10: S00.1, S00.2, S00.5, S01.1, S01.4, S01.5, S01.7, S01.8, S03.4, S08.1)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установление механизма, даты и времени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врача-нейрохирурга и/или врача-невролога, врача-офтальмолога, врача-оториноларинголога после выполнения МСКТ при подозрении на ЧМТ при наличии медицинских 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врача-хирурга/врача-детского хирурга при подозрении на повреждения внутренних 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хирургическая обработка ран с учетом функциональных и эстетических требований, которые предусмотрены при реконструктивных операциях на лице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некрэктомия в минимальном объеме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послойное сшивание кожи и подкожной клетчатки, восстановление мышц и сухожилий лица</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ПХО ран челюстно-лицевой области, сочетающихся с их изъяном, с применением методов первичной пластики</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глухого шва при обработке ран мягких тканей лица сразу при ПХО раны</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разобщение сквозной раны с полостью рта путем наложения шва на слизистую оболочку рта</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антитоксина столбнячного и анатоксина столбнячного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6"/>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2.19.33.2. Критерии оценки качества специализированной медицинской помощи взрослым и детям при ранах мягких тканей челюстно-лицевой области (коды по МКБ - 10: S00.1, S00.2, S00.5, S01.1, S01.4, S01.5, S01.7, S01.8, S03.4, S08.1)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установление механизма, даты и времени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врача-нейрохирурга и/или врача-невролога, врача-офтальмолога, врача-оториноларинголога после выполнения МСКТ при подозрении на ЧМТ при наличии медицинских 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врача-хирурга/врача-детского хирурга при подозрении на повреждения внутренних 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хирургическая обработка ран с учетом функциональных и эстетических требований, которые предусмотрены при реконструктивных операциях на лице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326"/>
        </w:trPr>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некрэктомия в минимальном объеме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послойное сшивание кожи и подкожной клетчатки, восстановление мышц и сухожилий лица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ПХО ран челюстно-лицевой области, сочетающихся с их изъяном, с применением методов первичной пластики</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глухого шва при обработке ран мягких тканей лица сразу при ПХО раны</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разобщение сквозной раны с полостью рта путем наложения шва на слизистую оболочку рта</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периоперационная антибиотикопрофилактика</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антитоксина столбнячного и анатоксина столбнячного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вакцины для профилактики бешенства и иммуноглобулина антирабического при укушенных ранах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2.19.34.1. Критерии оценки качества первичной медико-санитарной помощи детям при переломе нижней челюсти (коды по МКБ - 10: S02.6)</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состояния пациента, собраны жалобы и анамнез</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челюстно-лицевой области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всего черепа не менее чем в 2 проекциях и/или компьютерная томография лицевого отдела черепа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врача-невролога или консультация врача-нейрохирурга при выявлении клинических признаков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стабильная фиксация отломков челюсти ортопедическим и/или хирургическим методами иммобилизации</w:t>
            </w:r>
          </w:p>
        </w:tc>
        <w:tc>
          <w:tcPr>
            <w:tcW w:w="836" w:type="pct"/>
            <w:vAlign w:val="center"/>
          </w:tcPr>
          <w:p w:rsidR="00804C17" w:rsidRPr="00C24C7D" w:rsidRDefault="00804C17" w:rsidP="00B8492C">
            <w:pPr>
              <w:jc w:val="center"/>
            </w:pPr>
            <w:r w:rsidRPr="00C24C7D">
              <w:rPr>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сопоставления отломков челюсти до первоначальной формы кости</w:t>
            </w:r>
          </w:p>
        </w:tc>
        <w:tc>
          <w:tcPr>
            <w:tcW w:w="836" w:type="pct"/>
            <w:vAlign w:val="center"/>
          </w:tcPr>
          <w:p w:rsidR="00804C17" w:rsidRPr="00C24C7D" w:rsidRDefault="00804C17" w:rsidP="00B8492C">
            <w:pPr>
              <w:jc w:val="center"/>
            </w:pPr>
            <w:r w:rsidRPr="00C24C7D">
              <w:rPr>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80"/>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контрольная  рентгенография всего черепа не менее чем в 2 проекциях и/или компьютерная томография лицевого отдела черепа</w:t>
            </w:r>
          </w:p>
        </w:tc>
        <w:tc>
          <w:tcPr>
            <w:tcW w:w="836" w:type="pct"/>
            <w:vAlign w:val="center"/>
          </w:tcPr>
          <w:p w:rsidR="00804C17" w:rsidRPr="00C24C7D" w:rsidRDefault="00804C17" w:rsidP="00B8492C">
            <w:pPr>
              <w:jc w:val="cente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2.19.34.2. Критерии оценки качества специализированной медицинской помощи детям при переломе нижней челюсти (коды по МКБ - 10: S02.6)</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состояния пациента, собраны жалобы и анамнез</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челюстно-лицевой области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всего черепа не менее чем в 2 проекциях и/или компьютерная томография лицевого отдела черепа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врача-невролога или консультация врача-нейрохирурга при выявлении клинических признаков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стабильная фиксация отломков челюсти ортопедическим и/или хирургическим методами иммобилизации</w:t>
            </w:r>
          </w:p>
        </w:tc>
        <w:tc>
          <w:tcPr>
            <w:tcW w:w="836" w:type="pct"/>
            <w:vAlign w:val="center"/>
          </w:tcPr>
          <w:p w:rsidR="00804C17" w:rsidRPr="00C24C7D" w:rsidRDefault="00804C17" w:rsidP="00B8492C">
            <w:pPr>
              <w:jc w:val="center"/>
            </w:pPr>
            <w:r w:rsidRPr="00C24C7D">
              <w:rPr>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сопоставление отломков челюсти до первоначальной формы кости</w:t>
            </w:r>
          </w:p>
        </w:tc>
        <w:tc>
          <w:tcPr>
            <w:tcW w:w="836" w:type="pct"/>
            <w:vAlign w:val="center"/>
          </w:tcPr>
          <w:p w:rsidR="00804C17" w:rsidRPr="00C24C7D" w:rsidRDefault="00804C17" w:rsidP="00B8492C">
            <w:pPr>
              <w:jc w:val="center"/>
            </w:pPr>
            <w:r w:rsidRPr="00C24C7D">
              <w:rPr>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контрольная  рентгенография всего черепа не менее чем в 2 проекциях и/или компьютерная томография лицевого отдела черепа</w:t>
            </w:r>
          </w:p>
        </w:tc>
        <w:tc>
          <w:tcPr>
            <w:tcW w:w="836" w:type="pct"/>
            <w:vAlign w:val="center"/>
          </w:tcPr>
          <w:p w:rsidR="00804C17" w:rsidRPr="00C24C7D" w:rsidRDefault="00804C17" w:rsidP="00B8492C">
            <w:pPr>
              <w:jc w:val="center"/>
            </w:pPr>
            <w:r w:rsidRPr="00C24C7D">
              <w:rPr>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2.19.35.1. Критерии оценки качества первичной медико-санитарной помощи детям при переломе верхней челюсти и скуловой кости (коды по МКБ - 10: S02.4)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9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выяснение обстоятельств получения травмы, сбор анамнеза и жалоб</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  челюстно-лицевой области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всего черепа, в одной или более проекциях, аксиальной или полуаксиальной проекциях или компьютерная томография лицевого отдела черепа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врача-невролога (врача-нейрохирурга), при выявлении клинически признаков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врача-оториноларинголога,  при выявлении клинически признаков  патологии ЛОР 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врача-офтальмолога при выявлении клинически признаков патологии органа зрения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стабильная фиксация отломков челюсти ортопедическим и/или хирургическим методами иммобилизации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424"/>
        </w:trPr>
        <w:tc>
          <w:tcPr>
            <w:tcW w:w="300" w:type="pct"/>
            <w:vAlign w:val="center"/>
          </w:tcPr>
          <w:p w:rsidR="00804C17" w:rsidRPr="00C24C7D" w:rsidRDefault="00804C17" w:rsidP="00B8492C">
            <w:pPr>
              <w:pStyle w:val="ConsPlusNormal"/>
              <w:numPr>
                <w:ilvl w:val="0"/>
                <w:numId w:val="793"/>
              </w:numPr>
              <w:tabs>
                <w:tab w:val="left" w:pos="8080"/>
              </w:tabs>
              <w:ind w:left="357" w:hanging="357"/>
              <w:jc w:val="center"/>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всего черепа, в одной или более (со стороны повреждения) проекции черепа, аксиальной или полуаксиальной проекциях или компьютерная томография лицевого отдела черепа  (после оперативного лечения перед выпиской)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2.19.35.2. Критерии оценки качества специализированной медицинской помощи детям при переломе верхней челюсти и скуловой кости (коды по МКБ - 10: S02.4)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выяснение обстоятельств получения травмы, сбор анамнеза и жалоб</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физикальное обследование  челюстно-лицевой области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всего черепа, в одной или более проекциях, аксиальной или полуаксиальной проекциях или компьютерная томография лицевого отдела черепа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врача-невролога (врача-нейрохирурга), при выявлении клинически признаков черепно-мозговой травмы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врача-оториноларинголога,  при выявлении клинически признаков  патологии ЛОР органов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консультация врача-офтальмолога при выявлении клинически признаков патологии органа зрения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стабильная фиксация отломков челюсти ортопедическим и/или хирургическим методами иммобилизации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всего черепа, в одной или более (со стороны повреждения) проекции черепа, аксиальной или полуаксиальной проекциях или компьютерная томография лицевого отдела черепа  (после оперативного лечения перед выпиской)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2.19.36.1. Критерии оценки качества первичной медико-санитарной помощи взрослым и детям при анафилактическом шоке (коды по МКБ - 10: T78.0, T78.2, T80.5, T88.6)</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rFonts w:cs="Times New Roman"/>
              </w:rPr>
              <w:t>Выполнено прекращение поступления аллергена в организм всех пациентов с анафилаксией/АШ</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rFonts w:cs="Times New Roman"/>
              </w:rPr>
              <w:t>Выполнено незамедлительное введение эпинефрина всем пациентам с анафилаксией/АШ в/м из расчета 0.01 мг/кг; максимальная разовая доза для взрослого пациента составляет 0.5 мг, для ребенка – 6-12 лет – 0.3 мг, до 6 лет – 0.15 мг.</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 вызов реанимационной бригады или скорой медицинской помощи всем пациентам с анафилаксией/АШ</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Выполнено мониторирование пульса, АД, частоты дыхательных движений всем пациентам с анафилаксией/АШ</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Выполнено введение повторной дозы эпинефрина в/м не менее чем через 5 минут после предыдущей при отсутствии ответа на первую дозу у пациента с анафилаксией/АШ</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Выполнено в/в введение эпинефрина пациенту с анафилаксией/АШ при недостаточном ответе на 2 и более дозы эпинефрина только при мониторировании сердечной деятельности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 xml:space="preserve">Выполнено введение кортикостероидов для системного использования всем пациентам с анафилаксией/АШ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Выполнена госпитализация в отделение реанимации на срок не менее 24 ч</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2"/>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2.19.36.2. Критерии оценки качества специализированной медицинской помощи взрослым и детям при анафилактическом шоке (коды по МКБ - 10: T78.0, T78.2, T80.5, T88.6)</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84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rFonts w:cs="Times New Roman"/>
              </w:rPr>
              <w:t>Выполнено прекращение поступления аллергена в организм всех пациентов с анафилаксией/АШ</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szCs w:val="24"/>
              </w:rPr>
            </w:pPr>
            <w:r w:rsidRPr="00C24C7D">
              <w:rPr>
                <w:rFonts w:cs="Times New Roman"/>
              </w:rPr>
              <w:t>Выполнено незамедлительное введение эпинефрина всем пациентам с анафилаксией/АШ в/м из расчета 0.01 мг/кг; максимальная разовая доза для взрослого пациента составляет 0.5 мг, для ребенка – 6-12 лет – 0.3 мг, до 6 лет – 0.15 мг.</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Выполнено мониторирование пульса, АД, частоты дыхательных движений всем пациентам с анафилаксией/АШ</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Выполнено введение повторной дозы эпинефрина в/м не менее чем через 5 минут после предыдущей при отсутствии ответа на первую дозу у пациента с анафилаксией/АШ</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Выполнено в/в введение эпинефрина пациенту с анафилаксией/АШ при недостаточном ответе на 2 и более дозы эпинефрина только при мониторировании сердечной деятельности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 xml:space="preserve">Выполнено введение кортикостероидов для системного использования всем пациентам с анафилаксией/АШ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Выполнена госпитализация в отделение реанимации на срок не менее 24 ч</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843"/>
              </w:numPr>
              <w:spacing w:before="0" w:beforeAutospacing="0" w:after="0" w:afterAutospacing="0"/>
              <w:ind w:left="357" w:hanging="357"/>
              <w:jc w:val="both"/>
              <w:rPr>
                <w:color w:val="222222"/>
              </w:rPr>
            </w:pPr>
          </w:p>
        </w:tc>
        <w:tc>
          <w:tcPr>
            <w:tcW w:w="3937" w:type="pct"/>
            <w:vAlign w:val="center"/>
          </w:tcPr>
          <w:p w:rsidR="00804C17" w:rsidRPr="00C24C7D" w:rsidRDefault="00804C17" w:rsidP="00B8492C">
            <w:pPr>
              <w:jc w:val="both"/>
              <w:rPr>
                <w:rFonts w:cs="Times New Roman"/>
              </w:rPr>
            </w:pPr>
            <w:r w:rsidRPr="00C24C7D">
              <w:rPr>
                <w:rFonts w:cs="Times New Roman"/>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2.19.37.1. Критерии оценки качества первичной медико-санитарной помощи взрослым и детям при вывихе шейного позвонка (коды по МКБ - 10: S10.8, S12.0, S12.1, S12.2, S12.7, S13.0, S13.1, S13.3, S13.4, S14.0)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наложение жесткого головодержателя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2.19.37.2. Критерии оценки качества специализированной медицинской помощи взрослым и детям при вывихе шейного позвонка (коды по МКБ - 10: S10.8, S12.0, S12.1, S12.2, S12.7, S13.0, S13.1, S13.3, S13.4, S14.0)</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7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госпитализация в профильное отделение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оценка неврологического статуса с оценкой по шкале ASIA/ISCSCI</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компьютерная томография шейного отдела позвоночника (при отсутствии – рентгенография  шейного отдела позвоночника в трех проекциях)</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назначение антитромботических средств пострадавшим с острым неврологическим дефицитом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Выполнено  контрольное исследование после хирургического лечения (рентгенография или КТ или МРТ)</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75"/>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Выполнены  мероприятия медицинской реабилитации не позднее 48 часов от проведения хирургического вмешательства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2.19.38.1. Критерии оценки качества первичной медико-санитарной помощи взрослым и детям при травме уха (коды по МКБ - 10: S00.4, S01.3, S09.2)</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 прием (осмотр, консультация) врача оториноларинголога или  врача общей практики (семейный врач) или врача-педиатра участкового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Выполнена отоскопия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Выполнено направление на госпитализацию (пациентов с осложненными формами травмы уха)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2.19.38.2. Критерии оценки качества специализированной медицинской помощи взрослым и детям при травме уха (коды по МКБ - 10: S00.4, S01.3, S09.2)</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Выполнена отоскопия</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Выполнено лечение в условиях стационара врачом- оториноларингологом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Выполнено лечение антибактериальными препаратами системного действия (пациентам с поверхностной травмой уха при наличии инфицированной раны, а также поверхностной травмой уха, осложненной перихондритом ушной раковины) (при наличии показаний и отсутствии противопоказаний)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хирургическая обработка раны уха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2.19.39.1. Критерии оценки качества первичной медико-санитарной помощи взрослым и детям при травме гортани (коды по МКБ - 10: S10.0, S10.1, S11.0, R04.1)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 прием (осмотр, консультация) врача оториноларинголога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2.19.39.2. Критерии оценки качества специализированной медицинской помощи взрослым и детям при травме гортани (коды по МКБ - 10: S10.0, S10.1, S11.0, R04.1)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 прием (осмотр, консультация) врача оториноларинголога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Выполнено лечение в условиях стационара врачом- оториноларингологом</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Выполнено лечение  емостатическими средствами (при наличии показаний и отсутствии противопоказаний) и/или хирургическое лечение (при наличии признаков наружного кровотечения или кровотечения из горла)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хирургическая обработка раны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2.19.40.1. Критерии оценки качества первичной медико-санитарной помощи взрослым и детям при травме носа (коды по МКБ - 10: S00.3, S01.2, S02.2, S02.20, S02.21)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rPr>
                <w:rFonts w:cs="Times New Roman"/>
                <w:szCs w:val="24"/>
              </w:rPr>
            </w:pPr>
            <w:r w:rsidRPr="00C24C7D">
              <w:rPr>
                <w:rFonts w:eastAsia="Times New Roman" w:cs="Times New Roman"/>
                <w:szCs w:val="24"/>
              </w:rPr>
              <w:t>Выполнено прием (осмотр, консультация) врачом оториноларингологом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Выполнена рентгенография костей лицевого скелета и/или компьютерная томография костей лицевого отдела черепа (или направление пациента в медицинскую организацию, где возможно выполнение компьютерной томографии костей лицевого отдела черепа) (пациентам старше 3 лет)</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хирургическая обработка открытой раны носа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репозиция костей носа (или направление пациента в медицинскую организацию, где возможно выполнение репозиции костей носа) </w:t>
            </w:r>
            <w:r w:rsidRPr="00C24C7D">
              <w:t xml:space="preserve"> (</w:t>
            </w:r>
            <w:r w:rsidRPr="00C24C7D">
              <w:rPr>
                <w:rFonts w:eastAsia="Times New Roman" w:cs="Times New Roman"/>
                <w:szCs w:val="24"/>
              </w:rPr>
              <w:t>при  деформации наружного носа)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2.19.40.2. Критерии оценки качества специализированной медицинской помощи взрослым и детям при травме носа (коды по МКБ - 10: S00.3, S01.2, S02.2, S02.20, S02.21)</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1.</w:t>
            </w:r>
          </w:p>
        </w:tc>
        <w:tc>
          <w:tcPr>
            <w:tcW w:w="3937" w:type="pct"/>
          </w:tcPr>
          <w:p w:rsidR="00804C17" w:rsidRPr="00C24C7D" w:rsidRDefault="00804C17" w:rsidP="00B8492C">
            <w:pPr>
              <w:rPr>
                <w:rFonts w:cs="Times New Roman"/>
                <w:szCs w:val="24"/>
              </w:rPr>
            </w:pPr>
            <w:r w:rsidRPr="00C24C7D">
              <w:rPr>
                <w:rFonts w:eastAsia="Times New Roman" w:cs="Times New Roman"/>
                <w:szCs w:val="24"/>
              </w:rPr>
              <w:t>Выполнено прием (осмотр, консультация) врачом оториноларингологом первичный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2.</w:t>
            </w:r>
          </w:p>
        </w:tc>
        <w:tc>
          <w:tcPr>
            <w:tcW w:w="3937" w:type="pct"/>
          </w:tcPr>
          <w:p w:rsidR="00804C17" w:rsidRPr="00C24C7D" w:rsidRDefault="00804C17" w:rsidP="00B8492C">
            <w:pPr>
              <w:jc w:val="both"/>
              <w:rPr>
                <w:rFonts w:cs="Times New Roman"/>
                <w:szCs w:val="24"/>
              </w:rPr>
            </w:pPr>
            <w:r w:rsidRPr="00C24C7D">
              <w:rPr>
                <w:rFonts w:eastAsia="Times New Roman" w:cs="Times New Roman"/>
                <w:szCs w:val="24"/>
              </w:rPr>
              <w:t>Выполнена рентгенография костей лицевого скелета и/или компьютерная томография костей лицевого отдела черепа (или направление пациента в медицинскую организацию, где возможно выполнение компьютерной томографии костей лицевого отдела черепа) (пациентам старше 3 лет)</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3.</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хирургическая обработка открытой раны носа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spacing w:before="0" w:beforeAutospacing="0" w:after="0" w:afterAutospacing="0"/>
              <w:jc w:val="both"/>
              <w:rPr>
                <w:color w:val="222222"/>
              </w:rPr>
            </w:pPr>
            <w:r w:rsidRPr="00C24C7D">
              <w:rPr>
                <w:color w:val="222222"/>
              </w:rPr>
              <w:t>4.</w:t>
            </w:r>
          </w:p>
        </w:tc>
        <w:tc>
          <w:tcPr>
            <w:tcW w:w="3937" w:type="pct"/>
          </w:tcPr>
          <w:p w:rsidR="00804C17" w:rsidRPr="00C24C7D" w:rsidRDefault="00804C17" w:rsidP="00B8492C">
            <w:pPr>
              <w:jc w:val="both"/>
              <w:rPr>
                <w:rFonts w:eastAsia="Times New Roman" w:cs="Times New Roman"/>
                <w:szCs w:val="24"/>
              </w:rPr>
            </w:pPr>
            <w:r w:rsidRPr="00C24C7D">
              <w:rPr>
                <w:rFonts w:eastAsia="Times New Roman" w:cs="Times New Roman"/>
                <w:szCs w:val="24"/>
              </w:rPr>
              <w:t xml:space="preserve">Выполнена репозиция костей носа (или направление пациента в медицинскую организацию, где возможно выполнение репозиции костей носа) </w:t>
            </w:r>
            <w:r w:rsidRPr="00C24C7D">
              <w:t xml:space="preserve"> (</w:t>
            </w:r>
            <w:r w:rsidRPr="00C24C7D">
              <w:rPr>
                <w:rFonts w:eastAsia="Times New Roman" w:cs="Times New Roman"/>
                <w:szCs w:val="24"/>
              </w:rPr>
              <w:t>при  деформации наружного носа)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2.19.41.2. Критерии оценки качества специализированной медицинской помощи взрослым и детям при множественных переломах мозгового и лицевого отделов черепа (коды по МКБ - 10: S02.0, S02.1, S02.4, S02.6, S02.7, S02.70, S02.71,  S02.8, S02.80, S02.81, S02.9, S02.90, S02.91,  S07)</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первичная хирургическая обработки ран</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мозгового и лицевого отделов черепа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периоперационная антибиотикопрофилактика инфекционных осложнений в области хирургического вмешательства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срочная интубация трахеи или установлен S-образный воздуховод при кровотечении и наличии переломов основания и лицевого отдела черепа с угрозой аспирации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антибиотикотерапия (больным с загрязнением раны инородными телами, пластикой вдавленного перелома протезом, нагноившимися ранами головы)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rPr>
          <w:trHeight w:val="326"/>
        </w:trPr>
        <w:tc>
          <w:tcPr>
            <w:tcW w:w="300" w:type="pct"/>
            <w:vAlign w:val="center"/>
          </w:tcPr>
          <w:p w:rsidR="00804C17" w:rsidRPr="00C24C7D" w:rsidRDefault="00804C17" w:rsidP="00B8492C">
            <w:pPr>
              <w:pStyle w:val="ConsPlusNormal"/>
              <w:numPr>
                <w:ilvl w:val="0"/>
                <w:numId w:val="7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врача-нейрохирурга первичный и/или врача-челюстно-лицевого хирурга первичный, и/или врача-анестезиолога-реаниматолога первичный, и/или прием (осмотр, консультация) врача-травматолога-ортопеда первичный, и/или  прием (осмотр, консультация) врача-хирурга первичный, и/или прием (осмотр, консультация) врача-невролога первичный, и/или прием (осмотр, консультация) врача-оториноларинголога первичный,  и/или прием (осмотр, консультация) врача-офтальмолога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общий (клинический) анализ крови, общий (клинический) анализ мочи, анализ крови биохимический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спинномозговая пункция с общим (клиническим) анализом спинномозговой жидкости при подозрении на развивающиеся интракраниальные гнойно-воспалительные осложнения</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2.19.41.1. Критерии оценки качества первичной медико-санитарной помощи взрослым при воздействии вибрации (вибрационной болезни) (коды по МКБ - 10: T75.2, I73.0, G62.8, G56.0, M77.2, M19.2, M54.1, Z57.7)</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консультация врача-профпатолога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анализ медицинской документации (копии трудовой книжки, санитарно-гигиенической характеристики условий труда, данных обязательных медицинских осмотров и выписки из карты амбулаторного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термометрия  дистальных фаланг пальцев и тыла кистей (при воздействии локальной и/или общей  вибрации) и стоп (при воздействии общей вибрации)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Выполнена паллестезиометрия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Назначено лечение витаминами группы В при полинейропатии конечностей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9"/>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Назначено лечение периферическими вазодилятаторами при периферическом ангиодистоническом синдроме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39"/>
              </w:numPr>
              <w:spacing w:before="0" w:beforeAutospacing="0" w:after="0" w:afterAutospacing="0"/>
              <w:ind w:left="357" w:hanging="357"/>
              <w:jc w:val="both"/>
              <w:rPr>
                <w:color w:val="222222"/>
              </w:rPr>
            </w:pPr>
          </w:p>
        </w:tc>
        <w:tc>
          <w:tcPr>
            <w:tcW w:w="3937" w:type="pct"/>
          </w:tcPr>
          <w:p w:rsidR="00804C17" w:rsidRPr="00C24C7D" w:rsidRDefault="00804C17" w:rsidP="00B8492C">
            <w:pPr>
              <w:tabs>
                <w:tab w:val="left" w:pos="1991"/>
              </w:tabs>
              <w:jc w:val="both"/>
              <w:rPr>
                <w:rFonts w:cs="Times New Roman"/>
                <w:szCs w:val="24"/>
              </w:rPr>
            </w:pPr>
            <w:r w:rsidRPr="00C24C7D">
              <w:rPr>
                <w:rFonts w:cs="Times New Roman"/>
                <w:szCs w:val="24"/>
              </w:rPr>
              <w:t>Выполнена немедикаментозная терапия лицам с ранними признаками воздействия вибрации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2.19.42.2. Критерии оценки качества специализированной медицинской помощи взрослым при воздействии вибрации (вибрационной болезни) (коды по МКБ - 10: T75.2, I73.0, G62.8, G56.0, M77.2, M19.2, M54.1, Z57.7)</w:t>
      </w:r>
    </w:p>
    <w:tbl>
      <w:tblPr>
        <w:tblStyle w:val="a3"/>
        <w:tblW w:w="5000" w:type="pct"/>
        <w:tblLook w:val="04A0"/>
      </w:tblPr>
      <w:tblGrid>
        <w:gridCol w:w="628"/>
        <w:gridCol w:w="8205"/>
        <w:gridCol w:w="1588"/>
      </w:tblGrid>
      <w:tr w:rsidR="00804C17" w:rsidRPr="00C24C7D" w:rsidTr="00B8492C">
        <w:trPr>
          <w:trHeight w:val="741"/>
        </w:trPr>
        <w:tc>
          <w:tcPr>
            <w:tcW w:w="301" w:type="pct"/>
          </w:tcPr>
          <w:p w:rsidR="00804C17" w:rsidRPr="00C24C7D" w:rsidRDefault="00804C17" w:rsidP="00B8492C">
            <w:pPr>
              <w:jc w:val="both"/>
              <w:rPr>
                <w:rFonts w:cs="Times New Roman"/>
                <w:szCs w:val="24"/>
              </w:rPr>
            </w:pPr>
            <w:r w:rsidRPr="00C24C7D">
              <w:rPr>
                <w:rFonts w:eastAsia="Calibri" w:cs="Times New Roman"/>
                <w:szCs w:val="24"/>
              </w:rPr>
              <w:t>№ п/п</w:t>
            </w:r>
          </w:p>
        </w:tc>
        <w:tc>
          <w:tcPr>
            <w:tcW w:w="3937" w:type="pct"/>
          </w:tcPr>
          <w:p w:rsidR="00804C17" w:rsidRPr="00C24C7D" w:rsidRDefault="00804C17" w:rsidP="00B8492C">
            <w:pPr>
              <w:jc w:val="both"/>
              <w:rPr>
                <w:rFonts w:cs="Times New Roman"/>
                <w:szCs w:val="24"/>
              </w:rPr>
            </w:pPr>
            <w:r w:rsidRPr="00C24C7D">
              <w:rPr>
                <w:rFonts w:cs="Times New Roman"/>
                <w:szCs w:val="24"/>
              </w:rPr>
              <w:t>Критерии оценки качества</w:t>
            </w:r>
          </w:p>
        </w:tc>
        <w:tc>
          <w:tcPr>
            <w:tcW w:w="762" w:type="pct"/>
          </w:tcPr>
          <w:p w:rsidR="00804C17" w:rsidRPr="00C24C7D" w:rsidRDefault="00804C17" w:rsidP="00B8492C">
            <w:pPr>
              <w:jc w:val="both"/>
              <w:rPr>
                <w:rFonts w:cs="Times New Roman"/>
                <w:szCs w:val="24"/>
              </w:rPr>
            </w:pPr>
            <w:r w:rsidRPr="00C24C7D">
              <w:rPr>
                <w:rFonts w:cs="Times New Roman"/>
                <w:szCs w:val="24"/>
              </w:rPr>
              <w:t>Оценка выполнения</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 анализ медицинской документации (копии трудовой книжки, санитарно-гигиенической характеристики условий труда, данных обязательных медицинских осмотров и выписки из карты амбулаторного пациента)</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Выполнена термометрия  дистальных фаланг пальцев и тыла кистей (при воздействии локальной и/или общей  вибрации) и стоп (при воздействии общей вибрации)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 xml:space="preserve">Выполнена паллестезиометрия </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холодовая проба (при отсутствии противопоказаний: холодовая аллергия (холодовая крапивница), сердечно-сосудистая патология (инфаркт миокарда в анамнезе; ИБС, атеросклероз сосудов различной локализации с НК и др.), плохая переносимость ХП ранее (выраженный БС, приступ головной боли, боли в области сердца и др.)</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реовазография и/или лазерная допплеровская флоуметрия периферических сосудов верхних конечностей (при воздействии локальной и/или общей  вибрации) и нижних конечностей (при воздействии общей вибрации)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электронейромиография стимуляционная нервов конечностей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рентгенография лучезапястных и/или локтевых суставов при воздействии локальной вибрации и при клинических проявлениях артроза соответствующей локализации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rFonts w:cs="Times New Roman"/>
                <w:szCs w:val="24"/>
              </w:rPr>
              <w:t>Выполнена рентгенография или  компьютерная томография или магнитно-резонансная томография поясничного-крестцового отдела позвоночника при воздействии общей вибрации и клинических проявлениях пояснично-крестцовой радикулопатии</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rFonts w:cs="Times New Roman"/>
                <w:szCs w:val="24"/>
              </w:rPr>
            </w:pPr>
            <w:r w:rsidRPr="00C24C7D">
              <w:rPr>
                <w:szCs w:val="24"/>
              </w:rPr>
              <w:t>Выполнено лечение витаминами группы В при полинейропатии конечностей</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r w:rsidR="00804C17" w:rsidRPr="00C24C7D" w:rsidTr="00B8492C">
        <w:tc>
          <w:tcPr>
            <w:tcW w:w="301" w:type="pct"/>
          </w:tcPr>
          <w:p w:rsidR="00804C17" w:rsidRPr="00C24C7D" w:rsidRDefault="00804C17" w:rsidP="00B8492C">
            <w:pPr>
              <w:pStyle w:val="a4"/>
              <w:numPr>
                <w:ilvl w:val="0"/>
                <w:numId w:val="540"/>
              </w:numPr>
              <w:spacing w:before="0" w:beforeAutospacing="0" w:after="0" w:afterAutospacing="0"/>
              <w:ind w:left="357" w:hanging="357"/>
              <w:jc w:val="both"/>
              <w:rPr>
                <w:color w:val="222222"/>
              </w:rPr>
            </w:pPr>
          </w:p>
        </w:tc>
        <w:tc>
          <w:tcPr>
            <w:tcW w:w="3937" w:type="pct"/>
          </w:tcPr>
          <w:p w:rsidR="00804C17" w:rsidRPr="00C24C7D" w:rsidRDefault="00804C17" w:rsidP="00B8492C">
            <w:pPr>
              <w:jc w:val="both"/>
              <w:rPr>
                <w:szCs w:val="24"/>
              </w:rPr>
            </w:pPr>
            <w:r w:rsidRPr="00C24C7D">
              <w:rPr>
                <w:szCs w:val="24"/>
              </w:rPr>
              <w:t>Выполнено лечение периферическими вазодилятаторами при периферическом ангиодистоническом синдроме</w:t>
            </w:r>
          </w:p>
        </w:tc>
        <w:tc>
          <w:tcPr>
            <w:tcW w:w="762" w:type="pct"/>
          </w:tcPr>
          <w:p w:rsidR="00804C17" w:rsidRPr="00C24C7D" w:rsidRDefault="00804C17" w:rsidP="00B8492C">
            <w:pPr>
              <w:jc w:val="both"/>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lang w:val="en-US"/>
        </w:rPr>
      </w:pPr>
      <w:r w:rsidRPr="00C24C7D">
        <w:rPr>
          <w:lang w:val="en-US"/>
        </w:rPr>
        <w:t xml:space="preserve">2.19.43.1. </w:t>
      </w:r>
      <w:r w:rsidRPr="00C24C7D">
        <w:t>Критерии</w:t>
      </w:r>
      <w:r w:rsidRPr="00C24C7D">
        <w:rPr>
          <w:lang w:val="en-US"/>
        </w:rPr>
        <w:t xml:space="preserve"> </w:t>
      </w:r>
      <w:r w:rsidRPr="00C24C7D">
        <w:t>оценки</w:t>
      </w:r>
      <w:r w:rsidRPr="00C24C7D">
        <w:rPr>
          <w:lang w:val="en-US"/>
        </w:rPr>
        <w:t xml:space="preserve"> </w:t>
      </w:r>
      <w:r w:rsidRPr="00C24C7D">
        <w:t>качества</w:t>
      </w:r>
      <w:r w:rsidRPr="00C24C7D">
        <w:rPr>
          <w:lang w:val="en-US"/>
        </w:rPr>
        <w:t xml:space="preserve"> </w:t>
      </w:r>
      <w:r w:rsidRPr="00C24C7D">
        <w:t>первичной</w:t>
      </w:r>
      <w:r w:rsidRPr="00C24C7D">
        <w:rPr>
          <w:lang w:val="en-US"/>
        </w:rPr>
        <w:t xml:space="preserve"> </w:t>
      </w:r>
      <w:r w:rsidRPr="00C24C7D">
        <w:t>медико</w:t>
      </w:r>
      <w:r w:rsidRPr="00C24C7D">
        <w:rPr>
          <w:lang w:val="en-US"/>
        </w:rPr>
        <w:t>-</w:t>
      </w:r>
      <w:r w:rsidRPr="00C24C7D">
        <w:t>санитарной</w:t>
      </w:r>
      <w:r w:rsidRPr="00C24C7D">
        <w:rPr>
          <w:lang w:val="en-US"/>
        </w:rPr>
        <w:t xml:space="preserve"> </w:t>
      </w:r>
      <w:r w:rsidRPr="00C24C7D">
        <w:t>помощи</w:t>
      </w:r>
      <w:r w:rsidRPr="00C24C7D">
        <w:rPr>
          <w:lang w:val="en-US"/>
        </w:rPr>
        <w:t xml:space="preserve"> </w:t>
      </w:r>
      <w:r w:rsidRPr="00C24C7D">
        <w:t>взрослым</w:t>
      </w:r>
      <w:r w:rsidRPr="00C24C7D">
        <w:rPr>
          <w:lang w:val="en-US"/>
        </w:rPr>
        <w:t xml:space="preserve"> </w:t>
      </w:r>
      <w:r w:rsidRPr="00C24C7D">
        <w:t>и</w:t>
      </w:r>
      <w:r w:rsidRPr="00C24C7D">
        <w:rPr>
          <w:lang w:val="en-US"/>
        </w:rPr>
        <w:t xml:space="preserve"> </w:t>
      </w:r>
      <w:r w:rsidRPr="00C24C7D">
        <w:t>детям</w:t>
      </w:r>
      <w:r w:rsidRPr="00C24C7D">
        <w:rPr>
          <w:lang w:val="en-US"/>
        </w:rPr>
        <w:t xml:space="preserve"> </w:t>
      </w:r>
      <w:r w:rsidRPr="00C24C7D">
        <w:t>при</w:t>
      </w:r>
      <w:r w:rsidRPr="00C24C7D">
        <w:rPr>
          <w:lang w:val="en-US"/>
        </w:rPr>
        <w:t xml:space="preserve"> </w:t>
      </w:r>
      <w:r w:rsidRPr="00C24C7D">
        <w:t>закрытых</w:t>
      </w:r>
      <w:r w:rsidRPr="00C24C7D">
        <w:rPr>
          <w:lang w:val="en-US"/>
        </w:rPr>
        <w:t xml:space="preserve"> </w:t>
      </w:r>
      <w:r w:rsidRPr="00C24C7D">
        <w:t>повреждениях</w:t>
      </w:r>
      <w:r w:rsidRPr="00C24C7D">
        <w:rPr>
          <w:lang w:val="en-US"/>
        </w:rPr>
        <w:t xml:space="preserve"> </w:t>
      </w:r>
      <w:r w:rsidRPr="00C24C7D">
        <w:t>мягких</w:t>
      </w:r>
      <w:r w:rsidRPr="00C24C7D">
        <w:rPr>
          <w:lang w:val="en-US"/>
        </w:rPr>
        <w:t xml:space="preserve"> </w:t>
      </w:r>
      <w:r w:rsidRPr="00C24C7D">
        <w:t>тканей</w:t>
      </w:r>
      <w:r w:rsidRPr="00C24C7D">
        <w:rPr>
          <w:lang w:val="en-US"/>
        </w:rPr>
        <w:t xml:space="preserve"> </w:t>
      </w:r>
      <w:r w:rsidRPr="00C24C7D">
        <w:t>конечностей</w:t>
      </w:r>
      <w:r w:rsidRPr="00C24C7D">
        <w:rPr>
          <w:lang w:val="en-US"/>
        </w:rPr>
        <w:t xml:space="preserve"> (</w:t>
      </w:r>
      <w:r w:rsidRPr="00C24C7D">
        <w:t>коды</w:t>
      </w:r>
      <w:r w:rsidRPr="00C24C7D">
        <w:rPr>
          <w:lang w:val="en-US"/>
        </w:rPr>
        <w:t xml:space="preserve"> </w:t>
      </w:r>
      <w:r w:rsidRPr="00C24C7D">
        <w:t>по</w:t>
      </w:r>
      <w:r w:rsidRPr="00C24C7D">
        <w:rPr>
          <w:lang w:val="en-US"/>
        </w:rPr>
        <w:t xml:space="preserve"> </w:t>
      </w:r>
      <w:r w:rsidRPr="00C24C7D">
        <w:t>МКБ</w:t>
      </w:r>
      <w:r w:rsidRPr="00C24C7D">
        <w:rPr>
          <w:lang w:val="en-US"/>
        </w:rPr>
        <w:t xml:space="preserve"> - 10: S40.0, S46.7, S46.8, S46.9, S50.0, S50.1, S56.7, S56.8, S60.0, S60.1, S60.2, S66.6, S66.7, S66.8, S66.9, S70.0, S70.1, S73.1, S76.1, S76.3, S76.4, S76.7, S79.7,S79.8, S80.0, S80.1, S80.7,S80.8, S80.9,S86.0, S86.1, S86.2, S86.3, S86.7, S86.8, S86.9, S90.0, S90.1, S90.2, S90.3, S93.2,S93.4, S93.6, S96.1, S96.7, S96.9, T06.4, T11.5, T13.5, T14.6, T93.3, T93.5)</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повреждённой мышцы (ультразвуковое исследование мягких тканей (одна анатомическая зона) при признаках её разрыва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пациентам с ушибом мягких тканей, повреждением мышц или сухожилий с целью защиты анатомических структур</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эластическая компрессия повреждённого сегмента при ушибе области сустава и/или растяжении связок сустава</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пациентам с ушибом мягких тканей, повреждением мышц или сухожилий</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rPr>
          <w:lang w:val="en-US"/>
        </w:rPr>
      </w:pPr>
      <w:r w:rsidRPr="00C24C7D">
        <w:rPr>
          <w:lang w:val="en-US"/>
        </w:rPr>
        <w:t xml:space="preserve">2.19.43.2. </w:t>
      </w:r>
      <w:r w:rsidRPr="00C24C7D">
        <w:t>Критерии</w:t>
      </w:r>
      <w:r w:rsidRPr="00C24C7D">
        <w:rPr>
          <w:lang w:val="en-US"/>
        </w:rPr>
        <w:t xml:space="preserve"> </w:t>
      </w:r>
      <w:r w:rsidRPr="00C24C7D">
        <w:t>оценки</w:t>
      </w:r>
      <w:r w:rsidRPr="00C24C7D">
        <w:rPr>
          <w:lang w:val="en-US"/>
        </w:rPr>
        <w:t xml:space="preserve"> </w:t>
      </w:r>
      <w:r w:rsidRPr="00C24C7D">
        <w:t>качества</w:t>
      </w:r>
      <w:r w:rsidRPr="00C24C7D">
        <w:rPr>
          <w:lang w:val="en-US"/>
        </w:rPr>
        <w:t xml:space="preserve"> </w:t>
      </w:r>
      <w:r w:rsidRPr="00C24C7D">
        <w:t>специализированной</w:t>
      </w:r>
      <w:r w:rsidRPr="00C24C7D">
        <w:rPr>
          <w:lang w:val="en-US"/>
        </w:rPr>
        <w:t xml:space="preserve"> </w:t>
      </w:r>
      <w:r w:rsidRPr="00C24C7D">
        <w:t>медицинской</w:t>
      </w:r>
      <w:r w:rsidRPr="00C24C7D">
        <w:rPr>
          <w:lang w:val="en-US"/>
        </w:rPr>
        <w:t xml:space="preserve"> </w:t>
      </w:r>
      <w:r w:rsidRPr="00C24C7D">
        <w:t>помощи</w:t>
      </w:r>
      <w:r w:rsidRPr="00C24C7D">
        <w:rPr>
          <w:lang w:val="en-US"/>
        </w:rPr>
        <w:t xml:space="preserve"> </w:t>
      </w:r>
      <w:r w:rsidRPr="00C24C7D">
        <w:t>взрослым</w:t>
      </w:r>
      <w:r w:rsidRPr="00C24C7D">
        <w:rPr>
          <w:lang w:val="en-US"/>
        </w:rPr>
        <w:t xml:space="preserve"> </w:t>
      </w:r>
      <w:r w:rsidRPr="00C24C7D">
        <w:t>и</w:t>
      </w:r>
      <w:r w:rsidRPr="00C24C7D">
        <w:rPr>
          <w:lang w:val="en-US"/>
        </w:rPr>
        <w:t xml:space="preserve"> </w:t>
      </w:r>
      <w:r w:rsidRPr="00C24C7D">
        <w:t>детям</w:t>
      </w:r>
      <w:r w:rsidRPr="00C24C7D">
        <w:rPr>
          <w:lang w:val="en-US"/>
        </w:rPr>
        <w:t xml:space="preserve"> </w:t>
      </w:r>
      <w:r w:rsidRPr="00C24C7D">
        <w:t>при</w:t>
      </w:r>
      <w:r w:rsidRPr="00C24C7D">
        <w:rPr>
          <w:lang w:val="en-US"/>
        </w:rPr>
        <w:t xml:space="preserve"> </w:t>
      </w:r>
      <w:r w:rsidRPr="00C24C7D">
        <w:t>закрытых</w:t>
      </w:r>
      <w:r w:rsidRPr="00C24C7D">
        <w:rPr>
          <w:lang w:val="en-US"/>
        </w:rPr>
        <w:t xml:space="preserve"> </w:t>
      </w:r>
      <w:r w:rsidRPr="00C24C7D">
        <w:t>повреждениях</w:t>
      </w:r>
      <w:r w:rsidRPr="00C24C7D">
        <w:rPr>
          <w:lang w:val="en-US"/>
        </w:rPr>
        <w:t xml:space="preserve"> </w:t>
      </w:r>
      <w:r w:rsidRPr="00C24C7D">
        <w:t>мягких</w:t>
      </w:r>
      <w:r w:rsidRPr="00C24C7D">
        <w:rPr>
          <w:lang w:val="en-US"/>
        </w:rPr>
        <w:t xml:space="preserve"> </w:t>
      </w:r>
      <w:r w:rsidRPr="00C24C7D">
        <w:t>тканей</w:t>
      </w:r>
      <w:r w:rsidRPr="00C24C7D">
        <w:rPr>
          <w:lang w:val="en-US"/>
        </w:rPr>
        <w:t xml:space="preserve"> </w:t>
      </w:r>
      <w:r w:rsidRPr="00C24C7D">
        <w:t>конечностей</w:t>
      </w:r>
      <w:r w:rsidRPr="00C24C7D">
        <w:rPr>
          <w:lang w:val="en-US"/>
        </w:rPr>
        <w:t xml:space="preserve"> (</w:t>
      </w:r>
      <w:r w:rsidRPr="00C24C7D">
        <w:t>коды</w:t>
      </w:r>
      <w:r w:rsidRPr="00C24C7D">
        <w:rPr>
          <w:lang w:val="en-US"/>
        </w:rPr>
        <w:t xml:space="preserve"> </w:t>
      </w:r>
      <w:r w:rsidRPr="00C24C7D">
        <w:t>по</w:t>
      </w:r>
      <w:r w:rsidRPr="00C24C7D">
        <w:rPr>
          <w:lang w:val="en-US"/>
        </w:rPr>
        <w:t xml:space="preserve"> </w:t>
      </w:r>
      <w:r w:rsidRPr="00C24C7D">
        <w:t>МКБ</w:t>
      </w:r>
      <w:r w:rsidRPr="00C24C7D">
        <w:rPr>
          <w:lang w:val="en-US"/>
        </w:rPr>
        <w:t xml:space="preserve"> - 10: S40.0, S46.7, S46.8, S46.9, S50.0, S50.1, S56.7, S56.8, S60.0, S60.1, S60.2, S66.6, S66.7, S66.8, S66.9, S70.0, S70.1, S73.1, S76.1, S76.3, S76.4, S76.7, S79.7,S79.8, S80.0, S80.1, S80.7,S80.8, S80.9,S86.0, S86.1, S86.2, S86.3, S86.7, S86.8, S86.9, S90.0, S90.1, S90.2, S90.3, S93.2,S93.4, S93.6, S96.1, S96.7, S96.9, T06.4, T11.5, T13.5, T14.6, T93.3, T93.5)</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ультразвуковое исследование повреждённой мышцы (ультразвуковое исследование мягких тканей (одна анатомическая зона) при признаках её разрыва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3"/>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пациентам с ушибом мягких тканей, повреждением мышц или сухожилий с целью защиты анатомических структур</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эластическая компрессия повреждённого сегмента при ушибе области сустава и/или растяжении связок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восстановление анатомической целостности, шов повреждённой мышцы (восстановление мышцы и сухожилия) пациенту с повреждением более 50% поперечного сечения мышцы</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пациентам с ушибом мягких тканей, повреждением мышц или сухожилий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2.19.44.1. Критерии оценки качества первичной медико-санитарной помощи взрослым при инфекциях, ассоциированных с ортопедическими имплантатами (коды по МКБ - 10: T84.5, T84.6, T84.7, Z96.6)</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C-реактивного белка в сыворотке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скорости оседания эритроцитов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Выполнена пункция гнойного очага и/или пункция синовиальной сумки сустава и/или  пункция синовиальной сумки сустава под контролем ультразвукового исследования и/или пункция мягких тканей и/или пункция мягких тканей под контролем ультразвукового исследования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микробиологическое (культуральное) исследование на аэробные и факультативно-анаэробные микроорганизмы полученной при пункции синовиальной жидкости/раневого (гнойного) отделяемого</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2.19.44.2. Критерии оценки качества специализированной медицинской помощи взрослым при инфекциях, ассоциированных с ортопедическими имплантатами (коды по МКБ - 10: T84.5, T84.6, T84.7, Z96.6)</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C-реактивного белка в сыворотке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скорости оседания эритроцитов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a4"/>
              <w:spacing w:before="0" w:beforeAutospacing="0" w:after="0" w:afterAutospacing="0" w:line="288" w:lineRule="atLeast"/>
              <w:jc w:val="both"/>
            </w:pPr>
            <w:r w:rsidRPr="00C24C7D">
              <w:t>Выполнена пункция гнойного очага и/или пункция синовиальной сумки сустава и/или пункция синовиальной сумки сустава под контролем ультразвукового исследования и/или пункция мягких тканей и/или пункция мягких тканей под контролем ультразвукового исследования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микробиологическое (культуральное) исследование на аэробные и факультативно-анаэробные микроорганизмы полученной при пункции синовиальной жидкости/раневого (гнойного) отделяемого</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забор во время операции не менее трех образцов перипротезных тканей для микробиологического (культурального) исследования на аэробные и факультативно-анаэробные микроорганизмы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патолого-анатомическое исследование операционного материала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стартовая антибактериальная терапия широкого спектра со дня операции, в случае отсутствия признаков генерализации инфекционного процесса</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коррекция антибактериальной терапии после получения результатов микробиологического (культурального) исследования костной ткани на аэробные и факультативно-анаэробные микроорганизмы и, если применимо, удаленного имплантата</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препаратами и/или парацетамолом и/или опиоидными анальгетиками для купирования послеоперационного болевого синдрома</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переход с парентеральных на пероральные лекарственные формы антибактериальных препаратов системного действия</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удаление инфицированного эндопротеза в ходе одно- или двухэтапного ревизионного эндопротезирования пациентам с хронической  перипротезной инфекцией</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69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обучение пациента  дренирующим дыхательным упражнениям</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2.19.45.1. Критерии оценки качества первичной медико-санитарной помощи взрослым и детям при переломе костей стопы (кроме переломов пяточной кости) (коды по МКБ - 10: S92, S92.1, S92.10, S92.11,  S92.2, S92.20, S92.21,  S92.3, S92.30, S92.31, S92.4, S92.40, S92.41,  S92.5, S92.50, S92.51,  S92.7, S92.70, S92.71, S92.9, S92.90, S92.91,  S93.3)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голеностопного сустава и/или стопы в одной проекции/двух проекциях и/или компьютерная томография и/или магнитно-резонансная томография нижней конечности (голеностопного сустава и/или стопы) у пациентов, для которых недостаточно информации о характере перелома по данным рентгенографии голеностопного сустава и/или стопы в одной проекции/двух проекциях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наложение гипсовой повязки при переломах костей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Назначена антибактериальная терапия при открытом переломе костей стопы сроком до 72 ч после закрытия раны (при условии отсутствия показаний для продолжения антибактериальной терапии)</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медицинская реабилитация у пациентов, получающих лечение по поводу перелома кости или костей стопы (услуги по медицинской реабилитации пациента, перенесшего травму опорно-двигательной системы)</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2.19.45.2. Критерии оценки качества специализированной медицинской помощи взрослым и детям при переломе костей стопы (кроме переломов пяточной кости) (коды по МКБ - 10: S92, S92.1, S92.10, S92.11,  S92.2, S92.20, S92.21,  S92.3, S92.30, S92.31, S92.4, S92.40, S92.41,  S92.5, S92.50, S92.51,  S92.7, S92.70, S92.71, S92.9, S92.90, S92.91,  S93.3)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голеностопного сустава и/или стопы в одной проекции/двух проекциях и/или компьютерная томография и/или магнитно-резонансная томография нижней конечности (голеностопного сустава и/или стопы) у пациентов, для которых недостаточно информации о характере перелома по данным рентгенографии голеностопного сустава и/или стопы в одной проекции/двух проекциях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послеоперационная рентгенография голеностопного сустава и/или стопы в одной проекции/двух проекциях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хирургическая антибиотикопрофилактика перед оперативным вмешательством по поводу закрытых переломов костей стопы (при применении любых имплантатов)</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антибактериальная терапия при открытом переломе костей стопы сроком до 72 ч после закрытия раны (при условии отсутствия показаний для продолжения антибактериальной терапии)</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костей стопы</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продолжительности общего наркоза и/или турникета более 90 минут и/или при наличии эпизодов ВТЭО в анамнезе)</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медицинская реабилитация у пациентов, получающих лечение по поводу перелома кости или костей стопы (услуги по медицинской реабилитации пациента, перенесшего травму опорно-двигательной системы)</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2.19.46.1. Критерии оценки качества первичной медико-санитарной помощи взрослым и детям при переломе диафиза большеберцовой кости (коды по МКБ - 10: S82.2, S82.20, S82.21)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диафиза большой берцовой и малой берцовой костей с захватом смежных суставов в двух проекциях с диагностической целью и/или  компьютерная томография при подозрении на распространение перелома на область голеностопного или коленного суставов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контрольная рентгенография поврежденного сегмента в двух проекциях  </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гипсовой повязки при переломах костей или наложение иммобилизационной повязки при переломах костей  (по показаниям)</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Назначена антибактериальная терапия при открытых переломах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2.19.46.2. Критерии оценки качества специализированной медицинской помощи взрослым и детям при переломе диафиза большеберцовой кости (коды по МКБ - 10: S82.2, S82.20, S82.21)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диафиза большой берцовой и малой берцовой костей с захватом смежных суставов в двух проекциях с диагностической целью и/или  компьютерная томография при подозрении на распространение перелома на область голеностопного или коленного суставов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6"/>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диафиза большеберцовой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антибактериальной терапии при открытых переломах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оперативном лечении и/или факторов риска развития тромбоза глубоких вен)</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2.19.47.1. Критерии оценки качества первичной медико-санитарной помощи взрослым и детям при переломе дистального отдела костей голени (коды по МКБ - 10: S82.3, S82.30, S82.31, S82.7, S82.70, S82.71,  S82.8, S82.80, S82.81,  S82.9, S82.90, S82.91,  S89.7, S89.8, T93.2)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и/или прием (осмотр, консультация) врача-хирурга первичный, детского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диафиза большой берцовой и малой берцовой костей с захватом смежных суставов в двух проекциях с диагностической целью и/или  компьютерная томография при подозрении на распространение перелома на область голеностопного</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иммобилизация поврежденной нижней конечности при переломах костей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2.19.47.2. Критерии оценки качества специализированной медицинской помощи взрослым и детям при переломе дистального отдела костей голени (коды по МКБ - 10: S82.3, S82.30, S82.31, S82.7, S82.70, S82.71,  S82.8, S82.80, S82.81,  S82.9, S82.90, S82.91,  S89.7, S89.8, T93.2)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и/или прием (осмотр, консультация) врача-хирурга первичный, детского врача-хирурга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диафиза большой берцовой и малой берцовой костей с захватом смежных суставов в двух проекциях с диагностической целью и/или  компьютерная томография при подозрении на распространение перелома на область голеностопного</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дистального отдела костей голени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оперативном лечении и/или факторов риска развития тромбоза глубоких вен)</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2.19.48.1. Критерии оценки качества первичной медико-санитарной помощи взрослым и детям при переломе проксимального отдела голени (коды по МКБ - 10: S82.1, S82.10, S82.11,  S83.1)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иннервации и кровообращения в периферических отделах нижней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нижней конечности (коленного сустава с захватом нижней трети бедренной кости и голени) при подозрении на перелом ПОКГ и/или вывихах голени и/или  компьютерная томография нижней конечности  при подозрении на внутрисуставной характер перелома  и/или компьютерная томография сустава (при внутрисуставных переломах) при подозрении на наличие сопутствующего внутрисуставного перелома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6"/>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6"/>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проксимального отдела костей голени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6"/>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оперативном лечении и/или факторов риска развития тромбоза глубоких вен)</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6"/>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2.19.48.2. Критерии оценки качества специализированной медицинской помощи взрослым и детям при переломе проксимального отдела голени (коды по МКБ - 10: S82.1, S82.10, S82.11,  S83.1)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2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иннервации и кровообращения в периферических отделах нижней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нижней конечности (коленного сустава с захватом нижней трети бедренной кости и голени) при подозрении на перелом ПОКГ и/или вывихах голени и/или  компьютерная томография нижней конечности  при подозрении на внутрисуставной характер перелома  и/или компьютерная томография сустава (при внутрисуставных переломах) при подозрении на наличие сопутствующего внутрисуставного перелома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гипсовой повязки при переломах костей или наложение иммобилизационной повязки при переломах костей в рамках консервативного лечения пациента с переломом проксимального отдела костей голени  в случае выбора консервативного метода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25"/>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2.19.49.1. Критерии оценки качества первичной медико-санитарной помощи взрослым и детям при переломе дистального отдела плечевой кости (коды по МКБ - 10: S42.4)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компьютерная томография верхней конечности (при внутрисуставных переломах) дистального плечевой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контрольная рентгенография верхней конечности поврежденного сегмента</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9"/>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2.19.49.2. Критерии оценки качества специализированной медицинской помощи взрослым и детям при переломе дистального отдела плечевой кости (коды по МКБ - 10: S42.4)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и/или компьютерная томография верхней конечности (при внутрисуставных переломах) дистального плечевой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контрольная рентгенография верхней конечности поврежденного сегмента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диафиза большеберцовой кости</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продолжительности общего наркоза и/или турникета более 90 минут и/или при наличии эпизодов ВТЭО в анамнезе)</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0"/>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2.19.50.1. Критерии оценки качества первичной медико-санитарной помощи взрослым и детям при переломе проксимального отдела плечевой кости (коды по МКБ - 10: S42.2, S42.7, S42.8, S42.9, S43.0, S43.4, S43.5, S46.0, T92.1)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верхней конечности и плечевого сустава в двух проекциях (плеча и плечевого сустава в двух проекциях с захватом локтевого сустава) с диагностической целью и/или компьютерная томография верхней конечности и сустава (плечевого) при наличии или подозрении на внутрисуставной характер перелома ПОПК  и/или магнитно-резонансная томография суставов (один сустав)</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контрольная  рентгенограмма поврежденного сегмента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иммобилизация поврежденной конечности  в случае выбора консервативного метода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2.19.50.2. Критерии оценки качества специализированной медицинской помощи взрослым и детям при переломе проксимального отдела плечевой кости (коды по МКБ - 10: S42.2, S42.7, S42.8, S42.9, S43.0, S43.4, S43.5, S46.0, T92.1)</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верхней конечности и плечевого сустава в двух проекциях (плеча и плечевого сустава в двух проекциях с захватом локтевого сустава) с диагностической целью и/или компьютерная томография верхней конечности и сустава (плечевого) при наличии или подозрении на внутрисуставной характер перелома ПОПК  и/или магнитно-резонансная томография суставов (один сустав)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8"/>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диафиза большеберцовой кости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продолжительности общего наркоза и/или турникета более 90 минут и/или при наличии эпизодов ВТЭО в анамнезе)</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2.19.51.1. Критерии оценки качества первичной медико-санитарной помощи взрослым и детям при переломе ключицы и лопатки (коды по МКБ - 10: S42.0, S42.1, S43.1, S43.2)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7"/>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пациентам с подозрением на перелом ключицы и/или лопатки с оценкой  наличия или отсутствия признаков повреждения сосудисто-нервных пучков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7"/>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области травмы не менее чем в одной (переднезадней) проекции при поступлении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7"/>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7"/>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консервативное лечение (наложение иммобилизационной повязки при переломах костей и/или наложение иммобилизационной повязки при вывихах (подвывихах) суставов) (по показаниям)</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2.19.51.2. Критерии оценки качества специализированной медицинской помощи взрослым и детям при переломе ключицы и лопатки (коды по МКБ - 10: S42.0, S42.1, S43.1, S43.2)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08"/>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пациентам с подозрением на перелом ключицы и/или лопатки с оценкой  наличия или отсутствия признаков повреждения сосудисто-нервных пучков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8"/>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области травмы не менее чем в одной (переднезадней) проекции при поступлении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8"/>
              </w:numPr>
              <w:tabs>
                <w:tab w:val="left" w:pos="8080"/>
              </w:tabs>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компьютерная томография и/или магнитно-резонансная томография при недостаточности данных рентгенографии и/или подозрении на сопутствующее травматическое повреждение мягких тканей плечевого сустава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8"/>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нестероидными противовоспалительными и противоревматическими препаратами из группы M01A и/или парацетамолом    и/или габапентиноиды и опиоиды немедленного высвобождения (при болевом синдроме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08"/>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оперативное лечение (остеосинтез ключицы и/или открытое лечение перелома с внутренней фиксацией и/или открытое лечение перелома без внутренней фиксации и/или открытое лечение вывиха сустава) (по показаниям).</w:t>
            </w:r>
          </w:p>
        </w:tc>
        <w:tc>
          <w:tcPr>
            <w:tcW w:w="836" w:type="pct"/>
            <w:vAlign w:val="center"/>
          </w:tcPr>
          <w:p w:rsidR="00804C17" w:rsidRPr="00C24C7D" w:rsidRDefault="00804C17" w:rsidP="00B8492C">
            <w:pPr>
              <w:jc w:val="cente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2.19.52.1. Критерии оценки качества первичной медико-санитарной помощи взрослым и детям при переломе лодыжек (коды по МКБ - 10: S82.4, S82.40, S82.41, S82.5, S82.50, S82.51,  S82.6, S82.60, S82.61,  S82.7, S82.70, S82.71, S93.0)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1"/>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нижней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1"/>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голеностопного сустава и/или рентгенография лодыжки и/или  компьютерная томография нижней конечности и/или магнитно-резонансная томография нижней конечности (при внутрисуставных переломах)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1"/>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контрольная  рентгенография лодыжек</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1"/>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Назначено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1"/>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лодыжек</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1"/>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2.19.52.2. Критерии оценки качества специализированной медицинской помощи взрослым и детям при переломе лодыжек (коды по МКБ - 10: S82.4, S82.40, S82.41, S82.5, S82.50, S82.51,  S82.6, S82.60, S82.61,  S82.7, S82.70, S82.71, S93.0)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2"/>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 с оценкой состояния иннервации и кровообращения в периферических отделах нижней конечности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2"/>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голеностопного сустава и/или рентгенография лодыжки и/или  компьютерная томография нижней конечности и/или магнитно-резонансная томография нижней конечности (при внутрисуставных переломах)</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2"/>
              </w:numPr>
              <w:tabs>
                <w:tab w:val="left" w:pos="8080"/>
              </w:tabs>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анальгетиками и/или нестероидными противовоспалительными препаратами и/или местными анестетиками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2"/>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наложение иммобилизационной повязки при переломах костей или скелетное вытяжение, или репозиция отломков костей при переломах, или открытое лечение перелома с внутренней фиксацией, или открытый остеосинтез, или закрытое вправление перелома с внутренней фиксацией перелома лодыжек</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2"/>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(при  оперативном лечении и/или наличии факторов риска развития тромбоза глубоких вен)</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2"/>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лечебная физкультура при переломе костей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2.19.53.1. Критерии оценки качества первичной медико-санитарной помощи взрослым и детям при повреждениях тазового кольца (коды по МКБ - 10: S30.0, S32.1, S32.2, S32.3, S32.30,  S32.4, S32.5, S32.7, S32.70, S32.8, S33.2, S33.4, S33.6, S33.7, T91.2)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 и/или  услуги по медицинской реабилитации пациента, перенесшего травму опорно-двигательной системы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2.19.53.2. Критерии оценки качества специализированной медицинской помощи взрослым и детям при повреждениях тазового кольца (коды по МКБ - 10: S30.0, S32.1, S32.2, S32.3, S32.30,  S32.4, S32.5, S32.7, S32.70, S32.8, S33.2, S33.4, S33.6, S33.7, T91.2)</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прием (осмотр, консультация) врача-травматолога-ортопеда первичный или прием (осмотр, консультация) врача-хирурга первичный или прием (осмотр, консультация) врача-детского хирурга первичный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анализ крови биохимический общетерапевтический, коагулограмма (ориентировочное исследование системы гемостаза)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кислотно-основного состояния и газов крови для оценки степени тяжести шока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таза и/или компьютерная томография костей таза (в том числе у пациентов с нестабильной гемодинамикой и подозрением на внутритазовое кровотечение – компьютерной томографии органов малого таза у женщин, органов таза у мужчин)</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комплексное ультразвуковое исследование внутренних органов (ультразвуковое исследование органов брюшной полости (комплексное) и/или ультразвуковое исследование органов малого таза комплексное (трансвагинальное и трансабдоминальное)) у пациентов с нестабильной гемодинамикой</w:t>
            </w:r>
          </w:p>
        </w:tc>
        <w:tc>
          <w:tcPr>
            <w:tcW w:w="836" w:type="pct"/>
            <w:vAlign w:val="center"/>
          </w:tcPr>
          <w:p w:rsidR="00804C17" w:rsidRPr="00C24C7D" w:rsidRDefault="00804C17" w:rsidP="00B8492C">
            <w:pPr>
              <w:jc w:val="cente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назначение анальгетиков и/или нестероидных противовоспалительных препаратов и/или местных анестетиков и/или габапентиноидов и/или опиоидов немедленного высвобождения и/или препаратов из группы «Другие анальгетики и антипиретики» (N02B)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временная стабилизация переломов костей тазового кольца методом остеосинтеза аппаратом наружной фиксации у пациентов с нестабильной гемодинамикой на госпитальном этапе</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профилактика венозных тромбоэмболических осложнений при помощи антикоагулянтов и/или механических методов профилактики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антибиотикопрофилактика (в зависимости от медицинских показаний и при отсутствии медицинских противопоказаний)</w:t>
            </w:r>
          </w:p>
        </w:tc>
        <w:tc>
          <w:tcPr>
            <w:tcW w:w="836" w:type="pct"/>
            <w:vAlign w:val="center"/>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окончательный остеосинтез переломов тазового кольца с использованием пластин и/или винтов и/или иных погружных металлофиксаторов (в зависимости от медицинских показаний и при отсутствии медицинских противопоказаний)</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Выполнены услуги по медицинской реабилитации пациента с заболеванием опорно-двигательной системы и/или  услуги по медицинской реабилитации пациента, перенесшего травму опорно-двигательной системы</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71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лечение в условиях стационара врачом-травматологом-ортопедом</w:t>
            </w:r>
          </w:p>
        </w:tc>
        <w:tc>
          <w:tcPr>
            <w:tcW w:w="836" w:type="pct"/>
          </w:tcPr>
          <w:p w:rsidR="00804C17" w:rsidRPr="00C24C7D" w:rsidRDefault="00804C17" w:rsidP="00B8492C">
            <w:pPr>
              <w:jc w:val="center"/>
              <w:rPr>
                <w:rFonts w:cs="Times New Roman"/>
                <w:szCs w:val="24"/>
              </w:rPr>
            </w:pPr>
            <w:r w:rsidRPr="00C24C7D">
              <w:rPr>
                <w:rFonts w:cs="Times New Roman"/>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2.19.54.1. Критерии оценки качества первичной медико-санитарной помощи взрослым и детям при острых отравлениях опиоидными наркотическими веществами (коды по МКБ - 10: T40)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 скорой медицинской помощи (врачом-специалистом) или фельдшером скорой медицинской помощи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проведение пульсоксиметрии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восстановление адекватной легочной вентиляции при наличии нарушений функции внешнего дыхания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медицинская эвакуация пациента в стационарное токсикологическое отделение   или отделение реанимации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1"/>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2.19.54.2. Критерии оценки качества специализированной медицинской помощи взрослым и детям при острых отравлениях опиоидными наркотическими веществами (коды по МКБ - 10: T40)</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врачом-токсикологом и/или врачом-анестезиологом-реаниматологом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общетерапевтический биохимический анализ крови (общий билирубин, аланинаминотрансфераза, аспартатаминотрансфераза, общий белок, креатинфосфокиназа, мочевина, креатинин, глюкоза, определение уровня калия, натрия, кальция)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глюкозы крови не позднее 1 часа от момента поступления пациента в стационар</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мочи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исследование кислотно-основного состояния и газов крови при отравлении опиоидными наркотическими веществами средней и тяжелой степени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проведение пульсоксиметрии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мониторирование ЧСС, АД и пульсоксиметрии в течение суток</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органов грудной клетки в двух проекциях или компьютерная томография органов грудной клетки при отравлении опиоидными наркотическими веществами средней и тяжелой степени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рентгенография костей черепа в двух проекциях или компьютерная томография головного мозга у пациентов, доставленных с улицы, из общественных мест, при наличии данных о травматическом повреждении, при обнаружении травматических повреждений в области лица, волосистой части головы; при развитии судорожного синдрома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искусственной вентиляции легких при наличии вентиляционной ОДН или нарушениях сознания с ШКГ ≤8</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2"/>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2.19.55.1. Критерии оценки качества первичной медико-санитарной помощи взрослым и детям при отравлениях бензодиазепинами (коды по МКБ - 10: T42.4)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3"/>
              </w:numPr>
              <w:tabs>
                <w:tab w:val="left" w:pos="8080"/>
              </w:tabs>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искусственная вентиляция легких (при сопровождающемся нарушением дыхания и/или комой)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3"/>
              </w:numPr>
              <w:tabs>
                <w:tab w:val="left" w:pos="8080"/>
              </w:tabs>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 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3"/>
              </w:numPr>
              <w:tabs>
                <w:tab w:val="left" w:pos="8080"/>
              </w:tabs>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терапия растворами, влияющими на водно-электролитный баланс, для коррекции водно-электролитных расстройств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2.19.55.2. Критерии оценки качества специализированной медицинской помощи взрослым и детям при отравлениях бензодиазепинами (коды по МКБ - 10: T42.4)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осмотр врачом-токсикологом и/или врачом-анестезиологом-реаниматологом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rPr>
                <w:rFonts w:cs="Times New Roman"/>
                <w:szCs w:val="24"/>
              </w:rPr>
            </w:pPr>
            <w:r w:rsidRPr="00C24C7D">
              <w:rPr>
                <w:rFonts w:cs="Times New Roman"/>
                <w:szCs w:val="24"/>
              </w:rPr>
              <w:t>Выполнение исследование КОС крови (рН, РаСO</w:t>
            </w:r>
            <w:r w:rsidRPr="00C24C7D">
              <w:rPr>
                <w:rFonts w:cs="Times New Roman"/>
                <w:szCs w:val="24"/>
                <w:vertAlign w:val="subscript"/>
              </w:rPr>
              <w:t>2</w:t>
            </w:r>
            <w:r w:rsidRPr="00C24C7D">
              <w:rPr>
                <w:rFonts w:cs="Times New Roman"/>
                <w:szCs w:val="24"/>
              </w:rPr>
              <w:t>, РаO</w:t>
            </w:r>
            <w:r w:rsidRPr="00C24C7D">
              <w:rPr>
                <w:rFonts w:cs="Times New Roman"/>
                <w:szCs w:val="24"/>
                <w:vertAlign w:val="subscript"/>
              </w:rPr>
              <w:t>2</w:t>
            </w:r>
            <w:r w:rsidRPr="00C24C7D">
              <w:rPr>
                <w:rFonts w:cs="Times New Roman"/>
                <w:szCs w:val="24"/>
              </w:rPr>
              <w:t>, BE, SB, ВВ, SO</w:t>
            </w:r>
            <w:r w:rsidRPr="00C24C7D">
              <w:rPr>
                <w:rFonts w:cs="Times New Roman"/>
                <w:szCs w:val="24"/>
                <w:vertAlign w:val="subscript"/>
              </w:rPr>
              <w:t>2</w:t>
            </w:r>
            <w:r w:rsidRPr="00C24C7D">
              <w:rPr>
                <w:rFonts w:cs="Times New Roman"/>
                <w:szCs w:val="24"/>
              </w:rPr>
              <w:t>, НbО)</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определение наличия и уровня лекарственных препаратов и/или психоактивных веществ и/или их метаболитов в моче</w:t>
            </w:r>
            <w:r w:rsidRPr="00C24C7D">
              <w:rPr>
                <w:rFonts w:ascii="Times New Roman" w:hAnsi="Times New Roman" w:cs="Times New Roman"/>
                <w:sz w:val="24"/>
                <w:szCs w:val="24"/>
              </w:rPr>
              <w:br/>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искусственная вентиляция легких (при сопровождающемся нарушением дыхания и/или комой)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(исследование уровня общего билирубина в крови, определение активности аланинаминотрансферазы в крови, определение активности аспартатаминотрансферазы в крови, исследование уровня общего белка в крови, исследование уровня мочевины в крови, исследование уровня креатинина в крови, исследование уровня глюкозы 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введение Инозин + Никотинамид + Рибофлавин + Янтарная кислота  при гипоксии пациентам старше 18 лет</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 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терапия растворами, влияющими на водно-электролитный баланс, для коррекции водно-электролитных расстройств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общий (клинический) анализ крови развернутый,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черепа</w:t>
            </w:r>
            <w:r w:rsidRPr="00C24C7D">
              <w:rPr>
                <w:rFonts w:ascii="Verdana" w:hAnsi="Verdana"/>
                <w:color w:val="222222"/>
                <w:spacing w:val="4"/>
                <w:sz w:val="17"/>
                <w:szCs w:val="17"/>
                <w:shd w:val="clear" w:color="auto" w:fill="FFFFFF"/>
              </w:rPr>
              <w:t xml:space="preserve">  </w:t>
            </w:r>
            <w:r w:rsidRPr="00C24C7D">
              <w:rPr>
                <w:rFonts w:ascii="Times New Roman" w:hAnsi="Times New Roman" w:cs="Times New Roman"/>
                <w:sz w:val="24"/>
                <w:szCs w:val="24"/>
              </w:rPr>
              <w:t>в двух проекциях при наличии следов травматических повреждений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развернутый, анализ мочи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4"/>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rPr>
                <w:rFonts w:cs="Times New Roman"/>
                <w:szCs w:val="24"/>
              </w:rPr>
            </w:pPr>
            <w:r w:rsidRPr="00C24C7D">
              <w:rPr>
                <w:rFonts w:cs="Times New Roman"/>
                <w:szCs w:val="24"/>
              </w:rPr>
              <w:t>Выполнена осмотр/консультация врачом -психиатром</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2.19.56.1. Критерии оценки качества первичной медико-санитарной помощи взрослым и детям при токсическом действии метанола и этиленгликоля (коды по МКБ - 10: T51.1, T52.3)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 скорой медицинской помощи либо фельдшером скорой медицинской помощи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восстановление адекватной легочной вентиляции при наличии нарушений функции внешнего дыхания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внутривенная инфузия растворов, влияющих на водно-электролитный баланс при наличии гемодинамических нарушений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зондовое промывание желудка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медицинская эвакуация пациента в стационар, специализирующийся на лечении острых отравлений, при невозможности – в стационар, имеющий возможность проведения гемодиализа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2.19.56.2. Критерии оценки качества специализированной медицинской помощи взрослым и детям при токсическом действии метанола и этиленгликоля (коды по МКБ - 10: T51.1, T52.3)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врачом-токсикологом и/или врачом-анестезиологом-реаниматологом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этанола, метанола и этиленгликоля в крови и моче при подозрении на отравление метанолом или этиленгликолем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общетерапевтический биохимический анализ крови  (общий билирубин, аланинаминотрансфераза, аспартатаминотрансфераза, общий белок, креатинфосфокиназа, мочевина, креатинин, глюкоза, определение уровня калия, натрия, кальция)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глюкозы крови не позднее 1 часа от момента поступления пациента в стационар</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мочи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кислотно-основного состояния и газов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натрия, калия 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мониторирование ЧСС, АД и пульсоксиметрии в течение суток</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контроль диуреза в течение суток</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органов грудной клетки в двух проекциях или компьютерная томография органов грудной клетки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рентгенография костей черепа в двух проекциях или компьютерная томография головного мозга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форсированного диуреза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contextualSpacing/>
              <w:mirrorIndents/>
              <w:jc w:val="both"/>
              <w:rPr>
                <w:rFonts w:cs="Times New Roman"/>
                <w:szCs w:val="24"/>
              </w:rPr>
            </w:pPr>
            <w:r w:rsidRPr="00C24C7D">
              <w:rPr>
                <w:rFonts w:cs="Times New Roman"/>
                <w:szCs w:val="24"/>
              </w:rPr>
              <w:t>Выполнена антидотная терапия этанолом   при наличии: 1. клинических проявлений и анамнестических указаний на прием метанола и этиленгликоля 2. подтвержденный уровень токсиканта в крови выше 0.2 г/л 3. уровне эзкотоксиканта в крови ниже 0.2 г/л в сочетании с метаболическим ацидозом с увеличенным анионным интервалом</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contextualSpacing/>
              <w:mirrorIndents/>
              <w:jc w:val="both"/>
              <w:rPr>
                <w:rFonts w:cs="Times New Roman"/>
                <w:szCs w:val="24"/>
              </w:rPr>
            </w:pPr>
            <w:r w:rsidRPr="00C24C7D">
              <w:rPr>
                <w:rFonts w:cs="Times New Roman"/>
                <w:szCs w:val="24"/>
              </w:rPr>
              <w:t>Выполнена инфузия растворов, влияющих на водно-электролитный баланс</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2.19.57.1. Критерии оценки качества первичной медико-санитарной помощи взрослым и детям при отравлении производными барбитуровой кислоты (барбитуратами) (коды по МКБ - 10: T42.3)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 скорой медицинской помощи либо фельдшером скорой медицинской помощи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мониторирование ЧСС, АД, и пульсоксиметрии посредством непрерывного аппаратного или последовательного ручного измерения при наличии у пациента угнетения сознания с ШКГ&lt;13</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восстановление адекватной легочной вентиляции при наличии нарушений функции внешнего дыхания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внутривенная инфузия растворов, влияющих на водно-электролитный баланс при наличии гемодинамических нарушений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зондовое промывание желудка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энтеросорбции с применением активированного угля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медицинская эвакуация пациента в </w:t>
            </w:r>
            <w:r w:rsidRPr="00C24C7D">
              <w:rPr>
                <w:sz w:val="24"/>
                <w:szCs w:val="24"/>
              </w:rPr>
              <w:t xml:space="preserve"> </w:t>
            </w:r>
            <w:r w:rsidRPr="00C24C7D">
              <w:rPr>
                <w:rFonts w:ascii="Times New Roman" w:hAnsi="Times New Roman" w:cs="Times New Roman"/>
                <w:sz w:val="24"/>
                <w:szCs w:val="24"/>
              </w:rPr>
              <w:t>стационар, специализирующийся на лечении острых отравлений, при невозможности – в стационар, имеющий возможность проведения методов гравитационной хирургии крови (гемосорбция, гемодиализ)</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искусственной вентиляции легких при наличии вентиляционной ОДН и/или выраженном угнетении уровня сознания с ШКГ ≤8</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2.19.57.2. Критерии оценки качества специализированной медицинской помощи взрослым и детям отравлении производными барбитуровой кислоты (барбитуратами) (коды по МКБ - 10: T42.3)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врачом-токсикологом и/или врачом-анестезиологом-реаниматологом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contextualSpacing/>
              <w:mirrorIndents/>
              <w:rPr>
                <w:rFonts w:cs="Times New Roman"/>
                <w:szCs w:val="24"/>
              </w:rPr>
            </w:pPr>
            <w:r w:rsidRPr="00C24C7D">
              <w:rPr>
                <w:rFonts w:cs="Times New Roman"/>
                <w:szCs w:val="24"/>
              </w:rPr>
              <w:t>Выполнено проведение химико-токсикологической экспертизы (исследования) содержания в крови, моче качественно и количественно производных барбитуровой кислоты</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общего (клинического анализа)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общетерапевтический биохимический анализ крови  (общий билирубин, гаммаглютамилтрансфераза, аланинаминотрансфераза, аспартатаминотрансфераза, общий белок, мочевина, креатинин, креатинфосфокиназы, глюкоза, калия, натрия, хлора, кальция)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общего (клинического анализа)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кислотно-основного состояния и газов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мониторирование ЧСС, АД, и пульсоксиметрии посредством непрерывного аппаратного или последовательного ручного измерения при наличии у пациента угнетения сознания с ШКГ&lt;13</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прицельная рентгенография органов грудной клетки или компьютерная томография органов грудной клетки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костей черепа или компьютерная томография головного мозга пациентам, доставленным с улицы, из общественных мест и/или при наличии следов травматических повреждений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искусственной вентиляции легких при наличии вентиляционной ОДН и/или выраженном угнетении уровня сознания с ШКГ ≤8</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инфузия растворов, влияющих на водно-электролитный баланс</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2.19.58.1. Критерии оценки качества первичной медико-санитарной помощи взрослым и детям при отравлениях производным амфетамина, синтетическими катинонами и прекурсорами ГОМК (коды по МКБ - 10: T40.6, T40.9)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 осмотр врачом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 сбор анамнеза и жалоб у пациента и осмотр места происшествия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проведение визуального осмотра терапевтического с оценкой состояния кожных покровов, слизистых и величины зрачков</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Выполнена оценка состояния нервной системы – глубины нарушений сознания по шкале комы Глазго наличие или отсутствие тремора, статической и динамической координации у пациента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 физикальный осмотр с  оценкой состояния системы дыхания (частота дыхания, аускультация, пульсоксиметрия), сердечно-сосудистой системы (частота пульса, уровень артериального давления)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color w:val="222222"/>
                <w:spacing w:val="4"/>
                <w:szCs w:val="24"/>
                <w:shd w:val="clear" w:color="auto" w:fill="FFFFFF"/>
              </w:rPr>
              <w:t>Выполнена регистрация электрокардиограммы с расшифровкой, описанием и интерпретацией электрокардиографических данных</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проведение инфузионно-детоксикационной терапии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введение препарата из группы «анксиолитики» и препарата из группы «антипсихотические средства» пациентам, находящимся в состоянии психомоторного возбуждения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Выполнена фиксация пациентов находящихся в состоянии психомоторного возбуждения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проведение респираторной поддержки пациентам с острой дыхательной недостаточностью</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направление на диспансерный прием (осмотр, консультация) врача психиатра-нарколога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29"/>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Выполнена медицинская эвакуация в центр (отделение) острых отравлений или в отделение реанимации и интенсивной терапии при тяжелой степени отравления и в терапевтическое отделение при отравлениях средней и легкой степени тяжести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2.19.58.2. Критерии оценки качества специализированной медицинской помощи взрослым и детям при отравлениях производным амфетамина, синтетическими катинонами и прекурсорами ГОМК (коды по МКБ - 10: T40.6, T40.9)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 сбор анамнеза и жалоб у пациента и осмотр места происшествия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прием (осмотр, консультация) врача-токсиколога первичный и/или осмотр (консультация) врачом анестезиологом-реаниматологом первичный.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проведение визуального осмотра терапевтического с оценкой состояния кожных покровов, слизистых и величины зрачков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состояния нервной системы – глубины нарушений сознания по шкале комы Глазго наличие или отсутствие тремора, статической и динамической координации у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физикальный осмотр с  оценкой состояния системы дыхания (частота дыхания, аускультация, пульсоксиметрия), сердечно-сосудистой системы (частота пульса, уровень артериального давления)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color w:val="222222"/>
                <w:spacing w:val="4"/>
                <w:sz w:val="24"/>
                <w:szCs w:val="24"/>
                <w:shd w:val="clear" w:color="auto" w:fill="FFFFFF"/>
              </w:rPr>
              <w:t>Выполнено химико-токсикологическое исследование биологических сред (мочи) с использованием методов газовой хроматографии с масс-спектрометрическим детектированием (ГХ-МС) или высокоэффективной жидкостной хроматографии с масс-спектрометрическим детектированием (ВЭЖХ-МС)</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 общий (клинический) анализ крови развернутый, общий (клинический) анализ мочи, анализ крови биохимический общетерапевтический (исследование уровня общего билирубина, общего белка в крови, определение активности аланинаминотрансферазы, аспартатаминотрансферазы, креатинкиназы в крови, исследование уровня мочевины, креатинина, глюкозы 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регистрация электрокардиограммы с расшифровкой, описанием и интерпретацией электрокардиографических данных</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проведение рентгенографии легких или компьютерной томографии органов грудной полости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рентгенография черепа, в одной или более проекциях или компьютерная томография головного мозга при подозрении на черепно-мозговую травму</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проведение инфузионно-детоксикационной терапии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промывание желудка через зонд и проведение энтеросорбции при наличии подозрений на сочетанное отравление психотропными средствами и этанолом</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введение препарата из группы «анксиолитики» и препарата из группы «антипсихотические средства» пациентам, находящимся в состоянии психомоторного возбуждения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фиксация пациентов находящихся в состоянии психомоторного возбуждения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проведение респираторной поддержки пациентам с острой дыхательной недостаточностью</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направление на диспансерный прием (осмотр, консультация) врача психиатра-нарколога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медицинская эвакуация в центр (отделение) острых отравлений или в отделение реанимации и интенсивной терапии при тяжелой степени отравления и в терапевтическое отделение при отравлениях средней и легкой степени тяжести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2.19.59.1. Критерии оценки качества первичной медико-санитарной помощи взрослым и детям при отравлении психотропными средствами, не классифицированном в других рубриках (коды по МКБ - 10: T43)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 осмотр врачом скорой медицинской помощи (врачом-специалистом) при оказании скорой медицинской помощи или осмотр фельдшером скорой медицинской помощи (специалистом со средним медицинским образованием) при оказании скорой медицинской помощи пациентам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 сбор анамнеза и жалоб у пациента и осмотр места происшествия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проведение визуального осмотра терапевтического с оценкой состояния кожных покровов, слизистых и величины зрачков</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Выполнена оценка состояния нервной системы – глубины нарушений сознания по шкале комы Глазго наличие или отсутствие тремора, статической и динамической координации у пациента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 физикальный осмотр с  оценкой состояния системы дыхания (частота дыхания, аускультация, пульсоксиметрия), сердечно-сосудистой системы (частота пульса, уровень артериального давления), оценки состояния желудочно-кишечного тракта (наличие перистальтики) и мочевыделительной системы (задержка мочеиспускания).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color w:val="222222"/>
                <w:spacing w:val="4"/>
                <w:szCs w:val="24"/>
                <w:shd w:val="clear" w:color="auto" w:fill="FFFFFF"/>
              </w:rPr>
              <w:t>Выполнена регистрация электрокардиограммы с расшифровкой, описанием и интерпретацией электрокардиографических данных</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 xml:space="preserve">Выполнено восстановление проходимости дыхательных путей, назначение респираторной поддержки.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Выполнена инфузионная терапия растворами электролитов.</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Выполнена фиксация пациентов находящихся в состоянии психомоторного возбуждения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Выполнено промывание желудка (при отсутствии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1"/>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color w:val="222222"/>
                <w:spacing w:val="4"/>
                <w:szCs w:val="24"/>
                <w:shd w:val="clear" w:color="auto" w:fill="FFFFFF"/>
              </w:rPr>
            </w:pPr>
            <w:r w:rsidRPr="00C24C7D">
              <w:rPr>
                <w:rFonts w:cs="Times New Roman"/>
                <w:color w:val="222222"/>
                <w:spacing w:val="4"/>
                <w:szCs w:val="24"/>
                <w:shd w:val="clear" w:color="auto" w:fill="FFFFFF"/>
              </w:rPr>
              <w:t>Выполнена медицинская эвакуация в центр (отделение) острых отравлений или в отделение реанимации и интенсивной терапии при тяжелой степени отравления и в терапевтическое отделение при отравлениях средней и легкой степени тяжести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2.19.59.2. Критерии оценки качества специализированной медицинской помощи взрослым и детям отравлении психотропными средствами, не классифицированном в других рубриках (коды по МКБ - 10: T43)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 сбор анамнеза и жалоб у пациента и осмотр места происшествия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прием (осмотр, консультация) врача-токсиколога первичный и/или осмотр (консультация) врачом анестезиологом-реаниматологом первичный.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проведение визуального осмотра терапевтического с оценкой состояния кожных покровов, слизистых и величины зрачков</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оценка состояния нервной системы – глубины нарушений сознания по шкале комы Глазго наличие или отсутствие тремора, статической и динамической координации у пациента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физикальный осмотр с  оценкой состояния системы дыхания (частота дыхания, аускультация, пульсоксиметрия), сердечно-сосудистой системы (частота пульса, уровень артериального давления), оценки состояния желудочно-кишечного тракта (наличие перистальтики) и мочевыделительной системы (задержка мочеиспускания).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color w:val="222222"/>
                <w:spacing w:val="4"/>
                <w:sz w:val="24"/>
                <w:szCs w:val="24"/>
                <w:shd w:val="clear" w:color="auto" w:fill="FFFFFF"/>
              </w:rPr>
              <w:t>Выполнено химико-токсикологическое исследование биологических сред (мочи) с использованием методов газовой хроматографии с масс-спектрометрическим детектированием (ГХ-МС) или высокоэффективной жидкостной хроматографии с масс-спектрометрическим детектированием (ВЭЖХ-МС)</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 общий (клинический) анализ крови развернутый, общий (клинический) анализ мочи, анализ крови биохимический общетерапевтический (исследование уровня общего билирубина, общего белка в крови, определение активности аланинаминотрансферазы, аспартатаминотрансферазы, креатинкиназы в крови, исследование уровня мочевины, креатинина, глюкозы 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регистрация электрокардиограммы с расшифровкой, описанием и интерпретацией электрокардиографических данных</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проведение рентгенографии легких или компьютерной томографии органов грудной полости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рентгенография черепа, в одной или более проекциях или компьютерная томография головного мозга при подозрении на черепно-мозговой травме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 xml:space="preserve">Выполнено восстановление проходимости дыхательных путей, назначение респираторной поддержки.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инфузионная терапия растворами электролитов.</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 xml:space="preserve">Выполнено лечение </w:t>
            </w:r>
            <w:r w:rsidRPr="00C24C7D">
              <w:rPr>
                <w:rFonts w:ascii="Times New Roman" w:hAnsi="Times New Roman" w:cs="Times New Roman"/>
                <w:sz w:val="24"/>
                <w:szCs w:val="24"/>
              </w:rPr>
              <w:t xml:space="preserve"> </w:t>
            </w:r>
            <w:r w:rsidRPr="00C24C7D">
              <w:rPr>
                <w:rFonts w:ascii="Times New Roman" w:hAnsi="Times New Roman" w:cs="Times New Roman"/>
                <w:color w:val="222222"/>
                <w:spacing w:val="4"/>
                <w:sz w:val="24"/>
                <w:szCs w:val="24"/>
                <w:shd w:val="clear" w:color="auto" w:fill="FFFFFF"/>
              </w:rPr>
              <w:t>препаратами из группы антихолинэстеразные средства при развитии центрального антихолинэргического синдрома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 xml:space="preserve">Выполнено лечение </w:t>
            </w:r>
            <w:r w:rsidRPr="00C24C7D">
              <w:rPr>
                <w:rFonts w:ascii="Times New Roman" w:hAnsi="Times New Roman" w:cs="Times New Roman"/>
                <w:sz w:val="24"/>
                <w:szCs w:val="24"/>
              </w:rPr>
              <w:t xml:space="preserve"> препаратами из группы «анксиолитики» и </w:t>
            </w:r>
            <w:r w:rsidRPr="00C24C7D">
              <w:rPr>
                <w:rFonts w:ascii="Times New Roman" w:hAnsi="Times New Roman" w:cs="Times New Roman"/>
                <w:color w:val="222222"/>
                <w:spacing w:val="4"/>
                <w:sz w:val="24"/>
                <w:szCs w:val="24"/>
                <w:shd w:val="clear" w:color="auto" w:fill="FFFFFF"/>
              </w:rPr>
              <w:t xml:space="preserve"> </w:t>
            </w:r>
            <w:r w:rsidRPr="00C24C7D">
              <w:rPr>
                <w:rFonts w:ascii="Times New Roman" w:hAnsi="Times New Roman" w:cs="Times New Roman"/>
                <w:sz w:val="24"/>
                <w:szCs w:val="24"/>
              </w:rPr>
              <w:t xml:space="preserve"> препаратами из группы «антипсихотические средства» </w:t>
            </w:r>
            <w:r w:rsidRPr="00C24C7D">
              <w:rPr>
                <w:rFonts w:ascii="Times New Roman" w:hAnsi="Times New Roman" w:cs="Times New Roman"/>
                <w:color w:val="222222"/>
                <w:spacing w:val="4"/>
                <w:sz w:val="24"/>
                <w:szCs w:val="24"/>
                <w:shd w:val="clear" w:color="auto" w:fill="FFFFFF"/>
              </w:rPr>
              <w:t>при наличии психомоторного возбуждения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фиксация пациентов находящихся в состоянии психомоторного возбуждения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промывание желудка (при отсутствии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лечение препаратами группы кишечные адсорбенты</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Выполнено проведение  эфферентной терапии (плазмаферез, гемодиализ, гемосорбция) при наличии 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 осмотр врачом-психиатром первичный и повторный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2"/>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color w:val="222222"/>
                <w:spacing w:val="4"/>
                <w:sz w:val="24"/>
                <w:szCs w:val="24"/>
                <w:shd w:val="clear" w:color="auto" w:fill="FFFFFF"/>
              </w:rPr>
            </w:pPr>
            <w:r w:rsidRPr="00C24C7D">
              <w:rPr>
                <w:rFonts w:ascii="Times New Roman" w:hAnsi="Times New Roman" w:cs="Times New Roman"/>
                <w:color w:val="222222"/>
                <w:spacing w:val="4"/>
                <w:sz w:val="24"/>
                <w:szCs w:val="24"/>
                <w:shd w:val="clear" w:color="auto" w:fill="FFFFFF"/>
              </w:rPr>
              <w:t>Выполнена медицинская эвакуация в центр (отделение) острых отравлений или в отделение реанимации и интенсивной терапии при тяжелой степени отравления и в терапевтическое отделение при отравлениях средней и легкой степени тяжести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2.19.60.1. Критерии оценки качества первичной медико-санитарной помощи взрослым и детям при токсическом действии разъедающих веществ (коды по МКБ - 10: T54)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 скорой медицинской помощи либо фельдшером скорой медицинской помощи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терапия лекарственными препаратами для коррекции водно-электролитных расстройств</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медицинская эвакуация пациента в стационар, специализирующийся на лечении острых отравлений, при невозможности – в стационар, имеющий возможность проведения методов гравитационной хирургии крови (гемосорбция, гемодиализ)</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3"/>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2.19.60.2. Критерии оценки качества специализированной медицинской помощи взрослым и детям при токсическом действии разъедающих веществ (коды по МКБ - 10: T54)</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врачом-токсикологом и/или врачом-анестезиологом-реаниматологом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промывание желудка зондовое не позднее 30 минут от момента поступления в стационар (если это не было проведено на этапе первичной медико-санитарной помощи)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уровня этанола, метанола в крови не позднее 2-х часов от момента поступления в стационар</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 развернутый</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анализ крови биохимический общетерапевтический (исследование уровня общего билирубина в крови, определение активности аланинаминотрансферазы в крови, определение активности аспартатаминотрансферазы в крови, определение активности креатинкиназы в крови, исследование уровня мочевины в крови, исследование уровня креатинина в крови, исследование уровня общего белка в крови, определение активности натрия в крови, исследование уровня калия в крови. исследование уровня общего кальция 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мочи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коагулограмма (ориентировочное исследование системы гемостаза): исследование уровня фибриногена в крови, определение международного нормализованного отношения (МНО), активированное частичное тромбопластиновое время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исследование кислотно-основного состояния и газов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heme="majorBidi" w:hAnsiTheme="majorBidi" w:cstheme="majorBidi"/>
                <w:sz w:val="24"/>
                <w:szCs w:val="24"/>
              </w:rPr>
              <w:t>Выполнено исследование уровня глюкозы 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Выполнено исследование уровня свободного гемоглобина в плазме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рентгенография органов грудной клетки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бронхоскопия (ФБС) при наличии признаков аспирации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ЭФГДС в первые 12-48 часов после травмы</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УЗИ органов брюшной полости и почек</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терапия лекарственными препаратами для коррекции водно-электролитных расстройств</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искусственная вентиляция легких (при развитии острой дыхательной недостаточности)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4"/>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2.19.61.1. Критерии оценки качества первичной медико-санитарной помощи взрослым и детям при токсическом действии галогенпроизводных алифатических и ароматических углеводородов (коды по МКБ - 10: T53)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 скорой медицинской помощи (врачом-специалистом) или фельдшером скорой медицинской помощи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восстановление адекватной легочной вентиляции при наличии нарушений функции внешнего дыхания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удаление невсосавшегося токсиканта с кожных покровов</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contextualSpacing/>
              <w:mirrorIndents/>
              <w:rPr>
                <w:rFonts w:cs="Times New Roman"/>
                <w:szCs w:val="24"/>
              </w:rPr>
            </w:pPr>
            <w:r w:rsidRPr="00C24C7D">
              <w:rPr>
                <w:rFonts w:cs="Times New Roman"/>
                <w:szCs w:val="24"/>
              </w:rPr>
              <w:t xml:space="preserve">Выполнена медицинская эвакуация пациента в стационарное токсикологическое отделение   или отделение реанимации </w:t>
            </w:r>
          </w:p>
          <w:p w:rsidR="00804C17" w:rsidRPr="00C24C7D" w:rsidRDefault="00804C17" w:rsidP="00B8492C">
            <w:pPr>
              <w:pStyle w:val="ConsPlusNormal"/>
              <w:tabs>
                <w:tab w:val="left" w:pos="8080"/>
              </w:tabs>
              <w:jc w:val="both"/>
              <w:rPr>
                <w:rFonts w:ascii="Times New Roman" w:hAnsi="Times New Roman" w:cs="Times New Roman"/>
                <w:sz w:val="24"/>
                <w:szCs w:val="24"/>
              </w:rPr>
            </w:pP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5"/>
              </w:numPr>
              <w:tabs>
                <w:tab w:val="left" w:pos="8080"/>
              </w:tabs>
              <w:rPr>
                <w:rFonts w:ascii="Times New Roman" w:hAnsi="Times New Roman" w:cs="Times New Roman"/>
                <w:sz w:val="24"/>
                <w:szCs w:val="24"/>
              </w:rPr>
            </w:pPr>
          </w:p>
        </w:tc>
        <w:tc>
          <w:tcPr>
            <w:tcW w:w="3864" w:type="pct"/>
            <w:vAlign w:val="center"/>
          </w:tcPr>
          <w:p w:rsidR="00804C17" w:rsidRPr="00C24C7D" w:rsidRDefault="00804C17" w:rsidP="00B8492C">
            <w:pPr>
              <w:contextualSpacing/>
              <w:mirrorIndents/>
              <w:rPr>
                <w:rFonts w:cs="Times New Roman"/>
                <w:szCs w:val="24"/>
              </w:rPr>
            </w:pPr>
            <w:r w:rsidRPr="00C24C7D">
              <w:rPr>
                <w:rFonts w:cs="Times New Roman"/>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2.19.61.2. Критерии оценки качества специализированной медицинской помощи взрослым и детям при токсическом действии галогенпроизводных алифатических и ароматических углеводородов (коды по МКБ - 10: T53)</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врачом-токсикологом и/или врачом-анестезиологом-реаниматологом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химико-токсикологическое исследование для  диагностики отравления четыреххлористым углеродом</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общетерапевтический биохимический анализ крови  (исследование уровня общего билирубина, связанного (конъюгированного) билирубина, общего белка, глюкозы, мочевины, креатинина)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исследование уровня глюкозы крови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общий (клинический) анализ мочи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Выполнено исследование кислотно-основного состояния и газов крови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Выполнена рентгенография органов грудной клетки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восстановление адекватной легочной вентиляции при наличии нарушений функции внешнего дыхания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промывание желудка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интубация трахеи при глубокой коме и/или нарушении дыхания по центральному типу</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6"/>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2.19.62.1. Критерии оценки качества первичной медико-санитарной помощи взрослым и детям при токсическом действии окиси углерода. Токсическом действии других газов, дымов и паров (коды по МКБ - 10: T58, T59)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 осмотр пациента врачом скорой медицинской помощи либо фельдшером скорой медицинской помощи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heme="majorBidi" w:hAnsiTheme="majorBidi" w:cstheme="majorBidi"/>
                <w:sz w:val="24"/>
                <w:szCs w:val="24"/>
              </w:rPr>
              <w:t>Выполнено внутривенное введение растворов, влияющих на водно-электролитный баланс: электролиты, электролиты в комбинации с углеводами, электролиты в комбинации с другими средствами; ирригационных растворов: раствор натрия хлорида, комбинированных препаратов; другие ирригационные растворы: декстроза при нарушениях водно-электролитного баланса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imes New Roman" w:hAnsi="Times New Roman" w:cs="Times New Roman"/>
                <w:sz w:val="24"/>
                <w:szCs w:val="24"/>
              </w:rPr>
              <w:t>Выполнено восстановление адекватной легочной вентиляции при наличии нарушений функции внешнего дыхания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зондовое промывание желудка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энтеросорбции с применением активированного угля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медицинская эвакуация пациента в стационар, специализирующийся на лечении острых отравлений, при невозможности – в стационар, имеющий возможность проведения методов гравитационной хирургии крови (гемосорбция, гемодиализ)</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7"/>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2.19.62.2. Критерии оценки качества специализированной медицинской помощи взрослым и детям при токсическом действии окиси углерода. Токсическом действии других газов, дымов и паров (коды по МКБ - 10: T58, T59)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heme="majorBidi" w:hAnsiTheme="majorBidi" w:cstheme="majorBidi"/>
                <w:sz w:val="24"/>
                <w:szCs w:val="24"/>
              </w:rPr>
              <w:t>Выполнен прием (осмотр, консультация) врачом-токсикологом первичный и (или) осмотр (консультация) врачом-анестезиологом-реаниматологом первичный при поступлении в стационар</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heme="majorBidi" w:hAnsiTheme="majorBidi" w:cstheme="majorBidi"/>
                <w:sz w:val="24"/>
                <w:szCs w:val="24"/>
              </w:rPr>
              <w:t>Выполнено исследование уровня карбоксигемоглобина в крови</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heme="majorBidi" w:hAnsiTheme="majorBidi" w:cstheme="majorBidi"/>
                <w:sz w:val="24"/>
                <w:szCs w:val="24"/>
              </w:rPr>
              <w:t>Выполнено определение концентрации этанола в крови методом газовой хроматографии (при нарушении сознания)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heme="majorBidi" w:hAnsiTheme="majorBidi" w:cstheme="majorBidi"/>
                <w:sz w:val="24"/>
                <w:szCs w:val="24"/>
              </w:rPr>
              <w:t>Выполнено количественное определение этанола в моче методом газовой хроматографии (при нарушении сознания)</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Выполнено исследование кислотно-основного состояния и газов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Выполнено исследование уровня глюкозы в крови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 анализ крови биохимический общетерапевтический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Выполнена коагулограмма (ориентировочное исследование системы гемостаза)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imes New Roman" w:hAnsi="Times New Roman" w:cs="Times New Roman"/>
                <w:sz w:val="24"/>
                <w:szCs w:val="24"/>
              </w:rPr>
              <w:t>Выполнена регистрация электрокардиограммы (ЭКГ-исследование)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heme="majorBidi" w:hAnsiTheme="majorBidi" w:cstheme="majorBidi"/>
                <w:sz w:val="24"/>
                <w:szCs w:val="24"/>
              </w:rPr>
              <w:t>Выполнена рентгенография органов грудной клетки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Выполнена рентгенография всего черепа, в одной или более проекциях или компьютераная томография головного мозга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Выполнена кислородотерапия в режиме нормобарической оксигенации (НБО) и гипербарическая оксигенация (ГБО), при отсутствии противопоказаний и наличия технических возможностей лечебно-профилактического учреждения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Выполнено введение цинка бисвинилимидазола диацетата   у лиц старше 18 лет</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heme="majorBidi" w:hAnsiTheme="majorBidi" w:cstheme="majorBidi"/>
                <w:sz w:val="24"/>
                <w:szCs w:val="24"/>
              </w:rPr>
              <w:t>Выполнено внутривенное введение растворов, влияющих на водно-электролитный баланс: электролиты, электролиты в комбинации с углеводами, электролиты в комбинации с другими средствами; ирригационных растворов: раствор натрия хлорида  , комбинированных препаратов; другие ирригационные растворы: декстроза   при нарушениях водно-электролитного баланса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heme="majorBidi" w:hAnsiTheme="majorBidi" w:cstheme="majorBidi"/>
                <w:sz w:val="24"/>
                <w:szCs w:val="24"/>
              </w:rPr>
            </w:pPr>
            <w:r w:rsidRPr="00C24C7D">
              <w:rPr>
                <w:rFonts w:ascii="Times New Roman" w:hAnsi="Times New Roman" w:cs="Times New Roman"/>
                <w:sz w:val="24"/>
                <w:szCs w:val="24"/>
              </w:rPr>
              <w:t>Выполнено зондовое промывание желудка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энтеросорбции с применением активированного угля</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Выполнено проведение искусственной вентиляции легких при наличии вентиляционной ОДН и/или выраженном угнетении уровня сознания с ШКГ ≤8</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8"/>
              </w:numPr>
              <w:tabs>
                <w:tab w:val="left" w:pos="8080"/>
              </w:tabs>
              <w:ind w:left="357" w:hanging="357"/>
              <w:rPr>
                <w:rFonts w:ascii="Times New Roman" w:hAnsi="Times New Roman" w:cs="Times New Roman"/>
                <w:sz w:val="24"/>
                <w:szCs w:val="24"/>
              </w:rPr>
            </w:pP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Выполнена организация медицинской эвакуации пациента в другую медицинскую организацию при невозможности оказания медицинской помощи на месте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2.19.63.1. Критерии оценки качества первичной медико-санитарной помощи взрослым и детям при острых отравлениях неопиоидными анальгезирующими, жаропонижающими и противоревматическими средствами (коды по МКБ - 10: T39)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39"/>
              </w:numPr>
              <w:tabs>
                <w:tab w:val="left" w:pos="8080"/>
              </w:tabs>
              <w:rPr>
                <w:rFonts w:ascii="Times New Roman" w:hAnsi="Times New Roman" w:cs="Times New Roman"/>
                <w:sz w:val="24"/>
                <w:szCs w:val="24"/>
              </w:rPr>
            </w:pPr>
          </w:p>
        </w:tc>
        <w:tc>
          <w:tcPr>
            <w:tcW w:w="3864" w:type="pct"/>
          </w:tcPr>
          <w:p w:rsidR="00804C17" w:rsidRPr="00C24C7D" w:rsidRDefault="00804C17" w:rsidP="00B8492C">
            <w:pPr>
              <w:contextualSpacing/>
              <w:mirrorIndents/>
              <w:rPr>
                <w:rFonts w:cs="Times New Roman"/>
                <w:szCs w:val="24"/>
              </w:rPr>
            </w:pPr>
            <w:r w:rsidRPr="00C24C7D">
              <w:rPr>
                <w:rFonts w:cs="Times New Roman"/>
                <w:szCs w:val="24"/>
              </w:rPr>
              <w:t>Выполнено промывание желудка (повторное при проведении либо его отсутствии метода на догоспитальном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9"/>
              </w:numPr>
              <w:tabs>
                <w:tab w:val="left" w:pos="8080"/>
              </w:tabs>
              <w:rPr>
                <w:rFonts w:ascii="Times New Roman" w:hAnsi="Times New Roman" w:cs="Times New Roman"/>
                <w:sz w:val="24"/>
                <w:szCs w:val="24"/>
              </w:rPr>
            </w:pPr>
          </w:p>
        </w:tc>
        <w:tc>
          <w:tcPr>
            <w:tcW w:w="3864" w:type="pct"/>
          </w:tcPr>
          <w:p w:rsidR="00804C17" w:rsidRPr="00C24C7D" w:rsidRDefault="00804C17" w:rsidP="00B8492C">
            <w:pPr>
              <w:contextualSpacing/>
              <w:mirrorIndents/>
              <w:rPr>
                <w:rFonts w:cs="Times New Roman"/>
                <w:szCs w:val="24"/>
              </w:rPr>
            </w:pPr>
            <w:r w:rsidRPr="00C24C7D">
              <w:t>Выполнена энтеросорбция кишечными адсорбентами и фармакологическая стимуляция желудочно-кишечного тракта путем парентерального введения лекарственного препарата из группы А03F Стимуляторы моторики желудочно-кишечного тракта (Метоклопрамид)</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9"/>
              </w:numPr>
              <w:tabs>
                <w:tab w:val="left" w:pos="8080"/>
              </w:tabs>
              <w:rPr>
                <w:rFonts w:ascii="Times New Roman" w:hAnsi="Times New Roman" w:cs="Times New Roman"/>
                <w:sz w:val="24"/>
                <w:szCs w:val="24"/>
              </w:rPr>
            </w:pPr>
          </w:p>
        </w:tc>
        <w:tc>
          <w:tcPr>
            <w:tcW w:w="3864" w:type="pct"/>
          </w:tcPr>
          <w:p w:rsidR="00804C17" w:rsidRPr="00C24C7D" w:rsidRDefault="00804C17" w:rsidP="00B8492C">
            <w:pPr>
              <w:contextualSpacing/>
              <w:mirrorIndents/>
            </w:pPr>
            <w:r w:rsidRPr="00C24C7D">
              <w:rPr>
                <w:rFonts w:cs="Times New Roman"/>
                <w:szCs w:val="24"/>
              </w:rPr>
              <w:t>Выполнена искусственная вентиляция легких (при коме)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9"/>
              </w:numPr>
              <w:tabs>
                <w:tab w:val="left" w:pos="8080"/>
              </w:tabs>
              <w:rPr>
                <w:rFonts w:ascii="Times New Roman" w:hAnsi="Times New Roman" w:cs="Times New Roman"/>
                <w:sz w:val="24"/>
                <w:szCs w:val="24"/>
              </w:rPr>
            </w:pPr>
          </w:p>
        </w:tc>
        <w:tc>
          <w:tcPr>
            <w:tcW w:w="3864" w:type="pct"/>
          </w:tcPr>
          <w:p w:rsidR="00804C17" w:rsidRPr="00C24C7D" w:rsidRDefault="00804C17" w:rsidP="00B8492C">
            <w:pPr>
              <w:contextualSpacing/>
              <w:mirrorIndents/>
              <w:rPr>
                <w:rFonts w:cs="Times New Roman"/>
                <w:szCs w:val="24"/>
              </w:rPr>
            </w:pPr>
            <w:r w:rsidRPr="00C24C7D">
              <w:rPr>
                <w:rFonts w:cs="Times New Roman"/>
                <w:szCs w:val="24"/>
              </w:rPr>
              <w:t>Выполнено введение лекарственных препаратов группы препаратов группы В05ВВ «растворы, влияющие на водно-электролитный баланс, содержащие янтарную кислоту» (при отравлении средней и тяжелой степени тяжести)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9"/>
              </w:numPr>
              <w:tabs>
                <w:tab w:val="left" w:pos="8080"/>
              </w:tabs>
              <w:rPr>
                <w:rFonts w:ascii="Times New Roman" w:hAnsi="Times New Roman" w:cs="Times New Roman"/>
                <w:sz w:val="24"/>
                <w:szCs w:val="24"/>
              </w:rPr>
            </w:pPr>
          </w:p>
        </w:tc>
        <w:tc>
          <w:tcPr>
            <w:tcW w:w="3864" w:type="pct"/>
          </w:tcPr>
          <w:p w:rsidR="00804C17" w:rsidRPr="00C24C7D" w:rsidRDefault="00804C17" w:rsidP="00B8492C">
            <w:pPr>
              <w:contextualSpacing/>
              <w:mirrorIndents/>
              <w:rPr>
                <w:rFonts w:cs="Times New Roman"/>
                <w:szCs w:val="24"/>
              </w:rPr>
            </w:pPr>
            <w:r w:rsidRPr="00C24C7D">
              <w:rPr>
                <w:rFonts w:cs="Times New Roman"/>
                <w:szCs w:val="24"/>
              </w:rPr>
              <w:t>Выполнена регистрация электрокардиограммы (ЭКГ- 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39"/>
              </w:numPr>
              <w:tabs>
                <w:tab w:val="left" w:pos="8080"/>
              </w:tabs>
              <w:rPr>
                <w:rFonts w:ascii="Times New Roman" w:hAnsi="Times New Roman" w:cs="Times New Roman"/>
                <w:sz w:val="24"/>
                <w:szCs w:val="24"/>
              </w:rPr>
            </w:pPr>
          </w:p>
        </w:tc>
        <w:tc>
          <w:tcPr>
            <w:tcW w:w="3864" w:type="pct"/>
          </w:tcPr>
          <w:p w:rsidR="00804C17" w:rsidRPr="00C24C7D" w:rsidRDefault="00804C17" w:rsidP="00B8492C">
            <w:pPr>
              <w:contextualSpacing/>
              <w:mirrorIndents/>
              <w:rPr>
                <w:rFonts w:cs="Times New Roman"/>
                <w:szCs w:val="24"/>
              </w:rPr>
            </w:pPr>
            <w:r w:rsidRPr="00C24C7D">
              <w:rPr>
                <w:rFonts w:cs="Times New Roman"/>
                <w:szCs w:val="24"/>
              </w:rPr>
              <w:t>Выполнена терапия растворами, влияющими на водно-электролитный баланс для коррекции водно-электролитных расстройств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pStyle w:val="2"/>
      </w:pPr>
      <w:r w:rsidRPr="00C24C7D">
        <w:t>2.19.63.2. Критерии оценки качества специализированной медицинской помощи взрослым и детям при острых отравлениях опиоидными наркотическими веществами (коды по МКБ - 10: T39)</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626"/>
        <w:gridCol w:w="8063"/>
        <w:gridCol w:w="1745"/>
      </w:tblGrid>
      <w:tr w:rsidR="00804C17" w:rsidRPr="00C24C7D" w:rsidTr="00B8492C">
        <w:tc>
          <w:tcPr>
            <w:tcW w:w="300"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 п/п</w:t>
            </w:r>
          </w:p>
        </w:tc>
        <w:tc>
          <w:tcPr>
            <w:tcW w:w="3864" w:type="pct"/>
            <w:vAlign w:val="center"/>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Критерии оценки качества</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Оценка выполнения</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sz w:val="24"/>
                <w:szCs w:val="24"/>
              </w:rPr>
              <w:t xml:space="preserve">Выполнен осмотр врачом-токсикологом и/или врачом-анестезиологом-реаниматологом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промывание желудка (повторное при проведении либо его отсутствии метода на догоспитальном этапе)</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hAnsi="Times New Roman" w:cs="Times New Roman"/>
                <w:bCs/>
                <w:sz w:val="24"/>
                <w:szCs w:val="24"/>
              </w:rPr>
              <w:t xml:space="preserve">Выполнено </w:t>
            </w:r>
            <w:r w:rsidRPr="00C24C7D">
              <w:rPr>
                <w:rFonts w:ascii="Times New Roman" w:hAnsi="Times New Roman" w:cs="Times New Roman"/>
                <w:sz w:val="24"/>
                <w:szCs w:val="24"/>
              </w:rPr>
              <w:t>проведение химико-токсикологической экспертизы (высокоэффективная жидкостная хроматография, жидкостная хроматография с ультрафиолетовой детекцией) на определение нестероидных противовоспалительных препаратов</w:t>
            </w:r>
            <w:r w:rsidRPr="00C24C7D">
              <w:rPr>
                <w:rFonts w:ascii="Times New Roman" w:hAnsi="Times New Roman" w:cs="Times New Roman"/>
                <w:b/>
                <w:bCs/>
                <w:sz w:val="24"/>
                <w:szCs w:val="24"/>
              </w:rPr>
              <w:t xml:space="preserve"> </w:t>
            </w:r>
            <w:r w:rsidRPr="00C24C7D">
              <w:rPr>
                <w:rFonts w:ascii="Times New Roman" w:hAnsi="Times New Roman" w:cs="Times New Roman"/>
                <w:sz w:val="24"/>
                <w:szCs w:val="24"/>
              </w:rPr>
              <w:t xml:space="preserve">при подозрении на отравление  </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pStyle w:val="ConsPlusNormal"/>
              <w:tabs>
                <w:tab w:val="left" w:pos="8080"/>
              </w:tabs>
              <w:jc w:val="both"/>
              <w:rPr>
                <w:rFonts w:ascii="Times New Roman" w:hAnsi="Times New Roman" w:cs="Times New Roman"/>
                <w:sz w:val="24"/>
                <w:szCs w:val="24"/>
              </w:rPr>
            </w:pPr>
            <w:r w:rsidRPr="00C24C7D">
              <w:rPr>
                <w:rFonts w:ascii="Times New Roman" w:eastAsiaTheme="minorHAnsi" w:hAnsi="Times New Roman" w:cs="Times New Roman"/>
                <w:sz w:val="24"/>
                <w:szCs w:val="24"/>
                <w:lang w:eastAsia="en-US"/>
              </w:rPr>
              <w:t>Выполнена энтеросорбция кишечными адсорбентами и фармакологическая стимуляция желудочно-кишечного тракта путем парентерального введения лекарственного препарата из группы А03F Стимуляторы моторики желудочно-кишечного тракта (Метоклопрамид)</w:t>
            </w:r>
          </w:p>
        </w:tc>
        <w:tc>
          <w:tcPr>
            <w:tcW w:w="836" w:type="pct"/>
            <w:vAlign w:val="center"/>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ascii="Verdana" w:hAnsi="Verdana"/>
                <w:color w:val="222222"/>
                <w:spacing w:val="4"/>
                <w:sz w:val="17"/>
                <w:szCs w:val="17"/>
              </w:rPr>
            </w:pPr>
            <w:r w:rsidRPr="00C24C7D">
              <w:rPr>
                <w:rFonts w:cs="Times New Roman"/>
                <w:szCs w:val="24"/>
              </w:rPr>
              <w:t>Выполнен кишечный лаваж</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пероральное введение лекарственных препаратов группы осмотические слабительные средства</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Выполнена искусственная вентиляция легких (при коме)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 xml:space="preserve">Выполнен анализ крови биохимический общетерапевтический (общий билирубин, КФК, АлАТ, АсАТ, общий белок, мочевина, креатинин, калий, натрий, кальций) </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Выполнено введение лекарственных препаратов группы препаратов группы В05ВВ «растворы, влияющие на водно-электролитный баланс, содержащие янтарную кислоту» (при отравлении средней и тяжелой степени тяжести)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Выполнена регистрация электрокардиограммы (ЭКГ- исследование)</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Выполнена терапия растворами, влияющими на водно-электролитный баланс для коррекции водно-электролитных расстройств (при отсутствии медицинских противопоказаний)</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 общий (клинический) анализ крови развернутый, анализ мочи</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r w:rsidR="00804C17" w:rsidRPr="00C24C7D" w:rsidTr="00B8492C">
        <w:tc>
          <w:tcPr>
            <w:tcW w:w="300" w:type="pct"/>
            <w:vAlign w:val="center"/>
          </w:tcPr>
          <w:p w:rsidR="00804C17" w:rsidRPr="00C24C7D" w:rsidRDefault="00804C17" w:rsidP="00B8492C">
            <w:pPr>
              <w:pStyle w:val="ConsPlusNormal"/>
              <w:numPr>
                <w:ilvl w:val="0"/>
                <w:numId w:val="840"/>
              </w:numPr>
              <w:tabs>
                <w:tab w:val="left" w:pos="8080"/>
              </w:tabs>
              <w:ind w:left="357" w:hanging="357"/>
              <w:rPr>
                <w:rFonts w:ascii="Times New Roman" w:hAnsi="Times New Roman" w:cs="Times New Roman"/>
                <w:sz w:val="24"/>
                <w:szCs w:val="24"/>
              </w:rPr>
            </w:pPr>
          </w:p>
        </w:tc>
        <w:tc>
          <w:tcPr>
            <w:tcW w:w="3864" w:type="pct"/>
          </w:tcPr>
          <w:p w:rsidR="00804C17" w:rsidRPr="00C24C7D" w:rsidRDefault="00804C17" w:rsidP="00B8492C">
            <w:pPr>
              <w:contextualSpacing/>
              <w:mirrorIndents/>
              <w:jc w:val="both"/>
              <w:rPr>
                <w:rFonts w:cs="Times New Roman"/>
                <w:szCs w:val="24"/>
              </w:rPr>
            </w:pPr>
            <w:r w:rsidRPr="00C24C7D">
              <w:rPr>
                <w:rFonts w:cs="Times New Roman"/>
                <w:szCs w:val="24"/>
              </w:rPr>
              <w:t>Выполнена рентгенография черепа</w:t>
            </w:r>
            <w:r w:rsidRPr="00C24C7D">
              <w:rPr>
                <w:rFonts w:ascii="Verdana" w:hAnsi="Verdana"/>
                <w:color w:val="222222"/>
                <w:spacing w:val="4"/>
                <w:sz w:val="17"/>
                <w:szCs w:val="17"/>
                <w:shd w:val="clear" w:color="auto" w:fill="FFFFFF"/>
              </w:rPr>
              <w:t xml:space="preserve">  </w:t>
            </w:r>
            <w:r w:rsidRPr="00C24C7D">
              <w:rPr>
                <w:rFonts w:cs="Times New Roman"/>
                <w:szCs w:val="24"/>
              </w:rPr>
              <w:t>в двух проекциях или СКТ головного мозга – пациентам, доставленным с улицы, общественных мест, при наличии следов травм</w:t>
            </w:r>
          </w:p>
        </w:tc>
        <w:tc>
          <w:tcPr>
            <w:tcW w:w="836" w:type="pct"/>
          </w:tcPr>
          <w:p w:rsidR="00804C17" w:rsidRPr="00C24C7D" w:rsidRDefault="00804C17" w:rsidP="00B8492C">
            <w:pPr>
              <w:pStyle w:val="ConsPlusNormal"/>
              <w:tabs>
                <w:tab w:val="left" w:pos="8080"/>
              </w:tabs>
              <w:jc w:val="center"/>
              <w:rPr>
                <w:rFonts w:ascii="Times New Roman" w:hAnsi="Times New Roman" w:cs="Times New Roman"/>
                <w:sz w:val="24"/>
                <w:szCs w:val="24"/>
              </w:rPr>
            </w:pPr>
            <w:r w:rsidRPr="00C24C7D">
              <w:rPr>
                <w:rFonts w:ascii="Times New Roman" w:hAnsi="Times New Roman" w:cs="Times New Roman"/>
                <w:sz w:val="24"/>
                <w:szCs w:val="24"/>
              </w:rPr>
              <w:t>Да/Нет</w:t>
            </w:r>
          </w:p>
        </w:tc>
      </w:tr>
    </w:tbl>
    <w:p w:rsidR="00804C17" w:rsidRPr="00C24C7D" w:rsidRDefault="00804C17" w:rsidP="00804C17">
      <w:pPr>
        <w:jc w:val="both"/>
        <w:rPr>
          <w:rFonts w:cs="Times New Roman"/>
          <w:szCs w:val="24"/>
        </w:rPr>
      </w:pPr>
    </w:p>
    <w:p w:rsidR="00804C17" w:rsidRPr="00C24C7D" w:rsidRDefault="00804C17" w:rsidP="00804C17">
      <w:pPr>
        <w:jc w:val="both"/>
        <w:rPr>
          <w:rFonts w:eastAsia="Calibri" w:cs="Times New Roman"/>
          <w:bCs/>
          <w:szCs w:val="24"/>
        </w:rPr>
      </w:pPr>
    </w:p>
    <w:p w:rsidR="00804C17" w:rsidRPr="00C24C7D" w:rsidRDefault="00804C17" w:rsidP="00804C17">
      <w:pPr>
        <w:jc w:val="both"/>
        <w:rPr>
          <w:rFonts w:eastAsia="Calibri" w:cs="Times New Roman"/>
          <w:bCs/>
          <w:szCs w:val="24"/>
        </w:rPr>
      </w:pPr>
    </w:p>
    <w:p w:rsidR="00892531" w:rsidRPr="00C24C7D" w:rsidRDefault="008E1743" w:rsidP="008E1743">
      <w:pPr>
        <w:pStyle w:val="1"/>
      </w:pPr>
      <w:r w:rsidRPr="00C24C7D">
        <w:t>2</w:t>
      </w:r>
      <w:r w:rsidR="00892531" w:rsidRPr="00C24C7D">
        <w:t xml:space="preserve">.20. Критерии </w:t>
      </w:r>
      <w:r w:rsidR="009D14D4" w:rsidRPr="00C24C7D">
        <w:t xml:space="preserve">оценки </w:t>
      </w:r>
      <w:r w:rsidR="00892531" w:rsidRPr="00C24C7D">
        <w:t>качества при внешних причинах заболеваемости и смертности</w:t>
      </w:r>
    </w:p>
    <w:p w:rsidR="00892531" w:rsidRPr="00C24C7D" w:rsidRDefault="00892531" w:rsidP="00920800">
      <w:pPr>
        <w:jc w:val="both"/>
        <w:rPr>
          <w:rFonts w:cs="Times New Roman"/>
          <w:szCs w:val="24"/>
        </w:rPr>
      </w:pPr>
    </w:p>
    <w:p w:rsidR="00892531" w:rsidRPr="00C24C7D" w:rsidRDefault="00554CA5" w:rsidP="008C3786">
      <w:pPr>
        <w:pStyle w:val="2"/>
      </w:pPr>
      <w:r w:rsidRPr="00C24C7D">
        <w:t>2</w:t>
      </w:r>
      <w:r w:rsidR="00892531" w:rsidRPr="00C24C7D">
        <w:t>.</w:t>
      </w:r>
      <w:r w:rsidRPr="00C24C7D">
        <w:t>20</w:t>
      </w:r>
      <w:r w:rsidR="00892531" w:rsidRPr="00C24C7D">
        <w:t>.</w:t>
      </w:r>
      <w:r w:rsidRPr="00C24C7D">
        <w:t>1</w:t>
      </w:r>
      <w:r w:rsidR="00892531" w:rsidRPr="00C24C7D">
        <w:t xml:space="preserve">.1. Критерии оценки качества первичной медико-санитарной помощи взрослым при падениях у пациентов пожилого и старческого возраста (коды по МКБ - 10: </w:t>
      </w:r>
      <w:r w:rsidR="00BC7B81" w:rsidRPr="00C24C7D">
        <w:t>W00-W08, W10, W11, W17-</w:t>
      </w:r>
      <w:r w:rsidR="0008359A" w:rsidRPr="00C24C7D">
        <w:t>W19</w:t>
      </w:r>
      <w:r w:rsidR="00892531" w:rsidRPr="00C24C7D">
        <w:t>)</w:t>
      </w:r>
    </w:p>
    <w:tbl>
      <w:tblPr>
        <w:tblStyle w:val="a3"/>
        <w:tblW w:w="5000" w:type="pct"/>
        <w:tblLook w:val="04A0"/>
      </w:tblPr>
      <w:tblGrid>
        <w:gridCol w:w="602"/>
        <w:gridCol w:w="8231"/>
        <w:gridCol w:w="1588"/>
      </w:tblGrid>
      <w:tr w:rsidR="00892531" w:rsidRPr="00C24C7D" w:rsidTr="00E54640">
        <w:tc>
          <w:tcPr>
            <w:tcW w:w="289" w:type="pct"/>
            <w:tcBorders>
              <w:top w:val="single" w:sz="4" w:space="0" w:color="auto"/>
              <w:left w:val="single" w:sz="4" w:space="0" w:color="auto"/>
              <w:bottom w:val="single" w:sz="4" w:space="0" w:color="auto"/>
              <w:right w:val="single" w:sz="4" w:space="0" w:color="auto"/>
            </w:tcBorders>
            <w:hideMark/>
          </w:tcPr>
          <w:p w:rsidR="00892531" w:rsidRPr="00C24C7D" w:rsidRDefault="00892531" w:rsidP="008E1743">
            <w:pPr>
              <w:tabs>
                <w:tab w:val="left" w:pos="8080"/>
              </w:tabs>
              <w:jc w:val="both"/>
              <w:rPr>
                <w:rFonts w:cs="Times New Roman"/>
                <w:szCs w:val="24"/>
              </w:rPr>
            </w:pPr>
            <w:r w:rsidRPr="00C24C7D">
              <w:rPr>
                <w:rFonts w:cs="Times New Roman"/>
                <w:szCs w:val="24"/>
              </w:rPr>
              <w:t>№ п/п</w:t>
            </w:r>
          </w:p>
        </w:tc>
        <w:tc>
          <w:tcPr>
            <w:tcW w:w="3949" w:type="pct"/>
            <w:tcBorders>
              <w:top w:val="single" w:sz="4" w:space="0" w:color="auto"/>
              <w:left w:val="single" w:sz="4" w:space="0" w:color="auto"/>
              <w:bottom w:val="single" w:sz="4" w:space="0" w:color="auto"/>
              <w:right w:val="single" w:sz="4" w:space="0" w:color="auto"/>
            </w:tcBorders>
            <w:hideMark/>
          </w:tcPr>
          <w:p w:rsidR="00892531" w:rsidRPr="00C24C7D" w:rsidRDefault="00892531" w:rsidP="008E1743">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892531" w:rsidRPr="00C24C7D" w:rsidRDefault="00892531" w:rsidP="008E1743">
            <w:pPr>
              <w:tabs>
                <w:tab w:val="left" w:pos="8080"/>
              </w:tabs>
              <w:jc w:val="both"/>
              <w:rPr>
                <w:rFonts w:cs="Times New Roman"/>
                <w:szCs w:val="24"/>
              </w:rPr>
            </w:pPr>
            <w:r w:rsidRPr="00C24C7D">
              <w:rPr>
                <w:rFonts w:cs="Times New Roman"/>
                <w:szCs w:val="24"/>
              </w:rPr>
              <w:t>Оценка выполнения</w:t>
            </w:r>
          </w:p>
        </w:tc>
      </w:tr>
      <w:tr w:rsidR="0008359A" w:rsidRPr="00C24C7D" w:rsidTr="00E54640">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contextualSpacing w:val="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Выполнен прием (осмотр, консультация) врача-терапевта участкового первичный или прием (осмотр, консультация) врача-терапевта первичный или прием (осмотр, консультация) врача общей практики (семейного врача) первичный или прием (осмотр, консультация) врача-гериатра первичный (с оценкой риска падений) ИЛИ</w:t>
            </w:r>
            <w:r w:rsidRPr="00C24C7D">
              <w:t xml:space="preserve"> </w:t>
            </w:r>
            <w:r w:rsidRPr="00C24C7D">
              <w:rPr>
                <w:rFonts w:cs="Times New Roman"/>
                <w:szCs w:val="24"/>
              </w:rPr>
              <w:t>врача приемного отделения первичный (с оценкой риска падений в приемном отделении)</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150"/>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Выполнено измерение артериального давления на периферических артериях и измерение частоты сердцебиения и ортостатическая проба</w:t>
            </w:r>
          </w:p>
        </w:tc>
        <w:tc>
          <w:tcPr>
            <w:tcW w:w="762" w:type="pct"/>
            <w:tcBorders>
              <w:top w:val="nil"/>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75"/>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прием (осмотр, консультация) врача-офтальмолога,</w:t>
            </w:r>
            <w:r w:rsidRPr="00C24C7D">
              <w:t xml:space="preserve"> </w:t>
            </w:r>
            <w:r w:rsidRPr="00C24C7D">
              <w:rPr>
                <w:rFonts w:cs="Times New Roman"/>
                <w:szCs w:val="24"/>
              </w:rPr>
              <w:t>оториноларинголога первичный (при отсутствии проведения в течение 1 последнего года)</w:t>
            </w:r>
          </w:p>
        </w:tc>
        <w:tc>
          <w:tcPr>
            <w:tcW w:w="762" w:type="pct"/>
            <w:tcBorders>
              <w:top w:val="nil"/>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75"/>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прием (осмотр, консультация) врача-гериатра первичный и/или прием (осмотр, консультация) врача-невролога первичный (при повторных падениях, с комплексной гериатрической оценкой функционального и когнитивного статуса (с использованием шкалы FRAX и с многофакторной оценкой риска падений) (с разработкой индивидуального плана ведения пациента с учетом гериатрических синдромов)</w:t>
            </w:r>
          </w:p>
        </w:tc>
        <w:tc>
          <w:tcPr>
            <w:tcW w:w="762" w:type="pct"/>
            <w:tcBorders>
              <w:top w:val="nil"/>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120"/>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08359A" w:rsidRPr="00C24C7D" w:rsidDel="00F26C3D" w:rsidRDefault="0008359A" w:rsidP="0008359A">
            <w:pPr>
              <w:tabs>
                <w:tab w:val="left" w:pos="8080"/>
              </w:tabs>
              <w:jc w:val="both"/>
              <w:rPr>
                <w:rFonts w:cs="Times New Roman"/>
                <w:szCs w:val="24"/>
              </w:rPr>
            </w:pPr>
            <w:r w:rsidRPr="00C24C7D">
              <w:rPr>
                <w:rFonts w:cs="Times New Roman"/>
                <w:szCs w:val="24"/>
              </w:rPr>
              <w:t>Выполнено исследование уровня 25-ОН витамина Д в крови</w:t>
            </w:r>
          </w:p>
        </w:tc>
        <w:tc>
          <w:tcPr>
            <w:tcW w:w="762" w:type="pct"/>
            <w:tcBorders>
              <w:top w:val="nil"/>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120"/>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08359A" w:rsidRPr="00C24C7D" w:rsidDel="001C7A36" w:rsidRDefault="0008359A" w:rsidP="0008359A">
            <w:pPr>
              <w:tabs>
                <w:tab w:val="left" w:pos="8080"/>
              </w:tabs>
              <w:jc w:val="both"/>
              <w:rPr>
                <w:rFonts w:cs="Times New Roman"/>
                <w:szCs w:val="24"/>
              </w:rPr>
            </w:pPr>
            <w:r w:rsidRPr="00C24C7D">
              <w:rPr>
                <w:rFonts w:cs="Times New Roman"/>
                <w:szCs w:val="24"/>
              </w:rPr>
              <w:t>Выполнен общий (клинический) анализ крови</w:t>
            </w:r>
          </w:p>
        </w:tc>
        <w:tc>
          <w:tcPr>
            <w:tcW w:w="762" w:type="pct"/>
            <w:tcBorders>
              <w:top w:val="nil"/>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120"/>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nil"/>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Выполнено назначение колекальциферола (при недостаточности (дефиците) витамина D (при необходимости корректировки терапии) (при наличии показаний и отсутствии медицинских противопоказаний)</w:t>
            </w:r>
          </w:p>
        </w:tc>
        <w:tc>
          <w:tcPr>
            <w:tcW w:w="762" w:type="pct"/>
            <w:tcBorders>
              <w:top w:val="nil"/>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120"/>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contextualSpacing/>
              <w:mirrorIndents/>
              <w:rPr>
                <w:rFonts w:cs="Times New Roman"/>
                <w:szCs w:val="24"/>
              </w:rPr>
            </w:pPr>
            <w:r w:rsidRPr="00C24C7D">
              <w:rPr>
                <w:rFonts w:cs="Times New Roman"/>
                <w:szCs w:val="24"/>
              </w:rPr>
              <w:t>Выполнено назначение алендроновой кислоты или золедроновой кислоты, или деносумаба, или терипаратида (при высоком риске остеопоротических переломов по шкале FRAX)</w:t>
            </w:r>
          </w:p>
          <w:p w:rsidR="0008359A" w:rsidRPr="00C24C7D" w:rsidRDefault="0008359A" w:rsidP="0008359A">
            <w:pPr>
              <w:tabs>
                <w:tab w:val="left" w:pos="8080"/>
              </w:tabs>
              <w:jc w:val="both"/>
              <w:rPr>
                <w:rFonts w:cs="Times New Roman"/>
                <w:szCs w:val="24"/>
              </w:rPr>
            </w:pPr>
            <w:r w:rsidRPr="00C24C7D">
              <w:rPr>
                <w:rFonts w:cs="Times New Roman"/>
                <w:szCs w:val="24"/>
              </w:rPr>
              <w:t>(при наличии показаний 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120"/>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Выполнено назначение лечебной физкультуры</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rPr>
          <w:trHeight w:val="120"/>
        </w:trPr>
        <w:tc>
          <w:tcPr>
            <w:tcW w:w="289"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7"/>
              </w:numPr>
              <w:tabs>
                <w:tab w:val="left" w:pos="8080"/>
              </w:tabs>
              <w:spacing w:after="0" w:line="240" w:lineRule="auto"/>
              <w:ind w:left="0" w:firstLine="0"/>
              <w:jc w:val="both"/>
              <w:rPr>
                <w:rFonts w:cs="Times New Roman"/>
                <w:szCs w:val="24"/>
              </w:rPr>
            </w:pPr>
          </w:p>
        </w:tc>
        <w:tc>
          <w:tcPr>
            <w:tcW w:w="3949"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 xml:space="preserve">Выполнено индивидуальное профилактическое консультирование </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p>
        </w:tc>
      </w:tr>
    </w:tbl>
    <w:p w:rsidR="00892531" w:rsidRPr="00C24C7D" w:rsidRDefault="00892531" w:rsidP="008E1743">
      <w:pPr>
        <w:tabs>
          <w:tab w:val="left" w:pos="8080"/>
        </w:tabs>
        <w:jc w:val="both"/>
        <w:rPr>
          <w:rFonts w:cs="Times New Roman"/>
          <w:szCs w:val="24"/>
        </w:rPr>
      </w:pPr>
    </w:p>
    <w:p w:rsidR="00892531" w:rsidRPr="00C24C7D" w:rsidRDefault="00554CA5" w:rsidP="008C3786">
      <w:pPr>
        <w:pStyle w:val="2"/>
      </w:pPr>
      <w:r w:rsidRPr="00C24C7D">
        <w:t>2</w:t>
      </w:r>
      <w:r w:rsidR="00892531" w:rsidRPr="00C24C7D">
        <w:t>.</w:t>
      </w:r>
      <w:r w:rsidRPr="00C24C7D">
        <w:t>20</w:t>
      </w:r>
      <w:r w:rsidR="00892531" w:rsidRPr="00C24C7D">
        <w:t>.</w:t>
      </w:r>
      <w:r w:rsidRPr="00C24C7D">
        <w:t>1</w:t>
      </w:r>
      <w:r w:rsidR="00892531" w:rsidRPr="00C24C7D">
        <w:t xml:space="preserve">.2. Критерии оценки качества специализированной медицинской помощи взрослым при падениях у пациентов пожилого и старческого возраста (коды по МКБ - 10: </w:t>
      </w:r>
      <w:r w:rsidR="00BC7B81" w:rsidRPr="00C24C7D">
        <w:t>W00-W08, W10, W11, W17-W19</w:t>
      </w:r>
      <w:r w:rsidR="00892531" w:rsidRPr="00C24C7D">
        <w:t>)</w:t>
      </w:r>
    </w:p>
    <w:tbl>
      <w:tblPr>
        <w:tblStyle w:val="a3"/>
        <w:tblW w:w="5000" w:type="pct"/>
        <w:tblLook w:val="04A0"/>
      </w:tblPr>
      <w:tblGrid>
        <w:gridCol w:w="628"/>
        <w:gridCol w:w="8205"/>
        <w:gridCol w:w="1588"/>
      </w:tblGrid>
      <w:tr w:rsidR="00892531" w:rsidRPr="00C24C7D" w:rsidTr="00E54640">
        <w:tc>
          <w:tcPr>
            <w:tcW w:w="301" w:type="pct"/>
            <w:tcBorders>
              <w:top w:val="single" w:sz="4" w:space="0" w:color="auto"/>
              <w:left w:val="single" w:sz="4" w:space="0" w:color="auto"/>
              <w:bottom w:val="single" w:sz="4" w:space="0" w:color="auto"/>
              <w:right w:val="single" w:sz="4" w:space="0" w:color="auto"/>
            </w:tcBorders>
            <w:hideMark/>
          </w:tcPr>
          <w:p w:rsidR="00892531" w:rsidRPr="00C24C7D" w:rsidRDefault="00892531" w:rsidP="008E1743">
            <w:pPr>
              <w:tabs>
                <w:tab w:val="left" w:pos="8080"/>
              </w:tabs>
              <w:jc w:val="both"/>
              <w:rPr>
                <w:rFonts w:cs="Times New Roman"/>
                <w:szCs w:val="24"/>
              </w:rPr>
            </w:pPr>
            <w:r w:rsidRPr="00C24C7D">
              <w:rPr>
                <w:rFonts w:cs="Times New Roman"/>
                <w:szCs w:val="24"/>
              </w:rPr>
              <w:t>№ п/п</w:t>
            </w:r>
          </w:p>
        </w:tc>
        <w:tc>
          <w:tcPr>
            <w:tcW w:w="3937" w:type="pct"/>
            <w:tcBorders>
              <w:top w:val="single" w:sz="4" w:space="0" w:color="auto"/>
              <w:left w:val="single" w:sz="4" w:space="0" w:color="auto"/>
              <w:bottom w:val="single" w:sz="4" w:space="0" w:color="auto"/>
              <w:right w:val="single" w:sz="4" w:space="0" w:color="auto"/>
            </w:tcBorders>
            <w:hideMark/>
          </w:tcPr>
          <w:p w:rsidR="00892531" w:rsidRPr="00C24C7D" w:rsidRDefault="00892531" w:rsidP="008E1743">
            <w:pPr>
              <w:tabs>
                <w:tab w:val="left" w:pos="8080"/>
              </w:tabs>
              <w:jc w:val="both"/>
              <w:rPr>
                <w:rFonts w:cs="Times New Roman"/>
                <w:szCs w:val="24"/>
              </w:rPr>
            </w:pPr>
            <w:r w:rsidRPr="00C24C7D">
              <w:rPr>
                <w:rFonts w:cs="Times New Roman"/>
                <w:szCs w:val="24"/>
              </w:rPr>
              <w:t>Критерии оценки качества</w:t>
            </w:r>
          </w:p>
        </w:tc>
        <w:tc>
          <w:tcPr>
            <w:tcW w:w="762" w:type="pct"/>
            <w:tcBorders>
              <w:top w:val="single" w:sz="4" w:space="0" w:color="auto"/>
              <w:left w:val="single" w:sz="4" w:space="0" w:color="auto"/>
              <w:bottom w:val="single" w:sz="4" w:space="0" w:color="auto"/>
              <w:right w:val="single" w:sz="4" w:space="0" w:color="auto"/>
            </w:tcBorders>
            <w:hideMark/>
          </w:tcPr>
          <w:p w:rsidR="00892531" w:rsidRPr="00C24C7D" w:rsidRDefault="00892531" w:rsidP="008E1743">
            <w:pPr>
              <w:tabs>
                <w:tab w:val="left" w:pos="8080"/>
              </w:tabs>
              <w:jc w:val="both"/>
              <w:rPr>
                <w:rFonts w:cs="Times New Roman"/>
                <w:szCs w:val="24"/>
              </w:rPr>
            </w:pPr>
            <w:r w:rsidRPr="00C24C7D">
              <w:rPr>
                <w:rFonts w:cs="Times New Roman"/>
                <w:szCs w:val="24"/>
              </w:rPr>
              <w:t>Оценка выполнения</w:t>
            </w:r>
          </w:p>
        </w:tc>
      </w:tr>
      <w:tr w:rsidR="0008359A" w:rsidRPr="00C24C7D" w:rsidTr="00E54640">
        <w:tc>
          <w:tcPr>
            <w:tcW w:w="301"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прием (осмотр, консультация) врача-терапевта участкового первичный или прием (осмотр, консультация) врача-терапевта первичный или прием (осмотр, консультация) врача общей практики (семейного врача) первичный или прием (осмотр, консультация) врача-гериатра первичный (с оценкой риска падений) ИЛИ</w:t>
            </w:r>
            <w:r w:rsidRPr="00C24C7D">
              <w:t xml:space="preserve"> </w:t>
            </w:r>
            <w:r w:rsidRPr="00C24C7D">
              <w:rPr>
                <w:rFonts w:cs="Times New Roman"/>
                <w:szCs w:val="24"/>
              </w:rPr>
              <w:t>врача приемного отделения первичный (с оценкой риска падений в приемном отделении)</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r w:rsidRPr="00C24C7D" w:rsidDel="00BD5ECC">
              <w:rPr>
                <w:rFonts w:cs="Times New Roman"/>
                <w:szCs w:val="24"/>
              </w:rPr>
              <w:t xml:space="preserve"> </w:t>
            </w:r>
          </w:p>
        </w:tc>
      </w:tr>
      <w:tr w:rsidR="0008359A" w:rsidRPr="00C24C7D" w:rsidTr="00E54640">
        <w:tc>
          <w:tcPr>
            <w:tcW w:w="301"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Выполнено измерение артериального давления на периферических артериях и измерение частоты сердцебиения и ортостатическая проба</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c>
          <w:tcPr>
            <w:tcW w:w="301"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прием (осмотр, консультация) врача-офтальмолога,</w:t>
            </w:r>
            <w:r w:rsidRPr="00C24C7D">
              <w:t xml:space="preserve"> </w:t>
            </w:r>
            <w:r w:rsidRPr="00C24C7D">
              <w:rPr>
                <w:rFonts w:cs="Times New Roman"/>
                <w:szCs w:val="24"/>
              </w:rPr>
              <w:t>оториноларинголога первичный (при отсутствии проведения в течение 1 последнего года)</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c>
          <w:tcPr>
            <w:tcW w:w="301"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прием (осмотр, консультация) врача-гериатра первичный и/или прием (осмотр, консультация) врача-невролога первичный (при повторных падениях, с комплексной гериатрической оценкой функционального и когнитивного статуса (с использованием шкалы FRAX и с многофакторной оценкой риска падений) (с разработкой индивидуального плана ведения пациента с учетом гериатрических синдромов)</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c>
          <w:tcPr>
            <w:tcW w:w="301"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Выполнено исследование уровня 25-ОН витамина Д в крови</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 xml:space="preserve">Да/Нет </w:t>
            </w:r>
          </w:p>
        </w:tc>
      </w:tr>
      <w:tr w:rsidR="0008359A" w:rsidRPr="00C24C7D" w:rsidTr="00E54640">
        <w:tc>
          <w:tcPr>
            <w:tcW w:w="301"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nil"/>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 общий (клинический) анализ крови</w:t>
            </w:r>
          </w:p>
        </w:tc>
        <w:tc>
          <w:tcPr>
            <w:tcW w:w="762" w:type="pct"/>
            <w:tcBorders>
              <w:top w:val="nil"/>
              <w:left w:val="single" w:sz="4" w:space="0" w:color="auto"/>
              <w:bottom w:val="single" w:sz="4" w:space="0" w:color="auto"/>
              <w:right w:val="single" w:sz="4" w:space="0" w:color="auto"/>
            </w:tcBorders>
            <w:hideMark/>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08359A" w:rsidRPr="00C24C7D" w:rsidTr="00E54640">
        <w:tc>
          <w:tcPr>
            <w:tcW w:w="301" w:type="pct"/>
            <w:tcBorders>
              <w:top w:val="single" w:sz="4" w:space="0" w:color="auto"/>
              <w:left w:val="single" w:sz="4" w:space="0" w:color="auto"/>
              <w:bottom w:val="single" w:sz="4" w:space="0" w:color="auto"/>
              <w:right w:val="single" w:sz="4" w:space="0" w:color="auto"/>
            </w:tcBorders>
          </w:tcPr>
          <w:p w:rsidR="0008359A" w:rsidRPr="00C24C7D" w:rsidRDefault="0008359A"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08359A" w:rsidRPr="00C24C7D" w:rsidRDefault="0008359A" w:rsidP="0008359A">
            <w:pPr>
              <w:tabs>
                <w:tab w:val="left" w:pos="8080"/>
              </w:tabs>
              <w:jc w:val="both"/>
              <w:rPr>
                <w:rFonts w:cs="Times New Roman"/>
                <w:szCs w:val="24"/>
              </w:rPr>
            </w:pPr>
            <w:r w:rsidRPr="00C24C7D">
              <w:rPr>
                <w:rFonts w:cs="Times New Roman"/>
                <w:szCs w:val="24"/>
              </w:rPr>
              <w:t>Выполнено лечение колекальциферолом (при недостаточности (дефиците) витамина D (при отсутствии выполнения на предыдущем этапе и/или при необходимости корректировки терапии) (при наличии показаний 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08359A" w:rsidRPr="00C24C7D" w:rsidRDefault="0008359A" w:rsidP="0008359A">
            <w:pPr>
              <w:tabs>
                <w:tab w:val="left" w:pos="8080"/>
              </w:tabs>
              <w:jc w:val="both"/>
              <w:rPr>
                <w:rFonts w:cs="Times New Roman"/>
                <w:szCs w:val="24"/>
              </w:rPr>
            </w:pPr>
            <w:r w:rsidRPr="00C24C7D">
              <w:rPr>
                <w:rFonts w:cs="Times New Roman"/>
                <w:szCs w:val="24"/>
              </w:rPr>
              <w:t>Да/Нет</w:t>
            </w:r>
          </w:p>
        </w:tc>
      </w:tr>
      <w:tr w:rsidR="008B1B81" w:rsidRPr="00C24C7D" w:rsidTr="00E54640">
        <w:tc>
          <w:tcPr>
            <w:tcW w:w="301" w:type="pct"/>
            <w:tcBorders>
              <w:top w:val="single" w:sz="4" w:space="0" w:color="auto"/>
              <w:left w:val="single" w:sz="4" w:space="0" w:color="auto"/>
              <w:bottom w:val="single" w:sz="4" w:space="0" w:color="auto"/>
              <w:right w:val="single" w:sz="4" w:space="0" w:color="auto"/>
            </w:tcBorders>
          </w:tcPr>
          <w:p w:rsidR="008B1B81" w:rsidRPr="00C24C7D" w:rsidRDefault="008B1B81"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B1B81" w:rsidRPr="00C24C7D" w:rsidRDefault="008B1B81" w:rsidP="008B1B81">
            <w:pPr>
              <w:tabs>
                <w:tab w:val="left" w:pos="8080"/>
              </w:tabs>
              <w:jc w:val="both"/>
              <w:rPr>
                <w:rFonts w:cs="Times New Roman"/>
                <w:szCs w:val="24"/>
              </w:rPr>
            </w:pPr>
            <w:r w:rsidRPr="00C24C7D">
              <w:rPr>
                <w:rFonts w:cs="Times New Roman"/>
                <w:szCs w:val="24"/>
              </w:rPr>
              <w:t>Выполнено лечение алендроновой кислотой или золедроновой кислотой, или деносумабом, или терипаратидом (при высоком риске остеопоротических переломов по шкале FRAX) (при отсутствии выполнения на предыдущем этапе и/или при необходимости корректировки терапии)(при наличии показаний и отсутствии медицинских противопоказаний)</w:t>
            </w:r>
          </w:p>
        </w:tc>
        <w:tc>
          <w:tcPr>
            <w:tcW w:w="762" w:type="pct"/>
            <w:tcBorders>
              <w:top w:val="single" w:sz="4" w:space="0" w:color="auto"/>
              <w:left w:val="single" w:sz="4" w:space="0" w:color="auto"/>
              <w:bottom w:val="single" w:sz="4" w:space="0" w:color="auto"/>
              <w:right w:val="single" w:sz="4" w:space="0" w:color="auto"/>
            </w:tcBorders>
          </w:tcPr>
          <w:p w:rsidR="008B1B81" w:rsidRPr="00C24C7D" w:rsidRDefault="008B1B81" w:rsidP="008B1B81">
            <w:pPr>
              <w:tabs>
                <w:tab w:val="left" w:pos="8080"/>
              </w:tabs>
              <w:jc w:val="both"/>
              <w:rPr>
                <w:rFonts w:cs="Times New Roman"/>
                <w:szCs w:val="24"/>
              </w:rPr>
            </w:pPr>
            <w:r w:rsidRPr="00C24C7D">
              <w:rPr>
                <w:rFonts w:cs="Times New Roman"/>
                <w:szCs w:val="24"/>
              </w:rPr>
              <w:t>Да/Нет</w:t>
            </w:r>
          </w:p>
        </w:tc>
      </w:tr>
      <w:tr w:rsidR="008B1B81" w:rsidRPr="00C24C7D" w:rsidTr="00E54640">
        <w:tc>
          <w:tcPr>
            <w:tcW w:w="301" w:type="pct"/>
            <w:tcBorders>
              <w:top w:val="single" w:sz="4" w:space="0" w:color="auto"/>
              <w:left w:val="single" w:sz="4" w:space="0" w:color="auto"/>
              <w:bottom w:val="single" w:sz="4" w:space="0" w:color="auto"/>
              <w:right w:val="single" w:sz="4" w:space="0" w:color="auto"/>
            </w:tcBorders>
          </w:tcPr>
          <w:p w:rsidR="008B1B81" w:rsidRPr="00C24C7D" w:rsidRDefault="008B1B81" w:rsidP="00CF0418">
            <w:pPr>
              <w:pStyle w:val="a6"/>
              <w:numPr>
                <w:ilvl w:val="0"/>
                <w:numId w:val="296"/>
              </w:numPr>
              <w:tabs>
                <w:tab w:val="left" w:pos="8080"/>
              </w:tabs>
              <w:spacing w:after="0" w:line="240" w:lineRule="auto"/>
              <w:ind w:left="0" w:firstLine="0"/>
              <w:jc w:val="both"/>
              <w:rPr>
                <w:rFonts w:cs="Times New Roman"/>
                <w:szCs w:val="24"/>
              </w:rPr>
            </w:pPr>
          </w:p>
        </w:tc>
        <w:tc>
          <w:tcPr>
            <w:tcW w:w="3937" w:type="pct"/>
            <w:tcBorders>
              <w:top w:val="single" w:sz="4" w:space="0" w:color="auto"/>
              <w:left w:val="single" w:sz="4" w:space="0" w:color="auto"/>
              <w:bottom w:val="single" w:sz="4" w:space="0" w:color="auto"/>
              <w:right w:val="single" w:sz="4" w:space="0" w:color="auto"/>
            </w:tcBorders>
            <w:shd w:val="clear" w:color="auto" w:fill="auto"/>
          </w:tcPr>
          <w:p w:rsidR="008B1B81" w:rsidRPr="00C24C7D" w:rsidRDefault="008B1B81" w:rsidP="008B1B81">
            <w:pPr>
              <w:tabs>
                <w:tab w:val="left" w:pos="8080"/>
              </w:tabs>
              <w:jc w:val="both"/>
              <w:rPr>
                <w:rFonts w:cs="Times New Roman"/>
                <w:szCs w:val="24"/>
              </w:rPr>
            </w:pPr>
            <w:r w:rsidRPr="00C24C7D">
              <w:rPr>
                <w:rFonts w:cs="Times New Roman"/>
                <w:szCs w:val="24"/>
              </w:rPr>
              <w:t>Выполнено назначение лечебной физкультуры</w:t>
            </w:r>
          </w:p>
        </w:tc>
        <w:tc>
          <w:tcPr>
            <w:tcW w:w="762" w:type="pct"/>
            <w:tcBorders>
              <w:top w:val="single" w:sz="4" w:space="0" w:color="auto"/>
              <w:left w:val="single" w:sz="4" w:space="0" w:color="auto"/>
              <w:bottom w:val="single" w:sz="4" w:space="0" w:color="auto"/>
              <w:right w:val="single" w:sz="4" w:space="0" w:color="auto"/>
            </w:tcBorders>
          </w:tcPr>
          <w:p w:rsidR="008B1B81" w:rsidRPr="00C24C7D" w:rsidRDefault="008B1B81" w:rsidP="008B1B81">
            <w:pPr>
              <w:tabs>
                <w:tab w:val="left" w:pos="8080"/>
              </w:tabs>
              <w:jc w:val="both"/>
              <w:rPr>
                <w:rFonts w:cs="Times New Roman"/>
                <w:szCs w:val="24"/>
              </w:rPr>
            </w:pPr>
            <w:r w:rsidRPr="00C24C7D">
              <w:rPr>
                <w:rFonts w:cs="Times New Roman"/>
                <w:szCs w:val="24"/>
              </w:rPr>
              <w:t>Да/Нет</w:t>
            </w:r>
          </w:p>
        </w:tc>
      </w:tr>
    </w:tbl>
    <w:p w:rsidR="00892531" w:rsidRPr="00C24C7D" w:rsidRDefault="00892531" w:rsidP="00920800">
      <w:pPr>
        <w:jc w:val="both"/>
        <w:rPr>
          <w:rFonts w:cs="Times New Roman"/>
          <w:szCs w:val="24"/>
        </w:rPr>
      </w:pPr>
    </w:p>
    <w:p w:rsidR="00E67F1C" w:rsidRPr="00C24C7D" w:rsidRDefault="00554CA5" w:rsidP="00554CA5">
      <w:pPr>
        <w:pStyle w:val="1"/>
      </w:pPr>
      <w:r w:rsidRPr="00C24C7D">
        <w:t>2</w:t>
      </w:r>
      <w:r w:rsidR="00E67F1C" w:rsidRPr="00C24C7D">
        <w:t xml:space="preserve">.21. Критерии </w:t>
      </w:r>
      <w:r w:rsidR="009D14D4" w:rsidRPr="00C24C7D">
        <w:t xml:space="preserve">оценки </w:t>
      </w:r>
      <w:r w:rsidR="00E67F1C" w:rsidRPr="00C24C7D">
        <w:t xml:space="preserve">качества при </w:t>
      </w:r>
      <w:r w:rsidR="002F62C1" w:rsidRPr="00C24C7D">
        <w:t>факторах, влияющих на состояние здоровья населения и обращения в учреждения здравоохранения</w:t>
      </w:r>
    </w:p>
    <w:p w:rsidR="00E67F1C" w:rsidRPr="00C24C7D" w:rsidRDefault="00E67F1C" w:rsidP="00920800">
      <w:pPr>
        <w:jc w:val="both"/>
        <w:rPr>
          <w:rFonts w:cs="Times New Roman"/>
          <w:szCs w:val="24"/>
        </w:rPr>
      </w:pPr>
    </w:p>
    <w:p w:rsidR="002F62C1" w:rsidRPr="00C24C7D" w:rsidRDefault="00554CA5" w:rsidP="008C3786">
      <w:pPr>
        <w:pStyle w:val="2"/>
      </w:pPr>
      <w:r w:rsidRPr="00C24C7D">
        <w:t>2</w:t>
      </w:r>
      <w:r w:rsidR="00B97463" w:rsidRPr="00C24C7D">
        <w:t xml:space="preserve">.21.1.1. </w:t>
      </w:r>
      <w:r w:rsidR="002F62C1" w:rsidRPr="00C24C7D">
        <w:t>Критерии оценки качества первичной медико-санитарной помощи взрослым и детям при нормальной беременности (коды по МКБ - 10: Z32, Z33, Z34, Z35, Z36)</w:t>
      </w:r>
    </w:p>
    <w:tbl>
      <w:tblPr>
        <w:tblStyle w:val="a3"/>
        <w:tblW w:w="5000" w:type="pct"/>
        <w:tblLook w:val="04A0"/>
      </w:tblPr>
      <w:tblGrid>
        <w:gridCol w:w="628"/>
        <w:gridCol w:w="8205"/>
        <w:gridCol w:w="1588"/>
      </w:tblGrid>
      <w:tr w:rsidR="002F62C1" w:rsidRPr="00C24C7D" w:rsidTr="00E54640">
        <w:tc>
          <w:tcPr>
            <w:tcW w:w="301" w:type="pct"/>
          </w:tcPr>
          <w:p w:rsidR="002F62C1" w:rsidRPr="00C24C7D" w:rsidRDefault="002F62C1" w:rsidP="00554CA5">
            <w:pPr>
              <w:jc w:val="both"/>
              <w:rPr>
                <w:rFonts w:cs="Times New Roman"/>
                <w:szCs w:val="24"/>
              </w:rPr>
            </w:pPr>
            <w:r w:rsidRPr="00C24C7D">
              <w:rPr>
                <w:rFonts w:cs="Times New Roman"/>
                <w:szCs w:val="24"/>
              </w:rPr>
              <w:t>№ п/п</w:t>
            </w:r>
          </w:p>
        </w:tc>
        <w:tc>
          <w:tcPr>
            <w:tcW w:w="3937" w:type="pct"/>
          </w:tcPr>
          <w:p w:rsidR="002F62C1" w:rsidRPr="00C24C7D" w:rsidRDefault="002F62C1" w:rsidP="00554CA5">
            <w:pPr>
              <w:jc w:val="both"/>
              <w:rPr>
                <w:rFonts w:cs="Times New Roman"/>
                <w:szCs w:val="24"/>
              </w:rPr>
            </w:pPr>
            <w:r w:rsidRPr="00C24C7D">
              <w:rPr>
                <w:rFonts w:cs="Times New Roman"/>
                <w:szCs w:val="24"/>
              </w:rPr>
              <w:t>Критерии оценки качества</w:t>
            </w:r>
          </w:p>
        </w:tc>
        <w:tc>
          <w:tcPr>
            <w:tcW w:w="762" w:type="pct"/>
          </w:tcPr>
          <w:p w:rsidR="002F62C1" w:rsidRPr="00C24C7D" w:rsidRDefault="002F62C1" w:rsidP="00554CA5">
            <w:pPr>
              <w:jc w:val="both"/>
              <w:rPr>
                <w:rFonts w:cs="Times New Roman"/>
                <w:szCs w:val="24"/>
              </w:rPr>
            </w:pPr>
            <w:r w:rsidRPr="00C24C7D">
              <w:rPr>
                <w:rFonts w:cs="Times New Roman"/>
                <w:szCs w:val="24"/>
              </w:rPr>
              <w:t>Оценка выполнения</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 прием (осмотр, консультация) врача-акушера-гинеколога первичный (с определением срока беременности и родов по дате последней менструации и/или данным ультразвукового исследования при 1-м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2.</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измерение артериального давления на периферических артериях (при каждом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3.</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исследование пульса (при каждом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4.</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измерение высоты дна матки (при каждом визите) и ведение гравидограммы (с 200 недель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5.</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Выполнена аускультация плода с помощью стетоскопа или аускультация плода с помощью фетального допплера (с 220 недель беременности, при каждом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6.</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исследование уровня антител классов M, G (IgM, IgG) к вирусу иммунодефицита человека ВИЧ-1/2 и антигена p24 (Human immunodeficiency virus HIV 1/2 + Agp24) в крови (при 1-м визите (при 1-м визите в 1-м или 2-м триместре беременности) и в 3-м триместре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7.</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определение антител к поверхностному антигену (HBsAg) вируса гепатита В (Hepatitis В virus) в крови или определение антигена (HbsAg) вируса гепатита В (Hepatitis В virus)</w:t>
            </w:r>
          </w:p>
          <w:p w:rsidR="00B84760" w:rsidRPr="00C24C7D" w:rsidRDefault="00B84760" w:rsidP="00B84760">
            <w:pPr>
              <w:jc w:val="both"/>
              <w:rPr>
                <w:rFonts w:cs="Times New Roman"/>
                <w:szCs w:val="24"/>
              </w:rPr>
            </w:pPr>
            <w:r w:rsidRPr="00C24C7D">
              <w:rPr>
                <w:rFonts w:cs="Times New Roman"/>
                <w:szCs w:val="24"/>
              </w:rPr>
              <w:t xml:space="preserve"> (при 1-м визите (при 1-м визите в 1-м или 2-м триместре беременности) и в 3-м триместре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8.</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определение суммарных антител классов М и G (anti-HCV IgG и anti-HCV IgM) к вирусу гепатита С (</w:t>
            </w:r>
            <w:r w:rsidRPr="00C24C7D">
              <w:rPr>
                <w:i/>
                <w:iCs/>
                <w:szCs w:val="24"/>
              </w:rPr>
              <w:t>Hepatitis С virus</w:t>
            </w:r>
            <w:r w:rsidRPr="00C24C7D">
              <w:rPr>
                <w:rFonts w:cs="Times New Roman"/>
                <w:szCs w:val="24"/>
              </w:rPr>
              <w:t>) в крови (при 1-м визите (при 1-м визите в 1-м или 2-м триместре беременности) и в 3-м триместре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9.</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определение антител к бледной трепонеме (Treponema pallidum) в крови (при 1-м визите (при 1-м визите в 1-м или 2-м триместре беременности) и в 3-м триместре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10.</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микроскопическое исследование влагалищных мазков (при 1-м визите (при 1-м визите в 1-м или 2-м триместре беременности) и в 3-м триместре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11.</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определение основных групп по системе AB0 и антигена D системы Резус (резус-фактор) (однократно при 1-м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12.</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общий (клинический) анализ крови (при 1-м визите, при 1-м визите в 1-м триместре беременности, во 2-м и в 3-м триместре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13.</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исследование уровня глюкозы в крови натощак (при 1-м визите) и дополнительное исследование уровня глюкозы в крови (при выявлении уровня глюкозы венозной крови натощак ≥7,0 ммоль/л).</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14.</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проведение глюкозотолерантного теста (пероральный глюкозотолерантный тест) с 75 г декстрозы (в 240-280 недель беременности, если ранее не было выявлено нарушение углеводного обмена или не проводилось обследование на ранних сроках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15.</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исследование уровня тиреотропного гормона (ТТГ) в крови (при 1-м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16.</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определение содержания антител к тиреопероксидазе в крови (при 1-м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17.</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общий (клинический) анализ мочи (при 1-м визите , при 1-м визите в 1-м триместре беременности, во 2-м и в 3-м триместре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18.</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микробиологическое (культуральное) исследование мочи на бактериальные патогены с применением автоматизированного посева (при 1-м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19.</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определение белка в моче (с 220 недель беременности, при каждом визите).</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B84760">
        <w:trPr>
          <w:trHeight w:val="238"/>
        </w:trPr>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20.</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бактериологическое исследование вагинального отделяемого и ректального отделяемого на стрептококк группы В (S. agalactiae) или определение ДНК стрептококка группы В (S.agalactiae) во влагалищном мазке и ректальном мазке методом ПЦР (в 350-370 недель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21.</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исследование уровня хорионического гонадотропина (свободная бета-субъединица) в сыворотке крови, исследование уровня связанного с беременностью плазменного протеина A (PAPP-A) в сыворотке крови, ультразвуковое скрининговое исследование по оценке антенатального развития плода (скрининг I в 110-136 недель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22.</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ультразвуковое скрининговое исследование по оценке антенатального развития плода (скрининг II) и ультразвуковое исследование шейки матки (УЗ-цервикометрия) (в 180-206 недель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23.</w:t>
            </w:r>
          </w:p>
        </w:tc>
        <w:tc>
          <w:tcPr>
            <w:tcW w:w="3937" w:type="pct"/>
          </w:tcPr>
          <w:p w:rsidR="00B84760" w:rsidRPr="00C24C7D" w:rsidRDefault="00B84760" w:rsidP="00B84760">
            <w:pPr>
              <w:jc w:val="both"/>
              <w:rPr>
                <w:rFonts w:cs="Times New Roman"/>
                <w:szCs w:val="24"/>
              </w:rPr>
            </w:pPr>
            <w:r w:rsidRPr="00C24C7D">
              <w:rPr>
                <w:rFonts w:cs="Times New Roman"/>
                <w:szCs w:val="24"/>
              </w:rPr>
              <w:t>Выполнено направление на ультразвуковое исследование плода в III триместре беременности (в 340-356 недели беременности).</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r w:rsidR="00B84760" w:rsidRPr="00C24C7D" w:rsidTr="00E54640">
        <w:tc>
          <w:tcPr>
            <w:tcW w:w="301" w:type="pct"/>
            <w:tcBorders>
              <w:top w:val="single" w:sz="6" w:space="0" w:color="000000"/>
              <w:left w:val="single" w:sz="6" w:space="0" w:color="000000"/>
              <w:bottom w:val="single" w:sz="6" w:space="0" w:color="000000"/>
              <w:right w:val="single" w:sz="6" w:space="0" w:color="000000"/>
            </w:tcBorders>
          </w:tcPr>
          <w:p w:rsidR="00B84760" w:rsidRPr="00C24C7D" w:rsidRDefault="00B84760" w:rsidP="00B84760">
            <w:pPr>
              <w:jc w:val="both"/>
              <w:rPr>
                <w:rFonts w:cs="Times New Roman"/>
                <w:color w:val="222222"/>
                <w:szCs w:val="24"/>
              </w:rPr>
            </w:pPr>
            <w:r w:rsidRPr="00C24C7D">
              <w:rPr>
                <w:rFonts w:cs="Times New Roman"/>
                <w:color w:val="222222"/>
                <w:szCs w:val="24"/>
              </w:rPr>
              <w:t>24.</w:t>
            </w:r>
          </w:p>
        </w:tc>
        <w:tc>
          <w:tcPr>
            <w:tcW w:w="3937" w:type="pct"/>
          </w:tcPr>
          <w:p w:rsidR="00B84760" w:rsidRPr="00C24C7D" w:rsidRDefault="00B84760" w:rsidP="00B84760">
            <w:pPr>
              <w:jc w:val="both"/>
              <w:rPr>
                <w:rFonts w:cs="Times New Roman"/>
                <w:szCs w:val="24"/>
              </w:rPr>
            </w:pPr>
            <w:r w:rsidRPr="00C24C7D">
              <w:rPr>
                <w:rFonts w:cs="Times New Roman"/>
                <w:szCs w:val="24"/>
              </w:rPr>
              <w:t>Назначена фолиевая кислота перорально на протяжении первых 12 недель беременности в дозе 400-800 мкг в день (в зависимости от медицинских показаний и при отсутствии медицинских противопоказаний)</w:t>
            </w:r>
          </w:p>
        </w:tc>
        <w:tc>
          <w:tcPr>
            <w:tcW w:w="762" w:type="pct"/>
          </w:tcPr>
          <w:p w:rsidR="00B84760" w:rsidRPr="00C24C7D" w:rsidRDefault="00B84760" w:rsidP="00B84760">
            <w:pPr>
              <w:jc w:val="both"/>
              <w:rPr>
                <w:rFonts w:cs="Times New Roman"/>
                <w:szCs w:val="24"/>
              </w:rPr>
            </w:pPr>
            <w:r w:rsidRPr="00C24C7D">
              <w:rPr>
                <w:rFonts w:cs="Times New Roman"/>
                <w:szCs w:val="24"/>
              </w:rPr>
              <w:t>Да/Нет</w:t>
            </w:r>
          </w:p>
        </w:tc>
      </w:tr>
    </w:tbl>
    <w:p w:rsidR="00E67F1C" w:rsidRPr="00C24C7D" w:rsidRDefault="00E67F1C" w:rsidP="00554CA5">
      <w:pPr>
        <w:jc w:val="both"/>
        <w:rPr>
          <w:rFonts w:cs="Times New Roman"/>
          <w:szCs w:val="24"/>
        </w:rPr>
      </w:pPr>
    </w:p>
    <w:p w:rsidR="00B90DF9" w:rsidRPr="00C24C7D" w:rsidRDefault="00AC180B" w:rsidP="008C3786">
      <w:pPr>
        <w:pStyle w:val="2"/>
      </w:pPr>
      <w:r w:rsidRPr="00C24C7D">
        <w:t>2</w:t>
      </w:r>
      <w:r w:rsidR="00B97463" w:rsidRPr="00C24C7D">
        <w:t xml:space="preserve">.21.2.1. </w:t>
      </w:r>
      <w:r w:rsidR="00B90DF9" w:rsidRPr="00C24C7D">
        <w:t xml:space="preserve">Критерии оценки качества первичной медико-санитарной помощи взрослым при прижизненном донорстве почки (коды по МКБ - 10: </w:t>
      </w:r>
      <w:r w:rsidR="00CB2217" w:rsidRPr="00C24C7D">
        <w:t>Z52.4</w:t>
      </w:r>
      <w:r w:rsidR="00B90DF9" w:rsidRPr="00C24C7D">
        <w:t>)</w:t>
      </w:r>
    </w:p>
    <w:tbl>
      <w:tblPr>
        <w:tblStyle w:val="a3"/>
        <w:tblW w:w="5000" w:type="pct"/>
        <w:tblLook w:val="04A0"/>
      </w:tblPr>
      <w:tblGrid>
        <w:gridCol w:w="627"/>
        <w:gridCol w:w="8166"/>
        <w:gridCol w:w="1628"/>
      </w:tblGrid>
      <w:tr w:rsidR="001A32F9" w:rsidRPr="00C24C7D" w:rsidTr="00CB2217">
        <w:trPr>
          <w:trHeight w:val="20"/>
        </w:trPr>
        <w:tc>
          <w:tcPr>
            <w:tcW w:w="301" w:type="pct"/>
          </w:tcPr>
          <w:p w:rsidR="001A32F9" w:rsidRPr="00C24C7D" w:rsidRDefault="001A32F9" w:rsidP="00554CA5">
            <w:pPr>
              <w:pStyle w:val="af0"/>
              <w:rPr>
                <w:rFonts w:ascii="Times New Roman" w:hAnsi="Times New Roman"/>
                <w:sz w:val="24"/>
                <w:szCs w:val="24"/>
              </w:rPr>
            </w:pPr>
            <w:r w:rsidRPr="00C24C7D">
              <w:rPr>
                <w:rFonts w:ascii="Times New Roman" w:hAnsi="Times New Roman"/>
                <w:sz w:val="24"/>
                <w:szCs w:val="24"/>
              </w:rPr>
              <w:t>№ п/п</w:t>
            </w:r>
          </w:p>
        </w:tc>
        <w:tc>
          <w:tcPr>
            <w:tcW w:w="3918" w:type="pct"/>
          </w:tcPr>
          <w:p w:rsidR="001A32F9" w:rsidRPr="00C24C7D" w:rsidRDefault="001A32F9" w:rsidP="00554CA5">
            <w:pPr>
              <w:pStyle w:val="af0"/>
              <w:rPr>
                <w:rFonts w:ascii="Times New Roman" w:hAnsi="Times New Roman"/>
                <w:sz w:val="24"/>
                <w:szCs w:val="24"/>
              </w:rPr>
            </w:pPr>
            <w:r w:rsidRPr="00C24C7D">
              <w:rPr>
                <w:rFonts w:ascii="Times New Roman" w:hAnsi="Times New Roman"/>
                <w:sz w:val="24"/>
                <w:szCs w:val="24"/>
              </w:rPr>
              <w:t>Критерии оценки качества</w:t>
            </w:r>
          </w:p>
        </w:tc>
        <w:tc>
          <w:tcPr>
            <w:tcW w:w="781" w:type="pct"/>
          </w:tcPr>
          <w:p w:rsidR="001A32F9" w:rsidRPr="00C24C7D" w:rsidRDefault="001A32F9" w:rsidP="00554CA5">
            <w:pPr>
              <w:pStyle w:val="af0"/>
              <w:rPr>
                <w:rFonts w:ascii="Times New Roman" w:hAnsi="Times New Roman"/>
                <w:sz w:val="24"/>
                <w:szCs w:val="24"/>
              </w:rPr>
            </w:pPr>
            <w:r w:rsidRPr="00C24C7D">
              <w:rPr>
                <w:rFonts w:ascii="Times New Roman" w:hAnsi="Times New Roman"/>
                <w:sz w:val="24"/>
                <w:szCs w:val="24"/>
              </w:rPr>
              <w:t>Оценка выполнения</w:t>
            </w:r>
          </w:p>
        </w:tc>
      </w:tr>
      <w:tr w:rsidR="00CB2217" w:rsidRPr="00C24C7D" w:rsidTr="00CB2217">
        <w:trPr>
          <w:trHeight w:val="438"/>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jc w:val="both"/>
              <w:rPr>
                <w:rFonts w:cs="Times New Roman"/>
                <w:szCs w:val="24"/>
              </w:rPr>
            </w:pPr>
            <w:r w:rsidRPr="00C24C7D">
              <w:rPr>
                <w:rFonts w:cs="Times New Roman"/>
                <w:szCs w:val="24"/>
              </w:rPr>
              <w:t>Выполнен прием (осмотр, консультация) врача-хирурга первичный</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прием (осмотр, консультация) врача-кардиолога первичный</w:t>
            </w:r>
          </w:p>
        </w:tc>
        <w:tc>
          <w:tcPr>
            <w:tcW w:w="781"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 xml:space="preserve">Выполнено   </w:t>
            </w:r>
            <w:r w:rsidRPr="00C24C7D">
              <w:t xml:space="preserve"> </w:t>
            </w:r>
            <w:r w:rsidRPr="00C24C7D">
              <w:rPr>
                <w:rFonts w:ascii="Times New Roman" w:hAnsi="Times New Roman"/>
                <w:sz w:val="24"/>
                <w:szCs w:val="24"/>
              </w:rPr>
              <w:t>Определение основных групп по системе AB0</w:t>
            </w:r>
          </w:p>
        </w:tc>
        <w:tc>
          <w:tcPr>
            <w:tcW w:w="781"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антигена D системы Резус (резус-фактор)</w:t>
            </w:r>
          </w:p>
        </w:tc>
        <w:tc>
          <w:tcPr>
            <w:tcW w:w="781"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общий (клинический) анализ крови развернутый</w:t>
            </w:r>
          </w:p>
        </w:tc>
        <w:tc>
          <w:tcPr>
            <w:tcW w:w="781"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анализ крови биохимический общетерапевтический</w:t>
            </w:r>
          </w:p>
        </w:tc>
        <w:tc>
          <w:tcPr>
            <w:tcW w:w="781"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комплексное исследование функции почек</w:t>
            </w:r>
          </w:p>
        </w:tc>
        <w:tc>
          <w:tcPr>
            <w:tcW w:w="781"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Выполнена коагулограмма (ориентировочное исследование системы гемостаза)</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общий (клинический) анализ мочи</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483"/>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количества белка в суточной моче</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Молекулярно-биологическое исследование крови на вирус гепатита В (Hepatitis В virus)</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молекулярно-биологическое исследование крови на вирус гепатита С (Hepatitis С virus)</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молекулярно-биологическое исследование крови на вирус иммунодефицита человека ВИЧ-1 (Human immunodeficiency virus HIV-1)</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антигена (HbsAg) вируса гепатита В (Hepatitis В virus) в крови</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антител к вирусу гепатита С (Hepatitis С virus) в крови</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антител классов М, G (IgM, IgG) к вирусу иммунодефицита человека ВИЧ-1 (Human immunodeficiency virus HIV 1) в крови</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антител классов М, G (IgM, IgG) к вирусу иммунодефицита человека ВИЧ-2 (Human immunodeficiency virus HIV 2) в крови</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антител к бледной трепонеме (Treponema pallidum) в нетрепонемных тестах (RPR, РМП) (качественное и полуколичественное исследование) в сыворотке крови</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HLA-антигенов</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Выполнена проба на совместимость по иммунным антителам реципиента и антигенам главного комплекса гистосовместимости донора</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ультразвуковое исследование органов брюшной полости (комплексное)</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Выполнена прицельная рентгенография органов грудной клетки</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7"/>
              </w:numPr>
              <w:ind w:left="357" w:hanging="357"/>
              <w:rPr>
                <w:rFonts w:ascii="Times New Roman" w:hAnsi="Times New Roman"/>
                <w:color w:val="222222"/>
                <w:sz w:val="24"/>
                <w:szCs w:val="24"/>
              </w:rPr>
            </w:pPr>
          </w:p>
        </w:tc>
        <w:tc>
          <w:tcPr>
            <w:tcW w:w="3918"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Выполнена компьютерная томография органов брюшной полости и забрюшинного пространства с внутривенным болюсным контрастированием</w:t>
            </w:r>
          </w:p>
        </w:tc>
        <w:tc>
          <w:tcPr>
            <w:tcW w:w="781" w:type="pct"/>
          </w:tcPr>
          <w:p w:rsidR="00CB2217" w:rsidRPr="00C24C7D" w:rsidRDefault="00CB2217" w:rsidP="00CB2217">
            <w:pPr>
              <w:jc w:val="both"/>
              <w:rPr>
                <w:rFonts w:cs="Times New Roman"/>
                <w:szCs w:val="24"/>
              </w:rPr>
            </w:pPr>
            <w:r w:rsidRPr="00C24C7D">
              <w:rPr>
                <w:rFonts w:cs="Times New Roman"/>
                <w:szCs w:val="24"/>
              </w:rPr>
              <w:t>Да/Нет</w:t>
            </w:r>
          </w:p>
        </w:tc>
      </w:tr>
    </w:tbl>
    <w:p w:rsidR="003C4219" w:rsidRPr="00C24C7D" w:rsidRDefault="003C4219" w:rsidP="00554CA5">
      <w:pPr>
        <w:jc w:val="both"/>
        <w:rPr>
          <w:rFonts w:cs="Times New Roman"/>
          <w:szCs w:val="24"/>
        </w:rPr>
      </w:pPr>
    </w:p>
    <w:p w:rsidR="00B90DF9" w:rsidRPr="00C24C7D" w:rsidRDefault="00AC180B" w:rsidP="008C3786">
      <w:pPr>
        <w:pStyle w:val="2"/>
      </w:pPr>
      <w:r w:rsidRPr="00C24C7D">
        <w:t>2</w:t>
      </w:r>
      <w:r w:rsidR="00B97463" w:rsidRPr="00C24C7D">
        <w:t xml:space="preserve">.21.2.2. </w:t>
      </w:r>
      <w:r w:rsidR="00B90DF9" w:rsidRPr="00C24C7D">
        <w:t>Критерии оценки качества специализированной медицинской помощи взрослым при прижизненном донорстве почки (коды по МКБ - 10: Z52.4)</w:t>
      </w:r>
    </w:p>
    <w:tbl>
      <w:tblPr>
        <w:tblStyle w:val="a3"/>
        <w:tblW w:w="5000" w:type="pct"/>
        <w:tblLook w:val="04A0"/>
      </w:tblPr>
      <w:tblGrid>
        <w:gridCol w:w="628"/>
        <w:gridCol w:w="8205"/>
        <w:gridCol w:w="1588"/>
      </w:tblGrid>
      <w:tr w:rsidR="001A32F9" w:rsidRPr="00C24C7D" w:rsidTr="00E54640">
        <w:trPr>
          <w:trHeight w:val="20"/>
        </w:trPr>
        <w:tc>
          <w:tcPr>
            <w:tcW w:w="301" w:type="pct"/>
          </w:tcPr>
          <w:p w:rsidR="001A32F9" w:rsidRPr="00C24C7D" w:rsidRDefault="001A32F9" w:rsidP="00554CA5">
            <w:pPr>
              <w:pStyle w:val="af0"/>
              <w:rPr>
                <w:rFonts w:ascii="Times New Roman" w:hAnsi="Times New Roman"/>
                <w:sz w:val="24"/>
                <w:szCs w:val="24"/>
              </w:rPr>
            </w:pPr>
            <w:r w:rsidRPr="00C24C7D">
              <w:rPr>
                <w:rFonts w:ascii="Times New Roman" w:hAnsi="Times New Roman"/>
                <w:sz w:val="24"/>
                <w:szCs w:val="24"/>
              </w:rPr>
              <w:t>№ п/п</w:t>
            </w:r>
          </w:p>
        </w:tc>
        <w:tc>
          <w:tcPr>
            <w:tcW w:w="3937" w:type="pct"/>
          </w:tcPr>
          <w:p w:rsidR="001A32F9" w:rsidRPr="00C24C7D" w:rsidRDefault="001A32F9" w:rsidP="00554CA5">
            <w:pPr>
              <w:pStyle w:val="af0"/>
              <w:rPr>
                <w:rFonts w:ascii="Times New Roman" w:hAnsi="Times New Roman"/>
                <w:sz w:val="24"/>
                <w:szCs w:val="24"/>
              </w:rPr>
            </w:pPr>
            <w:r w:rsidRPr="00C24C7D">
              <w:rPr>
                <w:rFonts w:ascii="Times New Roman" w:hAnsi="Times New Roman"/>
                <w:sz w:val="24"/>
                <w:szCs w:val="24"/>
              </w:rPr>
              <w:t>Критерии оценки качества</w:t>
            </w:r>
          </w:p>
        </w:tc>
        <w:tc>
          <w:tcPr>
            <w:tcW w:w="762" w:type="pct"/>
          </w:tcPr>
          <w:p w:rsidR="001A32F9" w:rsidRPr="00C24C7D" w:rsidRDefault="001A32F9" w:rsidP="00554CA5">
            <w:pPr>
              <w:pStyle w:val="af0"/>
              <w:rPr>
                <w:rFonts w:ascii="Times New Roman" w:hAnsi="Times New Roman"/>
                <w:sz w:val="24"/>
                <w:szCs w:val="24"/>
              </w:rPr>
            </w:pPr>
            <w:r w:rsidRPr="00C24C7D">
              <w:rPr>
                <w:rFonts w:ascii="Times New Roman" w:hAnsi="Times New Roman"/>
                <w:sz w:val="24"/>
                <w:szCs w:val="24"/>
              </w:rPr>
              <w:t>Оценка выполнения</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прием (осмотр, консультация) врача-хирурга первичный</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прием (осмотр, консультация) врача-кардиолога первичный</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 xml:space="preserve">Выполнено   </w:t>
            </w:r>
            <w:r w:rsidRPr="00C24C7D">
              <w:t xml:space="preserve"> </w:t>
            </w:r>
            <w:r w:rsidRPr="00C24C7D">
              <w:rPr>
                <w:rFonts w:ascii="Times New Roman" w:hAnsi="Times New Roman"/>
                <w:sz w:val="24"/>
                <w:szCs w:val="24"/>
              </w:rPr>
              <w:t>Определение основных групп по системе AB0</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антигена D системы Резус (резус-фактор)</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общий (клинический) анализ крови развернутый</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анализ крови биохимический общетерапевтический</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комплексное исследование функции почек</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Выполнена коагулограмма (ориентировочное исследование системы гемостаза)</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 общий (клинический) анализ мочи</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количества белка в суточной моче</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Молекулярно-биологическое исследование крови на вирус гепатита В (Hepatitis В virus)</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молекулярно-биологическое исследование крови на вирус гепатита С (Hepatitis С virus)</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молекулярно-биологическое исследование крови на вирус иммунодефицита человека ВИЧ-1 (Human immunodeficiency virus HIV-1)</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антигена (HbsAg) вируса гепатита В (Hepatitis В virus) в крови</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CB2217">
        <w:trPr>
          <w:trHeight w:val="36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антител к вирусу гепатита С (Hepatitis С virus) в крови</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антител классов М, G (IgM, IgG) к вирусу иммунодефицита человека ВИЧ-1 (Human immunodeficiency virus HIV 1) в крови</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антител классов М, G (IgM, IgG) к вирусу иммунодефицита человека ВИЧ-2 (Human immunodeficiency virus HIV 2) в крови</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антител к бледной трепонеме (Treponema pallidum) в нетрепонемных тестах (RPR, РМП) (качественное и полуколичественное исследование) в сыворотке крови</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Выполнено определение HLA-антигенов</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Выполнена проба на совместимость по иммунным антителам реципиента и антигенам главного комплекса гистосовместимости донора</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rPr>
            </w:pPr>
            <w:r w:rsidRPr="00C24C7D">
              <w:rPr>
                <w:rFonts w:cs="Times New Roman"/>
                <w:szCs w:val="24"/>
              </w:rPr>
              <w:t>Выполнено ультразвуковое исследование органов брюшной полости (комплексное)</w:t>
            </w:r>
          </w:p>
        </w:tc>
        <w:tc>
          <w:tcPr>
            <w:tcW w:w="762" w:type="pct"/>
          </w:tcPr>
          <w:p w:rsidR="00CB2217" w:rsidRPr="00C24C7D" w:rsidRDefault="00CB2217" w:rsidP="00CB2217">
            <w:pPr>
              <w:pStyle w:val="af0"/>
              <w:rPr>
                <w:rFonts w:ascii="Times New Roman" w:hAnsi="Times New Roman"/>
                <w:sz w:val="24"/>
                <w:szCs w:val="24"/>
                <w:lang w:val="en-US"/>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Выполнена прицельная рентгенография органов грудной клетки</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Выполнена компьютерная томография органов брюшной полости и забрюшинного пространства с внутривенным болюсным контрастированием</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Выполнено удаление донорской почки или удаление донорской почки с использованием видеоэндоскопических технологий</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 общий (клинический) анализ мочи в послеоперационном периоде</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 общий (клинический) анализ крови развернутый в послеоперационном периоде</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 анализ крови биохимический общетерапевтический в послеоперационном периоде</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 коагулограмма (ориентировочное исследование системы гемостаза) в послеоперационном периоде</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Выполнено ультразвуковое исследование органов брюшной полости (комплексное) в послеоперационном периоде</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r w:rsidR="00CB2217" w:rsidRPr="00C24C7D" w:rsidTr="00E54640">
        <w:trPr>
          <w:trHeight w:val="20"/>
        </w:trPr>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F0418">
            <w:pPr>
              <w:pStyle w:val="af0"/>
              <w:numPr>
                <w:ilvl w:val="0"/>
                <w:numId w:val="848"/>
              </w:numPr>
              <w:ind w:left="357" w:hanging="357"/>
              <w:rPr>
                <w:rFonts w:ascii="Times New Roman" w:hAnsi="Times New Roman"/>
                <w:color w:val="222222"/>
                <w:sz w:val="24"/>
                <w:szCs w:val="24"/>
              </w:rPr>
            </w:pPr>
          </w:p>
        </w:tc>
        <w:tc>
          <w:tcPr>
            <w:tcW w:w="3937" w:type="pct"/>
          </w:tcPr>
          <w:p w:rsidR="00CB2217" w:rsidRPr="00C24C7D" w:rsidRDefault="00CB2217" w:rsidP="00CB2217">
            <w:pPr>
              <w:jc w:val="both"/>
              <w:rPr>
                <w:rFonts w:cs="Times New Roman"/>
                <w:szCs w:val="24"/>
              </w:rPr>
            </w:pPr>
            <w:r w:rsidRPr="00C24C7D">
              <w:rPr>
                <w:rFonts w:cs="Times New Roman"/>
                <w:szCs w:val="24"/>
              </w:rPr>
              <w:t>Выполнен ежедневный осмотр врачом-хирургом с наблюдением и уходом среднего и младшего медицинского персонала в отделении стационара в послеоперационном периоде</w:t>
            </w:r>
          </w:p>
        </w:tc>
        <w:tc>
          <w:tcPr>
            <w:tcW w:w="762" w:type="pct"/>
          </w:tcPr>
          <w:p w:rsidR="00CB2217" w:rsidRPr="00C24C7D" w:rsidRDefault="00CB2217" w:rsidP="00CB2217">
            <w:pPr>
              <w:pStyle w:val="af0"/>
              <w:rPr>
                <w:rFonts w:ascii="Times New Roman" w:hAnsi="Times New Roman"/>
                <w:sz w:val="24"/>
                <w:szCs w:val="24"/>
              </w:rPr>
            </w:pPr>
            <w:r w:rsidRPr="00C24C7D">
              <w:rPr>
                <w:rFonts w:ascii="Times New Roman" w:hAnsi="Times New Roman"/>
                <w:sz w:val="24"/>
                <w:szCs w:val="24"/>
              </w:rPr>
              <w:t>Да/Нет</w:t>
            </w:r>
          </w:p>
        </w:tc>
      </w:tr>
    </w:tbl>
    <w:p w:rsidR="00E67F1C" w:rsidRPr="00C24C7D" w:rsidRDefault="00E67F1C" w:rsidP="00554CA5">
      <w:pPr>
        <w:jc w:val="both"/>
        <w:rPr>
          <w:rFonts w:cs="Times New Roman"/>
          <w:szCs w:val="24"/>
        </w:rPr>
      </w:pPr>
    </w:p>
    <w:p w:rsidR="008E1743" w:rsidRPr="00C24C7D" w:rsidRDefault="00AC180B" w:rsidP="008C3786">
      <w:pPr>
        <w:pStyle w:val="2"/>
      </w:pPr>
      <w:r w:rsidRPr="00C24C7D">
        <w:t>2</w:t>
      </w:r>
      <w:r w:rsidR="008E1743" w:rsidRPr="00C24C7D">
        <w:t>.</w:t>
      </w:r>
      <w:r w:rsidRPr="00C24C7D">
        <w:t>21</w:t>
      </w:r>
      <w:r w:rsidR="008E1743" w:rsidRPr="00C24C7D">
        <w:t>.</w:t>
      </w:r>
      <w:r w:rsidRPr="00C24C7D">
        <w:t>3</w:t>
      </w:r>
      <w:r w:rsidR="008E1743" w:rsidRPr="00C24C7D">
        <w:t xml:space="preserve">.2. Критерии оценки качества специализированной медицинской помощи </w:t>
      </w:r>
      <w:r w:rsidR="00CB2217" w:rsidRPr="00C24C7D">
        <w:t xml:space="preserve">взрослым и детям </w:t>
      </w:r>
      <w:r w:rsidR="008E1743" w:rsidRPr="00C24C7D">
        <w:t>при трансплантации сердца, наличии трансплантированного сердца, отмирании и отторжении трансплантата сердца (</w:t>
      </w:r>
      <w:r w:rsidR="00BC7B81" w:rsidRPr="00C24C7D">
        <w:t xml:space="preserve">Z94.1, </w:t>
      </w:r>
      <w:r w:rsidR="00CB2217" w:rsidRPr="00C24C7D">
        <w:t>T86.2</w:t>
      </w:r>
      <w:r w:rsidR="008E1743" w:rsidRPr="00C24C7D">
        <w:t>)</w:t>
      </w:r>
      <w:r w:rsidR="00CB2217" w:rsidRPr="00C24C7D">
        <w:t xml:space="preserve"> (при критической сердечной недостаточности)</w:t>
      </w:r>
    </w:p>
    <w:tbl>
      <w:tblPr>
        <w:tblStyle w:val="a3"/>
        <w:tblW w:w="5000" w:type="pct"/>
        <w:tblLook w:val="04A0"/>
      </w:tblPr>
      <w:tblGrid>
        <w:gridCol w:w="628"/>
        <w:gridCol w:w="8205"/>
        <w:gridCol w:w="1588"/>
      </w:tblGrid>
      <w:tr w:rsidR="008E1743" w:rsidRPr="00C24C7D" w:rsidTr="00E54640">
        <w:trPr>
          <w:trHeight w:val="741"/>
        </w:trPr>
        <w:tc>
          <w:tcPr>
            <w:tcW w:w="301" w:type="pct"/>
          </w:tcPr>
          <w:p w:rsidR="008E1743" w:rsidRPr="00C24C7D" w:rsidRDefault="008E1743" w:rsidP="00554CA5">
            <w:pPr>
              <w:jc w:val="both"/>
              <w:rPr>
                <w:rFonts w:cs="Times New Roman"/>
                <w:szCs w:val="24"/>
              </w:rPr>
            </w:pPr>
            <w:r w:rsidRPr="00C24C7D">
              <w:rPr>
                <w:rFonts w:eastAsia="Calibri" w:cs="Times New Roman"/>
                <w:szCs w:val="24"/>
              </w:rPr>
              <w:t>№ п/п</w:t>
            </w:r>
          </w:p>
        </w:tc>
        <w:tc>
          <w:tcPr>
            <w:tcW w:w="3937" w:type="pct"/>
          </w:tcPr>
          <w:p w:rsidR="008E1743" w:rsidRPr="00C24C7D" w:rsidRDefault="008E1743" w:rsidP="00554CA5">
            <w:pPr>
              <w:jc w:val="both"/>
              <w:rPr>
                <w:rFonts w:cs="Times New Roman"/>
                <w:szCs w:val="24"/>
              </w:rPr>
            </w:pPr>
            <w:r w:rsidRPr="00C24C7D">
              <w:rPr>
                <w:rFonts w:cs="Times New Roman"/>
                <w:szCs w:val="24"/>
              </w:rPr>
              <w:t>Критерии оценки качества</w:t>
            </w:r>
          </w:p>
        </w:tc>
        <w:tc>
          <w:tcPr>
            <w:tcW w:w="762" w:type="pct"/>
          </w:tcPr>
          <w:p w:rsidR="008E1743" w:rsidRPr="00C24C7D" w:rsidRDefault="008E1743" w:rsidP="00554CA5">
            <w:pPr>
              <w:jc w:val="both"/>
              <w:rPr>
                <w:rFonts w:cs="Times New Roman"/>
                <w:szCs w:val="24"/>
              </w:rPr>
            </w:pPr>
            <w:r w:rsidRPr="00C24C7D">
              <w:rPr>
                <w:rFonts w:cs="Times New Roman"/>
                <w:szCs w:val="24"/>
              </w:rPr>
              <w:t>Оценка выполнения</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1.</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 осмотр врачом-кардиологом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2.</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 осмотр врачом- сердечно-сосудистым- хирургом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3.</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 осмотр врачом-анестезиологом-реаниматологом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4.</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Выполнено определение группы крови по системе AB0 и антиген D системы Резус (резус-фактор)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5.</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 общий (клинический) анализ крови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6.</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 анализ крови биохимический общетерапевтический (креатинин, мочевина, билирубин, АЛТ, АСТ, глюкоза, общий белок)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7.</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 анализ электролитного состава крови (калий, натрий) </w:t>
            </w:r>
          </w:p>
        </w:tc>
        <w:tc>
          <w:tcPr>
            <w:tcW w:w="762" w:type="pct"/>
          </w:tcPr>
          <w:p w:rsidR="00CB2217" w:rsidRPr="00C24C7D" w:rsidRDefault="00CB2217" w:rsidP="00CB2217">
            <w:pPr>
              <w:jc w:val="both"/>
              <w:rPr>
                <w:rFonts w:cs="Times New Roman"/>
                <w:szCs w:val="24"/>
              </w:rPr>
            </w:pP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8.</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Выполнено исследование свертывающей системы крови (АЧТВ, ПТИ, фибриноген)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9.</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Выполнено определение антител к вирусу иммунодефицита человека (ВИЧ) типов 1, 2 и антигена p24, антигена (HbsAg) вируса гепатита B (Hepatitis B virus), антител к вирусу гепатита C (Hepatitis C virus) в крови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10.</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Выполнено электрокардиографическое (ЭКГ) исследование в 12-ти отведениях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11.</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Выполнено эхокардиографическое трансторакальное исследование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r w:rsidR="00CB2217" w:rsidRPr="00C24C7D" w:rsidTr="00E54640">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CB2217" w:rsidRPr="00C24C7D" w:rsidRDefault="00CB2217" w:rsidP="00CB2217">
            <w:pPr>
              <w:pStyle w:val="a4"/>
              <w:spacing w:before="0" w:beforeAutospacing="0" w:after="0" w:afterAutospacing="0"/>
              <w:jc w:val="both"/>
              <w:rPr>
                <w:color w:val="222222"/>
              </w:rPr>
            </w:pPr>
            <w:r w:rsidRPr="00C24C7D">
              <w:rPr>
                <w:color w:val="222222"/>
              </w:rPr>
              <w:t>12.</w:t>
            </w:r>
          </w:p>
        </w:tc>
        <w:tc>
          <w:tcPr>
            <w:tcW w:w="3937" w:type="pct"/>
          </w:tcPr>
          <w:p w:rsidR="00CB2217" w:rsidRPr="00C24C7D" w:rsidRDefault="00CB2217" w:rsidP="00CB2217">
            <w:pPr>
              <w:jc w:val="both"/>
              <w:rPr>
                <w:rFonts w:cs="Times New Roman"/>
                <w:szCs w:val="24"/>
              </w:rPr>
            </w:pPr>
            <w:r w:rsidRPr="00C24C7D">
              <w:rPr>
                <w:rFonts w:cs="Times New Roman"/>
                <w:szCs w:val="24"/>
              </w:rPr>
              <w:t xml:space="preserve">Выполнена компьютерная томография органов грудной клетки </w:t>
            </w:r>
          </w:p>
        </w:tc>
        <w:tc>
          <w:tcPr>
            <w:tcW w:w="762" w:type="pct"/>
          </w:tcPr>
          <w:p w:rsidR="00CB2217" w:rsidRPr="00C24C7D" w:rsidRDefault="00CB2217" w:rsidP="00CB2217">
            <w:pPr>
              <w:jc w:val="both"/>
              <w:rPr>
                <w:rFonts w:cs="Times New Roman"/>
                <w:szCs w:val="24"/>
              </w:rPr>
            </w:pPr>
            <w:r w:rsidRPr="00C24C7D">
              <w:rPr>
                <w:rFonts w:cs="Times New Roman"/>
                <w:szCs w:val="24"/>
              </w:rPr>
              <w:t>Да/Нет</w:t>
            </w:r>
          </w:p>
        </w:tc>
      </w:tr>
    </w:tbl>
    <w:p w:rsidR="00E67F1C" w:rsidRPr="00C24C7D" w:rsidRDefault="00E67F1C" w:rsidP="00AC180B">
      <w:pPr>
        <w:jc w:val="both"/>
        <w:rPr>
          <w:rFonts w:cs="Times New Roman"/>
          <w:szCs w:val="24"/>
        </w:rPr>
      </w:pPr>
    </w:p>
    <w:p w:rsidR="00CB2217" w:rsidRPr="00C24C7D" w:rsidRDefault="00CB2217" w:rsidP="00CB2217">
      <w:pPr>
        <w:pStyle w:val="2"/>
      </w:pPr>
      <w:r w:rsidRPr="00C24C7D">
        <w:t>2.21.4.2. Критерии оценки качества специализированной медицинской помощи взрослым и детям при трансплантации сердца, наличии трансплантированного сердца, отмирании и отторжении трансплантата сердца (</w:t>
      </w:r>
      <w:r w:rsidR="00BC7B81" w:rsidRPr="00C24C7D">
        <w:t>Z94.1, T86.2</w:t>
      </w:r>
      <w:r w:rsidRPr="00C24C7D">
        <w:t>) (при выполнении трансплантации сердца)</w:t>
      </w:r>
    </w:p>
    <w:tbl>
      <w:tblPr>
        <w:tblStyle w:val="a3"/>
        <w:tblW w:w="5000" w:type="pct"/>
        <w:tblLook w:val="04A0"/>
      </w:tblPr>
      <w:tblGrid>
        <w:gridCol w:w="628"/>
        <w:gridCol w:w="8205"/>
        <w:gridCol w:w="1588"/>
      </w:tblGrid>
      <w:tr w:rsidR="00CB2217" w:rsidRPr="00C24C7D" w:rsidTr="00295A0A">
        <w:trPr>
          <w:trHeight w:val="741"/>
        </w:trPr>
        <w:tc>
          <w:tcPr>
            <w:tcW w:w="301" w:type="pct"/>
          </w:tcPr>
          <w:p w:rsidR="00CB2217" w:rsidRPr="00C24C7D" w:rsidRDefault="00CB2217" w:rsidP="00295A0A">
            <w:pPr>
              <w:jc w:val="both"/>
              <w:rPr>
                <w:rFonts w:cs="Times New Roman"/>
                <w:szCs w:val="24"/>
              </w:rPr>
            </w:pPr>
            <w:r w:rsidRPr="00C24C7D">
              <w:rPr>
                <w:rFonts w:eastAsia="Calibri" w:cs="Times New Roman"/>
                <w:szCs w:val="24"/>
              </w:rPr>
              <w:t>№ п/п</w:t>
            </w:r>
          </w:p>
        </w:tc>
        <w:tc>
          <w:tcPr>
            <w:tcW w:w="3937" w:type="pct"/>
          </w:tcPr>
          <w:p w:rsidR="00CB2217" w:rsidRPr="00C24C7D" w:rsidRDefault="00CB2217" w:rsidP="00295A0A">
            <w:pPr>
              <w:jc w:val="both"/>
              <w:rPr>
                <w:rFonts w:cs="Times New Roman"/>
                <w:szCs w:val="24"/>
              </w:rPr>
            </w:pPr>
            <w:r w:rsidRPr="00C24C7D">
              <w:rPr>
                <w:rFonts w:cs="Times New Roman"/>
                <w:szCs w:val="24"/>
              </w:rPr>
              <w:t>Критерии оценки качества</w:t>
            </w:r>
          </w:p>
        </w:tc>
        <w:tc>
          <w:tcPr>
            <w:tcW w:w="762" w:type="pct"/>
          </w:tcPr>
          <w:p w:rsidR="00CB2217" w:rsidRPr="00C24C7D" w:rsidRDefault="00CB2217" w:rsidP="00295A0A">
            <w:pPr>
              <w:jc w:val="both"/>
              <w:rPr>
                <w:rFonts w:cs="Times New Roman"/>
                <w:szCs w:val="24"/>
              </w:rPr>
            </w:pPr>
            <w:r w:rsidRPr="00C24C7D">
              <w:rPr>
                <w:rFonts w:cs="Times New Roman"/>
                <w:szCs w:val="24"/>
              </w:rPr>
              <w:t>Оценка выполнения</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1.</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Выполнена ортотопическая трансплантация сердца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2.</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Выполнено введение глюкокортикоидов перед снятием зажима с аорты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3.</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 осмотр врачом-сердечно-сосудистым- хирургом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4.</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 осмотр врачом-анестезиологом-реаниматологом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5.</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 анализ электролитного состава крови (калий, натрий)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bl>
    <w:p w:rsidR="002D6561" w:rsidRPr="00C24C7D" w:rsidRDefault="002D6561" w:rsidP="002D6561">
      <w:pPr>
        <w:jc w:val="both"/>
        <w:rPr>
          <w:rFonts w:cs="Times New Roman"/>
          <w:szCs w:val="24"/>
        </w:rPr>
      </w:pPr>
    </w:p>
    <w:p w:rsidR="00CB2217" w:rsidRPr="00C24C7D" w:rsidRDefault="00CB2217" w:rsidP="00CB2217">
      <w:pPr>
        <w:pStyle w:val="2"/>
      </w:pPr>
      <w:r w:rsidRPr="00C24C7D">
        <w:t>2.21.5.2. Критерии оценки качества специализированной медицинской помощи взрослым и детям при трансплантации сердца, наличии трансплантированного сердца, отмирании и отторжении трансплантата сердца (</w:t>
      </w:r>
      <w:r w:rsidR="00BC7B81" w:rsidRPr="00C24C7D">
        <w:t>Z94.1, T86.2</w:t>
      </w:r>
      <w:r w:rsidRPr="00C24C7D">
        <w:t>) (реципиентам трансплантированного сердца с клиническими признаками отторжения/дисфункции сердечного трансплантата)</w:t>
      </w:r>
    </w:p>
    <w:tbl>
      <w:tblPr>
        <w:tblStyle w:val="a3"/>
        <w:tblW w:w="5000" w:type="pct"/>
        <w:tblLook w:val="04A0"/>
      </w:tblPr>
      <w:tblGrid>
        <w:gridCol w:w="628"/>
        <w:gridCol w:w="8205"/>
        <w:gridCol w:w="1588"/>
      </w:tblGrid>
      <w:tr w:rsidR="00CB2217" w:rsidRPr="00C24C7D" w:rsidTr="00295A0A">
        <w:trPr>
          <w:trHeight w:val="741"/>
        </w:trPr>
        <w:tc>
          <w:tcPr>
            <w:tcW w:w="301" w:type="pct"/>
          </w:tcPr>
          <w:p w:rsidR="00CB2217" w:rsidRPr="00C24C7D" w:rsidRDefault="00CB2217" w:rsidP="00295A0A">
            <w:pPr>
              <w:jc w:val="both"/>
              <w:rPr>
                <w:rFonts w:cs="Times New Roman"/>
                <w:szCs w:val="24"/>
              </w:rPr>
            </w:pPr>
            <w:r w:rsidRPr="00C24C7D">
              <w:rPr>
                <w:rFonts w:eastAsia="Calibri" w:cs="Times New Roman"/>
                <w:szCs w:val="24"/>
              </w:rPr>
              <w:t>№ п/п</w:t>
            </w:r>
          </w:p>
        </w:tc>
        <w:tc>
          <w:tcPr>
            <w:tcW w:w="3937" w:type="pct"/>
          </w:tcPr>
          <w:p w:rsidR="00CB2217" w:rsidRPr="00C24C7D" w:rsidRDefault="00CB2217" w:rsidP="00295A0A">
            <w:pPr>
              <w:jc w:val="both"/>
              <w:rPr>
                <w:rFonts w:cs="Times New Roman"/>
                <w:szCs w:val="24"/>
              </w:rPr>
            </w:pPr>
            <w:r w:rsidRPr="00C24C7D">
              <w:rPr>
                <w:rFonts w:cs="Times New Roman"/>
                <w:szCs w:val="24"/>
              </w:rPr>
              <w:t>Критерии оценки качества</w:t>
            </w:r>
          </w:p>
        </w:tc>
        <w:tc>
          <w:tcPr>
            <w:tcW w:w="762" w:type="pct"/>
          </w:tcPr>
          <w:p w:rsidR="00CB2217" w:rsidRPr="00C24C7D" w:rsidRDefault="00CB2217" w:rsidP="00295A0A">
            <w:pPr>
              <w:jc w:val="both"/>
              <w:rPr>
                <w:rFonts w:cs="Times New Roman"/>
                <w:szCs w:val="24"/>
              </w:rPr>
            </w:pPr>
            <w:r w:rsidRPr="00C24C7D">
              <w:rPr>
                <w:rFonts w:cs="Times New Roman"/>
                <w:szCs w:val="24"/>
              </w:rPr>
              <w:t>Оценка выполнения</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1.</w:t>
            </w:r>
          </w:p>
        </w:tc>
        <w:tc>
          <w:tcPr>
            <w:tcW w:w="3937" w:type="pct"/>
          </w:tcPr>
          <w:p w:rsidR="00BE2E02" w:rsidRPr="00C24C7D" w:rsidRDefault="00BE2E02" w:rsidP="00BE2E02">
            <w:pPr>
              <w:jc w:val="both"/>
              <w:rPr>
                <w:rFonts w:cs="Times New Roman"/>
                <w:szCs w:val="24"/>
              </w:rPr>
            </w:pPr>
            <w:r w:rsidRPr="00C24C7D">
              <w:rPr>
                <w:rFonts w:cs="Times New Roman"/>
                <w:szCs w:val="24"/>
              </w:rPr>
              <w:t>Выполнен осмотр врача-кардиолога в стационаре</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2.</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 общий анализ крови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3.</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 анализ крови биохимический общетерапевтический (креатинин, мочевина, билирубин, АЛТ, АСТ, глюкоза, общий белок)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4.</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 анализ электролитного состава крови (калий, натрий)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5.</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Выполнено электрокардиографическое (ЭКГ) исследование в 12-ти отведениях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C24C7D"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6.</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Выполнено эхокардиографическое трансторакальное исследование </w:t>
            </w:r>
          </w:p>
        </w:tc>
        <w:tc>
          <w:tcPr>
            <w:tcW w:w="762" w:type="pct"/>
          </w:tcPr>
          <w:p w:rsidR="00BE2E02" w:rsidRPr="00C24C7D" w:rsidRDefault="00BE2E02" w:rsidP="00BE2E02">
            <w:pPr>
              <w:jc w:val="both"/>
              <w:rPr>
                <w:rFonts w:cs="Times New Roman"/>
                <w:szCs w:val="24"/>
              </w:rPr>
            </w:pPr>
            <w:r w:rsidRPr="00C24C7D">
              <w:rPr>
                <w:rFonts w:cs="Times New Roman"/>
                <w:szCs w:val="24"/>
              </w:rPr>
              <w:t>Да/Нет</w:t>
            </w:r>
          </w:p>
        </w:tc>
      </w:tr>
      <w:tr w:rsidR="00BE2E02" w:rsidRPr="006546EB" w:rsidTr="00295A0A">
        <w:tc>
          <w:tcPr>
            <w:tcW w:w="301" w:type="pct"/>
            <w:tcBorders>
              <w:top w:val="single" w:sz="6" w:space="0" w:color="000000"/>
              <w:left w:val="single" w:sz="6" w:space="0" w:color="000000"/>
              <w:bottom w:val="single" w:sz="6" w:space="0" w:color="000000"/>
              <w:right w:val="single" w:sz="6" w:space="0" w:color="000000"/>
            </w:tcBorders>
            <w:shd w:val="clear" w:color="auto" w:fill="auto"/>
          </w:tcPr>
          <w:p w:rsidR="00BE2E02" w:rsidRPr="00C24C7D" w:rsidRDefault="00BE2E02" w:rsidP="00BE2E02">
            <w:pPr>
              <w:pStyle w:val="a4"/>
              <w:spacing w:before="0" w:beforeAutospacing="0" w:after="0" w:afterAutospacing="0"/>
              <w:jc w:val="both"/>
              <w:rPr>
                <w:color w:val="222222"/>
              </w:rPr>
            </w:pPr>
            <w:r w:rsidRPr="00C24C7D">
              <w:rPr>
                <w:color w:val="222222"/>
              </w:rPr>
              <w:t>7.</w:t>
            </w:r>
          </w:p>
        </w:tc>
        <w:tc>
          <w:tcPr>
            <w:tcW w:w="3937" w:type="pct"/>
          </w:tcPr>
          <w:p w:rsidR="00BE2E02" w:rsidRPr="00C24C7D" w:rsidRDefault="00BE2E02" w:rsidP="00BE2E02">
            <w:pPr>
              <w:jc w:val="both"/>
              <w:rPr>
                <w:rFonts w:cs="Times New Roman"/>
                <w:szCs w:val="24"/>
              </w:rPr>
            </w:pPr>
            <w:r w:rsidRPr="00C24C7D">
              <w:rPr>
                <w:rFonts w:cs="Times New Roman"/>
                <w:szCs w:val="24"/>
              </w:rPr>
              <w:t xml:space="preserve">Выполнено определение концентрации такролимуса или циклоспорина или эверолимуса в крови </w:t>
            </w:r>
          </w:p>
        </w:tc>
        <w:tc>
          <w:tcPr>
            <w:tcW w:w="762" w:type="pct"/>
          </w:tcPr>
          <w:p w:rsidR="00BE2E02" w:rsidRPr="00C24C7D" w:rsidRDefault="00804C17" w:rsidP="00BE2E02">
            <w:pPr>
              <w:jc w:val="both"/>
              <w:rPr>
                <w:rFonts w:cs="Times New Roman"/>
                <w:szCs w:val="24"/>
                <w:lang w:val="en-US"/>
              </w:rPr>
            </w:pPr>
            <w:r w:rsidRPr="00C24C7D">
              <w:rPr>
                <w:rFonts w:cs="Times New Roman"/>
                <w:szCs w:val="24"/>
              </w:rPr>
              <w:t>Да/Нет</w:t>
            </w:r>
          </w:p>
        </w:tc>
      </w:tr>
    </w:tbl>
    <w:p w:rsidR="00CB2217" w:rsidRPr="002D6561" w:rsidRDefault="00CB2217" w:rsidP="002D6561">
      <w:pPr>
        <w:jc w:val="both"/>
        <w:rPr>
          <w:rFonts w:cs="Times New Roman"/>
          <w:szCs w:val="24"/>
        </w:rPr>
      </w:pPr>
    </w:p>
    <w:sectPr w:rsidR="00CB2217" w:rsidRPr="002D6561" w:rsidSect="00AD4AB9">
      <w:headerReference w:type="first" r:id="rId21"/>
      <w:pgSz w:w="11906" w:h="16838"/>
      <w:pgMar w:top="1134" w:right="567" w:bottom="1134" w:left="1134" w:header="708" w:footer="708" w:gutter="0"/>
      <w:pgNumType w:start="1"/>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9C3A9C" w16cid:durableId="06F3D4AB"/>
  <w16cid:commentId w16cid:paraId="10AAA46E" w16cid:durableId="097FABCF"/>
  <w16cid:commentId w16cid:paraId="794E9D7B" w16cid:durableId="794E9D7B"/>
  <w16cid:commentId w16cid:paraId="172B0969" w16cid:durableId="172B0969"/>
  <w16cid:commentId w16cid:paraId="73789DBA" w16cid:durableId="73789DBA"/>
  <w16cid:commentId w16cid:paraId="63673BA8" w16cid:durableId="63673BA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159D" w:rsidRDefault="00B4159D" w:rsidP="00CE4C69">
      <w:r>
        <w:separator/>
      </w:r>
    </w:p>
  </w:endnote>
  <w:endnote w:type="continuationSeparator" w:id="0">
    <w:p w:rsidR="00B4159D" w:rsidRDefault="00B4159D" w:rsidP="00CE4C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PTSerif-Regular">
    <w:altName w:val="Arial"/>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inherit">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ungsuh">
    <w:panose1 w:val="02030600000101010101"/>
    <w:charset w:val="81"/>
    <w:family w:val="roman"/>
    <w:pitch w:val="variable"/>
    <w:sig w:usb0="B00002AF" w:usb1="69D77CFB" w:usb2="00000030" w:usb3="00000000" w:csb0="0008009F" w:csb1="00000000"/>
  </w:font>
  <w:font w:name="Inter">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309" w:rsidRDefault="00D16309">
    <w:pPr>
      <w:pStyle w:val="ae"/>
      <w:jc w:val="center"/>
    </w:pPr>
  </w:p>
  <w:p w:rsidR="00D16309" w:rsidRDefault="00D16309">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159D" w:rsidRDefault="00B4159D" w:rsidP="00CE4C69">
      <w:r>
        <w:separator/>
      </w:r>
    </w:p>
  </w:footnote>
  <w:footnote w:type="continuationSeparator" w:id="0">
    <w:p w:rsidR="00B4159D" w:rsidRDefault="00B4159D" w:rsidP="00CE4C69">
      <w:r>
        <w:continuationSeparator/>
      </w:r>
    </w:p>
  </w:footnote>
  <w:footnote w:id="1">
    <w:p w:rsidR="00D16309" w:rsidRDefault="00D16309" w:rsidP="004F4F00">
      <w:pPr>
        <w:pStyle w:val="af6"/>
        <w:jc w:val="both"/>
      </w:pPr>
      <w:r>
        <w:rPr>
          <w:rStyle w:val="af8"/>
        </w:rPr>
        <w:footnoteRef/>
      </w:r>
      <w:r>
        <w:t xml:space="preserve"> </w:t>
      </w:r>
      <w:r w:rsidRPr="00963E67">
        <w:t xml:space="preserve">Часть </w:t>
      </w:r>
      <w:r>
        <w:t>2</w:t>
      </w:r>
      <w:r w:rsidRPr="00963E67">
        <w:t xml:space="preserve"> статьи </w:t>
      </w:r>
      <w:r>
        <w:t>64</w:t>
      </w:r>
      <w:r w:rsidRPr="00963E67">
        <w:t xml:space="preserve"> Федерального закона от 21 ноября 2011 г. </w:t>
      </w:r>
      <w:r>
        <w:t>№</w:t>
      </w:r>
      <w:r w:rsidRPr="00963E67">
        <w:t xml:space="preserve"> 323-ФЗ </w:t>
      </w:r>
      <w:r>
        <w:t>«</w:t>
      </w:r>
      <w:r w:rsidRPr="00963E67">
        <w:t>Об основах охраны здоровья</w:t>
      </w:r>
      <w:r>
        <w:t xml:space="preserve"> граждан </w:t>
      </w:r>
      <w:r>
        <w:br/>
        <w:t>в Российской Федерации»</w:t>
      </w:r>
      <w:r w:rsidRPr="00963E67">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7514779"/>
      <w:docPartObj>
        <w:docPartGallery w:val="Page Numbers (Top of Page)"/>
        <w:docPartUnique/>
      </w:docPartObj>
    </w:sdtPr>
    <w:sdtContent>
      <w:p w:rsidR="00D16309" w:rsidRDefault="00E30378">
        <w:pPr>
          <w:pStyle w:val="ac"/>
          <w:jc w:val="center"/>
        </w:pPr>
        <w:r>
          <w:fldChar w:fldCharType="begin"/>
        </w:r>
        <w:r w:rsidR="00D16309">
          <w:instrText>PAGE   \* MERGEFORMAT</w:instrText>
        </w:r>
        <w:r>
          <w:fldChar w:fldCharType="separate"/>
        </w:r>
        <w:r w:rsidR="00D6304C">
          <w:rPr>
            <w:noProof/>
          </w:rPr>
          <w:t>14</w:t>
        </w:r>
        <w:r>
          <w:fldChar w:fldCharType="end"/>
        </w:r>
      </w:p>
    </w:sdtContent>
  </w:sdt>
  <w:p w:rsidR="00D16309" w:rsidRDefault="00D16309">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36" w:rsidRDefault="003908F2">
    <w:r>
      <w:rPr>
        <w:noProof/>
        <w:lang w:eastAsia="ru-RU"/>
      </w:rPr>
      <w:drawing>
        <wp:anchor distT="0" distB="0" distL="114300" distR="114300" simplePos="0" relativeHeight="251658240" behindDoc="0" locked="0" layoutInCell="1" allowOverlap="1">
          <wp:simplePos x="0" y="0"/>
          <wp:positionH relativeFrom="margin">
            <wp:align>right</wp:align>
          </wp:positionH>
          <wp:positionV relativeFrom="margin">
            <wp:align>top</wp:align>
          </wp:positionV>
          <wp:extent cx="1552575" cy="876300"/>
          <wp:effectExtent l="0" t="0" r="0" b="0"/>
          <wp:wrapNone/>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52575" cy="8763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F7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0416EF1"/>
    <w:multiLevelType w:val="hybridMultilevel"/>
    <w:tmpl w:val="EBE8A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503DEF"/>
    <w:multiLevelType w:val="hybridMultilevel"/>
    <w:tmpl w:val="548C06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B4273C"/>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
    <w:nsid w:val="00E57305"/>
    <w:multiLevelType w:val="hybridMultilevel"/>
    <w:tmpl w:val="A5AAD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984238"/>
    <w:multiLevelType w:val="hybridMultilevel"/>
    <w:tmpl w:val="4EB6F2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1B3502F"/>
    <w:multiLevelType w:val="hybridMultilevel"/>
    <w:tmpl w:val="8BC68CCA"/>
    <w:lvl w:ilvl="0" w:tplc="FFFFFFFF">
      <w:start w:val="1"/>
      <w:numFmt w:val="decimal"/>
      <w:lvlText w:val="%1."/>
      <w:lvlJc w:val="left"/>
      <w:pPr>
        <w:ind w:left="615"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nsid w:val="01E265F7"/>
    <w:multiLevelType w:val="hybridMultilevel"/>
    <w:tmpl w:val="0A20D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20A7266"/>
    <w:multiLevelType w:val="hybridMultilevel"/>
    <w:tmpl w:val="E1A2A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21A44E4"/>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0">
    <w:nsid w:val="026637AE"/>
    <w:multiLevelType w:val="hybridMultilevel"/>
    <w:tmpl w:val="BD1A079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266438B"/>
    <w:multiLevelType w:val="hybridMultilevel"/>
    <w:tmpl w:val="C07CD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27E3AC4"/>
    <w:multiLevelType w:val="hybridMultilevel"/>
    <w:tmpl w:val="5B88F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2BA4EE7"/>
    <w:multiLevelType w:val="hybridMultilevel"/>
    <w:tmpl w:val="D2047EB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nsid w:val="02C02E80"/>
    <w:multiLevelType w:val="hybridMultilevel"/>
    <w:tmpl w:val="32EE3AB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2D4245C"/>
    <w:multiLevelType w:val="hybridMultilevel"/>
    <w:tmpl w:val="1DD49F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31D2F5A"/>
    <w:multiLevelType w:val="hybridMultilevel"/>
    <w:tmpl w:val="88AA8C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328387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03730A6D"/>
    <w:multiLevelType w:val="hybridMultilevel"/>
    <w:tmpl w:val="FFFFFFFF"/>
    <w:lvl w:ilvl="0" w:tplc="FFFFFFFF">
      <w:start w:val="1"/>
      <w:numFmt w:val="decimal"/>
      <w:lvlText w:val="%1."/>
      <w:lvlJc w:val="left"/>
      <w:pPr>
        <w:ind w:left="360" w:hanging="360"/>
      </w:pPr>
      <w:rPr>
        <w:rFonts w:cs="Times New Roman"/>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19">
    <w:nsid w:val="03D10629"/>
    <w:multiLevelType w:val="hybridMultilevel"/>
    <w:tmpl w:val="F7B469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03E355E2"/>
    <w:multiLevelType w:val="hybridMultilevel"/>
    <w:tmpl w:val="04FCA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03F57675"/>
    <w:multiLevelType w:val="hybridMultilevel"/>
    <w:tmpl w:val="6B3C43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03FF05AC"/>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3">
    <w:nsid w:val="0403240C"/>
    <w:multiLevelType w:val="hybridMultilevel"/>
    <w:tmpl w:val="4D6CA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4431BC6"/>
    <w:multiLevelType w:val="hybridMultilevel"/>
    <w:tmpl w:val="FF7AB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446295D"/>
    <w:multiLevelType w:val="hybridMultilevel"/>
    <w:tmpl w:val="1438001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nsid w:val="04747FB1"/>
    <w:multiLevelType w:val="hybridMultilevel"/>
    <w:tmpl w:val="084EE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04AC7588"/>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8">
    <w:nsid w:val="04D814E1"/>
    <w:multiLevelType w:val="hybridMultilevel"/>
    <w:tmpl w:val="85D02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55A6C5A"/>
    <w:multiLevelType w:val="hybridMultilevel"/>
    <w:tmpl w:val="2B2A54B0"/>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0">
    <w:nsid w:val="055F5061"/>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1">
    <w:nsid w:val="0573299A"/>
    <w:multiLevelType w:val="hybridMultilevel"/>
    <w:tmpl w:val="508692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05A53CC2"/>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3">
    <w:nsid w:val="05DD2725"/>
    <w:multiLevelType w:val="hybridMultilevel"/>
    <w:tmpl w:val="EBC21B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05FF3E8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061746CA"/>
    <w:multiLevelType w:val="hybridMultilevel"/>
    <w:tmpl w:val="132600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062E4D9A"/>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7">
    <w:nsid w:val="062F600E"/>
    <w:multiLevelType w:val="hybridMultilevel"/>
    <w:tmpl w:val="57C0E5D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nsid w:val="06715159"/>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9">
    <w:nsid w:val="069D5B01"/>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0">
    <w:nsid w:val="070C12A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071150F4"/>
    <w:multiLevelType w:val="multilevel"/>
    <w:tmpl w:val="BA945F86"/>
    <w:lvl w:ilvl="0">
      <w:start w:val="1"/>
      <w:numFmt w:val="decimal"/>
      <w:lvlText w:val="%1."/>
      <w:lvlJc w:val="left"/>
      <w:pPr>
        <w:ind w:left="644" w:hanging="360"/>
      </w:pPr>
      <w:rPr>
        <w:rFonts w:cs="Times New Roman" w:hint="default"/>
      </w:rPr>
    </w:lvl>
    <w:lvl w:ilvl="1">
      <w:start w:val="2"/>
      <w:numFmt w:val="decimal"/>
      <w:isLgl/>
      <w:lvlText w:val="%1.%2."/>
      <w:lvlJc w:val="left"/>
      <w:pPr>
        <w:ind w:left="1109" w:hanging="825"/>
      </w:pPr>
      <w:rPr>
        <w:rFonts w:cs="Times New Roman" w:hint="default"/>
      </w:rPr>
    </w:lvl>
    <w:lvl w:ilvl="2">
      <w:start w:val="57"/>
      <w:numFmt w:val="decimal"/>
      <w:isLgl/>
      <w:lvlText w:val="%1.%2.%3."/>
      <w:lvlJc w:val="left"/>
      <w:pPr>
        <w:ind w:left="1109" w:hanging="825"/>
      </w:pPr>
      <w:rPr>
        <w:rFonts w:cs="Times New Roman" w:hint="default"/>
      </w:rPr>
    </w:lvl>
    <w:lvl w:ilvl="3">
      <w:start w:val="1"/>
      <w:numFmt w:val="decimal"/>
      <w:isLgl/>
      <w:lvlText w:val="%1.%2.%3.%4."/>
      <w:lvlJc w:val="left"/>
      <w:pPr>
        <w:ind w:left="1109" w:hanging="825"/>
      </w:pPr>
      <w:rPr>
        <w:rFonts w:cs="Times New Roman" w:hint="default"/>
      </w:rPr>
    </w:lvl>
    <w:lvl w:ilvl="4">
      <w:start w:val="1"/>
      <w:numFmt w:val="decimalZero"/>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42">
    <w:nsid w:val="074D3BA5"/>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3">
    <w:nsid w:val="075E58A7"/>
    <w:multiLevelType w:val="hybridMultilevel"/>
    <w:tmpl w:val="888A7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083C0F62"/>
    <w:multiLevelType w:val="hybridMultilevel"/>
    <w:tmpl w:val="C9041C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
    <w:nsid w:val="08525056"/>
    <w:multiLevelType w:val="hybridMultilevel"/>
    <w:tmpl w:val="5C689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08920727"/>
    <w:multiLevelType w:val="hybridMultilevel"/>
    <w:tmpl w:val="38EE6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08D32D8B"/>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8">
    <w:nsid w:val="090667D1"/>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9">
    <w:nsid w:val="092323FA"/>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0">
    <w:nsid w:val="093D20CE"/>
    <w:multiLevelType w:val="hybridMultilevel"/>
    <w:tmpl w:val="73E805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09CF7230"/>
    <w:multiLevelType w:val="hybridMultilevel"/>
    <w:tmpl w:val="D71AB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0A2019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0A3C5AC3"/>
    <w:multiLevelType w:val="hybridMultilevel"/>
    <w:tmpl w:val="502C3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0A884519"/>
    <w:multiLevelType w:val="hybridMultilevel"/>
    <w:tmpl w:val="68C4A6B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5">
    <w:nsid w:val="0A9E782B"/>
    <w:multiLevelType w:val="hybridMultilevel"/>
    <w:tmpl w:val="F8A475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
    <w:nsid w:val="0ACB5211"/>
    <w:multiLevelType w:val="hybridMultilevel"/>
    <w:tmpl w:val="603438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0B322053"/>
    <w:multiLevelType w:val="hybridMultilevel"/>
    <w:tmpl w:val="AA1A38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0B40433C"/>
    <w:multiLevelType w:val="hybridMultilevel"/>
    <w:tmpl w:val="39D296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0B6674D4"/>
    <w:multiLevelType w:val="hybridMultilevel"/>
    <w:tmpl w:val="5A840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0BC231D3"/>
    <w:multiLevelType w:val="hybridMultilevel"/>
    <w:tmpl w:val="74844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0C4D1939"/>
    <w:multiLevelType w:val="hybridMultilevel"/>
    <w:tmpl w:val="48F4291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nsid w:val="0CEA1516"/>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3">
    <w:nsid w:val="0D105E54"/>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4">
    <w:nsid w:val="0D3A1786"/>
    <w:multiLevelType w:val="hybridMultilevel"/>
    <w:tmpl w:val="313E96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0D436FED"/>
    <w:multiLevelType w:val="hybridMultilevel"/>
    <w:tmpl w:val="59D261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0D466397"/>
    <w:multiLevelType w:val="hybridMultilevel"/>
    <w:tmpl w:val="A4781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0D5B13B2"/>
    <w:multiLevelType w:val="hybridMultilevel"/>
    <w:tmpl w:val="9A38E5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0D7D38EF"/>
    <w:multiLevelType w:val="hybridMultilevel"/>
    <w:tmpl w:val="0380B59C"/>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9">
    <w:nsid w:val="0D9D69B4"/>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0">
    <w:nsid w:val="0DD37EFC"/>
    <w:multiLevelType w:val="hybridMultilevel"/>
    <w:tmpl w:val="D9A88B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0DD7168C"/>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2">
    <w:nsid w:val="0DFD629F"/>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3">
    <w:nsid w:val="0E904BFD"/>
    <w:multiLevelType w:val="hybridMultilevel"/>
    <w:tmpl w:val="C16A8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0EC60180"/>
    <w:multiLevelType w:val="hybridMultilevel"/>
    <w:tmpl w:val="88EC3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0F0F5672"/>
    <w:multiLevelType w:val="hybridMultilevel"/>
    <w:tmpl w:val="327C14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0F60155F"/>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7">
    <w:nsid w:val="0FAC6E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0FAF6B5B"/>
    <w:multiLevelType w:val="hybridMultilevel"/>
    <w:tmpl w:val="1A7097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9">
    <w:nsid w:val="0FB00F3D"/>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0">
    <w:nsid w:val="0FC539C3"/>
    <w:multiLevelType w:val="multilevel"/>
    <w:tmpl w:val="099E6AF4"/>
    <w:lvl w:ilvl="0">
      <w:start w:val="1"/>
      <w:numFmt w:val="decimal"/>
      <w:lvlText w:val="%1."/>
      <w:lvlJc w:val="left"/>
      <w:pPr>
        <w:ind w:left="360" w:hanging="360"/>
      </w:pPr>
      <w:rPr>
        <w:rFonts w:cs="Times New Roman"/>
      </w:rPr>
    </w:lvl>
    <w:lvl w:ilvl="1">
      <w:start w:val="11"/>
      <w:numFmt w:val="decimal"/>
      <w:isLgl/>
      <w:lvlText w:val="%1.%2."/>
      <w:lvlJc w:val="left"/>
      <w:pPr>
        <w:ind w:left="1020" w:hanging="840"/>
      </w:pPr>
      <w:rPr>
        <w:rFonts w:cs="Times New Roman" w:hint="default"/>
      </w:rPr>
    </w:lvl>
    <w:lvl w:ilvl="2">
      <w:start w:val="6"/>
      <w:numFmt w:val="decimal"/>
      <w:isLgl/>
      <w:lvlText w:val="%1.%2.%3."/>
      <w:lvlJc w:val="left"/>
      <w:pPr>
        <w:ind w:left="1200" w:hanging="840"/>
      </w:pPr>
      <w:rPr>
        <w:rFonts w:cs="Times New Roman" w:hint="default"/>
      </w:rPr>
    </w:lvl>
    <w:lvl w:ilvl="3">
      <w:start w:val="2"/>
      <w:numFmt w:val="decimal"/>
      <w:isLgl/>
      <w:lvlText w:val="%1.%2.%3.%4."/>
      <w:lvlJc w:val="left"/>
      <w:pPr>
        <w:ind w:left="1380" w:hanging="84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98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700" w:hanging="1440"/>
      </w:pPr>
      <w:rPr>
        <w:rFonts w:cs="Times New Roman" w:hint="default"/>
      </w:rPr>
    </w:lvl>
    <w:lvl w:ilvl="8">
      <w:start w:val="1"/>
      <w:numFmt w:val="decimal"/>
      <w:isLgl/>
      <w:lvlText w:val="%1.%2.%3.%4.%5.%6.%7.%8.%9."/>
      <w:lvlJc w:val="left"/>
      <w:pPr>
        <w:ind w:left="3240" w:hanging="1800"/>
      </w:pPr>
      <w:rPr>
        <w:rFonts w:cs="Times New Roman" w:hint="default"/>
      </w:rPr>
    </w:lvl>
  </w:abstractNum>
  <w:abstractNum w:abstractNumId="81">
    <w:nsid w:val="0FDE7540"/>
    <w:multiLevelType w:val="hybridMultilevel"/>
    <w:tmpl w:val="E3F6DFF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82">
    <w:nsid w:val="0FF841BB"/>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3">
    <w:nsid w:val="101A65E2"/>
    <w:multiLevelType w:val="hybridMultilevel"/>
    <w:tmpl w:val="D2EC5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104438AB"/>
    <w:multiLevelType w:val="hybridMultilevel"/>
    <w:tmpl w:val="5E369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nsid w:val="105544E4"/>
    <w:multiLevelType w:val="hybridMultilevel"/>
    <w:tmpl w:val="2070B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10605FBC"/>
    <w:multiLevelType w:val="hybridMultilevel"/>
    <w:tmpl w:val="0D8C1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107344C4"/>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8">
    <w:nsid w:val="1084538D"/>
    <w:multiLevelType w:val="hybridMultilevel"/>
    <w:tmpl w:val="2A380C9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9">
    <w:nsid w:val="10C9177A"/>
    <w:multiLevelType w:val="hybridMultilevel"/>
    <w:tmpl w:val="C9E04A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10ED7C24"/>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91">
    <w:nsid w:val="10F82388"/>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92">
    <w:nsid w:val="110348EB"/>
    <w:multiLevelType w:val="hybridMultilevel"/>
    <w:tmpl w:val="3B7EC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110F2CFA"/>
    <w:multiLevelType w:val="hybridMultilevel"/>
    <w:tmpl w:val="41A4A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11150D28"/>
    <w:multiLevelType w:val="hybridMultilevel"/>
    <w:tmpl w:val="DF7AD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115D605B"/>
    <w:multiLevelType w:val="hybridMultilevel"/>
    <w:tmpl w:val="A8F41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1192364E"/>
    <w:multiLevelType w:val="hybridMultilevel"/>
    <w:tmpl w:val="CA5E0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11B0358E"/>
    <w:multiLevelType w:val="hybridMultilevel"/>
    <w:tmpl w:val="AD200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11B32AFA"/>
    <w:multiLevelType w:val="hybridMultilevel"/>
    <w:tmpl w:val="EE3AE1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11F17608"/>
    <w:multiLevelType w:val="hybridMultilevel"/>
    <w:tmpl w:val="B10A829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0">
    <w:nsid w:val="120176FF"/>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01">
    <w:nsid w:val="12131692"/>
    <w:multiLevelType w:val="hybridMultilevel"/>
    <w:tmpl w:val="451EE8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2">
    <w:nsid w:val="12213FD4"/>
    <w:multiLevelType w:val="hybridMultilevel"/>
    <w:tmpl w:val="8572F350"/>
    <w:lvl w:ilvl="0" w:tplc="0419000F">
      <w:start w:val="1"/>
      <w:numFmt w:val="decimal"/>
      <w:lvlText w:val="%1."/>
      <w:lvlJc w:val="left"/>
      <w:pPr>
        <w:ind w:left="786"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3">
    <w:nsid w:val="12365254"/>
    <w:multiLevelType w:val="hybridMultilevel"/>
    <w:tmpl w:val="A6D25FB4"/>
    <w:lvl w:ilvl="0" w:tplc="FFFFFFFF">
      <w:start w:val="1"/>
      <w:numFmt w:val="decimal"/>
      <w:lvlText w:val="%1."/>
      <w:lvlJc w:val="left"/>
      <w:pPr>
        <w:ind w:left="644" w:hanging="360"/>
      </w:pPr>
      <w:rPr>
        <w:rFonts w:cs="Times New Roman" w:hint="default"/>
      </w:rPr>
    </w:lvl>
    <w:lvl w:ilvl="1" w:tplc="FFFFFFFF" w:tentative="1">
      <w:start w:val="1"/>
      <w:numFmt w:val="lowerLetter"/>
      <w:lvlText w:val="%2."/>
      <w:lvlJc w:val="left"/>
      <w:pPr>
        <w:ind w:left="1364" w:hanging="360"/>
      </w:pPr>
      <w:rPr>
        <w:rFonts w:cs="Times New Roman"/>
      </w:rPr>
    </w:lvl>
    <w:lvl w:ilvl="2" w:tplc="FFFFFFFF" w:tentative="1">
      <w:start w:val="1"/>
      <w:numFmt w:val="lowerRoman"/>
      <w:lvlText w:val="%3."/>
      <w:lvlJc w:val="right"/>
      <w:pPr>
        <w:ind w:left="2084" w:hanging="180"/>
      </w:pPr>
      <w:rPr>
        <w:rFonts w:cs="Times New Roman"/>
      </w:rPr>
    </w:lvl>
    <w:lvl w:ilvl="3" w:tplc="FFFFFFFF" w:tentative="1">
      <w:start w:val="1"/>
      <w:numFmt w:val="decimal"/>
      <w:lvlText w:val="%4."/>
      <w:lvlJc w:val="left"/>
      <w:pPr>
        <w:ind w:left="2804" w:hanging="360"/>
      </w:pPr>
      <w:rPr>
        <w:rFonts w:cs="Times New Roman"/>
      </w:rPr>
    </w:lvl>
    <w:lvl w:ilvl="4" w:tplc="FFFFFFFF" w:tentative="1">
      <w:start w:val="1"/>
      <w:numFmt w:val="lowerLetter"/>
      <w:lvlText w:val="%5."/>
      <w:lvlJc w:val="left"/>
      <w:pPr>
        <w:ind w:left="3524" w:hanging="360"/>
      </w:pPr>
      <w:rPr>
        <w:rFonts w:cs="Times New Roman"/>
      </w:rPr>
    </w:lvl>
    <w:lvl w:ilvl="5" w:tplc="FFFFFFFF" w:tentative="1">
      <w:start w:val="1"/>
      <w:numFmt w:val="lowerRoman"/>
      <w:lvlText w:val="%6."/>
      <w:lvlJc w:val="right"/>
      <w:pPr>
        <w:ind w:left="4244" w:hanging="180"/>
      </w:pPr>
      <w:rPr>
        <w:rFonts w:cs="Times New Roman"/>
      </w:rPr>
    </w:lvl>
    <w:lvl w:ilvl="6" w:tplc="FFFFFFFF" w:tentative="1">
      <w:start w:val="1"/>
      <w:numFmt w:val="decimal"/>
      <w:lvlText w:val="%7."/>
      <w:lvlJc w:val="left"/>
      <w:pPr>
        <w:ind w:left="4964" w:hanging="360"/>
      </w:pPr>
      <w:rPr>
        <w:rFonts w:cs="Times New Roman"/>
      </w:rPr>
    </w:lvl>
    <w:lvl w:ilvl="7" w:tplc="FFFFFFFF" w:tentative="1">
      <w:start w:val="1"/>
      <w:numFmt w:val="lowerLetter"/>
      <w:lvlText w:val="%8."/>
      <w:lvlJc w:val="left"/>
      <w:pPr>
        <w:ind w:left="5684" w:hanging="360"/>
      </w:pPr>
      <w:rPr>
        <w:rFonts w:cs="Times New Roman"/>
      </w:rPr>
    </w:lvl>
    <w:lvl w:ilvl="8" w:tplc="FFFFFFFF" w:tentative="1">
      <w:start w:val="1"/>
      <w:numFmt w:val="lowerRoman"/>
      <w:lvlText w:val="%9."/>
      <w:lvlJc w:val="right"/>
      <w:pPr>
        <w:ind w:left="6404" w:hanging="180"/>
      </w:pPr>
      <w:rPr>
        <w:rFonts w:cs="Times New Roman"/>
      </w:rPr>
    </w:lvl>
  </w:abstractNum>
  <w:abstractNum w:abstractNumId="104">
    <w:nsid w:val="126309D7"/>
    <w:multiLevelType w:val="hybridMultilevel"/>
    <w:tmpl w:val="37F4D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12853D9B"/>
    <w:multiLevelType w:val="hybridMultilevel"/>
    <w:tmpl w:val="3FF4D3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6">
    <w:nsid w:val="12CF3176"/>
    <w:multiLevelType w:val="hybridMultilevel"/>
    <w:tmpl w:val="5B12332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nsid w:val="12EB78CE"/>
    <w:multiLevelType w:val="hybridMultilevel"/>
    <w:tmpl w:val="9056A9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12EC0F74"/>
    <w:multiLevelType w:val="hybridMultilevel"/>
    <w:tmpl w:val="EEA6F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13014FB4"/>
    <w:multiLevelType w:val="hybridMultilevel"/>
    <w:tmpl w:val="EB56D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131C5232"/>
    <w:multiLevelType w:val="hybridMultilevel"/>
    <w:tmpl w:val="3B7430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nsid w:val="13386D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nsid w:val="13427883"/>
    <w:multiLevelType w:val="hybridMultilevel"/>
    <w:tmpl w:val="F88467EA"/>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3">
    <w:nsid w:val="13491EA1"/>
    <w:multiLevelType w:val="hybridMultilevel"/>
    <w:tmpl w:val="66C4C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136A0A76"/>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nsid w:val="13B95509"/>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6">
    <w:nsid w:val="13BA7BB5"/>
    <w:multiLevelType w:val="hybridMultilevel"/>
    <w:tmpl w:val="42F046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13E14AE5"/>
    <w:multiLevelType w:val="hybridMultilevel"/>
    <w:tmpl w:val="C96248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13E853C9"/>
    <w:multiLevelType w:val="hybridMultilevel"/>
    <w:tmpl w:val="143800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9">
    <w:nsid w:val="14164165"/>
    <w:multiLevelType w:val="hybridMultilevel"/>
    <w:tmpl w:val="BD9E0896"/>
    <w:lvl w:ilvl="0" w:tplc="FFFFFFFF">
      <w:start w:val="1"/>
      <w:numFmt w:val="decimal"/>
      <w:lvlText w:val="%1."/>
      <w:lvlJc w:val="left"/>
      <w:pPr>
        <w:ind w:left="36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0">
    <w:nsid w:val="142927BF"/>
    <w:multiLevelType w:val="hybridMultilevel"/>
    <w:tmpl w:val="2CBEC5A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1">
    <w:nsid w:val="14315178"/>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22">
    <w:nsid w:val="143F639E"/>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23">
    <w:nsid w:val="1458162F"/>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24">
    <w:nsid w:val="14676147"/>
    <w:multiLevelType w:val="hybridMultilevel"/>
    <w:tmpl w:val="47D414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5">
    <w:nsid w:val="146B7A76"/>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26">
    <w:nsid w:val="14855BA8"/>
    <w:multiLevelType w:val="hybridMultilevel"/>
    <w:tmpl w:val="14321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15255CF5"/>
    <w:multiLevelType w:val="hybridMultilevel"/>
    <w:tmpl w:val="DC30B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15273723"/>
    <w:multiLevelType w:val="hybridMultilevel"/>
    <w:tmpl w:val="D848CF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15574F7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30">
    <w:nsid w:val="157678BA"/>
    <w:multiLevelType w:val="hybridMultilevel"/>
    <w:tmpl w:val="AB4ABE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15C2771A"/>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2">
    <w:nsid w:val="15E70440"/>
    <w:multiLevelType w:val="hybridMultilevel"/>
    <w:tmpl w:val="8E34D75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3">
    <w:nsid w:val="15EC392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4">
    <w:nsid w:val="160B5071"/>
    <w:multiLevelType w:val="hybridMultilevel"/>
    <w:tmpl w:val="AC9C69D8"/>
    <w:lvl w:ilvl="0" w:tplc="20B2CA68">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5">
    <w:nsid w:val="160C0AF9"/>
    <w:multiLevelType w:val="hybridMultilevel"/>
    <w:tmpl w:val="5F1E6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161E2747"/>
    <w:multiLevelType w:val="hybridMultilevel"/>
    <w:tmpl w:val="36DAA1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16253297"/>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38">
    <w:nsid w:val="16421DCB"/>
    <w:multiLevelType w:val="hybridMultilevel"/>
    <w:tmpl w:val="9CFA9EDC"/>
    <w:lvl w:ilvl="0" w:tplc="EE024D7C">
      <w:start w:val="1"/>
      <w:numFmt w:val="decimal"/>
      <w:lvlText w:val="%1."/>
      <w:lvlJc w:val="left"/>
      <w:pPr>
        <w:ind w:left="644" w:hanging="360"/>
      </w:pPr>
      <w:rPr>
        <w:rFonts w:ascii="Times New Roman" w:hAnsi="Times New Roman" w:cs="Times New Roman" w:hint="default"/>
        <w:sz w:val="24"/>
        <w:szCs w:val="24"/>
      </w:rPr>
    </w:lvl>
    <w:lvl w:ilvl="1" w:tplc="7354E3EC">
      <w:start w:val="1"/>
      <w:numFmt w:val="lowerLetter"/>
      <w:lvlText w:val="%2."/>
      <w:lvlJc w:val="left"/>
      <w:pPr>
        <w:ind w:left="1364" w:hanging="360"/>
      </w:pPr>
      <w:rPr>
        <w:rFonts w:cs="Times New Roman"/>
      </w:rPr>
    </w:lvl>
    <w:lvl w:ilvl="2" w:tplc="6666F0AA">
      <w:start w:val="1"/>
      <w:numFmt w:val="lowerRoman"/>
      <w:lvlText w:val="%3."/>
      <w:lvlJc w:val="right"/>
      <w:pPr>
        <w:ind w:left="2084" w:hanging="180"/>
      </w:pPr>
      <w:rPr>
        <w:rFonts w:cs="Times New Roman"/>
      </w:rPr>
    </w:lvl>
    <w:lvl w:ilvl="3" w:tplc="5964CAAC">
      <w:start w:val="1"/>
      <w:numFmt w:val="decimal"/>
      <w:lvlText w:val="%4."/>
      <w:lvlJc w:val="left"/>
      <w:pPr>
        <w:ind w:left="2804" w:hanging="360"/>
      </w:pPr>
      <w:rPr>
        <w:rFonts w:cs="Times New Roman"/>
      </w:rPr>
    </w:lvl>
    <w:lvl w:ilvl="4" w:tplc="B63CC4EC">
      <w:start w:val="1"/>
      <w:numFmt w:val="lowerLetter"/>
      <w:lvlText w:val="%5."/>
      <w:lvlJc w:val="left"/>
      <w:pPr>
        <w:ind w:left="3524" w:hanging="360"/>
      </w:pPr>
      <w:rPr>
        <w:rFonts w:cs="Times New Roman"/>
      </w:rPr>
    </w:lvl>
    <w:lvl w:ilvl="5" w:tplc="249273D6">
      <w:start w:val="1"/>
      <w:numFmt w:val="lowerRoman"/>
      <w:lvlText w:val="%6."/>
      <w:lvlJc w:val="right"/>
      <w:pPr>
        <w:ind w:left="4244" w:hanging="180"/>
      </w:pPr>
      <w:rPr>
        <w:rFonts w:cs="Times New Roman"/>
      </w:rPr>
    </w:lvl>
    <w:lvl w:ilvl="6" w:tplc="71A8BD1E">
      <w:start w:val="1"/>
      <w:numFmt w:val="decimal"/>
      <w:lvlText w:val="%7."/>
      <w:lvlJc w:val="left"/>
      <w:pPr>
        <w:ind w:left="4964" w:hanging="360"/>
      </w:pPr>
      <w:rPr>
        <w:rFonts w:cs="Times New Roman"/>
      </w:rPr>
    </w:lvl>
    <w:lvl w:ilvl="7" w:tplc="B3B4A7CC">
      <w:start w:val="1"/>
      <w:numFmt w:val="lowerLetter"/>
      <w:lvlText w:val="%8."/>
      <w:lvlJc w:val="left"/>
      <w:pPr>
        <w:ind w:left="5684" w:hanging="360"/>
      </w:pPr>
      <w:rPr>
        <w:rFonts w:cs="Times New Roman"/>
      </w:rPr>
    </w:lvl>
    <w:lvl w:ilvl="8" w:tplc="D4A8F208">
      <w:start w:val="1"/>
      <w:numFmt w:val="lowerRoman"/>
      <w:lvlText w:val="%9."/>
      <w:lvlJc w:val="right"/>
      <w:pPr>
        <w:ind w:left="6404" w:hanging="180"/>
      </w:pPr>
      <w:rPr>
        <w:rFonts w:cs="Times New Roman"/>
      </w:rPr>
    </w:lvl>
  </w:abstractNum>
  <w:abstractNum w:abstractNumId="139">
    <w:nsid w:val="16543B71"/>
    <w:multiLevelType w:val="hybridMultilevel"/>
    <w:tmpl w:val="2A9AB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nsid w:val="16713208"/>
    <w:multiLevelType w:val="hybridMultilevel"/>
    <w:tmpl w:val="174AC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16AD189E"/>
    <w:multiLevelType w:val="hybridMultilevel"/>
    <w:tmpl w:val="57C0E5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2">
    <w:nsid w:val="16BD7961"/>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43">
    <w:nsid w:val="16CF2CFD"/>
    <w:multiLevelType w:val="hybridMultilevel"/>
    <w:tmpl w:val="8BC68CCA"/>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44">
    <w:nsid w:val="16FC0123"/>
    <w:multiLevelType w:val="hybridMultilevel"/>
    <w:tmpl w:val="E926048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17246881"/>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46">
    <w:nsid w:val="172F1439"/>
    <w:multiLevelType w:val="hybridMultilevel"/>
    <w:tmpl w:val="1472C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1748541B"/>
    <w:multiLevelType w:val="hybridMultilevel"/>
    <w:tmpl w:val="A5B0F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nsid w:val="178A50C4"/>
    <w:multiLevelType w:val="hybridMultilevel"/>
    <w:tmpl w:val="5414D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17B07A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nsid w:val="17CF0339"/>
    <w:multiLevelType w:val="hybridMultilevel"/>
    <w:tmpl w:val="A8401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17FF43D6"/>
    <w:multiLevelType w:val="hybridMultilevel"/>
    <w:tmpl w:val="3DC4163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2">
    <w:nsid w:val="18005BF1"/>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53">
    <w:nsid w:val="1801229B"/>
    <w:multiLevelType w:val="hybridMultilevel"/>
    <w:tmpl w:val="B024D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1810495F"/>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55">
    <w:nsid w:val="184B2AC3"/>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56">
    <w:nsid w:val="18581C79"/>
    <w:multiLevelType w:val="hybridMultilevel"/>
    <w:tmpl w:val="EE68BF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7">
    <w:nsid w:val="18622F55"/>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
    <w:nsid w:val="188604BA"/>
    <w:multiLevelType w:val="hybridMultilevel"/>
    <w:tmpl w:val="1AC69A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nsid w:val="188C6215"/>
    <w:multiLevelType w:val="hybridMultilevel"/>
    <w:tmpl w:val="26865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0">
    <w:nsid w:val="189001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1">
    <w:nsid w:val="18BA41DE"/>
    <w:multiLevelType w:val="hybridMultilevel"/>
    <w:tmpl w:val="D0A277DA"/>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2">
    <w:nsid w:val="18F53601"/>
    <w:multiLevelType w:val="multilevel"/>
    <w:tmpl w:val="B17432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3">
    <w:nsid w:val="1919097E"/>
    <w:multiLevelType w:val="hybridMultilevel"/>
    <w:tmpl w:val="A75CF0F2"/>
    <w:lvl w:ilvl="0" w:tplc="4D508C20">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nsid w:val="1928598B"/>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65">
    <w:nsid w:val="1934183D"/>
    <w:multiLevelType w:val="hybridMultilevel"/>
    <w:tmpl w:val="2E54CC4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6">
    <w:nsid w:val="1942353D"/>
    <w:multiLevelType w:val="hybridMultilevel"/>
    <w:tmpl w:val="55506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nsid w:val="196144A9"/>
    <w:multiLevelType w:val="hybridMultilevel"/>
    <w:tmpl w:val="843C79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nsid w:val="19655CA0"/>
    <w:multiLevelType w:val="hybridMultilevel"/>
    <w:tmpl w:val="607003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19772DD6"/>
    <w:multiLevelType w:val="hybridMultilevel"/>
    <w:tmpl w:val="7206D4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nsid w:val="19A923D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1">
    <w:nsid w:val="19B142E0"/>
    <w:multiLevelType w:val="hybridMultilevel"/>
    <w:tmpl w:val="75C22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nsid w:val="19CF5967"/>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73">
    <w:nsid w:val="19D36AB1"/>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74">
    <w:nsid w:val="19DD732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75">
    <w:nsid w:val="19E17177"/>
    <w:multiLevelType w:val="hybridMultilevel"/>
    <w:tmpl w:val="759C68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nsid w:val="1A1C69ED"/>
    <w:multiLevelType w:val="hybridMultilevel"/>
    <w:tmpl w:val="DB48E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nsid w:val="1A2D6EE8"/>
    <w:multiLevelType w:val="hybridMultilevel"/>
    <w:tmpl w:val="28B89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nsid w:val="1A3A5B32"/>
    <w:multiLevelType w:val="hybridMultilevel"/>
    <w:tmpl w:val="BCF0D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nsid w:val="1A561CF6"/>
    <w:multiLevelType w:val="hybridMultilevel"/>
    <w:tmpl w:val="A3C07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nsid w:val="1AA42B37"/>
    <w:multiLevelType w:val="hybridMultilevel"/>
    <w:tmpl w:val="D0A277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nsid w:val="1AFF6ACC"/>
    <w:multiLevelType w:val="hybridMultilevel"/>
    <w:tmpl w:val="D6180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nsid w:val="1B053B39"/>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83">
    <w:nsid w:val="1B1A65A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4">
    <w:nsid w:val="1B442884"/>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85">
    <w:nsid w:val="1B500AAE"/>
    <w:multiLevelType w:val="hybridMultilevel"/>
    <w:tmpl w:val="E1340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nsid w:val="1B652479"/>
    <w:multiLevelType w:val="hybridMultilevel"/>
    <w:tmpl w:val="E9AE4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nsid w:val="1B7D5226"/>
    <w:multiLevelType w:val="hybridMultilevel"/>
    <w:tmpl w:val="65027F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nsid w:val="1B885ACB"/>
    <w:multiLevelType w:val="hybridMultilevel"/>
    <w:tmpl w:val="C7F80D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nsid w:val="1B9B4897"/>
    <w:multiLevelType w:val="hybridMultilevel"/>
    <w:tmpl w:val="3A9E2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nsid w:val="1BA54A69"/>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91">
    <w:nsid w:val="1BC05927"/>
    <w:multiLevelType w:val="hybridMultilevel"/>
    <w:tmpl w:val="01B82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nsid w:val="1C035E7E"/>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3">
    <w:nsid w:val="1C232B70"/>
    <w:multiLevelType w:val="hybridMultilevel"/>
    <w:tmpl w:val="50F8B3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nsid w:val="1C970303"/>
    <w:multiLevelType w:val="hybridMultilevel"/>
    <w:tmpl w:val="5C5A4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nsid w:val="1CB03553"/>
    <w:multiLevelType w:val="hybridMultilevel"/>
    <w:tmpl w:val="C7908A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nsid w:val="1CC1618D"/>
    <w:multiLevelType w:val="hybridMultilevel"/>
    <w:tmpl w:val="5044B4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nsid w:val="1CDA0CBA"/>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98">
    <w:nsid w:val="1CF50D92"/>
    <w:multiLevelType w:val="hybridMultilevel"/>
    <w:tmpl w:val="401CDAC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9">
    <w:nsid w:val="1D0A4270"/>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00">
    <w:nsid w:val="1D25439C"/>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01">
    <w:nsid w:val="1D2958D1"/>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02">
    <w:nsid w:val="1D3539CB"/>
    <w:multiLevelType w:val="hybridMultilevel"/>
    <w:tmpl w:val="A2E013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nsid w:val="1D575C60"/>
    <w:multiLevelType w:val="hybridMultilevel"/>
    <w:tmpl w:val="4A8A1F8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4">
    <w:nsid w:val="1D8E0FB4"/>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05">
    <w:nsid w:val="1DAE574D"/>
    <w:multiLevelType w:val="hybridMultilevel"/>
    <w:tmpl w:val="D6A03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nsid w:val="1DB5540C"/>
    <w:multiLevelType w:val="hybridMultilevel"/>
    <w:tmpl w:val="2C9CCBE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7">
    <w:nsid w:val="1E2B7C55"/>
    <w:multiLevelType w:val="hybridMultilevel"/>
    <w:tmpl w:val="40E6144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8">
    <w:nsid w:val="1E3169D7"/>
    <w:multiLevelType w:val="hybridMultilevel"/>
    <w:tmpl w:val="35DA4E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nsid w:val="1EAD0B4D"/>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10">
    <w:nsid w:val="1F907C6C"/>
    <w:multiLevelType w:val="hybridMultilevel"/>
    <w:tmpl w:val="FEAEF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nsid w:val="1FB50A24"/>
    <w:multiLevelType w:val="hybridMultilevel"/>
    <w:tmpl w:val="96DC23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nsid w:val="1FCE49DE"/>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13">
    <w:nsid w:val="1FE001C9"/>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14">
    <w:nsid w:val="20022CE1"/>
    <w:multiLevelType w:val="hybridMultilevel"/>
    <w:tmpl w:val="D0DAC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nsid w:val="203713DE"/>
    <w:multiLevelType w:val="hybridMultilevel"/>
    <w:tmpl w:val="ACBEA3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6">
    <w:nsid w:val="208F3B55"/>
    <w:multiLevelType w:val="hybridMultilevel"/>
    <w:tmpl w:val="FD765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7">
    <w:nsid w:val="20A74E8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8">
    <w:nsid w:val="20BB658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9">
    <w:nsid w:val="20D546D8"/>
    <w:multiLevelType w:val="hybridMultilevel"/>
    <w:tmpl w:val="29D407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nsid w:val="215168E5"/>
    <w:multiLevelType w:val="hybridMultilevel"/>
    <w:tmpl w:val="D3C27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nsid w:val="216F51E0"/>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2">
    <w:nsid w:val="21725534"/>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23">
    <w:nsid w:val="21805954"/>
    <w:multiLevelType w:val="hybridMultilevel"/>
    <w:tmpl w:val="4824ED7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4">
    <w:nsid w:val="21B971D5"/>
    <w:multiLevelType w:val="hybridMultilevel"/>
    <w:tmpl w:val="A4420B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nsid w:val="21C401DD"/>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6">
    <w:nsid w:val="21FD0D44"/>
    <w:multiLevelType w:val="hybridMultilevel"/>
    <w:tmpl w:val="2CBEC5AE"/>
    <w:lvl w:ilvl="0" w:tplc="FFFFFFFF">
      <w:start w:val="1"/>
      <w:numFmt w:val="decimal"/>
      <w:lvlText w:val="%1."/>
      <w:lvlJc w:val="left"/>
      <w:pPr>
        <w:ind w:left="786"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7">
    <w:nsid w:val="225E24D8"/>
    <w:multiLevelType w:val="hybridMultilevel"/>
    <w:tmpl w:val="50B00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8">
    <w:nsid w:val="229553D0"/>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29">
    <w:nsid w:val="22AD7575"/>
    <w:multiLevelType w:val="hybridMultilevel"/>
    <w:tmpl w:val="BABAF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nsid w:val="22F42022"/>
    <w:multiLevelType w:val="hybridMultilevel"/>
    <w:tmpl w:val="FF3AFC3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1">
    <w:nsid w:val="22F728A7"/>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32">
    <w:nsid w:val="23064D4F"/>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33">
    <w:nsid w:val="232633BD"/>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34">
    <w:nsid w:val="234259C2"/>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5">
    <w:nsid w:val="235E0140"/>
    <w:multiLevelType w:val="hybridMultilevel"/>
    <w:tmpl w:val="69FA00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6">
    <w:nsid w:val="23F116E6"/>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37">
    <w:nsid w:val="24300139"/>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38">
    <w:nsid w:val="24785428"/>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39">
    <w:nsid w:val="248965EE"/>
    <w:multiLevelType w:val="hybridMultilevel"/>
    <w:tmpl w:val="3E302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0">
    <w:nsid w:val="24E821E4"/>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41">
    <w:nsid w:val="253A5E65"/>
    <w:multiLevelType w:val="hybridMultilevel"/>
    <w:tmpl w:val="2884A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nsid w:val="256A07F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3">
    <w:nsid w:val="2576660F"/>
    <w:multiLevelType w:val="hybridMultilevel"/>
    <w:tmpl w:val="2CBEC5A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44">
    <w:nsid w:val="25851E93"/>
    <w:multiLevelType w:val="hybridMultilevel"/>
    <w:tmpl w:val="6E1E02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nsid w:val="25DF1680"/>
    <w:multiLevelType w:val="hybridMultilevel"/>
    <w:tmpl w:val="9F88BE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6">
    <w:nsid w:val="26122BBB"/>
    <w:multiLevelType w:val="hybridMultilevel"/>
    <w:tmpl w:val="D060A4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7">
    <w:nsid w:val="261539E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8">
    <w:nsid w:val="2633398A"/>
    <w:multiLevelType w:val="hybridMultilevel"/>
    <w:tmpl w:val="219A8D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nsid w:val="263D2437"/>
    <w:multiLevelType w:val="hybridMultilevel"/>
    <w:tmpl w:val="F01047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0">
    <w:nsid w:val="2672113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1">
    <w:nsid w:val="26960613"/>
    <w:multiLevelType w:val="multilevel"/>
    <w:tmpl w:val="76F64D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2">
    <w:nsid w:val="26AD7329"/>
    <w:multiLevelType w:val="hybridMultilevel"/>
    <w:tmpl w:val="5F583D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nsid w:val="26BA7A3D"/>
    <w:multiLevelType w:val="hybridMultilevel"/>
    <w:tmpl w:val="A9DAA4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nsid w:val="26C053E0"/>
    <w:multiLevelType w:val="hybridMultilevel"/>
    <w:tmpl w:val="F1F03596"/>
    <w:lvl w:ilvl="0" w:tplc="689EDB5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5">
    <w:nsid w:val="26D15F87"/>
    <w:multiLevelType w:val="hybridMultilevel"/>
    <w:tmpl w:val="C68A33F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56">
    <w:nsid w:val="26E72662"/>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57">
    <w:nsid w:val="270C280E"/>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58">
    <w:nsid w:val="272D17A1"/>
    <w:multiLevelType w:val="hybridMultilevel"/>
    <w:tmpl w:val="5EA41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9">
    <w:nsid w:val="27325F2D"/>
    <w:multiLevelType w:val="hybridMultilevel"/>
    <w:tmpl w:val="2D30F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nsid w:val="273969B5"/>
    <w:multiLevelType w:val="hybridMultilevel"/>
    <w:tmpl w:val="3566D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nsid w:val="27550F0D"/>
    <w:multiLevelType w:val="hybridMultilevel"/>
    <w:tmpl w:val="3F2861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2">
    <w:nsid w:val="280804DC"/>
    <w:multiLevelType w:val="hybridMultilevel"/>
    <w:tmpl w:val="11067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3">
    <w:nsid w:val="28092324"/>
    <w:multiLevelType w:val="hybridMultilevel"/>
    <w:tmpl w:val="CFC42680"/>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4">
    <w:nsid w:val="282A1693"/>
    <w:multiLevelType w:val="hybridMultilevel"/>
    <w:tmpl w:val="528EA06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5">
    <w:nsid w:val="28656FF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6">
    <w:nsid w:val="28782ECD"/>
    <w:multiLevelType w:val="hybridMultilevel"/>
    <w:tmpl w:val="7A847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7">
    <w:nsid w:val="288941F1"/>
    <w:multiLevelType w:val="hybridMultilevel"/>
    <w:tmpl w:val="E1FE6A18"/>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8">
    <w:nsid w:val="289230A5"/>
    <w:multiLevelType w:val="hybridMultilevel"/>
    <w:tmpl w:val="BF2EC7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nsid w:val="28C6006F"/>
    <w:multiLevelType w:val="hybridMultilevel"/>
    <w:tmpl w:val="A7142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nsid w:val="29380E4C"/>
    <w:multiLevelType w:val="hybridMultilevel"/>
    <w:tmpl w:val="7C5A1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nsid w:val="293B6512"/>
    <w:multiLevelType w:val="hybridMultilevel"/>
    <w:tmpl w:val="47064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nsid w:val="296074E4"/>
    <w:multiLevelType w:val="hybridMultilevel"/>
    <w:tmpl w:val="F4D40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3">
    <w:nsid w:val="296F426B"/>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74">
    <w:nsid w:val="299560FC"/>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75">
    <w:nsid w:val="299E497C"/>
    <w:multiLevelType w:val="hybridMultilevel"/>
    <w:tmpl w:val="B1D271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6">
    <w:nsid w:val="29C2385E"/>
    <w:multiLevelType w:val="hybridMultilevel"/>
    <w:tmpl w:val="77F8CA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7">
    <w:nsid w:val="29C47419"/>
    <w:multiLevelType w:val="hybridMultilevel"/>
    <w:tmpl w:val="591AA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nsid w:val="2A1D5CA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9">
    <w:nsid w:val="2A7F12A0"/>
    <w:multiLevelType w:val="hybridMultilevel"/>
    <w:tmpl w:val="622A4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0">
    <w:nsid w:val="2ACA5407"/>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81">
    <w:nsid w:val="2B063A2E"/>
    <w:multiLevelType w:val="hybridMultilevel"/>
    <w:tmpl w:val="622A44EC"/>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2">
    <w:nsid w:val="2B0B06C8"/>
    <w:multiLevelType w:val="hybridMultilevel"/>
    <w:tmpl w:val="A704B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3">
    <w:nsid w:val="2B191AE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4">
    <w:nsid w:val="2B441A22"/>
    <w:multiLevelType w:val="hybridMultilevel"/>
    <w:tmpl w:val="7F9873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nsid w:val="2B5B7FDD"/>
    <w:multiLevelType w:val="hybridMultilevel"/>
    <w:tmpl w:val="51A6D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6">
    <w:nsid w:val="2B686F42"/>
    <w:multiLevelType w:val="hybridMultilevel"/>
    <w:tmpl w:val="24309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7">
    <w:nsid w:val="2B964A60"/>
    <w:multiLevelType w:val="hybridMultilevel"/>
    <w:tmpl w:val="8D42A4F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88">
    <w:nsid w:val="2BDC54A5"/>
    <w:multiLevelType w:val="hybridMultilevel"/>
    <w:tmpl w:val="E6BAF9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nsid w:val="2BDE169C"/>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0">
    <w:nsid w:val="2BEC31F5"/>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1">
    <w:nsid w:val="2BEC3ACB"/>
    <w:multiLevelType w:val="hybridMultilevel"/>
    <w:tmpl w:val="25F8198E"/>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92">
    <w:nsid w:val="2BF20E6C"/>
    <w:multiLevelType w:val="hybridMultilevel"/>
    <w:tmpl w:val="F83EE4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nsid w:val="2C057BF3"/>
    <w:multiLevelType w:val="hybridMultilevel"/>
    <w:tmpl w:val="C4AA50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4">
    <w:nsid w:val="2CCF48A5"/>
    <w:multiLevelType w:val="hybridMultilevel"/>
    <w:tmpl w:val="50F8BA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nsid w:val="2CEF081C"/>
    <w:multiLevelType w:val="hybridMultilevel"/>
    <w:tmpl w:val="72C8EF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6">
    <w:nsid w:val="2D205C77"/>
    <w:multiLevelType w:val="hybridMultilevel"/>
    <w:tmpl w:val="F1C00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nsid w:val="2D3B76DD"/>
    <w:multiLevelType w:val="hybridMultilevel"/>
    <w:tmpl w:val="8C5ACE4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8">
    <w:nsid w:val="2DA37605"/>
    <w:multiLevelType w:val="multilevel"/>
    <w:tmpl w:val="B7745A94"/>
    <w:lvl w:ilvl="0">
      <w:start w:val="1"/>
      <w:numFmt w:val="decimal"/>
      <w:lvlText w:val="%1."/>
      <w:lvlJc w:val="left"/>
      <w:pPr>
        <w:ind w:left="360" w:hanging="360"/>
      </w:pPr>
      <w:rPr>
        <w:rFonts w:cs="Times New Roman"/>
      </w:rPr>
    </w:lvl>
    <w:lvl w:ilvl="1">
      <w:start w:val="11"/>
      <w:numFmt w:val="decimal"/>
      <w:isLgl/>
      <w:lvlText w:val="%1.%2."/>
      <w:lvlJc w:val="left"/>
      <w:pPr>
        <w:ind w:left="975" w:hanging="975"/>
      </w:pPr>
      <w:rPr>
        <w:rFonts w:eastAsia="Times New Roman" w:hint="default"/>
        <w:color w:val="222222"/>
      </w:rPr>
    </w:lvl>
    <w:lvl w:ilvl="2">
      <w:start w:val="6"/>
      <w:numFmt w:val="decimal"/>
      <w:isLgl/>
      <w:lvlText w:val="%1.%2.%3."/>
      <w:lvlJc w:val="left"/>
      <w:pPr>
        <w:ind w:left="975" w:hanging="975"/>
      </w:pPr>
      <w:rPr>
        <w:rFonts w:eastAsia="Times New Roman" w:hint="default"/>
        <w:color w:val="222222"/>
      </w:rPr>
    </w:lvl>
    <w:lvl w:ilvl="3">
      <w:start w:val="2"/>
      <w:numFmt w:val="decimal"/>
      <w:isLgl/>
      <w:lvlText w:val="%1.%2.%3.%4."/>
      <w:lvlJc w:val="left"/>
      <w:pPr>
        <w:ind w:left="975" w:hanging="975"/>
      </w:pPr>
      <w:rPr>
        <w:rFonts w:eastAsia="Times New Roman" w:hint="default"/>
        <w:color w:val="222222"/>
      </w:rPr>
    </w:lvl>
    <w:lvl w:ilvl="4">
      <w:start w:val="1"/>
      <w:numFmt w:val="decimal"/>
      <w:isLgl/>
      <w:lvlText w:val="%1.%2.%3.%4.%5."/>
      <w:lvlJc w:val="left"/>
      <w:pPr>
        <w:ind w:left="1080" w:hanging="1080"/>
      </w:pPr>
      <w:rPr>
        <w:rFonts w:eastAsia="Times New Roman" w:hint="default"/>
        <w:color w:val="222222"/>
      </w:rPr>
    </w:lvl>
    <w:lvl w:ilvl="5">
      <w:start w:val="1"/>
      <w:numFmt w:val="decimal"/>
      <w:isLgl/>
      <w:lvlText w:val="%1.%2.%3.%4.%5.%6."/>
      <w:lvlJc w:val="left"/>
      <w:pPr>
        <w:ind w:left="1080" w:hanging="1080"/>
      </w:pPr>
      <w:rPr>
        <w:rFonts w:eastAsia="Times New Roman" w:hint="default"/>
        <w:color w:val="222222"/>
      </w:rPr>
    </w:lvl>
    <w:lvl w:ilvl="6">
      <w:start w:val="1"/>
      <w:numFmt w:val="decimal"/>
      <w:isLgl/>
      <w:lvlText w:val="%1.%2.%3.%4.%5.%6.%7."/>
      <w:lvlJc w:val="left"/>
      <w:pPr>
        <w:ind w:left="1440" w:hanging="1440"/>
      </w:pPr>
      <w:rPr>
        <w:rFonts w:eastAsia="Times New Roman" w:hint="default"/>
        <w:color w:val="222222"/>
      </w:rPr>
    </w:lvl>
    <w:lvl w:ilvl="7">
      <w:start w:val="1"/>
      <w:numFmt w:val="decimal"/>
      <w:isLgl/>
      <w:lvlText w:val="%1.%2.%3.%4.%5.%6.%7.%8."/>
      <w:lvlJc w:val="left"/>
      <w:pPr>
        <w:ind w:left="1440" w:hanging="1440"/>
      </w:pPr>
      <w:rPr>
        <w:rFonts w:eastAsia="Times New Roman" w:hint="default"/>
        <w:color w:val="222222"/>
      </w:rPr>
    </w:lvl>
    <w:lvl w:ilvl="8">
      <w:start w:val="1"/>
      <w:numFmt w:val="decimal"/>
      <w:isLgl/>
      <w:lvlText w:val="%1.%2.%3.%4.%5.%6.%7.%8.%9."/>
      <w:lvlJc w:val="left"/>
      <w:pPr>
        <w:ind w:left="1800" w:hanging="1800"/>
      </w:pPr>
      <w:rPr>
        <w:rFonts w:eastAsia="Times New Roman" w:hint="default"/>
        <w:color w:val="222222"/>
      </w:rPr>
    </w:lvl>
  </w:abstractNum>
  <w:abstractNum w:abstractNumId="299">
    <w:nsid w:val="2DAE2903"/>
    <w:multiLevelType w:val="hybridMultilevel"/>
    <w:tmpl w:val="1AB4E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nsid w:val="2DC6405A"/>
    <w:multiLevelType w:val="hybridMultilevel"/>
    <w:tmpl w:val="0E0C2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nsid w:val="2DC75FC3"/>
    <w:multiLevelType w:val="hybridMultilevel"/>
    <w:tmpl w:val="0256D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2">
    <w:nsid w:val="2DD161E5"/>
    <w:multiLevelType w:val="hybridMultilevel"/>
    <w:tmpl w:val="AD6CBB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nsid w:val="2DFF3B01"/>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04">
    <w:nsid w:val="2E617A8B"/>
    <w:multiLevelType w:val="hybridMultilevel"/>
    <w:tmpl w:val="F76C9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5">
    <w:nsid w:val="2F2437BA"/>
    <w:multiLevelType w:val="hybridMultilevel"/>
    <w:tmpl w:val="261EC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6">
    <w:nsid w:val="2F440B85"/>
    <w:multiLevelType w:val="hybridMultilevel"/>
    <w:tmpl w:val="2E862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7">
    <w:nsid w:val="2F6C7904"/>
    <w:multiLevelType w:val="hybridMultilevel"/>
    <w:tmpl w:val="ACC2FE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8">
    <w:nsid w:val="2F952D4B"/>
    <w:multiLevelType w:val="hybridMultilevel"/>
    <w:tmpl w:val="84AA101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9">
    <w:nsid w:val="2F9E7466"/>
    <w:multiLevelType w:val="hybridMultilevel"/>
    <w:tmpl w:val="578885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nsid w:val="2FC54EE3"/>
    <w:multiLevelType w:val="hybridMultilevel"/>
    <w:tmpl w:val="A3186184"/>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1">
    <w:nsid w:val="2FC83E41"/>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12">
    <w:nsid w:val="2FCE2E08"/>
    <w:multiLevelType w:val="hybridMultilevel"/>
    <w:tmpl w:val="62445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nsid w:val="2FF346DF"/>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14">
    <w:nsid w:val="300C6F2A"/>
    <w:multiLevelType w:val="hybridMultilevel"/>
    <w:tmpl w:val="C6D2F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nsid w:val="30281CBF"/>
    <w:multiLevelType w:val="hybridMultilevel"/>
    <w:tmpl w:val="1354C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6">
    <w:nsid w:val="307C4D06"/>
    <w:multiLevelType w:val="hybridMultilevel"/>
    <w:tmpl w:val="64A6C3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7">
    <w:nsid w:val="309D432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8">
    <w:nsid w:val="30A56008"/>
    <w:multiLevelType w:val="hybridMultilevel"/>
    <w:tmpl w:val="97D2ED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nsid w:val="30BA0CB7"/>
    <w:multiLevelType w:val="hybridMultilevel"/>
    <w:tmpl w:val="CFA6B7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nsid w:val="30C47CC6"/>
    <w:multiLevelType w:val="hybridMultilevel"/>
    <w:tmpl w:val="2FB8F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nsid w:val="30E74647"/>
    <w:multiLevelType w:val="hybridMultilevel"/>
    <w:tmpl w:val="3BB63FF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nsid w:val="31107125"/>
    <w:multiLevelType w:val="hybridMultilevel"/>
    <w:tmpl w:val="F0267E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3">
    <w:nsid w:val="314F6E8D"/>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24">
    <w:nsid w:val="31D32F23"/>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25">
    <w:nsid w:val="31EF5A15"/>
    <w:multiLevelType w:val="hybridMultilevel"/>
    <w:tmpl w:val="3C3E840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6">
    <w:nsid w:val="32477908"/>
    <w:multiLevelType w:val="hybridMultilevel"/>
    <w:tmpl w:val="F5B0195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7">
    <w:nsid w:val="326743DF"/>
    <w:multiLevelType w:val="hybridMultilevel"/>
    <w:tmpl w:val="E46461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8">
    <w:nsid w:val="3294271B"/>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9">
    <w:nsid w:val="32A5239A"/>
    <w:multiLevelType w:val="hybridMultilevel"/>
    <w:tmpl w:val="128E1AAA"/>
    <w:lvl w:ilvl="0" w:tplc="0419000F">
      <w:start w:val="1"/>
      <w:numFmt w:val="decimal"/>
      <w:lvlText w:val="%1."/>
      <w:lvlJc w:val="left"/>
      <w:pPr>
        <w:ind w:left="360" w:hanging="360"/>
      </w:p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30">
    <w:nsid w:val="32BA540C"/>
    <w:multiLevelType w:val="hybridMultilevel"/>
    <w:tmpl w:val="1D9EA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nsid w:val="32EF42C4"/>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2">
    <w:nsid w:val="332A02AD"/>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3">
    <w:nsid w:val="332E1F3C"/>
    <w:multiLevelType w:val="hybridMultilevel"/>
    <w:tmpl w:val="EE4A2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4">
    <w:nsid w:val="33310932"/>
    <w:multiLevelType w:val="hybridMultilevel"/>
    <w:tmpl w:val="00EE0F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nsid w:val="333C3352"/>
    <w:multiLevelType w:val="hybridMultilevel"/>
    <w:tmpl w:val="01547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nsid w:val="3347655C"/>
    <w:multiLevelType w:val="hybridMultilevel"/>
    <w:tmpl w:val="6F020F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7">
    <w:nsid w:val="334E6F8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8">
    <w:nsid w:val="335F02CE"/>
    <w:multiLevelType w:val="hybridMultilevel"/>
    <w:tmpl w:val="9F285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nsid w:val="33796BC9"/>
    <w:multiLevelType w:val="hybridMultilevel"/>
    <w:tmpl w:val="9D4860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nsid w:val="33824790"/>
    <w:multiLevelType w:val="hybridMultilevel"/>
    <w:tmpl w:val="6420A8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1">
    <w:nsid w:val="33BA239F"/>
    <w:multiLevelType w:val="hybridMultilevel"/>
    <w:tmpl w:val="9D4046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nsid w:val="33F3223D"/>
    <w:multiLevelType w:val="hybridMultilevel"/>
    <w:tmpl w:val="92B809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nsid w:val="34282BE7"/>
    <w:multiLevelType w:val="hybridMultilevel"/>
    <w:tmpl w:val="D7A69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nsid w:val="344C084A"/>
    <w:multiLevelType w:val="hybridMultilevel"/>
    <w:tmpl w:val="7896B6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5">
    <w:nsid w:val="34864260"/>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46">
    <w:nsid w:val="34AB3130"/>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7">
    <w:nsid w:val="34B078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8">
    <w:nsid w:val="34C53626"/>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9">
    <w:nsid w:val="34ED1921"/>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0">
    <w:nsid w:val="350D750A"/>
    <w:multiLevelType w:val="hybridMultilevel"/>
    <w:tmpl w:val="B35098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1">
    <w:nsid w:val="35216C79"/>
    <w:multiLevelType w:val="hybridMultilevel"/>
    <w:tmpl w:val="595209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2">
    <w:nsid w:val="35BA5D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3">
    <w:nsid w:val="35C16ECD"/>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54">
    <w:nsid w:val="35CB5CC9"/>
    <w:multiLevelType w:val="hybridMultilevel"/>
    <w:tmpl w:val="C4B4B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5">
    <w:nsid w:val="35F831B1"/>
    <w:multiLevelType w:val="hybridMultilevel"/>
    <w:tmpl w:val="8BC68C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6">
    <w:nsid w:val="36186D4C"/>
    <w:multiLevelType w:val="hybridMultilevel"/>
    <w:tmpl w:val="8E60695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7">
    <w:nsid w:val="365E6984"/>
    <w:multiLevelType w:val="hybridMultilevel"/>
    <w:tmpl w:val="53729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8">
    <w:nsid w:val="36790F84"/>
    <w:multiLevelType w:val="hybridMultilevel"/>
    <w:tmpl w:val="CB6EF3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9">
    <w:nsid w:val="369A0249"/>
    <w:multiLevelType w:val="hybridMultilevel"/>
    <w:tmpl w:val="C51675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nsid w:val="372A1587"/>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61">
    <w:nsid w:val="37544D82"/>
    <w:multiLevelType w:val="multilevel"/>
    <w:tmpl w:val="7DDE342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2">
    <w:nsid w:val="375C05AC"/>
    <w:multiLevelType w:val="hybridMultilevel"/>
    <w:tmpl w:val="910E34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3">
    <w:nsid w:val="37D655FE"/>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64">
    <w:nsid w:val="37EC194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65">
    <w:nsid w:val="37F44C0D"/>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66">
    <w:nsid w:val="38386F3A"/>
    <w:multiLevelType w:val="hybridMultilevel"/>
    <w:tmpl w:val="87BCB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7">
    <w:nsid w:val="384F66E8"/>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68">
    <w:nsid w:val="3858596F"/>
    <w:multiLevelType w:val="hybridMultilevel"/>
    <w:tmpl w:val="766A46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9">
    <w:nsid w:val="38640694"/>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70">
    <w:nsid w:val="387D61BD"/>
    <w:multiLevelType w:val="multilevel"/>
    <w:tmpl w:val="D59EA1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nsid w:val="38D460ED"/>
    <w:multiLevelType w:val="hybridMultilevel"/>
    <w:tmpl w:val="BE567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2">
    <w:nsid w:val="39314FE0"/>
    <w:multiLevelType w:val="hybridMultilevel"/>
    <w:tmpl w:val="F378E2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3">
    <w:nsid w:val="395D73A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4">
    <w:nsid w:val="396C112A"/>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5">
    <w:nsid w:val="39AE07C2"/>
    <w:multiLevelType w:val="hybridMultilevel"/>
    <w:tmpl w:val="C0E49B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6">
    <w:nsid w:val="39D30C49"/>
    <w:multiLevelType w:val="hybridMultilevel"/>
    <w:tmpl w:val="0A6E6C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7">
    <w:nsid w:val="3A1D3AAA"/>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78">
    <w:nsid w:val="3A2F59EF"/>
    <w:multiLevelType w:val="hybridMultilevel"/>
    <w:tmpl w:val="FCD66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9">
    <w:nsid w:val="3A41121F"/>
    <w:multiLevelType w:val="hybridMultilevel"/>
    <w:tmpl w:val="A162C6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0">
    <w:nsid w:val="3A417C4C"/>
    <w:multiLevelType w:val="hybridMultilevel"/>
    <w:tmpl w:val="9982A5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1">
    <w:nsid w:val="3A517E1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2">
    <w:nsid w:val="3A534207"/>
    <w:multiLevelType w:val="hybridMultilevel"/>
    <w:tmpl w:val="B2C0F4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3">
    <w:nsid w:val="3AA2234D"/>
    <w:multiLevelType w:val="hybridMultilevel"/>
    <w:tmpl w:val="D3921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4">
    <w:nsid w:val="3AAC0920"/>
    <w:multiLevelType w:val="hybridMultilevel"/>
    <w:tmpl w:val="C49C4B7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5">
    <w:nsid w:val="3AB3244D"/>
    <w:multiLevelType w:val="hybridMultilevel"/>
    <w:tmpl w:val="C1F44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6">
    <w:nsid w:val="3AD128A0"/>
    <w:multiLevelType w:val="hybridMultilevel"/>
    <w:tmpl w:val="622A4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7">
    <w:nsid w:val="3ADF4696"/>
    <w:multiLevelType w:val="hybridMultilevel"/>
    <w:tmpl w:val="7214CD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8">
    <w:nsid w:val="3B1006DD"/>
    <w:multiLevelType w:val="hybridMultilevel"/>
    <w:tmpl w:val="E98AE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9">
    <w:nsid w:val="3B155B00"/>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390">
    <w:nsid w:val="3B670C59"/>
    <w:multiLevelType w:val="hybridMultilevel"/>
    <w:tmpl w:val="4412F85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1">
    <w:nsid w:val="3BC5418E"/>
    <w:multiLevelType w:val="hybridMultilevel"/>
    <w:tmpl w:val="54D87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2">
    <w:nsid w:val="3BF907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3">
    <w:nsid w:val="3C097757"/>
    <w:multiLevelType w:val="hybridMultilevel"/>
    <w:tmpl w:val="16E255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4">
    <w:nsid w:val="3C926D9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5">
    <w:nsid w:val="3CC9254F"/>
    <w:multiLevelType w:val="hybridMultilevel"/>
    <w:tmpl w:val="FA3C6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6">
    <w:nsid w:val="3CF36CB8"/>
    <w:multiLevelType w:val="hybridMultilevel"/>
    <w:tmpl w:val="21B6A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7">
    <w:nsid w:val="3D0E7E3C"/>
    <w:multiLevelType w:val="hybridMultilevel"/>
    <w:tmpl w:val="0A5CB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8">
    <w:nsid w:val="3D2C07A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9">
    <w:nsid w:val="3D6D4062"/>
    <w:multiLevelType w:val="hybridMultilevel"/>
    <w:tmpl w:val="4AE0CB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0">
    <w:nsid w:val="3D912B49"/>
    <w:multiLevelType w:val="hybridMultilevel"/>
    <w:tmpl w:val="A1CA7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1">
    <w:nsid w:val="3D91307D"/>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02">
    <w:nsid w:val="3DAB0444"/>
    <w:multiLevelType w:val="hybridMultilevel"/>
    <w:tmpl w:val="3DB818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3">
    <w:nsid w:val="3E0A33CF"/>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04">
    <w:nsid w:val="3E2147DA"/>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05">
    <w:nsid w:val="3E4C2ECA"/>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06">
    <w:nsid w:val="3E4C375F"/>
    <w:multiLevelType w:val="hybridMultilevel"/>
    <w:tmpl w:val="04627E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7">
    <w:nsid w:val="3E6569B0"/>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08">
    <w:nsid w:val="3E92286E"/>
    <w:multiLevelType w:val="hybridMultilevel"/>
    <w:tmpl w:val="6D189A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9">
    <w:nsid w:val="3EB61C99"/>
    <w:multiLevelType w:val="hybridMultilevel"/>
    <w:tmpl w:val="C214F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0">
    <w:nsid w:val="3ED70502"/>
    <w:multiLevelType w:val="hybridMultilevel"/>
    <w:tmpl w:val="8BC68CCA"/>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11">
    <w:nsid w:val="3EFB736C"/>
    <w:multiLevelType w:val="hybridMultilevel"/>
    <w:tmpl w:val="8CF8A13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2">
    <w:nsid w:val="3F3A4674"/>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13">
    <w:nsid w:val="3F3C2E0A"/>
    <w:multiLevelType w:val="hybridMultilevel"/>
    <w:tmpl w:val="2208ED0A"/>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14">
    <w:nsid w:val="3F7079B2"/>
    <w:multiLevelType w:val="hybridMultilevel"/>
    <w:tmpl w:val="F7342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5">
    <w:nsid w:val="3F8E7A6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6">
    <w:nsid w:val="3FC939A7"/>
    <w:multiLevelType w:val="hybridMultilevel"/>
    <w:tmpl w:val="15FE0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7">
    <w:nsid w:val="3FD509ED"/>
    <w:multiLevelType w:val="hybridMultilevel"/>
    <w:tmpl w:val="1AACA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8">
    <w:nsid w:val="3FE150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9">
    <w:nsid w:val="3FF37F7B"/>
    <w:multiLevelType w:val="hybridMultilevel"/>
    <w:tmpl w:val="CD640DB0"/>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0">
    <w:nsid w:val="4016436D"/>
    <w:multiLevelType w:val="hybridMultilevel"/>
    <w:tmpl w:val="BFDA9F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1">
    <w:nsid w:val="40216568"/>
    <w:multiLevelType w:val="hybridMultilevel"/>
    <w:tmpl w:val="16CA9E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2">
    <w:nsid w:val="40217453"/>
    <w:multiLevelType w:val="hybridMultilevel"/>
    <w:tmpl w:val="E5405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3">
    <w:nsid w:val="402507E5"/>
    <w:multiLevelType w:val="hybridMultilevel"/>
    <w:tmpl w:val="6082BC0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4">
    <w:nsid w:val="40390AFA"/>
    <w:multiLevelType w:val="hybridMultilevel"/>
    <w:tmpl w:val="9938832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5">
    <w:nsid w:val="405370D2"/>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26">
    <w:nsid w:val="405C5D95"/>
    <w:multiLevelType w:val="hybridMultilevel"/>
    <w:tmpl w:val="8D6281F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7">
    <w:nsid w:val="40692E06"/>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28">
    <w:nsid w:val="406945D3"/>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9">
    <w:nsid w:val="40B82637"/>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30">
    <w:nsid w:val="40C63B42"/>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1">
    <w:nsid w:val="40C74D15"/>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32">
    <w:nsid w:val="40EA06CE"/>
    <w:multiLevelType w:val="hybridMultilevel"/>
    <w:tmpl w:val="68B8CD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3">
    <w:nsid w:val="411617FD"/>
    <w:multiLevelType w:val="hybridMultilevel"/>
    <w:tmpl w:val="9E6060BA"/>
    <w:lvl w:ilvl="0" w:tplc="0419000F">
      <w:start w:val="1"/>
      <w:numFmt w:val="decimal"/>
      <w:lvlText w:val="%1."/>
      <w:lvlJc w:val="left"/>
      <w:pPr>
        <w:ind w:left="1004" w:hanging="360"/>
      </w:pPr>
      <w:rPr>
        <w:rFonts w:cs="Times New Roman"/>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34">
    <w:nsid w:val="411B79A6"/>
    <w:multiLevelType w:val="hybridMultilevel"/>
    <w:tmpl w:val="9EC8CE8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35">
    <w:nsid w:val="412B5A16"/>
    <w:multiLevelType w:val="hybridMultilevel"/>
    <w:tmpl w:val="741607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6">
    <w:nsid w:val="417A1E66"/>
    <w:multiLevelType w:val="hybridMultilevel"/>
    <w:tmpl w:val="D9808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7">
    <w:nsid w:val="419E0600"/>
    <w:multiLevelType w:val="hybridMultilevel"/>
    <w:tmpl w:val="AD5A0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8">
    <w:nsid w:val="41A922A9"/>
    <w:multiLevelType w:val="hybridMultilevel"/>
    <w:tmpl w:val="BA7EE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9">
    <w:nsid w:val="41D37FF0"/>
    <w:multiLevelType w:val="hybridMultilevel"/>
    <w:tmpl w:val="22822E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0">
    <w:nsid w:val="41D66075"/>
    <w:multiLevelType w:val="hybridMultilevel"/>
    <w:tmpl w:val="851E5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1">
    <w:nsid w:val="41FC3266"/>
    <w:multiLevelType w:val="hybridMultilevel"/>
    <w:tmpl w:val="F6721104"/>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42">
    <w:nsid w:val="422B3B3A"/>
    <w:multiLevelType w:val="hybridMultilevel"/>
    <w:tmpl w:val="CFD47F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3">
    <w:nsid w:val="42561519"/>
    <w:multiLevelType w:val="hybridMultilevel"/>
    <w:tmpl w:val="131C9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4">
    <w:nsid w:val="42A91493"/>
    <w:multiLevelType w:val="hybridMultilevel"/>
    <w:tmpl w:val="EBE67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5">
    <w:nsid w:val="42CB2241"/>
    <w:multiLevelType w:val="hybridMultilevel"/>
    <w:tmpl w:val="BE0A1920"/>
    <w:lvl w:ilvl="0" w:tplc="12B2BB9A">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6">
    <w:nsid w:val="42DB7B3E"/>
    <w:multiLevelType w:val="hybridMultilevel"/>
    <w:tmpl w:val="ACD27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7">
    <w:nsid w:val="42FA2369"/>
    <w:multiLevelType w:val="hybridMultilevel"/>
    <w:tmpl w:val="6AB07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8">
    <w:nsid w:val="431E263D"/>
    <w:multiLevelType w:val="hybridMultilevel"/>
    <w:tmpl w:val="51629D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9">
    <w:nsid w:val="431F2E97"/>
    <w:multiLevelType w:val="hybridMultilevel"/>
    <w:tmpl w:val="2000E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0">
    <w:nsid w:val="43431E2A"/>
    <w:multiLevelType w:val="hybridMultilevel"/>
    <w:tmpl w:val="D74AAA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1">
    <w:nsid w:val="43445BAA"/>
    <w:multiLevelType w:val="hybridMultilevel"/>
    <w:tmpl w:val="9768DD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52">
    <w:nsid w:val="43636412"/>
    <w:multiLevelType w:val="hybridMultilevel"/>
    <w:tmpl w:val="C3D8F1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3">
    <w:nsid w:val="438750A7"/>
    <w:multiLevelType w:val="hybridMultilevel"/>
    <w:tmpl w:val="CF600B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4">
    <w:nsid w:val="438F0E82"/>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5">
    <w:nsid w:val="43A95C47"/>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56">
    <w:nsid w:val="441066B7"/>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57">
    <w:nsid w:val="441D5D9A"/>
    <w:multiLevelType w:val="hybridMultilevel"/>
    <w:tmpl w:val="5DA4F8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8">
    <w:nsid w:val="44220D43"/>
    <w:multiLevelType w:val="hybridMultilevel"/>
    <w:tmpl w:val="E95AAF24"/>
    <w:lvl w:ilvl="0" w:tplc="0419000F">
      <w:start w:val="1"/>
      <w:numFmt w:val="decimal"/>
      <w:lvlText w:val="%1."/>
      <w:lvlJc w:val="left"/>
      <w:pPr>
        <w:ind w:left="1004" w:hanging="360"/>
      </w:pPr>
      <w:rPr>
        <w:rFonts w:cs="Times New Roman"/>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59">
    <w:nsid w:val="444F5DCF"/>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0">
    <w:nsid w:val="44595521"/>
    <w:multiLevelType w:val="hybridMultilevel"/>
    <w:tmpl w:val="3B20A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1">
    <w:nsid w:val="448310DC"/>
    <w:multiLevelType w:val="hybridMultilevel"/>
    <w:tmpl w:val="11DED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2">
    <w:nsid w:val="44A113E2"/>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63">
    <w:nsid w:val="44BF18EE"/>
    <w:multiLevelType w:val="hybridMultilevel"/>
    <w:tmpl w:val="566CC4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4">
    <w:nsid w:val="45173E83"/>
    <w:multiLevelType w:val="hybridMultilevel"/>
    <w:tmpl w:val="C49C4B7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5">
    <w:nsid w:val="4528653D"/>
    <w:multiLevelType w:val="hybridMultilevel"/>
    <w:tmpl w:val="318877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6">
    <w:nsid w:val="452C62A3"/>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67">
    <w:nsid w:val="45494FF9"/>
    <w:multiLevelType w:val="hybridMultilevel"/>
    <w:tmpl w:val="B1E4F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8">
    <w:nsid w:val="457F63CC"/>
    <w:multiLevelType w:val="hybridMultilevel"/>
    <w:tmpl w:val="91CE1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9">
    <w:nsid w:val="45A107B0"/>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70">
    <w:nsid w:val="45B32F13"/>
    <w:multiLevelType w:val="hybridMultilevel"/>
    <w:tmpl w:val="406492D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1">
    <w:nsid w:val="45C56674"/>
    <w:multiLevelType w:val="hybridMultilevel"/>
    <w:tmpl w:val="63F4E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2">
    <w:nsid w:val="45CB49A5"/>
    <w:multiLevelType w:val="hybridMultilevel"/>
    <w:tmpl w:val="0BD2F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3">
    <w:nsid w:val="463C29BE"/>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74">
    <w:nsid w:val="465974F3"/>
    <w:multiLevelType w:val="hybridMultilevel"/>
    <w:tmpl w:val="9F305E0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5">
    <w:nsid w:val="466009BC"/>
    <w:multiLevelType w:val="hybridMultilevel"/>
    <w:tmpl w:val="34DC51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6">
    <w:nsid w:val="46BA16E2"/>
    <w:multiLevelType w:val="hybridMultilevel"/>
    <w:tmpl w:val="2DD46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7">
    <w:nsid w:val="472106D5"/>
    <w:multiLevelType w:val="hybridMultilevel"/>
    <w:tmpl w:val="9F503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8">
    <w:nsid w:val="47930F50"/>
    <w:multiLevelType w:val="hybridMultilevel"/>
    <w:tmpl w:val="E848BA70"/>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79">
    <w:nsid w:val="479B382B"/>
    <w:multiLevelType w:val="multilevel"/>
    <w:tmpl w:val="16E6B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0">
    <w:nsid w:val="47AE10DB"/>
    <w:multiLevelType w:val="hybridMultilevel"/>
    <w:tmpl w:val="98E8A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1">
    <w:nsid w:val="47CA4A58"/>
    <w:multiLevelType w:val="hybridMultilevel"/>
    <w:tmpl w:val="A30A5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2">
    <w:nsid w:val="47D5096B"/>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83">
    <w:nsid w:val="47EA2B4D"/>
    <w:multiLevelType w:val="hybridMultilevel"/>
    <w:tmpl w:val="AC4C72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4">
    <w:nsid w:val="483027D5"/>
    <w:multiLevelType w:val="hybridMultilevel"/>
    <w:tmpl w:val="C76E49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5">
    <w:nsid w:val="4852367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6">
    <w:nsid w:val="485E7C3F"/>
    <w:multiLevelType w:val="hybridMultilevel"/>
    <w:tmpl w:val="7BD8AE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7">
    <w:nsid w:val="48937B2D"/>
    <w:multiLevelType w:val="hybridMultilevel"/>
    <w:tmpl w:val="83608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8">
    <w:nsid w:val="489953A7"/>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89">
    <w:nsid w:val="48B9371B"/>
    <w:multiLevelType w:val="hybridMultilevel"/>
    <w:tmpl w:val="879CE2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0">
    <w:nsid w:val="493412FF"/>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1">
    <w:nsid w:val="49383CD9"/>
    <w:multiLevelType w:val="hybridMultilevel"/>
    <w:tmpl w:val="045455C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2">
    <w:nsid w:val="49591EC1"/>
    <w:multiLevelType w:val="hybridMultilevel"/>
    <w:tmpl w:val="235CC1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3">
    <w:nsid w:val="49602ED1"/>
    <w:multiLevelType w:val="hybridMultilevel"/>
    <w:tmpl w:val="A8D444B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4">
    <w:nsid w:val="496E4425"/>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495">
    <w:nsid w:val="498A7435"/>
    <w:multiLevelType w:val="hybridMultilevel"/>
    <w:tmpl w:val="A9A008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6">
    <w:nsid w:val="49B272FB"/>
    <w:multiLevelType w:val="hybridMultilevel"/>
    <w:tmpl w:val="CFE2CD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7">
    <w:nsid w:val="49BE38C3"/>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98">
    <w:nsid w:val="49ED58D4"/>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499">
    <w:nsid w:val="4A3F15FB"/>
    <w:multiLevelType w:val="hybridMultilevel"/>
    <w:tmpl w:val="0142838A"/>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00">
    <w:nsid w:val="4A597582"/>
    <w:multiLevelType w:val="hybridMultilevel"/>
    <w:tmpl w:val="A61CF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1">
    <w:nsid w:val="4A6728D5"/>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02">
    <w:nsid w:val="4A7D5B1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3">
    <w:nsid w:val="4AA9781E"/>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04">
    <w:nsid w:val="4AC4181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5">
    <w:nsid w:val="4AD33ECA"/>
    <w:multiLevelType w:val="hybridMultilevel"/>
    <w:tmpl w:val="2CBEC5AE"/>
    <w:lvl w:ilvl="0" w:tplc="FFFFFFFF">
      <w:start w:val="1"/>
      <w:numFmt w:val="decimal"/>
      <w:lvlText w:val="%1."/>
      <w:lvlJc w:val="left"/>
      <w:pPr>
        <w:ind w:left="786"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06">
    <w:nsid w:val="4AD4668B"/>
    <w:multiLevelType w:val="hybridMultilevel"/>
    <w:tmpl w:val="454622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7">
    <w:nsid w:val="4B6D5577"/>
    <w:multiLevelType w:val="hybridMultilevel"/>
    <w:tmpl w:val="1DF474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8">
    <w:nsid w:val="4B781278"/>
    <w:multiLevelType w:val="multilevel"/>
    <w:tmpl w:val="15108D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9">
    <w:nsid w:val="4B7E725F"/>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10">
    <w:nsid w:val="4BE12E36"/>
    <w:multiLevelType w:val="hybridMultilevel"/>
    <w:tmpl w:val="05B68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1">
    <w:nsid w:val="4C12266D"/>
    <w:multiLevelType w:val="hybridMultilevel"/>
    <w:tmpl w:val="BA1AE8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2">
    <w:nsid w:val="4C260B96"/>
    <w:multiLevelType w:val="hybridMultilevel"/>
    <w:tmpl w:val="436AC30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3">
    <w:nsid w:val="4C580714"/>
    <w:multiLevelType w:val="hybridMultilevel"/>
    <w:tmpl w:val="765C4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4">
    <w:nsid w:val="4CB50BA0"/>
    <w:multiLevelType w:val="hybridMultilevel"/>
    <w:tmpl w:val="5D8AFA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5">
    <w:nsid w:val="4CD55BB3"/>
    <w:multiLevelType w:val="hybridMultilevel"/>
    <w:tmpl w:val="764A81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6">
    <w:nsid w:val="4CE653EC"/>
    <w:multiLevelType w:val="hybridMultilevel"/>
    <w:tmpl w:val="9F6690B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7">
    <w:nsid w:val="4CF10724"/>
    <w:multiLevelType w:val="multilevel"/>
    <w:tmpl w:val="550282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8">
    <w:nsid w:val="4CF47C2F"/>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19">
    <w:nsid w:val="4D0508D1"/>
    <w:multiLevelType w:val="hybridMultilevel"/>
    <w:tmpl w:val="FAFC5F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0">
    <w:nsid w:val="4D253907"/>
    <w:multiLevelType w:val="hybridMultilevel"/>
    <w:tmpl w:val="F3DCE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1">
    <w:nsid w:val="4DD0725D"/>
    <w:multiLevelType w:val="hybridMultilevel"/>
    <w:tmpl w:val="6C463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2">
    <w:nsid w:val="4DD817FD"/>
    <w:multiLevelType w:val="hybridMultilevel"/>
    <w:tmpl w:val="22822E0E"/>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23">
    <w:nsid w:val="4DE353C1"/>
    <w:multiLevelType w:val="hybridMultilevel"/>
    <w:tmpl w:val="9E76C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4">
    <w:nsid w:val="4DF90FDA"/>
    <w:multiLevelType w:val="hybridMultilevel"/>
    <w:tmpl w:val="7E1A1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5">
    <w:nsid w:val="4E0D03BA"/>
    <w:multiLevelType w:val="hybridMultilevel"/>
    <w:tmpl w:val="E1D8B3E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6">
    <w:nsid w:val="4E1260EF"/>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27">
    <w:nsid w:val="4E16723D"/>
    <w:multiLevelType w:val="hybridMultilevel"/>
    <w:tmpl w:val="B8C62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8">
    <w:nsid w:val="4E2244C2"/>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29">
    <w:nsid w:val="4E3040C8"/>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30">
    <w:nsid w:val="4E317C19"/>
    <w:multiLevelType w:val="hybridMultilevel"/>
    <w:tmpl w:val="312815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1">
    <w:nsid w:val="4E537DED"/>
    <w:multiLevelType w:val="hybridMultilevel"/>
    <w:tmpl w:val="6E5E9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2">
    <w:nsid w:val="4E875D12"/>
    <w:multiLevelType w:val="hybridMultilevel"/>
    <w:tmpl w:val="7A988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3">
    <w:nsid w:val="4E892C86"/>
    <w:multiLevelType w:val="hybridMultilevel"/>
    <w:tmpl w:val="B1664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4">
    <w:nsid w:val="4EBB1B11"/>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35">
    <w:nsid w:val="4F164D05"/>
    <w:multiLevelType w:val="hybridMultilevel"/>
    <w:tmpl w:val="68C4A6B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36">
    <w:nsid w:val="4F554777"/>
    <w:multiLevelType w:val="hybridMultilevel"/>
    <w:tmpl w:val="D16A74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7">
    <w:nsid w:val="4F6468AD"/>
    <w:multiLevelType w:val="hybridMultilevel"/>
    <w:tmpl w:val="F9D891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8">
    <w:nsid w:val="4FC73EF7"/>
    <w:multiLevelType w:val="hybridMultilevel"/>
    <w:tmpl w:val="93EC4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9">
    <w:nsid w:val="4FF074E6"/>
    <w:multiLevelType w:val="hybridMultilevel"/>
    <w:tmpl w:val="C7687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0">
    <w:nsid w:val="500460FB"/>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41">
    <w:nsid w:val="50756339"/>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42">
    <w:nsid w:val="50896A36"/>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43">
    <w:nsid w:val="50A05DC2"/>
    <w:multiLevelType w:val="hybridMultilevel"/>
    <w:tmpl w:val="3EFCC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4">
    <w:nsid w:val="50B2002E"/>
    <w:multiLevelType w:val="hybridMultilevel"/>
    <w:tmpl w:val="09D8F0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5">
    <w:nsid w:val="510B64BE"/>
    <w:multiLevelType w:val="hybridMultilevel"/>
    <w:tmpl w:val="15D26E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6">
    <w:nsid w:val="515A3702"/>
    <w:multiLevelType w:val="hybridMultilevel"/>
    <w:tmpl w:val="966894DE"/>
    <w:lvl w:ilvl="0" w:tplc="0419000F">
      <w:start w:val="1"/>
      <w:numFmt w:val="decimal"/>
      <w:lvlText w:val="%1."/>
      <w:lvlJc w:val="left"/>
      <w:pPr>
        <w:ind w:left="1211"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47">
    <w:nsid w:val="51A32663"/>
    <w:multiLevelType w:val="hybridMultilevel"/>
    <w:tmpl w:val="A8B25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8">
    <w:nsid w:val="52137223"/>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49">
    <w:nsid w:val="522A55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0">
    <w:nsid w:val="522C3081"/>
    <w:multiLevelType w:val="hybridMultilevel"/>
    <w:tmpl w:val="DE9813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1">
    <w:nsid w:val="52363AC0"/>
    <w:multiLevelType w:val="hybridMultilevel"/>
    <w:tmpl w:val="5532B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2">
    <w:nsid w:val="5242033A"/>
    <w:multiLevelType w:val="hybridMultilevel"/>
    <w:tmpl w:val="066CB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3">
    <w:nsid w:val="52507D45"/>
    <w:multiLevelType w:val="hybridMultilevel"/>
    <w:tmpl w:val="0F2420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4">
    <w:nsid w:val="526F3F13"/>
    <w:multiLevelType w:val="hybridMultilevel"/>
    <w:tmpl w:val="ECB8043C"/>
    <w:lvl w:ilvl="0" w:tplc="0419000F">
      <w:start w:val="1"/>
      <w:numFmt w:val="decimal"/>
      <w:lvlText w:val="%1."/>
      <w:lvlJc w:val="left"/>
      <w:pPr>
        <w:ind w:left="360" w:hanging="360"/>
      </w:p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55">
    <w:nsid w:val="52E027F9"/>
    <w:multiLevelType w:val="hybridMultilevel"/>
    <w:tmpl w:val="9A5ADE5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6">
    <w:nsid w:val="52EF7489"/>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7">
    <w:nsid w:val="533556F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8">
    <w:nsid w:val="53581D4D"/>
    <w:multiLevelType w:val="hybridMultilevel"/>
    <w:tmpl w:val="83E09CE6"/>
    <w:lvl w:ilvl="0" w:tplc="0419000F">
      <w:start w:val="1"/>
      <w:numFmt w:val="decimal"/>
      <w:lvlText w:val="%1."/>
      <w:lvlJc w:val="left"/>
      <w:pPr>
        <w:ind w:left="360" w:hanging="360"/>
      </w:p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59">
    <w:nsid w:val="53A34C9E"/>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60">
    <w:nsid w:val="53BC0A7B"/>
    <w:multiLevelType w:val="hybridMultilevel"/>
    <w:tmpl w:val="6130C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1">
    <w:nsid w:val="53F82046"/>
    <w:multiLevelType w:val="hybridMultilevel"/>
    <w:tmpl w:val="CF56C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2">
    <w:nsid w:val="53FE7992"/>
    <w:multiLevelType w:val="hybridMultilevel"/>
    <w:tmpl w:val="5510B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3">
    <w:nsid w:val="541D1F2B"/>
    <w:multiLevelType w:val="hybridMultilevel"/>
    <w:tmpl w:val="BE0A28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4">
    <w:nsid w:val="54243AC5"/>
    <w:multiLevelType w:val="hybridMultilevel"/>
    <w:tmpl w:val="0EBA7BE4"/>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65">
    <w:nsid w:val="54324E5B"/>
    <w:multiLevelType w:val="hybridMultilevel"/>
    <w:tmpl w:val="81C62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6">
    <w:nsid w:val="5443438A"/>
    <w:multiLevelType w:val="hybridMultilevel"/>
    <w:tmpl w:val="6B680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7">
    <w:nsid w:val="545C1B15"/>
    <w:multiLevelType w:val="hybridMultilevel"/>
    <w:tmpl w:val="54F83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8">
    <w:nsid w:val="54CF414E"/>
    <w:multiLevelType w:val="hybridMultilevel"/>
    <w:tmpl w:val="3B8E39F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69">
    <w:nsid w:val="54F57AC4"/>
    <w:multiLevelType w:val="hybridMultilevel"/>
    <w:tmpl w:val="EC6813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0">
    <w:nsid w:val="554506C1"/>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71">
    <w:nsid w:val="558816BE"/>
    <w:multiLevelType w:val="hybridMultilevel"/>
    <w:tmpl w:val="5568C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2">
    <w:nsid w:val="55893F42"/>
    <w:multiLevelType w:val="hybridMultilevel"/>
    <w:tmpl w:val="326CB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3">
    <w:nsid w:val="55A273FE"/>
    <w:multiLevelType w:val="hybridMultilevel"/>
    <w:tmpl w:val="3098AC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4">
    <w:nsid w:val="55C530C2"/>
    <w:multiLevelType w:val="hybridMultilevel"/>
    <w:tmpl w:val="939C4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5">
    <w:nsid w:val="55E50622"/>
    <w:multiLevelType w:val="hybridMultilevel"/>
    <w:tmpl w:val="E4762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6">
    <w:nsid w:val="56177CC1"/>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77">
    <w:nsid w:val="56217652"/>
    <w:multiLevelType w:val="hybridMultilevel"/>
    <w:tmpl w:val="120CD3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8">
    <w:nsid w:val="56594EFD"/>
    <w:multiLevelType w:val="hybridMultilevel"/>
    <w:tmpl w:val="2098C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9">
    <w:nsid w:val="567F1B78"/>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80">
    <w:nsid w:val="56AF523F"/>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81">
    <w:nsid w:val="5719241D"/>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2">
    <w:nsid w:val="571D37F7"/>
    <w:multiLevelType w:val="hybridMultilevel"/>
    <w:tmpl w:val="7D76BF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3">
    <w:nsid w:val="57465FA2"/>
    <w:multiLevelType w:val="hybridMultilevel"/>
    <w:tmpl w:val="23946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4">
    <w:nsid w:val="57756F5B"/>
    <w:multiLevelType w:val="hybridMultilevel"/>
    <w:tmpl w:val="8FA2B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5">
    <w:nsid w:val="577F5F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6">
    <w:nsid w:val="578B262C"/>
    <w:multiLevelType w:val="hybridMultilevel"/>
    <w:tmpl w:val="61FA34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7">
    <w:nsid w:val="57924AA0"/>
    <w:multiLevelType w:val="hybridMultilevel"/>
    <w:tmpl w:val="3C7AA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8">
    <w:nsid w:val="57E24A8E"/>
    <w:multiLevelType w:val="hybridMultilevel"/>
    <w:tmpl w:val="C2860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9">
    <w:nsid w:val="57E40943"/>
    <w:multiLevelType w:val="hybridMultilevel"/>
    <w:tmpl w:val="E0F260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0">
    <w:nsid w:val="57F04920"/>
    <w:multiLevelType w:val="hybridMultilevel"/>
    <w:tmpl w:val="20D2847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1">
    <w:nsid w:val="57F21B04"/>
    <w:multiLevelType w:val="hybridMultilevel"/>
    <w:tmpl w:val="5A804D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2">
    <w:nsid w:val="57F64B9B"/>
    <w:multiLevelType w:val="hybridMultilevel"/>
    <w:tmpl w:val="0380B59C"/>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93">
    <w:nsid w:val="580F7297"/>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94">
    <w:nsid w:val="582C6281"/>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95">
    <w:nsid w:val="583650A6"/>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596">
    <w:nsid w:val="586B4B32"/>
    <w:multiLevelType w:val="hybridMultilevel"/>
    <w:tmpl w:val="080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7">
    <w:nsid w:val="58B305B7"/>
    <w:multiLevelType w:val="hybridMultilevel"/>
    <w:tmpl w:val="C8481B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98">
    <w:nsid w:val="58CB19C0"/>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99">
    <w:nsid w:val="59044912"/>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00">
    <w:nsid w:val="59A13533"/>
    <w:multiLevelType w:val="hybridMultilevel"/>
    <w:tmpl w:val="3DF40E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1">
    <w:nsid w:val="59B3025B"/>
    <w:multiLevelType w:val="hybridMultilevel"/>
    <w:tmpl w:val="1C381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2">
    <w:nsid w:val="5A153364"/>
    <w:multiLevelType w:val="hybridMultilevel"/>
    <w:tmpl w:val="8CD0A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3">
    <w:nsid w:val="5A263158"/>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04">
    <w:nsid w:val="5A357B90"/>
    <w:multiLevelType w:val="hybridMultilevel"/>
    <w:tmpl w:val="8BC68CCA"/>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05">
    <w:nsid w:val="5A5B1DEA"/>
    <w:multiLevelType w:val="hybridMultilevel"/>
    <w:tmpl w:val="6E122D5C"/>
    <w:lvl w:ilvl="0" w:tplc="692C21D8">
      <w:start w:val="1"/>
      <w:numFmt w:val="decimal"/>
      <w:lvlText w:val="%1."/>
      <w:lvlJc w:val="left"/>
      <w:pPr>
        <w:ind w:left="644" w:hanging="360"/>
      </w:pPr>
      <w:rPr>
        <w:rFonts w:ascii="Times New Roman" w:hAnsi="Times New Roman" w:cs="Times New Roman" w:hint="default"/>
        <w:sz w:val="24"/>
        <w:szCs w:val="24"/>
      </w:rPr>
    </w:lvl>
    <w:lvl w:ilvl="1" w:tplc="AF90C66A">
      <w:start w:val="1"/>
      <w:numFmt w:val="lowerLetter"/>
      <w:lvlText w:val="%2."/>
      <w:lvlJc w:val="left"/>
      <w:pPr>
        <w:ind w:left="1364" w:hanging="360"/>
      </w:pPr>
      <w:rPr>
        <w:rFonts w:cs="Times New Roman"/>
      </w:rPr>
    </w:lvl>
    <w:lvl w:ilvl="2" w:tplc="77440792">
      <w:start w:val="1"/>
      <w:numFmt w:val="lowerRoman"/>
      <w:lvlText w:val="%3."/>
      <w:lvlJc w:val="right"/>
      <w:pPr>
        <w:ind w:left="2084" w:hanging="180"/>
      </w:pPr>
      <w:rPr>
        <w:rFonts w:cs="Times New Roman"/>
      </w:rPr>
    </w:lvl>
    <w:lvl w:ilvl="3" w:tplc="B31A5F40">
      <w:start w:val="1"/>
      <w:numFmt w:val="decimal"/>
      <w:lvlText w:val="%4."/>
      <w:lvlJc w:val="left"/>
      <w:pPr>
        <w:ind w:left="2804" w:hanging="360"/>
      </w:pPr>
      <w:rPr>
        <w:rFonts w:cs="Times New Roman"/>
      </w:rPr>
    </w:lvl>
    <w:lvl w:ilvl="4" w:tplc="7F4272B4">
      <w:start w:val="1"/>
      <w:numFmt w:val="lowerLetter"/>
      <w:lvlText w:val="%5."/>
      <w:lvlJc w:val="left"/>
      <w:pPr>
        <w:ind w:left="3524" w:hanging="360"/>
      </w:pPr>
      <w:rPr>
        <w:rFonts w:cs="Times New Roman"/>
      </w:rPr>
    </w:lvl>
    <w:lvl w:ilvl="5" w:tplc="D5603FB4">
      <w:start w:val="1"/>
      <w:numFmt w:val="lowerRoman"/>
      <w:lvlText w:val="%6."/>
      <w:lvlJc w:val="right"/>
      <w:pPr>
        <w:ind w:left="4244" w:hanging="180"/>
      </w:pPr>
      <w:rPr>
        <w:rFonts w:cs="Times New Roman"/>
      </w:rPr>
    </w:lvl>
    <w:lvl w:ilvl="6" w:tplc="28C2E21E">
      <w:start w:val="1"/>
      <w:numFmt w:val="decimal"/>
      <w:lvlText w:val="%7."/>
      <w:lvlJc w:val="left"/>
      <w:pPr>
        <w:ind w:left="4964" w:hanging="360"/>
      </w:pPr>
      <w:rPr>
        <w:rFonts w:cs="Times New Roman"/>
      </w:rPr>
    </w:lvl>
    <w:lvl w:ilvl="7" w:tplc="5F582CAC">
      <w:start w:val="1"/>
      <w:numFmt w:val="lowerLetter"/>
      <w:lvlText w:val="%8."/>
      <w:lvlJc w:val="left"/>
      <w:pPr>
        <w:ind w:left="5684" w:hanging="360"/>
      </w:pPr>
      <w:rPr>
        <w:rFonts w:cs="Times New Roman"/>
      </w:rPr>
    </w:lvl>
    <w:lvl w:ilvl="8" w:tplc="4D32E0D0">
      <w:start w:val="1"/>
      <w:numFmt w:val="lowerRoman"/>
      <w:lvlText w:val="%9."/>
      <w:lvlJc w:val="right"/>
      <w:pPr>
        <w:ind w:left="6404" w:hanging="180"/>
      </w:pPr>
      <w:rPr>
        <w:rFonts w:cs="Times New Roman"/>
      </w:rPr>
    </w:lvl>
  </w:abstractNum>
  <w:abstractNum w:abstractNumId="606">
    <w:nsid w:val="5A68062F"/>
    <w:multiLevelType w:val="hybridMultilevel"/>
    <w:tmpl w:val="C98231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7">
    <w:nsid w:val="5A6A4C61"/>
    <w:multiLevelType w:val="hybridMultilevel"/>
    <w:tmpl w:val="8BC68C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8">
    <w:nsid w:val="5A733FFD"/>
    <w:multiLevelType w:val="hybridMultilevel"/>
    <w:tmpl w:val="23885E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9">
    <w:nsid w:val="5A9136F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0">
    <w:nsid w:val="5AAB23C8"/>
    <w:multiLevelType w:val="hybridMultilevel"/>
    <w:tmpl w:val="BCF81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1">
    <w:nsid w:val="5ACE50C1"/>
    <w:multiLevelType w:val="hybridMultilevel"/>
    <w:tmpl w:val="A2FAC3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2">
    <w:nsid w:val="5AF06FE0"/>
    <w:multiLevelType w:val="hybridMultilevel"/>
    <w:tmpl w:val="2CBEC5A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3">
    <w:nsid w:val="5AF35ADB"/>
    <w:multiLevelType w:val="hybridMultilevel"/>
    <w:tmpl w:val="7A5A4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4">
    <w:nsid w:val="5B1A2B28"/>
    <w:multiLevelType w:val="hybridMultilevel"/>
    <w:tmpl w:val="D478B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5">
    <w:nsid w:val="5B581386"/>
    <w:multiLevelType w:val="hybridMultilevel"/>
    <w:tmpl w:val="2A60F8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6">
    <w:nsid w:val="5B7D0E31"/>
    <w:multiLevelType w:val="hybridMultilevel"/>
    <w:tmpl w:val="2E049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7">
    <w:nsid w:val="5B83734E"/>
    <w:multiLevelType w:val="hybridMultilevel"/>
    <w:tmpl w:val="A4E69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8">
    <w:nsid w:val="5BA34A44"/>
    <w:multiLevelType w:val="hybridMultilevel"/>
    <w:tmpl w:val="CBA4C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9">
    <w:nsid w:val="5BCB4D98"/>
    <w:multiLevelType w:val="hybridMultilevel"/>
    <w:tmpl w:val="F2067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0">
    <w:nsid w:val="5C1962D5"/>
    <w:multiLevelType w:val="hybridMultilevel"/>
    <w:tmpl w:val="82EAF3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1">
    <w:nsid w:val="5C224588"/>
    <w:multiLevelType w:val="hybridMultilevel"/>
    <w:tmpl w:val="03C01882"/>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2">
    <w:nsid w:val="5C7B21B3"/>
    <w:multiLevelType w:val="hybridMultilevel"/>
    <w:tmpl w:val="F0822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3">
    <w:nsid w:val="5CDB7D73"/>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24">
    <w:nsid w:val="5CF97C78"/>
    <w:multiLevelType w:val="hybridMultilevel"/>
    <w:tmpl w:val="A5B20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5">
    <w:nsid w:val="5D123C87"/>
    <w:multiLevelType w:val="hybridMultilevel"/>
    <w:tmpl w:val="6E7291BC"/>
    <w:lvl w:ilvl="0" w:tplc="2126336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6">
    <w:nsid w:val="5D3206E0"/>
    <w:multiLevelType w:val="hybridMultilevel"/>
    <w:tmpl w:val="A890509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27">
    <w:nsid w:val="5D6542FD"/>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28">
    <w:nsid w:val="5DFA7F8E"/>
    <w:multiLevelType w:val="hybridMultilevel"/>
    <w:tmpl w:val="647C5B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9">
    <w:nsid w:val="5E0F3C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0">
    <w:nsid w:val="5E1F0408"/>
    <w:multiLevelType w:val="hybridMultilevel"/>
    <w:tmpl w:val="9A6A4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1">
    <w:nsid w:val="5E250BA7"/>
    <w:multiLevelType w:val="hybridMultilevel"/>
    <w:tmpl w:val="841E08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2">
    <w:nsid w:val="5E3860AD"/>
    <w:multiLevelType w:val="hybridMultilevel"/>
    <w:tmpl w:val="38547DE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3">
    <w:nsid w:val="5E44113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4">
    <w:nsid w:val="5E605D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5">
    <w:nsid w:val="5E6E610C"/>
    <w:multiLevelType w:val="hybridMultilevel"/>
    <w:tmpl w:val="9D820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6">
    <w:nsid w:val="5EAF2573"/>
    <w:multiLevelType w:val="hybridMultilevel"/>
    <w:tmpl w:val="E07ED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7">
    <w:nsid w:val="5EDD1031"/>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38">
    <w:nsid w:val="5EEC603D"/>
    <w:multiLevelType w:val="hybridMultilevel"/>
    <w:tmpl w:val="94A28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9">
    <w:nsid w:val="5F161C27"/>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40">
    <w:nsid w:val="5F5B6041"/>
    <w:multiLevelType w:val="hybridMultilevel"/>
    <w:tmpl w:val="EBC6D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1">
    <w:nsid w:val="5F7A1BD7"/>
    <w:multiLevelType w:val="hybridMultilevel"/>
    <w:tmpl w:val="74A8DBA0"/>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2">
    <w:nsid w:val="5F7C5ECC"/>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43">
    <w:nsid w:val="5F80043D"/>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44">
    <w:nsid w:val="5F9A5219"/>
    <w:multiLevelType w:val="hybridMultilevel"/>
    <w:tmpl w:val="17F4697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5">
    <w:nsid w:val="5FA450C6"/>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6">
    <w:nsid w:val="5FFC1BCF"/>
    <w:multiLevelType w:val="hybridMultilevel"/>
    <w:tmpl w:val="3508BDE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47">
    <w:nsid w:val="5FFD315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8">
    <w:nsid w:val="60265157"/>
    <w:multiLevelType w:val="hybridMultilevel"/>
    <w:tmpl w:val="966894DE"/>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49">
    <w:nsid w:val="60404ECA"/>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50">
    <w:nsid w:val="605B3CEF"/>
    <w:multiLevelType w:val="hybridMultilevel"/>
    <w:tmpl w:val="CF300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1">
    <w:nsid w:val="607F3467"/>
    <w:multiLevelType w:val="hybridMultilevel"/>
    <w:tmpl w:val="3A205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2">
    <w:nsid w:val="60877683"/>
    <w:multiLevelType w:val="hybridMultilevel"/>
    <w:tmpl w:val="BDAA94C6"/>
    <w:lvl w:ilvl="0" w:tplc="0419000F">
      <w:start w:val="1"/>
      <w:numFmt w:val="decimal"/>
      <w:lvlText w:val="%1."/>
      <w:lvlJc w:val="left"/>
      <w:pPr>
        <w:ind w:left="1004" w:hanging="360"/>
      </w:pPr>
      <w:rPr>
        <w:rFonts w:cs="Times New Roman"/>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653">
    <w:nsid w:val="60B0188C"/>
    <w:multiLevelType w:val="hybridMultilevel"/>
    <w:tmpl w:val="D2A6A6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4">
    <w:nsid w:val="60D052D6"/>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55">
    <w:nsid w:val="616A602F"/>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56">
    <w:nsid w:val="616B7FC6"/>
    <w:multiLevelType w:val="hybridMultilevel"/>
    <w:tmpl w:val="5A4C7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7">
    <w:nsid w:val="61746AEC"/>
    <w:multiLevelType w:val="hybridMultilevel"/>
    <w:tmpl w:val="6DF02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8">
    <w:nsid w:val="619D0514"/>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59">
    <w:nsid w:val="61A36451"/>
    <w:multiLevelType w:val="hybridMultilevel"/>
    <w:tmpl w:val="A85A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0">
    <w:nsid w:val="61B24164"/>
    <w:multiLevelType w:val="multilevel"/>
    <w:tmpl w:val="9732CBE8"/>
    <w:lvl w:ilvl="0">
      <w:start w:val="1"/>
      <w:numFmt w:val="decimal"/>
      <w:lvlText w:val="%1."/>
      <w:lvlJc w:val="left"/>
      <w:pPr>
        <w:ind w:left="720" w:hanging="360"/>
      </w:pPr>
      <w:rPr>
        <w:rFonts w:cs="Times New Roman"/>
      </w:rPr>
    </w:lvl>
    <w:lvl w:ilvl="1">
      <w:start w:val="4"/>
      <w:numFmt w:val="decimal"/>
      <w:isLgl/>
      <w:lvlText w:val="%1.%2."/>
      <w:lvlJc w:val="left"/>
      <w:pPr>
        <w:ind w:left="1260" w:hanging="840"/>
      </w:pPr>
      <w:rPr>
        <w:rFonts w:cs="Times New Roman" w:hint="default"/>
      </w:rPr>
    </w:lvl>
    <w:lvl w:ilvl="2">
      <w:start w:val="22"/>
      <w:numFmt w:val="decimal"/>
      <w:isLgl/>
      <w:lvlText w:val="%1.%2.%3."/>
      <w:lvlJc w:val="left"/>
      <w:pPr>
        <w:ind w:left="1320" w:hanging="840"/>
      </w:pPr>
      <w:rPr>
        <w:rFonts w:cs="Times New Roman" w:hint="default"/>
      </w:rPr>
    </w:lvl>
    <w:lvl w:ilvl="3">
      <w:start w:val="1"/>
      <w:numFmt w:val="decimal"/>
      <w:isLgl/>
      <w:lvlText w:val="%1.%2.%3.%4."/>
      <w:lvlJc w:val="left"/>
      <w:pPr>
        <w:ind w:left="1380" w:hanging="84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661">
    <w:nsid w:val="61C80F45"/>
    <w:multiLevelType w:val="hybridMultilevel"/>
    <w:tmpl w:val="F612B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2">
    <w:nsid w:val="61D16984"/>
    <w:multiLevelType w:val="hybridMultilevel"/>
    <w:tmpl w:val="516E4D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3">
    <w:nsid w:val="61DC72F4"/>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64">
    <w:nsid w:val="61EB4EC8"/>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65">
    <w:nsid w:val="62094694"/>
    <w:multiLevelType w:val="hybridMultilevel"/>
    <w:tmpl w:val="D3BEDC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6">
    <w:nsid w:val="621B0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7">
    <w:nsid w:val="623301A4"/>
    <w:multiLevelType w:val="hybridMultilevel"/>
    <w:tmpl w:val="B10A829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8">
    <w:nsid w:val="624529C8"/>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69">
    <w:nsid w:val="62994124"/>
    <w:multiLevelType w:val="hybridMultilevel"/>
    <w:tmpl w:val="79206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0">
    <w:nsid w:val="62B058A4"/>
    <w:multiLevelType w:val="hybridMultilevel"/>
    <w:tmpl w:val="AE9AF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1">
    <w:nsid w:val="62B21099"/>
    <w:multiLevelType w:val="hybridMultilevel"/>
    <w:tmpl w:val="DB0E4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2">
    <w:nsid w:val="62C438CE"/>
    <w:multiLevelType w:val="hybridMultilevel"/>
    <w:tmpl w:val="DE94943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3">
    <w:nsid w:val="62C60DB2"/>
    <w:multiLevelType w:val="hybridMultilevel"/>
    <w:tmpl w:val="ADD698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74">
    <w:nsid w:val="62DE38BF"/>
    <w:multiLevelType w:val="hybridMultilevel"/>
    <w:tmpl w:val="7070E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5">
    <w:nsid w:val="62FB040A"/>
    <w:multiLevelType w:val="hybridMultilevel"/>
    <w:tmpl w:val="8BC68CCA"/>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676">
    <w:nsid w:val="631452FC"/>
    <w:multiLevelType w:val="hybridMultilevel"/>
    <w:tmpl w:val="C0204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7">
    <w:nsid w:val="63185A5A"/>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78">
    <w:nsid w:val="631F61A9"/>
    <w:multiLevelType w:val="hybridMultilevel"/>
    <w:tmpl w:val="D0724D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9">
    <w:nsid w:val="632E225E"/>
    <w:multiLevelType w:val="hybridMultilevel"/>
    <w:tmpl w:val="3C3C24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0">
    <w:nsid w:val="633246B8"/>
    <w:multiLevelType w:val="hybridMultilevel"/>
    <w:tmpl w:val="7C740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1">
    <w:nsid w:val="635D366D"/>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82">
    <w:nsid w:val="637A7EA1"/>
    <w:multiLevelType w:val="hybridMultilevel"/>
    <w:tmpl w:val="58424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3">
    <w:nsid w:val="63EA5EED"/>
    <w:multiLevelType w:val="hybridMultilevel"/>
    <w:tmpl w:val="ECBC6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4">
    <w:nsid w:val="63F45AC1"/>
    <w:multiLevelType w:val="hybridMultilevel"/>
    <w:tmpl w:val="B882E3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5">
    <w:nsid w:val="64084782"/>
    <w:multiLevelType w:val="hybridMultilevel"/>
    <w:tmpl w:val="F89C1A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6">
    <w:nsid w:val="64097C71"/>
    <w:multiLevelType w:val="hybridMultilevel"/>
    <w:tmpl w:val="9206559A"/>
    <w:lvl w:ilvl="0" w:tplc="37B8D93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7">
    <w:nsid w:val="64880638"/>
    <w:multiLevelType w:val="hybridMultilevel"/>
    <w:tmpl w:val="A6D25FB4"/>
    <w:lvl w:ilvl="0" w:tplc="FFFFFFFF">
      <w:start w:val="1"/>
      <w:numFmt w:val="decimal"/>
      <w:lvlText w:val="%1."/>
      <w:lvlJc w:val="left"/>
      <w:pPr>
        <w:ind w:left="644" w:hanging="360"/>
      </w:pPr>
      <w:rPr>
        <w:rFonts w:cs="Times New Roman" w:hint="default"/>
      </w:rPr>
    </w:lvl>
    <w:lvl w:ilvl="1" w:tplc="FFFFFFFF" w:tentative="1">
      <w:start w:val="1"/>
      <w:numFmt w:val="lowerLetter"/>
      <w:lvlText w:val="%2."/>
      <w:lvlJc w:val="left"/>
      <w:pPr>
        <w:ind w:left="1364" w:hanging="360"/>
      </w:pPr>
      <w:rPr>
        <w:rFonts w:cs="Times New Roman"/>
      </w:rPr>
    </w:lvl>
    <w:lvl w:ilvl="2" w:tplc="FFFFFFFF" w:tentative="1">
      <w:start w:val="1"/>
      <w:numFmt w:val="lowerRoman"/>
      <w:lvlText w:val="%3."/>
      <w:lvlJc w:val="right"/>
      <w:pPr>
        <w:ind w:left="2084" w:hanging="180"/>
      </w:pPr>
      <w:rPr>
        <w:rFonts w:cs="Times New Roman"/>
      </w:rPr>
    </w:lvl>
    <w:lvl w:ilvl="3" w:tplc="FFFFFFFF" w:tentative="1">
      <w:start w:val="1"/>
      <w:numFmt w:val="decimal"/>
      <w:lvlText w:val="%4."/>
      <w:lvlJc w:val="left"/>
      <w:pPr>
        <w:ind w:left="2804" w:hanging="360"/>
      </w:pPr>
      <w:rPr>
        <w:rFonts w:cs="Times New Roman"/>
      </w:rPr>
    </w:lvl>
    <w:lvl w:ilvl="4" w:tplc="FFFFFFFF" w:tentative="1">
      <w:start w:val="1"/>
      <w:numFmt w:val="lowerLetter"/>
      <w:lvlText w:val="%5."/>
      <w:lvlJc w:val="left"/>
      <w:pPr>
        <w:ind w:left="3524" w:hanging="360"/>
      </w:pPr>
      <w:rPr>
        <w:rFonts w:cs="Times New Roman"/>
      </w:rPr>
    </w:lvl>
    <w:lvl w:ilvl="5" w:tplc="FFFFFFFF" w:tentative="1">
      <w:start w:val="1"/>
      <w:numFmt w:val="lowerRoman"/>
      <w:lvlText w:val="%6."/>
      <w:lvlJc w:val="right"/>
      <w:pPr>
        <w:ind w:left="4244" w:hanging="180"/>
      </w:pPr>
      <w:rPr>
        <w:rFonts w:cs="Times New Roman"/>
      </w:rPr>
    </w:lvl>
    <w:lvl w:ilvl="6" w:tplc="FFFFFFFF" w:tentative="1">
      <w:start w:val="1"/>
      <w:numFmt w:val="decimal"/>
      <w:lvlText w:val="%7."/>
      <w:lvlJc w:val="left"/>
      <w:pPr>
        <w:ind w:left="4964" w:hanging="360"/>
      </w:pPr>
      <w:rPr>
        <w:rFonts w:cs="Times New Roman"/>
      </w:rPr>
    </w:lvl>
    <w:lvl w:ilvl="7" w:tplc="FFFFFFFF" w:tentative="1">
      <w:start w:val="1"/>
      <w:numFmt w:val="lowerLetter"/>
      <w:lvlText w:val="%8."/>
      <w:lvlJc w:val="left"/>
      <w:pPr>
        <w:ind w:left="5684" w:hanging="360"/>
      </w:pPr>
      <w:rPr>
        <w:rFonts w:cs="Times New Roman"/>
      </w:rPr>
    </w:lvl>
    <w:lvl w:ilvl="8" w:tplc="FFFFFFFF" w:tentative="1">
      <w:start w:val="1"/>
      <w:numFmt w:val="lowerRoman"/>
      <w:lvlText w:val="%9."/>
      <w:lvlJc w:val="right"/>
      <w:pPr>
        <w:ind w:left="6404" w:hanging="180"/>
      </w:pPr>
      <w:rPr>
        <w:rFonts w:cs="Times New Roman"/>
      </w:rPr>
    </w:lvl>
  </w:abstractNum>
  <w:abstractNum w:abstractNumId="688">
    <w:nsid w:val="64891981"/>
    <w:multiLevelType w:val="hybridMultilevel"/>
    <w:tmpl w:val="2F5A01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9">
    <w:nsid w:val="64B376F2"/>
    <w:multiLevelType w:val="hybridMultilevel"/>
    <w:tmpl w:val="58006D3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0">
    <w:nsid w:val="64D76B87"/>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691">
    <w:nsid w:val="64E56EDA"/>
    <w:multiLevelType w:val="hybridMultilevel"/>
    <w:tmpl w:val="04E05888"/>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2">
    <w:nsid w:val="65292E37"/>
    <w:multiLevelType w:val="hybridMultilevel"/>
    <w:tmpl w:val="72FEF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3">
    <w:nsid w:val="65360DCA"/>
    <w:multiLevelType w:val="hybridMultilevel"/>
    <w:tmpl w:val="533A32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4">
    <w:nsid w:val="65734A02"/>
    <w:multiLevelType w:val="hybridMultilevel"/>
    <w:tmpl w:val="ED52E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5">
    <w:nsid w:val="65926089"/>
    <w:multiLevelType w:val="hybridMultilevel"/>
    <w:tmpl w:val="4A283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6">
    <w:nsid w:val="65AA7BBF"/>
    <w:multiLevelType w:val="hybridMultilevel"/>
    <w:tmpl w:val="249E12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7">
    <w:nsid w:val="65B7782C"/>
    <w:multiLevelType w:val="hybridMultilevel"/>
    <w:tmpl w:val="03F88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8">
    <w:nsid w:val="65DA16CB"/>
    <w:multiLevelType w:val="hybridMultilevel"/>
    <w:tmpl w:val="6B1212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9">
    <w:nsid w:val="65FC475C"/>
    <w:multiLevelType w:val="hybridMultilevel"/>
    <w:tmpl w:val="AABEE0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0">
    <w:nsid w:val="66231545"/>
    <w:multiLevelType w:val="hybridMultilevel"/>
    <w:tmpl w:val="AF5AA34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1">
    <w:nsid w:val="66713A51"/>
    <w:multiLevelType w:val="hybridMultilevel"/>
    <w:tmpl w:val="F08E30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2">
    <w:nsid w:val="66790B53"/>
    <w:multiLevelType w:val="hybridMultilevel"/>
    <w:tmpl w:val="3C32A3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03">
    <w:nsid w:val="66C73E82"/>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04">
    <w:nsid w:val="66FF068F"/>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05">
    <w:nsid w:val="672B2B7E"/>
    <w:multiLevelType w:val="hybridMultilevel"/>
    <w:tmpl w:val="6316A5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6">
    <w:nsid w:val="672D69FB"/>
    <w:multiLevelType w:val="hybridMultilevel"/>
    <w:tmpl w:val="1D96497E"/>
    <w:lvl w:ilvl="0" w:tplc="041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7">
    <w:nsid w:val="67DA5442"/>
    <w:multiLevelType w:val="hybridMultilevel"/>
    <w:tmpl w:val="6F9C4AF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708">
    <w:nsid w:val="680254FB"/>
    <w:multiLevelType w:val="hybridMultilevel"/>
    <w:tmpl w:val="60AE8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9">
    <w:nsid w:val="681704FA"/>
    <w:multiLevelType w:val="hybridMultilevel"/>
    <w:tmpl w:val="ACBEA3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0">
    <w:nsid w:val="68763247"/>
    <w:multiLevelType w:val="hybridMultilevel"/>
    <w:tmpl w:val="074C4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1">
    <w:nsid w:val="6882026A"/>
    <w:multiLevelType w:val="hybridMultilevel"/>
    <w:tmpl w:val="883614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2">
    <w:nsid w:val="68C217C4"/>
    <w:multiLevelType w:val="hybridMultilevel"/>
    <w:tmpl w:val="C986B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3">
    <w:nsid w:val="6954021D"/>
    <w:multiLevelType w:val="hybridMultilevel"/>
    <w:tmpl w:val="743473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4">
    <w:nsid w:val="69715D6D"/>
    <w:multiLevelType w:val="hybridMultilevel"/>
    <w:tmpl w:val="CCB03A1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5">
    <w:nsid w:val="6977443A"/>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16">
    <w:nsid w:val="69995215"/>
    <w:multiLevelType w:val="hybridMultilevel"/>
    <w:tmpl w:val="0AE4347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7">
    <w:nsid w:val="699A13ED"/>
    <w:multiLevelType w:val="hybridMultilevel"/>
    <w:tmpl w:val="53AA3638"/>
    <w:lvl w:ilvl="0" w:tplc="010C8A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30" w:hanging="360"/>
      </w:pPr>
    </w:lvl>
    <w:lvl w:ilvl="2" w:tplc="0419001B" w:tentative="1">
      <w:start w:val="1"/>
      <w:numFmt w:val="lowerRoman"/>
      <w:lvlText w:val="%3."/>
      <w:lvlJc w:val="right"/>
      <w:pPr>
        <w:ind w:left="1450" w:hanging="180"/>
      </w:pPr>
    </w:lvl>
    <w:lvl w:ilvl="3" w:tplc="0419000F" w:tentative="1">
      <w:start w:val="1"/>
      <w:numFmt w:val="decimal"/>
      <w:lvlText w:val="%4."/>
      <w:lvlJc w:val="left"/>
      <w:pPr>
        <w:ind w:left="2170" w:hanging="360"/>
      </w:pPr>
    </w:lvl>
    <w:lvl w:ilvl="4" w:tplc="04190019" w:tentative="1">
      <w:start w:val="1"/>
      <w:numFmt w:val="lowerLetter"/>
      <w:lvlText w:val="%5."/>
      <w:lvlJc w:val="left"/>
      <w:pPr>
        <w:ind w:left="2890" w:hanging="360"/>
      </w:pPr>
    </w:lvl>
    <w:lvl w:ilvl="5" w:tplc="0419001B" w:tentative="1">
      <w:start w:val="1"/>
      <w:numFmt w:val="lowerRoman"/>
      <w:lvlText w:val="%6."/>
      <w:lvlJc w:val="right"/>
      <w:pPr>
        <w:ind w:left="3610" w:hanging="180"/>
      </w:pPr>
    </w:lvl>
    <w:lvl w:ilvl="6" w:tplc="0419000F" w:tentative="1">
      <w:start w:val="1"/>
      <w:numFmt w:val="decimal"/>
      <w:lvlText w:val="%7."/>
      <w:lvlJc w:val="left"/>
      <w:pPr>
        <w:ind w:left="4330" w:hanging="360"/>
      </w:pPr>
    </w:lvl>
    <w:lvl w:ilvl="7" w:tplc="04190019" w:tentative="1">
      <w:start w:val="1"/>
      <w:numFmt w:val="lowerLetter"/>
      <w:lvlText w:val="%8."/>
      <w:lvlJc w:val="left"/>
      <w:pPr>
        <w:ind w:left="5050" w:hanging="360"/>
      </w:pPr>
    </w:lvl>
    <w:lvl w:ilvl="8" w:tplc="0419001B" w:tentative="1">
      <w:start w:val="1"/>
      <w:numFmt w:val="lowerRoman"/>
      <w:lvlText w:val="%9."/>
      <w:lvlJc w:val="right"/>
      <w:pPr>
        <w:ind w:left="5770" w:hanging="180"/>
      </w:pPr>
    </w:lvl>
  </w:abstractNum>
  <w:abstractNum w:abstractNumId="718">
    <w:nsid w:val="69C7346E"/>
    <w:multiLevelType w:val="hybridMultilevel"/>
    <w:tmpl w:val="2CD652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9">
    <w:nsid w:val="6A0501BC"/>
    <w:multiLevelType w:val="hybridMultilevel"/>
    <w:tmpl w:val="5FE67F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0">
    <w:nsid w:val="6A173CB4"/>
    <w:multiLevelType w:val="hybridMultilevel"/>
    <w:tmpl w:val="12663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1">
    <w:nsid w:val="6A30042F"/>
    <w:multiLevelType w:val="hybridMultilevel"/>
    <w:tmpl w:val="82C2D4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2">
    <w:nsid w:val="6A340B9A"/>
    <w:multiLevelType w:val="hybridMultilevel"/>
    <w:tmpl w:val="840681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3">
    <w:nsid w:val="6A59163A"/>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24">
    <w:nsid w:val="6A8372C7"/>
    <w:multiLevelType w:val="hybridMultilevel"/>
    <w:tmpl w:val="FC04BF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5">
    <w:nsid w:val="6A9A72AF"/>
    <w:multiLevelType w:val="hybridMultilevel"/>
    <w:tmpl w:val="0DF03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6">
    <w:nsid w:val="6A9C29F0"/>
    <w:multiLevelType w:val="hybridMultilevel"/>
    <w:tmpl w:val="175459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7">
    <w:nsid w:val="6AB57258"/>
    <w:multiLevelType w:val="multilevel"/>
    <w:tmpl w:val="E3920BBC"/>
    <w:lvl w:ilvl="0">
      <w:start w:val="1"/>
      <w:numFmt w:val="decimal"/>
      <w:lvlText w:val="%1."/>
      <w:lvlJc w:val="left"/>
      <w:pPr>
        <w:ind w:left="360" w:hanging="360"/>
      </w:p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28">
    <w:nsid w:val="6B12721A"/>
    <w:multiLevelType w:val="multilevel"/>
    <w:tmpl w:val="67EAE5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9">
    <w:nsid w:val="6B2D730B"/>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30">
    <w:nsid w:val="6B516095"/>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31">
    <w:nsid w:val="6B572F40"/>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32">
    <w:nsid w:val="6B655E23"/>
    <w:multiLevelType w:val="hybridMultilevel"/>
    <w:tmpl w:val="67C6A3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3">
    <w:nsid w:val="6B893747"/>
    <w:multiLevelType w:val="hybridMultilevel"/>
    <w:tmpl w:val="D3D65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4">
    <w:nsid w:val="6BB37363"/>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35">
    <w:nsid w:val="6BD35EF8"/>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36">
    <w:nsid w:val="6BD92B97"/>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37">
    <w:nsid w:val="6BFB4443"/>
    <w:multiLevelType w:val="hybridMultilevel"/>
    <w:tmpl w:val="E3388C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8">
    <w:nsid w:val="6C386C4C"/>
    <w:multiLevelType w:val="hybridMultilevel"/>
    <w:tmpl w:val="741607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9">
    <w:nsid w:val="6C3A4351"/>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40">
    <w:nsid w:val="6C7F04C3"/>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41">
    <w:nsid w:val="6CA11B09"/>
    <w:multiLevelType w:val="hybridMultilevel"/>
    <w:tmpl w:val="98A0C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2">
    <w:nsid w:val="6CA12BE8"/>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43">
    <w:nsid w:val="6CB76D52"/>
    <w:multiLevelType w:val="hybridMultilevel"/>
    <w:tmpl w:val="559EFF50"/>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4">
    <w:nsid w:val="6CB82C0A"/>
    <w:multiLevelType w:val="hybridMultilevel"/>
    <w:tmpl w:val="72BAE16A"/>
    <w:lvl w:ilvl="0" w:tplc="0419000F">
      <w:start w:val="1"/>
      <w:numFmt w:val="decimal"/>
      <w:lvlText w:val="%1."/>
      <w:lvlJc w:val="left"/>
      <w:pPr>
        <w:ind w:left="1004" w:hanging="360"/>
      </w:pPr>
      <w:rPr>
        <w:rFonts w:cs="Times New Roman"/>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745">
    <w:nsid w:val="6CBF3878"/>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46">
    <w:nsid w:val="6CE153ED"/>
    <w:multiLevelType w:val="hybridMultilevel"/>
    <w:tmpl w:val="F7CAA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7">
    <w:nsid w:val="6CE724A8"/>
    <w:multiLevelType w:val="hybridMultilevel"/>
    <w:tmpl w:val="BD9E089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8">
    <w:nsid w:val="6CEE3013"/>
    <w:multiLevelType w:val="hybridMultilevel"/>
    <w:tmpl w:val="6758FA74"/>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9">
    <w:nsid w:val="6CF40D14"/>
    <w:multiLevelType w:val="hybridMultilevel"/>
    <w:tmpl w:val="8BC68C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0">
    <w:nsid w:val="6CFA1276"/>
    <w:multiLevelType w:val="hybridMultilevel"/>
    <w:tmpl w:val="CBCE4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1">
    <w:nsid w:val="6D2730CF"/>
    <w:multiLevelType w:val="hybridMultilevel"/>
    <w:tmpl w:val="4C4A2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2">
    <w:nsid w:val="6D301966"/>
    <w:multiLevelType w:val="hybridMultilevel"/>
    <w:tmpl w:val="021402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3">
    <w:nsid w:val="6D343DF3"/>
    <w:multiLevelType w:val="hybridMultilevel"/>
    <w:tmpl w:val="8312E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4">
    <w:nsid w:val="6D373070"/>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5">
    <w:nsid w:val="6D4E1133"/>
    <w:multiLevelType w:val="hybridMultilevel"/>
    <w:tmpl w:val="F6BC13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6">
    <w:nsid w:val="6D9A7B94"/>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57">
    <w:nsid w:val="6DB931A5"/>
    <w:multiLevelType w:val="hybridMultilevel"/>
    <w:tmpl w:val="9A16BB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8">
    <w:nsid w:val="6DCB4D3C"/>
    <w:multiLevelType w:val="hybridMultilevel"/>
    <w:tmpl w:val="6AE8D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9">
    <w:nsid w:val="6DF35BE2"/>
    <w:multiLevelType w:val="hybridMultilevel"/>
    <w:tmpl w:val="22822E0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60">
    <w:nsid w:val="6E0B5D27"/>
    <w:multiLevelType w:val="hybridMultilevel"/>
    <w:tmpl w:val="E0E8A1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1">
    <w:nsid w:val="6E2A218F"/>
    <w:multiLevelType w:val="hybridMultilevel"/>
    <w:tmpl w:val="33B65B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2">
    <w:nsid w:val="6E341700"/>
    <w:multiLevelType w:val="hybridMultilevel"/>
    <w:tmpl w:val="2506D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3">
    <w:nsid w:val="6E382427"/>
    <w:multiLevelType w:val="hybridMultilevel"/>
    <w:tmpl w:val="63262E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4">
    <w:nsid w:val="6E4D5864"/>
    <w:multiLevelType w:val="hybridMultilevel"/>
    <w:tmpl w:val="62B07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5">
    <w:nsid w:val="6E521D96"/>
    <w:multiLevelType w:val="hybridMultilevel"/>
    <w:tmpl w:val="7EE464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6">
    <w:nsid w:val="6E5803A0"/>
    <w:multiLevelType w:val="hybridMultilevel"/>
    <w:tmpl w:val="6628A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7">
    <w:nsid w:val="6E6018CF"/>
    <w:multiLevelType w:val="hybridMultilevel"/>
    <w:tmpl w:val="D632FBB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8">
    <w:nsid w:val="6EBD2184"/>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69">
    <w:nsid w:val="6ECE25AE"/>
    <w:multiLevelType w:val="hybridMultilevel"/>
    <w:tmpl w:val="8FFEA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0">
    <w:nsid w:val="6F3819EC"/>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71">
    <w:nsid w:val="6F5304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72">
    <w:nsid w:val="6F637F5B"/>
    <w:multiLevelType w:val="hybridMultilevel"/>
    <w:tmpl w:val="0E96F0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3">
    <w:nsid w:val="6F6C5197"/>
    <w:multiLevelType w:val="hybridMultilevel"/>
    <w:tmpl w:val="A0068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4">
    <w:nsid w:val="6F7F3739"/>
    <w:multiLevelType w:val="hybridMultilevel"/>
    <w:tmpl w:val="2730B790"/>
    <w:lvl w:ilvl="0" w:tplc="0BB4675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75">
    <w:nsid w:val="6FC36923"/>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76">
    <w:nsid w:val="70042A40"/>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7">
    <w:nsid w:val="700D02CB"/>
    <w:multiLevelType w:val="hybridMultilevel"/>
    <w:tmpl w:val="8BC68CCA"/>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78">
    <w:nsid w:val="700E1D4E"/>
    <w:multiLevelType w:val="hybridMultilevel"/>
    <w:tmpl w:val="BAD614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9">
    <w:nsid w:val="707035FC"/>
    <w:multiLevelType w:val="multilevel"/>
    <w:tmpl w:val="8C0638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0">
    <w:nsid w:val="70BB06C0"/>
    <w:multiLevelType w:val="hybridMultilevel"/>
    <w:tmpl w:val="4BD241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1">
    <w:nsid w:val="71296FB7"/>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82">
    <w:nsid w:val="713C4FE7"/>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83">
    <w:nsid w:val="71522E6F"/>
    <w:multiLevelType w:val="hybridMultilevel"/>
    <w:tmpl w:val="399CA0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4">
    <w:nsid w:val="719000BB"/>
    <w:multiLevelType w:val="hybridMultilevel"/>
    <w:tmpl w:val="6FCEB1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5">
    <w:nsid w:val="719A675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6">
    <w:nsid w:val="71BC0B75"/>
    <w:multiLevelType w:val="hybridMultilevel"/>
    <w:tmpl w:val="3AD092C6"/>
    <w:lvl w:ilvl="0" w:tplc="041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7">
    <w:nsid w:val="71D07F42"/>
    <w:multiLevelType w:val="hybridMultilevel"/>
    <w:tmpl w:val="B32AD0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8">
    <w:nsid w:val="71E10A43"/>
    <w:multiLevelType w:val="hybridMultilevel"/>
    <w:tmpl w:val="B3F0A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9">
    <w:nsid w:val="71EE148B"/>
    <w:multiLevelType w:val="hybridMultilevel"/>
    <w:tmpl w:val="365CC59C"/>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90">
    <w:nsid w:val="72562852"/>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91">
    <w:nsid w:val="728828D3"/>
    <w:multiLevelType w:val="hybridMultilevel"/>
    <w:tmpl w:val="43465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2">
    <w:nsid w:val="72BB3059"/>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93">
    <w:nsid w:val="72D650BA"/>
    <w:multiLevelType w:val="hybridMultilevel"/>
    <w:tmpl w:val="58286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4">
    <w:nsid w:val="72DD6B9A"/>
    <w:multiLevelType w:val="hybridMultilevel"/>
    <w:tmpl w:val="7C8ED8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5">
    <w:nsid w:val="72E80B19"/>
    <w:multiLevelType w:val="hybridMultilevel"/>
    <w:tmpl w:val="004A8B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6">
    <w:nsid w:val="732814B9"/>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97">
    <w:nsid w:val="735D7CAD"/>
    <w:multiLevelType w:val="hybridMultilevel"/>
    <w:tmpl w:val="870082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8">
    <w:nsid w:val="73E320A3"/>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9">
    <w:nsid w:val="73E972FF"/>
    <w:multiLevelType w:val="hybridMultilevel"/>
    <w:tmpl w:val="DD082A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0">
    <w:nsid w:val="73F850AD"/>
    <w:multiLevelType w:val="hybridMultilevel"/>
    <w:tmpl w:val="9A66A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1">
    <w:nsid w:val="740B1EAC"/>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02">
    <w:nsid w:val="74192574"/>
    <w:multiLevelType w:val="hybridMultilevel"/>
    <w:tmpl w:val="21841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3">
    <w:nsid w:val="74610E2F"/>
    <w:multiLevelType w:val="hybridMultilevel"/>
    <w:tmpl w:val="C6E0276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4">
    <w:nsid w:val="74AA67A1"/>
    <w:multiLevelType w:val="hybridMultilevel"/>
    <w:tmpl w:val="C68A33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5">
    <w:nsid w:val="74E264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6">
    <w:nsid w:val="74F64CAA"/>
    <w:multiLevelType w:val="hybridMultilevel"/>
    <w:tmpl w:val="B37052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7">
    <w:nsid w:val="750E5AD3"/>
    <w:multiLevelType w:val="hybridMultilevel"/>
    <w:tmpl w:val="26DE6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8">
    <w:nsid w:val="75B315B6"/>
    <w:multiLevelType w:val="hybridMultilevel"/>
    <w:tmpl w:val="A01CF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9">
    <w:nsid w:val="75D00B30"/>
    <w:multiLevelType w:val="hybridMultilevel"/>
    <w:tmpl w:val="DC8687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0">
    <w:nsid w:val="76102540"/>
    <w:multiLevelType w:val="hybridMultilevel"/>
    <w:tmpl w:val="706405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1">
    <w:nsid w:val="765D19AA"/>
    <w:multiLevelType w:val="hybridMultilevel"/>
    <w:tmpl w:val="895CF1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2">
    <w:nsid w:val="76697616"/>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13">
    <w:nsid w:val="76AF71AB"/>
    <w:multiLevelType w:val="hybridMultilevel"/>
    <w:tmpl w:val="105CF7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4">
    <w:nsid w:val="76CE1FA5"/>
    <w:multiLevelType w:val="hybridMultilevel"/>
    <w:tmpl w:val="EFAC3738"/>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15">
    <w:nsid w:val="76DB1267"/>
    <w:multiLevelType w:val="hybridMultilevel"/>
    <w:tmpl w:val="6FDE30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6">
    <w:nsid w:val="76DE6C55"/>
    <w:multiLevelType w:val="hybridMultilevel"/>
    <w:tmpl w:val="8316794E"/>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17">
    <w:nsid w:val="76E6364E"/>
    <w:multiLevelType w:val="hybridMultilevel"/>
    <w:tmpl w:val="0B169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8">
    <w:nsid w:val="77055F95"/>
    <w:multiLevelType w:val="hybridMultilevel"/>
    <w:tmpl w:val="471C6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9">
    <w:nsid w:val="770710D5"/>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20">
    <w:nsid w:val="7724777E"/>
    <w:multiLevelType w:val="hybridMultilevel"/>
    <w:tmpl w:val="B10A829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21">
    <w:nsid w:val="778C7FED"/>
    <w:multiLevelType w:val="hybridMultilevel"/>
    <w:tmpl w:val="FF7CC5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2">
    <w:nsid w:val="77B07199"/>
    <w:multiLevelType w:val="hybridMultilevel"/>
    <w:tmpl w:val="906AA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3">
    <w:nsid w:val="77C76FA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4">
    <w:nsid w:val="77CE6337"/>
    <w:multiLevelType w:val="hybridMultilevel"/>
    <w:tmpl w:val="EF2E5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5">
    <w:nsid w:val="77E84181"/>
    <w:multiLevelType w:val="hybridMultilevel"/>
    <w:tmpl w:val="2CBEC5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6">
    <w:nsid w:val="78325D88"/>
    <w:multiLevelType w:val="hybridMultilevel"/>
    <w:tmpl w:val="DF22BE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7">
    <w:nsid w:val="78662238"/>
    <w:multiLevelType w:val="hybridMultilevel"/>
    <w:tmpl w:val="D060B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8">
    <w:nsid w:val="78703E70"/>
    <w:multiLevelType w:val="hybridMultilevel"/>
    <w:tmpl w:val="3DF443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9">
    <w:nsid w:val="7875036A"/>
    <w:multiLevelType w:val="hybridMultilevel"/>
    <w:tmpl w:val="38B6159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30">
    <w:nsid w:val="78EA70F4"/>
    <w:multiLevelType w:val="hybridMultilevel"/>
    <w:tmpl w:val="76E244C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31">
    <w:nsid w:val="790C210A"/>
    <w:multiLevelType w:val="hybridMultilevel"/>
    <w:tmpl w:val="4D52C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2">
    <w:nsid w:val="791E5928"/>
    <w:multiLevelType w:val="hybridMultilevel"/>
    <w:tmpl w:val="1FD48B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3">
    <w:nsid w:val="79614036"/>
    <w:multiLevelType w:val="hybridMultilevel"/>
    <w:tmpl w:val="39561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34">
    <w:nsid w:val="79BF55A4"/>
    <w:multiLevelType w:val="hybridMultilevel"/>
    <w:tmpl w:val="6108F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5">
    <w:nsid w:val="79E22F7C"/>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36">
    <w:nsid w:val="79FB5C2E"/>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37">
    <w:nsid w:val="79FC1897"/>
    <w:multiLevelType w:val="hybridMultilevel"/>
    <w:tmpl w:val="281C21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8">
    <w:nsid w:val="7A364947"/>
    <w:multiLevelType w:val="hybridMultilevel"/>
    <w:tmpl w:val="FD507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9">
    <w:nsid w:val="7A450557"/>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40">
    <w:nsid w:val="7A572E1F"/>
    <w:multiLevelType w:val="hybridMultilevel"/>
    <w:tmpl w:val="9A5ADE50"/>
    <w:lvl w:ilvl="0" w:tplc="0419000F">
      <w:start w:val="1"/>
      <w:numFmt w:val="decimal"/>
      <w:lvlText w:val="%1."/>
      <w:lvlJc w:val="left"/>
      <w:pPr>
        <w:ind w:left="78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41">
    <w:nsid w:val="7A6A02E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2">
    <w:nsid w:val="7A9456EC"/>
    <w:multiLevelType w:val="hybridMultilevel"/>
    <w:tmpl w:val="2CBEC5AE"/>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43">
    <w:nsid w:val="7B221C8E"/>
    <w:multiLevelType w:val="hybridMultilevel"/>
    <w:tmpl w:val="FFFFFFFF"/>
    <w:lvl w:ilvl="0" w:tplc="FFFFFFFF">
      <w:start w:val="1"/>
      <w:numFmt w:val="decimal"/>
      <w:lvlText w:val="%1."/>
      <w:lvlJc w:val="left"/>
      <w:pPr>
        <w:ind w:left="786"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44">
    <w:nsid w:val="7B2C22AD"/>
    <w:multiLevelType w:val="hybridMultilevel"/>
    <w:tmpl w:val="F4ECB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5">
    <w:nsid w:val="7B3A228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6">
    <w:nsid w:val="7B3A3E8E"/>
    <w:multiLevelType w:val="hybridMultilevel"/>
    <w:tmpl w:val="22822E0E"/>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47">
    <w:nsid w:val="7B46799F"/>
    <w:multiLevelType w:val="hybridMultilevel"/>
    <w:tmpl w:val="11846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8">
    <w:nsid w:val="7B484E68"/>
    <w:multiLevelType w:val="hybridMultilevel"/>
    <w:tmpl w:val="482AC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9">
    <w:nsid w:val="7B6C24A3"/>
    <w:multiLevelType w:val="hybridMultilevel"/>
    <w:tmpl w:val="8884B0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0">
    <w:nsid w:val="7B9438C4"/>
    <w:multiLevelType w:val="hybridMultilevel"/>
    <w:tmpl w:val="931E518E"/>
    <w:lvl w:ilvl="0" w:tplc="0419000F">
      <w:start w:val="1"/>
      <w:numFmt w:val="decimal"/>
      <w:lvlText w:val="%1."/>
      <w:lvlJc w:val="left"/>
      <w:pPr>
        <w:ind w:left="786"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51">
    <w:nsid w:val="7BBF25C6"/>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52">
    <w:nsid w:val="7C0639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3">
    <w:nsid w:val="7C150732"/>
    <w:multiLevelType w:val="hybridMultilevel"/>
    <w:tmpl w:val="58F65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4">
    <w:nsid w:val="7C190DB7"/>
    <w:multiLevelType w:val="hybridMultilevel"/>
    <w:tmpl w:val="A6E09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5">
    <w:nsid w:val="7C6F089B"/>
    <w:multiLevelType w:val="hybridMultilevel"/>
    <w:tmpl w:val="8DE2B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6">
    <w:nsid w:val="7C7F5DBC"/>
    <w:multiLevelType w:val="hybridMultilevel"/>
    <w:tmpl w:val="FFFFFFFF"/>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57">
    <w:nsid w:val="7C8C6914"/>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58">
    <w:nsid w:val="7D0277D6"/>
    <w:multiLevelType w:val="hybridMultilevel"/>
    <w:tmpl w:val="43DCA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9">
    <w:nsid w:val="7D0A321F"/>
    <w:multiLevelType w:val="hybridMultilevel"/>
    <w:tmpl w:val="2946EB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0">
    <w:nsid w:val="7D0D23E2"/>
    <w:multiLevelType w:val="hybridMultilevel"/>
    <w:tmpl w:val="B540D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1">
    <w:nsid w:val="7D1B4B4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2">
    <w:nsid w:val="7D910A8E"/>
    <w:multiLevelType w:val="hybridMultilevel"/>
    <w:tmpl w:val="4D1489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3">
    <w:nsid w:val="7E391599"/>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64">
    <w:nsid w:val="7E3C095E"/>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65">
    <w:nsid w:val="7E4B63C3"/>
    <w:multiLevelType w:val="hybridMultilevel"/>
    <w:tmpl w:val="FBEC21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6">
    <w:nsid w:val="7E501B9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7">
    <w:nsid w:val="7E857AE9"/>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68">
    <w:nsid w:val="7E932E6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9">
    <w:nsid w:val="7ECB03CF"/>
    <w:multiLevelType w:val="hybridMultilevel"/>
    <w:tmpl w:val="92B6F7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0">
    <w:nsid w:val="7ECC31F0"/>
    <w:multiLevelType w:val="hybridMultilevel"/>
    <w:tmpl w:val="E8BE52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1">
    <w:nsid w:val="7F054997"/>
    <w:multiLevelType w:val="hybridMultilevel"/>
    <w:tmpl w:val="C49C4B74"/>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72">
    <w:nsid w:val="7F135A5F"/>
    <w:multiLevelType w:val="hybridMultilevel"/>
    <w:tmpl w:val="B914CED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73">
    <w:nsid w:val="7F6E6563"/>
    <w:multiLevelType w:val="hybridMultilevel"/>
    <w:tmpl w:val="AC7A4A20"/>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4">
    <w:nsid w:val="7F7D2B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5">
    <w:nsid w:val="7F96051C"/>
    <w:multiLevelType w:val="hybridMultilevel"/>
    <w:tmpl w:val="74D0BE2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6">
    <w:nsid w:val="7FD56022"/>
    <w:multiLevelType w:val="hybridMultilevel"/>
    <w:tmpl w:val="895CF316"/>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877">
    <w:nsid w:val="7FDA255E"/>
    <w:multiLevelType w:val="hybridMultilevel"/>
    <w:tmpl w:val="62861F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8">
    <w:nsid w:val="7FF06778"/>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879">
    <w:nsid w:val="7FF246C2"/>
    <w:multiLevelType w:val="hybridMultilevel"/>
    <w:tmpl w:val="76DEB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0">
    <w:nsid w:val="7FF36FDF"/>
    <w:multiLevelType w:val="hybridMultilevel"/>
    <w:tmpl w:val="6D76CBD2"/>
    <w:lvl w:ilvl="0" w:tplc="689EDB5A">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394"/>
  </w:num>
  <w:num w:numId="2">
    <w:abstractNumId w:val="317"/>
  </w:num>
  <w:num w:numId="3">
    <w:abstractNumId w:val="785"/>
  </w:num>
  <w:num w:numId="4">
    <w:abstractNumId w:val="34"/>
  </w:num>
  <w:num w:numId="5">
    <w:abstractNumId w:val="77"/>
  </w:num>
  <w:num w:numId="6">
    <w:abstractNumId w:val="557"/>
  </w:num>
  <w:num w:numId="7">
    <w:abstractNumId w:val="352"/>
  </w:num>
  <w:num w:numId="8">
    <w:abstractNumId w:val="384"/>
  </w:num>
  <w:num w:numId="9">
    <w:abstractNumId w:val="866"/>
  </w:num>
  <w:num w:numId="10">
    <w:abstractNumId w:val="634"/>
  </w:num>
  <w:num w:numId="11">
    <w:abstractNumId w:val="149"/>
  </w:num>
  <w:num w:numId="12">
    <w:abstractNumId w:val="398"/>
  </w:num>
  <w:num w:numId="13">
    <w:abstractNumId w:val="250"/>
  </w:num>
  <w:num w:numId="14">
    <w:abstractNumId w:val="464"/>
  </w:num>
  <w:num w:numId="15">
    <w:abstractNumId w:val="111"/>
  </w:num>
  <w:num w:numId="16">
    <w:abstractNumId w:val="874"/>
  </w:num>
  <w:num w:numId="17">
    <w:abstractNumId w:val="852"/>
  </w:num>
  <w:num w:numId="18">
    <w:abstractNumId w:val="666"/>
  </w:num>
  <w:num w:numId="19">
    <w:abstractNumId w:val="183"/>
  </w:num>
  <w:num w:numId="20">
    <w:abstractNumId w:val="841"/>
  </w:num>
  <w:num w:numId="21">
    <w:abstractNumId w:val="504"/>
  </w:num>
  <w:num w:numId="22">
    <w:abstractNumId w:val="0"/>
  </w:num>
  <w:num w:numId="23">
    <w:abstractNumId w:val="647"/>
  </w:num>
  <w:num w:numId="24">
    <w:abstractNumId w:val="217"/>
  </w:num>
  <w:num w:numId="25">
    <w:abstractNumId w:val="415"/>
  </w:num>
  <w:num w:numId="26">
    <w:abstractNumId w:val="347"/>
  </w:num>
  <w:num w:numId="27">
    <w:abstractNumId w:val="247"/>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1"/>
  </w:num>
  <w:num w:numId="30">
    <w:abstractNumId w:val="612"/>
  </w:num>
  <w:num w:numId="31">
    <w:abstractNumId w:val="331"/>
  </w:num>
  <w:num w:numId="32">
    <w:abstractNumId w:val="231"/>
  </w:num>
  <w:num w:numId="33">
    <w:abstractNumId w:val="775"/>
  </w:num>
  <w:num w:numId="34">
    <w:abstractNumId w:val="32"/>
  </w:num>
  <w:num w:numId="35">
    <w:abstractNumId w:val="278"/>
  </w:num>
  <w:num w:numId="36">
    <w:abstractNumId w:val="373"/>
  </w:num>
  <w:num w:numId="37">
    <w:abstractNumId w:val="321"/>
  </w:num>
  <w:num w:numId="38">
    <w:abstractNumId w:val="843"/>
  </w:num>
  <w:num w:numId="39">
    <w:abstractNumId w:val="868"/>
  </w:num>
  <w:num w:numId="40">
    <w:abstractNumId w:val="242"/>
  </w:num>
  <w:num w:numId="41">
    <w:abstractNumId w:val="872"/>
  </w:num>
  <w:num w:numId="42">
    <w:abstractNumId w:val="402"/>
  </w:num>
  <w:num w:numId="43">
    <w:abstractNumId w:val="754"/>
  </w:num>
  <w:num w:numId="44">
    <w:abstractNumId w:val="581"/>
  </w:num>
  <w:num w:numId="45">
    <w:abstractNumId w:val="290"/>
  </w:num>
  <w:num w:numId="46">
    <w:abstractNumId w:val="798"/>
  </w:num>
  <w:num w:numId="47">
    <w:abstractNumId w:val="364"/>
  </w:num>
  <w:num w:numId="48">
    <w:abstractNumId w:val="856"/>
  </w:num>
  <w:num w:numId="49">
    <w:abstractNumId w:val="234"/>
  </w:num>
  <w:num w:numId="50">
    <w:abstractNumId w:val="114"/>
  </w:num>
  <w:num w:numId="51">
    <w:abstractNumId w:val="541"/>
  </w:num>
  <w:num w:numId="52">
    <w:abstractNumId w:val="157"/>
  </w:num>
  <w:num w:numId="53">
    <w:abstractNumId w:val="485"/>
  </w:num>
  <w:num w:numId="54">
    <w:abstractNumId w:val="633"/>
  </w:num>
  <w:num w:numId="55">
    <w:abstractNumId w:val="473"/>
  </w:num>
  <w:num w:numId="56">
    <w:abstractNumId w:val="459"/>
  </w:num>
  <w:num w:numId="57">
    <w:abstractNumId w:val="106"/>
  </w:num>
  <w:num w:numId="58">
    <w:abstractNumId w:val="61"/>
  </w:num>
  <w:num w:numId="59">
    <w:abstractNumId w:val="729"/>
  </w:num>
  <w:num w:numId="60">
    <w:abstractNumId w:val="289"/>
  </w:num>
  <w:num w:numId="61">
    <w:abstractNumId w:val="585"/>
  </w:num>
  <w:num w:numId="62">
    <w:abstractNumId w:val="845"/>
  </w:num>
  <w:num w:numId="63">
    <w:abstractNumId w:val="644"/>
  </w:num>
  <w:num w:numId="64">
    <w:abstractNumId w:val="700"/>
  </w:num>
  <w:num w:numId="65">
    <w:abstractNumId w:val="392"/>
  </w:num>
  <w:num w:numId="66">
    <w:abstractNumId w:val="805"/>
  </w:num>
  <w:num w:numId="67">
    <w:abstractNumId w:val="272"/>
  </w:num>
  <w:num w:numId="68">
    <w:abstractNumId w:val="525"/>
  </w:num>
  <w:num w:numId="69">
    <w:abstractNumId w:val="96"/>
  </w:num>
  <w:num w:numId="70">
    <w:abstractNumId w:val="469"/>
  </w:num>
  <w:num w:numId="71">
    <w:abstractNumId w:val="776"/>
  </w:num>
  <w:num w:numId="72">
    <w:abstractNumId w:val="273"/>
  </w:num>
  <w:num w:numId="73">
    <w:abstractNumId w:val="825"/>
  </w:num>
  <w:num w:numId="74">
    <w:abstractNumId w:val="768"/>
  </w:num>
  <w:num w:numId="75">
    <w:abstractNumId w:val="454"/>
  </w:num>
  <w:num w:numId="76">
    <w:abstractNumId w:val="263"/>
  </w:num>
  <w:num w:numId="77">
    <w:abstractNumId w:val="823"/>
  </w:num>
  <w:num w:numId="78">
    <w:abstractNumId w:val="554"/>
  </w:num>
  <w:num w:numId="79">
    <w:abstractNumId w:val="206"/>
  </w:num>
  <w:num w:numId="80">
    <w:abstractNumId w:val="629"/>
  </w:num>
  <w:num w:numId="81">
    <w:abstractNumId w:val="52"/>
  </w:num>
  <w:num w:numId="82">
    <w:abstractNumId w:val="40"/>
  </w:num>
  <w:num w:numId="83">
    <w:abstractNumId w:val="160"/>
  </w:num>
  <w:num w:numId="84">
    <w:abstractNumId w:val="426"/>
  </w:num>
  <w:num w:numId="85">
    <w:abstractNumId w:val="538"/>
  </w:num>
  <w:num w:numId="86">
    <w:abstractNumId w:val="99"/>
  </w:num>
  <w:num w:numId="87">
    <w:abstractNumId w:val="820"/>
  </w:num>
  <w:num w:numId="88">
    <w:abstractNumId w:val="609"/>
  </w:num>
  <w:num w:numId="89">
    <w:abstractNumId w:val="549"/>
  </w:num>
  <w:num w:numId="90">
    <w:abstractNumId w:val="555"/>
  </w:num>
  <w:num w:numId="91">
    <w:abstractNumId w:val="355"/>
  </w:num>
  <w:num w:numId="92">
    <w:abstractNumId w:val="502"/>
  </w:num>
  <w:num w:numId="93">
    <w:abstractNumId w:val="337"/>
  </w:num>
  <w:num w:numId="94">
    <w:abstractNumId w:val="430"/>
  </w:num>
  <w:num w:numId="95">
    <w:abstractNumId w:val="861"/>
  </w:num>
  <w:num w:numId="96">
    <w:abstractNumId w:val="479"/>
  </w:num>
  <w:num w:numId="97">
    <w:abstractNumId w:val="779"/>
  </w:num>
  <w:num w:numId="98">
    <w:abstractNumId w:val="370"/>
  </w:num>
  <w:num w:numId="99">
    <w:abstractNumId w:val="517"/>
  </w:num>
  <w:num w:numId="100">
    <w:abstractNumId w:val="418"/>
  </w:num>
  <w:num w:numId="101">
    <w:abstractNumId w:val="645"/>
  </w:num>
  <w:num w:numId="102">
    <w:abstractNumId w:val="48"/>
  </w:num>
  <w:num w:numId="103">
    <w:abstractNumId w:val="232"/>
  </w:num>
  <w:num w:numId="104">
    <w:abstractNumId w:val="819"/>
  </w:num>
  <w:num w:numId="105">
    <w:abstractNumId w:val="374"/>
  </w:num>
  <w:num w:numId="106">
    <w:abstractNumId w:val="218"/>
  </w:num>
  <w:num w:numId="107">
    <w:abstractNumId w:val="192"/>
  </w:num>
  <w:num w:numId="108">
    <w:abstractNumId w:val="182"/>
  </w:num>
  <w:num w:numId="109">
    <w:abstractNumId w:val="17"/>
  </w:num>
  <w:num w:numId="110">
    <w:abstractNumId w:val="345"/>
  </w:num>
  <w:num w:numId="111">
    <w:abstractNumId w:val="212"/>
  </w:num>
  <w:num w:numId="112">
    <w:abstractNumId w:val="223"/>
  </w:num>
  <w:num w:numId="113">
    <w:abstractNumId w:val="297"/>
  </w:num>
  <w:num w:numId="114">
    <w:abstractNumId w:val="264"/>
  </w:num>
  <w:num w:numId="115">
    <w:abstractNumId w:val="815"/>
  </w:num>
  <w:num w:numId="116">
    <w:abstractNumId w:val="55"/>
  </w:num>
  <w:num w:numId="117">
    <w:abstractNumId w:val="44"/>
  </w:num>
  <w:num w:numId="118">
    <w:abstractNumId w:val="835"/>
  </w:num>
  <w:num w:numId="119">
    <w:abstractNumId w:val="215"/>
  </w:num>
  <w:num w:numId="120">
    <w:abstractNumId w:val="709"/>
  </w:num>
  <w:num w:numId="121">
    <w:abstractNumId w:val="730"/>
  </w:num>
  <w:num w:numId="122">
    <w:abstractNumId w:val="170"/>
  </w:num>
  <w:num w:numId="123">
    <w:abstractNumId w:val="265"/>
  </w:num>
  <w:num w:numId="124">
    <w:abstractNumId w:val="526"/>
  </w:num>
  <w:num w:numId="125">
    <w:abstractNumId w:val="110"/>
  </w:num>
  <w:num w:numId="126">
    <w:abstractNumId w:val="496"/>
  </w:num>
  <w:num w:numId="127">
    <w:abstractNumId w:val="236"/>
  </w:num>
  <w:num w:numId="128">
    <w:abstractNumId w:val="558"/>
  </w:num>
  <w:num w:numId="129">
    <w:abstractNumId w:val="88"/>
  </w:num>
  <w:num w:numId="130">
    <w:abstractNumId w:val="795"/>
  </w:num>
  <w:num w:numId="131">
    <w:abstractNumId w:val="105"/>
  </w:num>
  <w:num w:numId="132">
    <w:abstractNumId w:val="491"/>
  </w:num>
  <w:num w:numId="133">
    <w:abstractNumId w:val="298"/>
  </w:num>
  <w:num w:numId="134">
    <w:abstractNumId w:val="120"/>
  </w:num>
  <w:num w:numId="135">
    <w:abstractNumId w:val="367"/>
  </w:num>
  <w:num w:numId="136">
    <w:abstractNumId w:val="240"/>
  </w:num>
  <w:num w:numId="137">
    <w:abstractNumId w:val="360"/>
  </w:num>
  <w:num w:numId="138">
    <w:abstractNumId w:val="80"/>
  </w:num>
  <w:num w:numId="139">
    <w:abstractNumId w:val="123"/>
  </w:num>
  <w:num w:numId="140">
    <w:abstractNumId w:val="839"/>
  </w:num>
  <w:num w:numId="141">
    <w:abstractNumId w:val="349"/>
  </w:num>
  <w:num w:numId="142">
    <w:abstractNumId w:val="36"/>
  </w:num>
  <w:num w:numId="143">
    <w:abstractNumId w:val="498"/>
  </w:num>
  <w:num w:numId="144">
    <w:abstractNumId w:val="363"/>
  </w:num>
  <w:num w:numId="145">
    <w:abstractNumId w:val="864"/>
  </w:num>
  <w:num w:numId="146">
    <w:abstractNumId w:val="501"/>
  </w:num>
  <w:num w:numId="147">
    <w:abstractNumId w:val="348"/>
  </w:num>
  <w:num w:numId="148">
    <w:abstractNumId w:val="63"/>
  </w:num>
  <w:num w:numId="149">
    <w:abstractNumId w:val="648"/>
  </w:num>
  <w:num w:numId="150">
    <w:abstractNumId w:val="546"/>
  </w:num>
  <w:num w:numId="151">
    <w:abstractNumId w:val="871"/>
  </w:num>
  <w:num w:numId="152">
    <w:abstractNumId w:val="745"/>
  </w:num>
  <w:num w:numId="153">
    <w:abstractNumId w:val="145"/>
  </w:num>
  <w:num w:numId="154">
    <w:abstractNumId w:val="863"/>
  </w:num>
  <w:num w:numId="155">
    <w:abstractNumId w:val="499"/>
  </w:num>
  <w:num w:numId="156">
    <w:abstractNumId w:val="29"/>
  </w:num>
  <w:num w:numId="157">
    <w:abstractNumId w:val="390"/>
  </w:num>
  <w:num w:numId="158">
    <w:abstractNumId w:val="291"/>
  </w:num>
  <w:num w:numId="159">
    <w:abstractNumId w:val="505"/>
  </w:num>
  <w:num w:numId="160">
    <w:abstractNumId w:val="79"/>
  </w:num>
  <w:num w:numId="161">
    <w:abstractNumId w:val="362"/>
  </w:num>
  <w:num w:numId="162">
    <w:abstractNumId w:val="230"/>
  </w:num>
  <w:num w:numId="163">
    <w:abstractNumId w:val="623"/>
  </w:num>
  <w:num w:numId="164">
    <w:abstractNumId w:val="781"/>
  </w:num>
  <w:num w:numId="165">
    <w:abstractNumId w:val="405"/>
  </w:num>
  <w:num w:numId="166">
    <w:abstractNumId w:val="154"/>
  </w:num>
  <w:num w:numId="167">
    <w:abstractNumId w:val="27"/>
  </w:num>
  <w:num w:numId="168">
    <w:abstractNumId w:val="313"/>
  </w:num>
  <w:num w:numId="169">
    <w:abstractNumId w:val="412"/>
  </w:num>
  <w:num w:numId="170">
    <w:abstractNumId w:val="42"/>
  </w:num>
  <w:num w:numId="171">
    <w:abstractNumId w:val="528"/>
  </w:num>
  <w:num w:numId="172">
    <w:abstractNumId w:val="21"/>
  </w:num>
  <w:num w:numId="173">
    <w:abstractNumId w:val="597"/>
  </w:num>
  <w:num w:numId="174">
    <w:abstractNumId w:val="151"/>
  </w:num>
  <w:num w:numId="175">
    <w:abstractNumId w:val="243"/>
  </w:num>
  <w:num w:numId="176">
    <w:abstractNumId w:val="654"/>
  </w:num>
  <w:num w:numId="177">
    <w:abstractNumId w:val="736"/>
  </w:num>
  <w:num w:numId="178">
    <w:abstractNumId w:val="429"/>
  </w:num>
  <w:num w:numId="179">
    <w:abstractNumId w:val="381"/>
  </w:num>
  <w:num w:numId="180">
    <w:abstractNumId w:val="332"/>
  </w:num>
  <w:num w:numId="181">
    <w:abstractNumId w:val="283"/>
  </w:num>
  <w:num w:numId="182">
    <w:abstractNumId w:val="668"/>
  </w:num>
  <w:num w:numId="183">
    <w:abstractNumId w:val="221"/>
  </w:num>
  <w:num w:numId="184">
    <w:abstractNumId w:val="782"/>
  </w:num>
  <w:num w:numId="185">
    <w:abstractNumId w:val="311"/>
  </w:num>
  <w:num w:numId="186">
    <w:abstractNumId w:val="851"/>
  </w:num>
  <w:num w:numId="187">
    <w:abstractNumId w:val="377"/>
  </w:num>
  <w:num w:numId="188">
    <w:abstractNumId w:val="812"/>
  </w:num>
  <w:num w:numId="189">
    <w:abstractNumId w:val="425"/>
  </w:num>
  <w:num w:numId="190">
    <w:abstractNumId w:val="69"/>
  </w:num>
  <w:num w:numId="191">
    <w:abstractNumId w:val="164"/>
  </w:num>
  <w:num w:numId="192">
    <w:abstractNumId w:val="303"/>
  </w:num>
  <w:num w:numId="193">
    <w:abstractNumId w:val="829"/>
  </w:num>
  <w:num w:numId="194">
    <w:abstractNumId w:val="665"/>
  </w:num>
  <w:num w:numId="195">
    <w:abstractNumId w:val="801"/>
  </w:num>
  <w:num w:numId="196">
    <w:abstractNumId w:val="142"/>
  </w:num>
  <w:num w:numId="197">
    <w:abstractNumId w:val="598"/>
  </w:num>
  <w:num w:numId="198">
    <w:abstractNumId w:val="427"/>
  </w:num>
  <w:num w:numId="199">
    <w:abstractNumId w:val="78"/>
  </w:num>
  <w:num w:numId="200">
    <w:abstractNumId w:val="836"/>
  </w:num>
  <w:num w:numId="201">
    <w:abstractNumId w:val="626"/>
  </w:num>
  <w:num w:numId="202">
    <w:abstractNumId w:val="81"/>
  </w:num>
  <w:num w:numId="203">
    <w:abstractNumId w:val="393"/>
  </w:num>
  <w:num w:numId="204">
    <w:abstractNumId w:val="203"/>
  </w:num>
  <w:num w:numId="205">
    <w:abstractNumId w:val="470"/>
  </w:num>
  <w:num w:numId="206">
    <w:abstractNumId w:val="308"/>
  </w:num>
  <w:num w:numId="207">
    <w:abstractNumId w:val="451"/>
  </w:num>
  <w:num w:numId="208">
    <w:abstractNumId w:val="873"/>
  </w:num>
  <w:num w:numId="209">
    <w:abstractNumId w:val="62"/>
  </w:num>
  <w:num w:numId="210">
    <w:abstractNumId w:val="756"/>
  </w:num>
  <w:num w:numId="211">
    <w:abstractNumId w:val="814"/>
  </w:num>
  <w:num w:numId="212">
    <w:abstractNumId w:val="112"/>
  </w:num>
  <w:num w:numId="213">
    <w:abstractNumId w:val="310"/>
  </w:num>
  <w:num w:numId="214">
    <w:abstractNumId w:val="328"/>
  </w:num>
  <w:num w:numId="215">
    <w:abstractNumId w:val="72"/>
  </w:num>
  <w:num w:numId="216">
    <w:abstractNumId w:val="131"/>
  </w:num>
  <w:num w:numId="217">
    <w:abstractNumId w:val="742"/>
  </w:num>
  <w:num w:numId="218">
    <w:abstractNumId w:val="649"/>
  </w:num>
  <w:num w:numId="219">
    <w:abstractNumId w:val="677"/>
  </w:num>
  <w:num w:numId="220">
    <w:abstractNumId w:val="704"/>
  </w:num>
  <w:num w:numId="221">
    <w:abstractNumId w:val="257"/>
  </w:num>
  <w:num w:numId="222">
    <w:abstractNumId w:val="734"/>
  </w:num>
  <w:num w:numId="223">
    <w:abstractNumId w:val="627"/>
  </w:num>
  <w:num w:numId="224">
    <w:abstractNumId w:val="542"/>
  </w:num>
  <w:num w:numId="225">
    <w:abstractNumId w:val="346"/>
  </w:num>
  <w:num w:numId="226">
    <w:abstractNumId w:val="570"/>
  </w:num>
  <w:num w:numId="227">
    <w:abstractNumId w:val="133"/>
  </w:num>
  <w:num w:numId="228">
    <w:abstractNumId w:val="14"/>
  </w:num>
  <w:num w:numId="229">
    <w:abstractNumId w:val="225"/>
  </w:num>
  <w:num w:numId="230">
    <w:abstractNumId w:val="493"/>
  </w:num>
  <w:num w:numId="231">
    <w:abstractNumId w:val="187"/>
  </w:num>
  <w:num w:numId="232">
    <w:abstractNumId w:val="448"/>
  </w:num>
  <w:num w:numId="233">
    <w:abstractNumId w:val="767"/>
  </w:num>
  <w:num w:numId="234">
    <w:abstractNumId w:val="646"/>
  </w:num>
  <w:num w:numId="235">
    <w:abstractNumId w:val="516"/>
  </w:num>
  <w:num w:numId="236">
    <w:abstractNumId w:val="156"/>
  </w:num>
  <w:num w:numId="237">
    <w:abstractNumId w:val="484"/>
  </w:num>
  <w:num w:numId="238">
    <w:abstractNumId w:val="356"/>
  </w:num>
  <w:num w:numId="239">
    <w:abstractNumId w:val="792"/>
  </w:num>
  <w:num w:numId="240">
    <w:abstractNumId w:val="129"/>
  </w:num>
  <w:num w:numId="241">
    <w:abstractNumId w:val="439"/>
  </w:num>
  <w:num w:numId="242">
    <w:abstractNumId w:val="714"/>
  </w:num>
  <w:num w:numId="243">
    <w:abstractNumId w:val="411"/>
  </w:num>
  <w:num w:numId="244">
    <w:abstractNumId w:val="47"/>
  </w:num>
  <w:num w:numId="245">
    <w:abstractNumId w:val="174"/>
  </w:num>
  <w:num w:numId="246">
    <w:abstractNumId w:val="155"/>
  </w:num>
  <w:num w:numId="247">
    <w:abstractNumId w:val="152"/>
  </w:num>
  <w:num w:numId="248">
    <w:abstractNumId w:val="715"/>
  </w:num>
  <w:num w:numId="249">
    <w:abstractNumId w:val="842"/>
  </w:num>
  <w:num w:numId="250">
    <w:abstractNumId w:val="790"/>
  </w:num>
  <w:num w:numId="251">
    <w:abstractNumId w:val="134"/>
  </w:num>
  <w:num w:numId="252">
    <w:abstractNumId w:val="846"/>
  </w:num>
  <w:num w:numId="253">
    <w:abstractNumId w:val="522"/>
  </w:num>
  <w:num w:numId="254">
    <w:abstractNumId w:val="478"/>
  </w:num>
  <w:num w:numId="255">
    <w:abstractNumId w:val="876"/>
  </w:num>
  <w:num w:numId="256">
    <w:abstractNumId w:val="413"/>
  </w:num>
  <w:num w:numId="257">
    <w:abstractNumId w:val="434"/>
  </w:num>
  <w:num w:numId="258">
    <w:abstractNumId w:val="68"/>
  </w:num>
  <w:num w:numId="259">
    <w:abstractNumId w:val="592"/>
  </w:num>
  <w:num w:numId="260">
    <w:abstractNumId w:val="830"/>
  </w:num>
  <w:num w:numId="261">
    <w:abstractNumId w:val="759"/>
  </w:num>
  <w:num w:numId="262">
    <w:abstractNumId w:val="445"/>
  </w:num>
  <w:num w:numId="263">
    <w:abstractNumId w:val="702"/>
  </w:num>
  <w:num w:numId="264">
    <w:abstractNumId w:val="770"/>
  </w:num>
  <w:num w:numId="265">
    <w:abstractNumId w:val="423"/>
  </w:num>
  <w:num w:numId="266">
    <w:abstractNumId w:val="672"/>
  </w:num>
  <w:num w:numId="267">
    <w:abstractNumId w:val="254"/>
  </w:num>
  <w:num w:numId="268">
    <w:abstractNumId w:val="607"/>
  </w:num>
  <w:num w:numId="269">
    <w:abstractNumId w:val="403"/>
  </w:num>
  <w:num w:numId="270">
    <w:abstractNumId w:val="6"/>
  </w:num>
  <w:num w:numId="271">
    <w:abstractNumId w:val="599"/>
  </w:num>
  <w:num w:numId="272">
    <w:abstractNumId w:val="749"/>
  </w:num>
  <w:num w:numId="273">
    <w:abstractNumId w:val="180"/>
  </w:num>
  <w:num w:numId="274">
    <w:abstractNumId w:val="474"/>
  </w:num>
  <w:num w:numId="275">
    <w:abstractNumId w:val="652"/>
  </w:num>
  <w:num w:numId="276">
    <w:abstractNumId w:val="580"/>
  </w:num>
  <w:num w:numId="277">
    <w:abstractNumId w:val="540"/>
  </w:num>
  <w:num w:numId="278">
    <w:abstractNumId w:val="433"/>
  </w:num>
  <w:num w:numId="279">
    <w:abstractNumId w:val="458"/>
  </w:num>
  <w:num w:numId="280">
    <w:abstractNumId w:val="741"/>
  </w:num>
  <w:num w:numId="281">
    <w:abstractNumId w:val="791"/>
  </w:num>
  <w:num w:numId="282">
    <w:abstractNumId w:val="226"/>
  </w:num>
  <w:num w:numId="283">
    <w:abstractNumId w:val="689"/>
  </w:num>
  <w:num w:numId="284">
    <w:abstractNumId w:val="566"/>
  </w:num>
  <w:num w:numId="285">
    <w:abstractNumId w:val="657"/>
  </w:num>
  <w:num w:numId="286">
    <w:abstractNumId w:val="524"/>
  </w:num>
  <w:num w:numId="287">
    <w:abstractNumId w:val="344"/>
  </w:num>
  <w:num w:numId="288">
    <w:abstractNumId w:val="850"/>
  </w:num>
  <w:num w:numId="289">
    <w:abstractNumId w:val="718"/>
  </w:num>
  <w:num w:numId="290">
    <w:abstractNumId w:val="840"/>
  </w:num>
  <w:num w:numId="291">
    <w:abstractNumId w:val="707"/>
  </w:num>
  <w:num w:numId="292">
    <w:abstractNumId w:val="667"/>
  </w:num>
  <w:num w:numId="293">
    <w:abstractNumId w:val="400"/>
  </w:num>
  <w:num w:numId="294">
    <w:abstractNumId w:val="808"/>
  </w:num>
  <w:num w:numId="295">
    <w:abstractNumId w:val="144"/>
  </w:num>
  <w:num w:numId="296">
    <w:abstractNumId w:val="11"/>
  </w:num>
  <w:num w:numId="297">
    <w:abstractNumId w:val="583"/>
  </w:num>
  <w:num w:numId="298">
    <w:abstractNumId w:val="571"/>
  </w:num>
  <w:num w:numId="299">
    <w:abstractNumId w:val="708"/>
  </w:num>
  <w:num w:numId="300">
    <w:abstractNumId w:val="371"/>
  </w:num>
  <w:num w:numId="301">
    <w:abstractNumId w:val="615"/>
  </w:num>
  <w:num w:numId="302">
    <w:abstractNumId w:val="731"/>
  </w:num>
  <w:num w:numId="303">
    <w:abstractNumId w:val="771"/>
  </w:num>
  <w:num w:numId="304">
    <w:abstractNumId w:val="358"/>
  </w:num>
  <w:num w:numId="305">
    <w:abstractNumId w:val="19"/>
  </w:num>
  <w:num w:numId="306">
    <w:abstractNumId w:val="747"/>
  </w:num>
  <w:num w:numId="307">
    <w:abstractNumId w:val="119"/>
  </w:num>
  <w:num w:numId="308">
    <w:abstractNumId w:val="198"/>
  </w:num>
  <w:num w:numId="309">
    <w:abstractNumId w:val="816"/>
  </w:num>
  <w:num w:numId="310">
    <w:abstractNumId w:val="621"/>
  </w:num>
  <w:num w:numId="311">
    <w:abstractNumId w:val="386"/>
  </w:num>
  <w:num w:numId="312">
    <w:abstractNumId w:val="279"/>
  </w:num>
  <w:num w:numId="313">
    <w:abstractNumId w:val="810"/>
  </w:num>
  <w:num w:numId="314">
    <w:abstractNumId w:val="249"/>
  </w:num>
  <w:num w:numId="315">
    <w:abstractNumId w:val="101"/>
  </w:num>
  <w:num w:numId="316">
    <w:abstractNumId w:val="616"/>
  </w:num>
  <w:num w:numId="317">
    <w:abstractNumId w:val="618"/>
  </w:num>
  <w:num w:numId="318">
    <w:abstractNumId w:val="268"/>
  </w:num>
  <w:num w:numId="319">
    <w:abstractNumId w:val="574"/>
  </w:num>
  <w:num w:numId="320">
    <w:abstractNumId w:val="691"/>
  </w:num>
  <w:num w:numId="321">
    <w:abstractNumId w:val="281"/>
  </w:num>
  <w:num w:numId="322">
    <w:abstractNumId w:val="267"/>
  </w:num>
  <w:num w:numId="323">
    <w:abstractNumId w:val="743"/>
  </w:num>
  <w:num w:numId="324">
    <w:abstractNumId w:val="441"/>
  </w:num>
  <w:num w:numId="325">
    <w:abstractNumId w:val="287"/>
  </w:num>
  <w:num w:numId="326">
    <w:abstractNumId w:val="590"/>
  </w:num>
  <w:num w:numId="327">
    <w:abstractNumId w:val="716"/>
  </w:num>
  <w:num w:numId="328">
    <w:abstractNumId w:val="161"/>
  </w:num>
  <w:num w:numId="329">
    <w:abstractNumId w:val="10"/>
  </w:num>
  <w:num w:numId="330">
    <w:abstractNumId w:val="483"/>
  </w:num>
  <w:num w:numId="331">
    <w:abstractNumId w:val="512"/>
  </w:num>
  <w:num w:numId="332">
    <w:abstractNumId w:val="118"/>
  </w:num>
  <w:num w:numId="333">
    <w:abstractNumId w:val="25"/>
  </w:num>
  <w:num w:numId="334">
    <w:abstractNumId w:val="435"/>
  </w:num>
  <w:num w:numId="335">
    <w:abstractNumId w:val="738"/>
  </w:num>
  <w:num w:numId="336">
    <w:abstractNumId w:val="511"/>
  </w:num>
  <w:num w:numId="337">
    <w:abstractNumId w:val="804"/>
  </w:num>
  <w:num w:numId="338">
    <w:abstractNumId w:val="275"/>
  </w:num>
  <w:num w:numId="339">
    <w:abstractNumId w:val="875"/>
  </w:num>
  <w:num w:numId="340">
    <w:abstractNumId w:val="568"/>
  </w:num>
  <w:num w:numId="341">
    <w:abstractNumId w:val="760"/>
  </w:num>
  <w:num w:numId="342">
    <w:abstractNumId w:val="141"/>
  </w:num>
  <w:num w:numId="343">
    <w:abstractNumId w:val="37"/>
  </w:num>
  <w:num w:numId="344">
    <w:abstractNumId w:val="255"/>
  </w:num>
  <w:num w:numId="345">
    <w:abstractNumId w:val="518"/>
  </w:num>
  <w:num w:numId="346">
    <w:abstractNumId w:val="143"/>
  </w:num>
  <w:num w:numId="347">
    <w:abstractNumId w:val="201"/>
  </w:num>
  <w:num w:numId="348">
    <w:abstractNumId w:val="777"/>
  </w:num>
  <w:num w:numId="349">
    <w:abstractNumId w:val="593"/>
  </w:num>
  <w:num w:numId="350">
    <w:abstractNumId w:val="410"/>
  </w:num>
  <w:num w:numId="351">
    <w:abstractNumId w:val="497"/>
  </w:num>
  <w:num w:numId="352">
    <w:abstractNumId w:val="675"/>
  </w:num>
  <w:num w:numId="353">
    <w:abstractNumId w:val="228"/>
  </w:num>
  <w:num w:numId="354">
    <w:abstractNumId w:val="673"/>
  </w:num>
  <w:num w:numId="355">
    <w:abstractNumId w:val="31"/>
  </w:num>
  <w:num w:numId="356">
    <w:abstractNumId w:val="660"/>
  </w:num>
  <w:num w:numId="357">
    <w:abstractNumId w:val="564"/>
  </w:num>
  <w:num w:numId="358">
    <w:abstractNumId w:val="604"/>
  </w:num>
  <w:num w:numId="359">
    <w:abstractNumId w:val="165"/>
  </w:num>
  <w:num w:numId="360">
    <w:abstractNumId w:val="490"/>
  </w:num>
  <w:num w:numId="361">
    <w:abstractNumId w:val="556"/>
  </w:num>
  <w:num w:numId="362">
    <w:abstractNumId w:val="428"/>
  </w:num>
  <w:num w:numId="363">
    <w:abstractNumId w:val="739"/>
  </w:num>
  <w:num w:numId="364">
    <w:abstractNumId w:val="200"/>
  </w:num>
  <w:num w:numId="365">
    <w:abstractNumId w:val="529"/>
  </w:num>
  <w:num w:numId="366">
    <w:abstractNumId w:val="353"/>
  </w:num>
  <w:num w:numId="367">
    <w:abstractNumId w:val="122"/>
  </w:num>
  <w:num w:numId="368">
    <w:abstractNumId w:val="197"/>
  </w:num>
  <w:num w:numId="369">
    <w:abstractNumId w:val="878"/>
  </w:num>
  <w:num w:numId="370">
    <w:abstractNumId w:val="325"/>
  </w:num>
  <w:num w:numId="371">
    <w:abstractNumId w:val="503"/>
  </w:num>
  <w:num w:numId="372">
    <w:abstractNumId w:val="690"/>
  </w:num>
  <w:num w:numId="373">
    <w:abstractNumId w:val="209"/>
  </w:num>
  <w:num w:numId="374">
    <w:abstractNumId w:val="681"/>
  </w:num>
  <w:num w:numId="375">
    <w:abstractNumId w:val="737"/>
  </w:num>
  <w:num w:numId="376">
    <w:abstractNumId w:val="207"/>
  </w:num>
  <w:num w:numId="377">
    <w:abstractNumId w:val="22"/>
  </w:num>
  <w:num w:numId="378">
    <w:abstractNumId w:val="82"/>
  </w:num>
  <w:num w:numId="379">
    <w:abstractNumId w:val="190"/>
  </w:num>
  <w:num w:numId="380">
    <w:abstractNumId w:val="431"/>
  </w:num>
  <w:num w:numId="381">
    <w:abstractNumId w:val="833"/>
  </w:num>
  <w:num w:numId="382">
    <w:abstractNumId w:val="102"/>
  </w:num>
  <w:num w:numId="383">
    <w:abstractNumId w:val="603"/>
  </w:num>
  <w:num w:numId="384">
    <w:abstractNumId w:val="579"/>
  </w:num>
  <w:num w:numId="385">
    <w:abstractNumId w:val="121"/>
  </w:num>
  <w:num w:numId="386">
    <w:abstractNumId w:val="796"/>
  </w:num>
  <w:num w:numId="387">
    <w:abstractNumId w:val="125"/>
  </w:num>
  <w:num w:numId="388">
    <w:abstractNumId w:val="3"/>
  </w:num>
  <w:num w:numId="389">
    <w:abstractNumId w:val="213"/>
  </w:num>
  <w:num w:numId="390">
    <w:abstractNumId w:val="488"/>
  </w:num>
  <w:num w:numId="391">
    <w:abstractNumId w:val="559"/>
  </w:num>
  <w:num w:numId="392">
    <w:abstractNumId w:val="744"/>
  </w:num>
  <w:num w:numId="393">
    <w:abstractNumId w:val="13"/>
  </w:num>
  <w:num w:numId="394">
    <w:abstractNumId w:val="789"/>
  </w:num>
  <w:num w:numId="395">
    <w:abstractNumId w:val="535"/>
  </w:num>
  <w:num w:numId="396">
    <w:abstractNumId w:val="256"/>
  </w:num>
  <w:num w:numId="397">
    <w:abstractNumId w:val="280"/>
  </w:num>
  <w:num w:numId="398">
    <w:abstractNumId w:val="54"/>
  </w:num>
  <w:num w:numId="399">
    <w:abstractNumId w:val="39"/>
  </w:num>
  <w:num w:numId="400">
    <w:abstractNumId w:val="49"/>
  </w:num>
  <w:num w:numId="401">
    <w:abstractNumId w:val="455"/>
  </w:num>
  <w:num w:numId="402">
    <w:abstractNumId w:val="880"/>
  </w:num>
  <w:num w:numId="403">
    <w:abstractNumId w:val="534"/>
  </w:num>
  <w:num w:numId="404">
    <w:abstractNumId w:val="233"/>
  </w:num>
  <w:num w:numId="405">
    <w:abstractNumId w:val="100"/>
  </w:num>
  <w:num w:numId="406">
    <w:abstractNumId w:val="324"/>
  </w:num>
  <w:num w:numId="407">
    <w:abstractNumId w:val="382"/>
  </w:num>
  <w:num w:numId="408">
    <w:abstractNumId w:val="316"/>
  </w:num>
  <w:num w:numId="409">
    <w:abstractNumId w:val="103"/>
  </w:num>
  <w:num w:numId="410">
    <w:abstractNumId w:val="687"/>
  </w:num>
  <w:num w:numId="411">
    <w:abstractNumId w:val="76"/>
  </w:num>
  <w:num w:numId="412">
    <w:abstractNumId w:val="663"/>
  </w:num>
  <w:num w:numId="413">
    <w:abstractNumId w:val="664"/>
  </w:num>
  <w:num w:numId="414">
    <w:abstractNumId w:val="365"/>
  </w:num>
  <w:num w:numId="415">
    <w:abstractNumId w:val="369"/>
  </w:num>
  <w:num w:numId="416">
    <w:abstractNumId w:val="466"/>
  </w:num>
  <w:num w:numId="417">
    <w:abstractNumId w:val="222"/>
  </w:num>
  <w:num w:numId="418">
    <w:abstractNumId w:val="30"/>
  </w:num>
  <w:num w:numId="419">
    <w:abstractNumId w:val="509"/>
  </w:num>
  <w:num w:numId="420">
    <w:abstractNumId w:val="90"/>
  </w:num>
  <w:num w:numId="421">
    <w:abstractNumId w:val="173"/>
  </w:num>
  <w:num w:numId="422">
    <w:abstractNumId w:val="857"/>
  </w:num>
  <w:num w:numId="423">
    <w:abstractNumId w:val="137"/>
  </w:num>
  <w:num w:numId="424">
    <w:abstractNumId w:val="199"/>
  </w:num>
  <w:num w:numId="425">
    <w:abstractNumId w:val="407"/>
  </w:num>
  <w:num w:numId="426">
    <w:abstractNumId w:val="115"/>
  </w:num>
  <w:num w:numId="427">
    <w:abstractNumId w:val="703"/>
  </w:num>
  <w:num w:numId="428">
    <w:abstractNumId w:val="172"/>
  </w:num>
  <w:num w:numId="429">
    <w:abstractNumId w:val="774"/>
  </w:num>
  <w:num w:numId="430">
    <w:abstractNumId w:val="38"/>
  </w:num>
  <w:num w:numId="431">
    <w:abstractNumId w:val="9"/>
  </w:num>
  <w:num w:numId="432">
    <w:abstractNumId w:val="91"/>
  </w:num>
  <w:num w:numId="433">
    <w:abstractNumId w:val="655"/>
  </w:num>
  <w:num w:numId="434">
    <w:abstractNumId w:val="867"/>
  </w:num>
  <w:num w:numId="435">
    <w:abstractNumId w:val="548"/>
  </w:num>
  <w:num w:numId="436">
    <w:abstractNumId w:val="323"/>
  </w:num>
  <w:num w:numId="437">
    <w:abstractNumId w:val="389"/>
  </w:num>
  <w:num w:numId="438">
    <w:abstractNumId w:val="184"/>
  </w:num>
  <w:num w:numId="439">
    <w:abstractNumId w:val="740"/>
  </w:num>
  <w:num w:numId="440">
    <w:abstractNumId w:val="595"/>
  </w:num>
  <w:num w:numId="441">
    <w:abstractNumId w:val="138"/>
  </w:num>
  <w:num w:numId="442">
    <w:abstractNumId w:val="605"/>
  </w:num>
  <w:num w:numId="443">
    <w:abstractNumId w:val="576"/>
  </w:num>
  <w:num w:numId="444">
    <w:abstractNumId w:val="643"/>
  </w:num>
  <w:num w:numId="445">
    <w:abstractNumId w:val="462"/>
  </w:num>
  <w:num w:numId="446">
    <w:abstractNumId w:val="639"/>
  </w:num>
  <w:num w:numId="447">
    <w:abstractNumId w:val="274"/>
  </w:num>
  <w:num w:numId="448">
    <w:abstractNumId w:val="642"/>
  </w:num>
  <w:num w:numId="449">
    <w:abstractNumId w:val="238"/>
  </w:num>
  <w:num w:numId="450">
    <w:abstractNumId w:val="87"/>
  </w:num>
  <w:num w:numId="451">
    <w:abstractNumId w:val="594"/>
  </w:num>
  <w:num w:numId="452">
    <w:abstractNumId w:val="237"/>
  </w:num>
  <w:num w:numId="453">
    <w:abstractNumId w:val="735"/>
  </w:num>
  <w:num w:numId="454">
    <w:abstractNumId w:val="658"/>
  </w:num>
  <w:num w:numId="455">
    <w:abstractNumId w:val="456"/>
  </w:num>
  <w:num w:numId="456">
    <w:abstractNumId w:val="494"/>
  </w:num>
  <w:num w:numId="457">
    <w:abstractNumId w:val="401"/>
  </w:num>
  <w:num w:numId="458">
    <w:abstractNumId w:val="41"/>
  </w:num>
  <w:num w:numId="459">
    <w:abstractNumId w:val="204"/>
  </w:num>
  <w:num w:numId="460">
    <w:abstractNumId w:val="132"/>
  </w:num>
  <w:num w:numId="461">
    <w:abstractNumId w:val="404"/>
  </w:num>
  <w:num w:numId="462">
    <w:abstractNumId w:val="723"/>
  </w:num>
  <w:num w:numId="463">
    <w:abstractNumId w:val="637"/>
  </w:num>
  <w:num w:numId="464">
    <w:abstractNumId w:val="482"/>
  </w:num>
  <w:num w:numId="465">
    <w:abstractNumId w:val="727"/>
  </w:num>
  <w:num w:numId="466">
    <w:abstractNumId w:val="95"/>
  </w:num>
  <w:num w:numId="467">
    <w:abstractNumId w:val="45"/>
  </w:num>
  <w:num w:numId="468">
    <w:abstractNumId w:val="515"/>
  </w:num>
  <w:num w:numId="469">
    <w:abstractNumId w:val="293"/>
  </w:num>
  <w:num w:numId="470">
    <w:abstractNumId w:val="307"/>
  </w:num>
  <w:num w:numId="471">
    <w:abstractNumId w:val="602"/>
  </w:num>
  <w:num w:numId="472">
    <w:abstractNumId w:val="259"/>
  </w:num>
  <w:num w:numId="473">
    <w:abstractNumId w:val="399"/>
  </w:num>
  <w:num w:numId="474">
    <w:abstractNumId w:val="245"/>
  </w:num>
  <w:num w:numId="475">
    <w:abstractNumId w:val="725"/>
  </w:num>
  <w:num w:numId="476">
    <w:abstractNumId w:val="527"/>
  </w:num>
  <w:num w:numId="477">
    <w:abstractNumId w:val="832"/>
  </w:num>
  <w:num w:numId="478">
    <w:abstractNumId w:val="253"/>
  </w:num>
  <w:num w:numId="479">
    <w:abstractNumId w:val="205"/>
  </w:num>
  <w:num w:numId="480">
    <w:abstractNumId w:val="159"/>
  </w:num>
  <w:num w:numId="481">
    <w:abstractNumId w:val="322"/>
  </w:num>
  <w:num w:numId="482">
    <w:abstractNumId w:val="521"/>
  </w:num>
  <w:num w:numId="483">
    <w:abstractNumId w:val="210"/>
  </w:num>
  <w:num w:numId="484">
    <w:abstractNumId w:val="227"/>
  </w:num>
  <w:num w:numId="485">
    <w:abstractNumId w:val="468"/>
  </w:num>
  <w:num w:numId="486">
    <w:abstractNumId w:val="632"/>
  </w:num>
  <w:num w:numId="487">
    <w:abstractNumId w:val="361"/>
  </w:num>
  <w:num w:numId="488">
    <w:abstractNumId w:val="625"/>
  </w:num>
  <w:num w:numId="489">
    <w:abstractNumId w:val="686"/>
  </w:num>
  <w:num w:numId="490">
    <w:abstractNumId w:val="251"/>
  </w:num>
  <w:num w:numId="491">
    <w:abstractNumId w:val="508"/>
  </w:num>
  <w:num w:numId="492">
    <w:abstractNumId w:val="162"/>
  </w:num>
  <w:num w:numId="493">
    <w:abstractNumId w:val="728"/>
  </w:num>
  <w:num w:numId="494">
    <w:abstractNumId w:val="720"/>
  </w:num>
  <w:num w:numId="495">
    <w:abstractNumId w:val="109"/>
  </w:num>
  <w:num w:numId="496">
    <w:abstractNumId w:val="419"/>
  </w:num>
  <w:num w:numId="497">
    <w:abstractNumId w:val="641"/>
  </w:num>
  <w:num w:numId="498">
    <w:abstractNumId w:val="706"/>
  </w:num>
  <w:num w:numId="499">
    <w:abstractNumId w:val="391"/>
  </w:num>
  <w:num w:numId="500">
    <w:abstractNumId w:val="481"/>
  </w:num>
  <w:num w:numId="501">
    <w:abstractNumId w:val="865"/>
  </w:num>
  <w:num w:numId="502">
    <w:abstractNumId w:val="844"/>
  </w:num>
  <w:num w:numId="503">
    <w:abstractNumId w:val="24"/>
  </w:num>
  <w:num w:numId="504">
    <w:abstractNumId w:val="437"/>
  </w:num>
  <w:num w:numId="505">
    <w:abstractNumId w:val="329"/>
  </w:num>
  <w:num w:numId="506">
    <w:abstractNumId w:val="309"/>
  </w:num>
  <w:num w:numId="507">
    <w:abstractNumId w:val="514"/>
  </w:num>
  <w:num w:numId="508">
    <w:abstractNumId w:val="751"/>
  </w:num>
  <w:num w:numId="509">
    <w:abstractNumId w:val="424"/>
  </w:num>
  <w:num w:numId="510">
    <w:abstractNumId w:val="416"/>
  </w:num>
  <w:num w:numId="511">
    <w:abstractNumId w:val="563"/>
  </w:num>
  <w:num w:numId="512">
    <w:abstractNumId w:val="140"/>
  </w:num>
  <w:num w:numId="513">
    <w:abstractNumId w:val="262"/>
  </w:num>
  <w:num w:numId="514">
    <w:abstractNumId w:val="680"/>
  </w:num>
  <w:num w:numId="515">
    <w:abstractNumId w:val="270"/>
  </w:num>
  <w:num w:numId="516">
    <w:abstractNumId w:val="33"/>
  </w:num>
  <w:num w:numId="517">
    <w:abstractNumId w:val="695"/>
  </w:num>
  <w:num w:numId="518">
    <w:abstractNumId w:val="387"/>
  </w:num>
  <w:num w:numId="519">
    <w:abstractNumId w:val="350"/>
  </w:num>
  <w:num w:numId="520">
    <w:abstractNumId w:val="65"/>
  </w:num>
  <w:num w:numId="521">
    <w:abstractNumId w:val="446"/>
  </w:num>
  <w:num w:numId="522">
    <w:abstractNumId w:val="797"/>
  </w:num>
  <w:num w:numId="523">
    <w:abstractNumId w:val="318"/>
  </w:num>
  <w:num w:numId="524">
    <w:abstractNumId w:val="551"/>
  </w:num>
  <w:num w:numId="525">
    <w:abstractNumId w:val="536"/>
  </w:num>
  <w:num w:numId="526">
    <w:abstractNumId w:val="168"/>
  </w:num>
  <w:num w:numId="527">
    <w:abstractNumId w:val="788"/>
  </w:num>
  <w:num w:numId="528">
    <w:abstractNumId w:val="854"/>
  </w:num>
  <w:num w:numId="529">
    <w:abstractNumId w:val="544"/>
  </w:num>
  <w:num w:numId="530">
    <w:abstractNumId w:val="288"/>
  </w:num>
  <w:num w:numId="531">
    <w:abstractNumId w:val="879"/>
  </w:num>
  <w:num w:numId="532">
    <w:abstractNumId w:val="500"/>
  </w:num>
  <w:num w:numId="533">
    <w:abstractNumId w:val="136"/>
  </w:num>
  <w:num w:numId="534">
    <w:abstractNumId w:val="70"/>
  </w:num>
  <w:num w:numId="535">
    <w:abstractNumId w:val="214"/>
  </w:num>
  <w:num w:numId="536">
    <w:abstractNumId w:val="784"/>
  </w:num>
  <w:num w:numId="537">
    <w:abstractNumId w:val="193"/>
  </w:num>
  <w:num w:numId="538">
    <w:abstractNumId w:val="246"/>
  </w:num>
  <w:num w:numId="539">
    <w:abstractNumId w:val="506"/>
  </w:num>
  <w:num w:numId="540">
    <w:abstractNumId w:val="7"/>
  </w:num>
  <w:num w:numId="541">
    <w:abstractNumId w:val="177"/>
  </w:num>
  <w:num w:numId="542">
    <w:abstractNumId w:val="179"/>
  </w:num>
  <w:num w:numId="543">
    <w:abstractNumId w:val="432"/>
  </w:num>
  <w:num w:numId="544">
    <w:abstractNumId w:val="676"/>
  </w:num>
  <w:num w:numId="545">
    <w:abstractNumId w:val="336"/>
  </w:num>
  <w:num w:numId="546">
    <w:abstractNumId w:val="92"/>
  </w:num>
  <w:num w:numId="547">
    <w:abstractNumId w:val="166"/>
  </w:num>
  <w:num w:numId="548">
    <w:abstractNumId w:val="84"/>
  </w:num>
  <w:num w:numId="549">
    <w:abstractNumId w:val="239"/>
  </w:num>
  <w:num w:numId="550">
    <w:abstractNumId w:val="443"/>
  </w:num>
  <w:num w:numId="551">
    <w:abstractNumId w:val="611"/>
  </w:num>
  <w:num w:numId="552">
    <w:abstractNumId w:val="4"/>
  </w:num>
  <w:num w:numId="553">
    <w:abstractNumId w:val="276"/>
  </w:num>
  <w:num w:numId="554">
    <w:abstractNumId w:val="442"/>
  </w:num>
  <w:num w:numId="555">
    <w:abstractNumId w:val="229"/>
  </w:num>
  <w:num w:numId="556">
    <w:abstractNumId w:val="327"/>
  </w:num>
  <w:num w:numId="557">
    <w:abstractNumId w:val="684"/>
  </w:num>
  <w:num w:numId="558">
    <w:abstractNumId w:val="23"/>
  </w:num>
  <w:num w:numId="559">
    <w:abstractNumId w:val="146"/>
  </w:num>
  <w:num w:numId="560">
    <w:abstractNumId w:val="653"/>
  </w:num>
  <w:num w:numId="561">
    <w:abstractNumId w:val="191"/>
  </w:num>
  <w:num w:numId="562">
    <w:abstractNumId w:val="130"/>
  </w:num>
  <w:num w:numId="563">
    <w:abstractNumId w:val="636"/>
  </w:num>
  <w:num w:numId="564">
    <w:abstractNumId w:val="196"/>
  </w:num>
  <w:num w:numId="565">
    <w:abstractNumId w:val="299"/>
  </w:num>
  <w:num w:numId="566">
    <w:abstractNumId w:val="266"/>
  </w:num>
  <w:num w:numId="567">
    <w:abstractNumId w:val="640"/>
  </w:num>
  <w:num w:numId="568">
    <w:abstractNumId w:val="83"/>
  </w:num>
  <w:num w:numId="569">
    <w:abstractNumId w:val="624"/>
  </w:num>
  <w:num w:numId="570">
    <w:abstractNumId w:val="181"/>
  </w:num>
  <w:num w:numId="571">
    <w:abstractNumId w:val="330"/>
  </w:num>
  <w:num w:numId="572">
    <w:abstractNumId w:val="104"/>
  </w:num>
  <w:num w:numId="573">
    <w:abstractNumId w:val="219"/>
  </w:num>
  <w:num w:numId="574">
    <w:abstractNumId w:val="533"/>
  </w:num>
  <w:num w:numId="575">
    <w:abstractNumId w:val="98"/>
  </w:num>
  <w:num w:numId="576">
    <w:abstractNumId w:val="319"/>
  </w:num>
  <w:num w:numId="577">
    <w:abstractNumId w:val="827"/>
  </w:num>
  <w:num w:numId="578">
    <w:abstractNumId w:val="783"/>
  </w:num>
  <w:num w:numId="579">
    <w:abstractNumId w:val="284"/>
  </w:num>
  <w:num w:numId="580">
    <w:abstractNumId w:val="211"/>
  </w:num>
  <w:num w:numId="581">
    <w:abstractNumId w:val="766"/>
  </w:num>
  <w:num w:numId="582">
    <w:abstractNumId w:val="809"/>
  </w:num>
  <w:num w:numId="583">
    <w:abstractNumId w:val="661"/>
  </w:num>
  <w:num w:numId="584">
    <w:abstractNumId w:val="300"/>
  </w:num>
  <w:num w:numId="585">
    <w:abstractNumId w:val="543"/>
  </w:num>
  <w:num w:numId="586">
    <w:abstractNumId w:val="650"/>
  </w:num>
  <w:num w:numId="587">
    <w:abstractNumId w:val="26"/>
  </w:num>
  <w:num w:numId="588">
    <w:abstractNumId w:val="357"/>
  </w:num>
  <w:num w:numId="589">
    <w:abstractNumId w:val="438"/>
  </w:num>
  <w:num w:numId="590">
    <w:abstractNumId w:val="167"/>
  </w:num>
  <w:num w:numId="591">
    <w:abstractNumId w:val="750"/>
  </w:num>
  <w:num w:numId="592">
    <w:abstractNumId w:val="811"/>
  </w:num>
  <w:num w:numId="593">
    <w:abstractNumId w:val="824"/>
  </w:num>
  <w:num w:numId="594">
    <w:abstractNumId w:val="86"/>
  </w:num>
  <w:num w:numId="595">
    <w:abstractNumId w:val="698"/>
  </w:num>
  <w:num w:numId="596">
    <w:abstractNumId w:val="282"/>
  </w:num>
  <w:num w:numId="597">
    <w:abstractNumId w:val="334"/>
  </w:num>
  <w:num w:numId="598">
    <w:abstractNumId w:val="578"/>
  </w:num>
  <w:num w:numId="599">
    <w:abstractNumId w:val="269"/>
  </w:num>
  <w:num w:numId="600">
    <w:abstractNumId w:val="826"/>
  </w:num>
  <w:num w:numId="601">
    <w:abstractNumId w:val="261"/>
  </w:num>
  <w:num w:numId="602">
    <w:abstractNumId w:val="5"/>
  </w:num>
  <w:num w:numId="603">
    <w:abstractNumId w:val="258"/>
  </w:num>
  <w:num w:numId="604">
    <w:abstractNumId w:val="440"/>
  </w:num>
  <w:num w:numId="605">
    <w:abstractNumId w:val="57"/>
  </w:num>
  <w:num w:numId="606">
    <w:abstractNumId w:val="12"/>
  </w:num>
  <w:num w:numId="607">
    <w:abstractNumId w:val="869"/>
  </w:num>
  <w:num w:numId="608">
    <w:abstractNumId w:val="241"/>
  </w:num>
  <w:num w:numId="609">
    <w:abstractNumId w:val="16"/>
  </w:num>
  <w:num w:numId="610">
    <w:abstractNumId w:val="46"/>
  </w:num>
  <w:num w:numId="611">
    <w:abstractNumId w:val="422"/>
  </w:num>
  <w:num w:numId="612">
    <w:abstractNumId w:val="651"/>
  </w:num>
  <w:num w:numId="613">
    <w:abstractNumId w:val="216"/>
  </w:num>
  <w:num w:numId="614">
    <w:abstractNumId w:val="368"/>
  </w:num>
  <w:num w:numId="615">
    <w:abstractNumId w:val="769"/>
  </w:num>
  <w:num w:numId="616">
    <w:abstractNumId w:val="591"/>
  </w:num>
  <w:num w:numId="617">
    <w:abstractNumId w:val="586"/>
  </w:num>
  <w:num w:numId="618">
    <w:abstractNumId w:val="669"/>
  </w:num>
  <w:num w:numId="619">
    <w:abstractNumId w:val="127"/>
  </w:num>
  <w:num w:numId="620">
    <w:abstractNumId w:val="614"/>
  </w:num>
  <w:num w:numId="621">
    <w:abstractNumId w:val="787"/>
  </w:num>
  <w:num w:numId="622">
    <w:abstractNumId w:val="461"/>
  </w:num>
  <w:num w:numId="623">
    <w:abstractNumId w:val="333"/>
  </w:num>
  <w:num w:numId="624">
    <w:abstractNumId w:val="117"/>
  </w:num>
  <w:num w:numId="625">
    <w:abstractNumId w:val="710"/>
  </w:num>
  <w:num w:numId="626">
    <w:abstractNumId w:val="475"/>
  </w:num>
  <w:num w:numId="627">
    <w:abstractNumId w:val="194"/>
  </w:num>
  <w:num w:numId="628">
    <w:abstractNumId w:val="619"/>
  </w:num>
  <w:num w:numId="629">
    <w:abstractNumId w:val="870"/>
  </w:num>
  <w:num w:numId="630">
    <w:abstractNumId w:val="520"/>
  </w:num>
  <w:num w:numId="631">
    <w:abstractNumId w:val="74"/>
  </w:num>
  <w:num w:numId="632">
    <w:abstractNumId w:val="532"/>
  </w:num>
  <w:num w:numId="633">
    <w:abstractNumId w:val="539"/>
  </w:num>
  <w:num w:numId="634">
    <w:abstractNumId w:val="397"/>
  </w:num>
  <w:num w:numId="635">
    <w:abstractNumId w:val="793"/>
  </w:num>
  <w:num w:numId="636">
    <w:abstractNumId w:val="489"/>
  </w:num>
  <w:num w:numId="637">
    <w:abstractNumId w:val="806"/>
  </w:num>
  <w:num w:numId="638">
    <w:abstractNumId w:val="338"/>
  </w:num>
  <w:num w:numId="639">
    <w:abstractNumId w:val="292"/>
  </w:num>
  <w:num w:numId="640">
    <w:abstractNumId w:val="778"/>
  </w:num>
  <w:num w:numId="641">
    <w:abstractNumId w:val="66"/>
  </w:num>
  <w:num w:numId="642">
    <w:abstractNumId w:val="587"/>
  </w:num>
  <w:num w:numId="643">
    <w:abstractNumId w:val="799"/>
  </w:num>
  <w:num w:numId="644">
    <w:abstractNumId w:val="719"/>
  </w:num>
  <w:num w:numId="645">
    <w:abstractNumId w:val="444"/>
  </w:num>
  <w:num w:numId="646">
    <w:abstractNumId w:val="582"/>
  </w:num>
  <w:num w:numId="647">
    <w:abstractNumId w:val="596"/>
  </w:num>
  <w:num w:numId="648">
    <w:abstractNumId w:val="628"/>
  </w:num>
  <w:num w:numId="649">
    <w:abstractNumId w:val="682"/>
  </w:num>
  <w:num w:numId="650">
    <w:abstractNumId w:val="186"/>
  </w:num>
  <w:num w:numId="651">
    <w:abstractNumId w:val="178"/>
  </w:num>
  <w:num w:numId="652">
    <w:abstractNumId w:val="656"/>
  </w:num>
  <w:num w:numId="653">
    <w:abstractNumId w:val="813"/>
  </w:num>
  <w:num w:numId="654">
    <w:abstractNumId w:val="877"/>
  </w:num>
  <w:num w:numId="655">
    <w:abstractNumId w:val="301"/>
  </w:num>
  <w:num w:numId="656">
    <w:abstractNumId w:val="449"/>
  </w:num>
  <w:num w:numId="657">
    <w:abstractNumId w:val="189"/>
  </w:num>
  <w:num w:numId="658">
    <w:abstractNumId w:val="670"/>
  </w:num>
  <w:num w:numId="659">
    <w:abstractNumId w:val="139"/>
  </w:num>
  <w:num w:numId="660">
    <w:abstractNumId w:val="271"/>
  </w:num>
  <w:num w:numId="661">
    <w:abstractNumId w:val="635"/>
  </w:num>
  <w:num w:numId="662">
    <w:abstractNumId w:val="43"/>
  </w:num>
  <w:num w:numId="663">
    <w:abstractNumId w:val="460"/>
  </w:num>
  <w:num w:numId="664">
    <w:abstractNumId w:val="248"/>
  </w:num>
  <w:num w:numId="665">
    <w:abstractNumId w:val="53"/>
  </w:num>
  <w:num w:numId="666">
    <w:abstractNumId w:val="359"/>
  </w:num>
  <w:num w:numId="667">
    <w:abstractNumId w:val="64"/>
  </w:num>
  <w:num w:numId="668">
    <w:abstractNumId w:val="530"/>
  </w:num>
  <w:num w:numId="669">
    <w:abstractNumId w:val="378"/>
  </w:num>
  <w:num w:numId="670">
    <w:abstractNumId w:val="834"/>
  </w:num>
  <w:num w:numId="671">
    <w:abstractNumId w:val="113"/>
  </w:num>
  <w:num w:numId="672">
    <w:abstractNumId w:val="471"/>
  </w:num>
  <w:num w:numId="673">
    <w:abstractNumId w:val="406"/>
  </w:num>
  <w:num w:numId="674">
    <w:abstractNumId w:val="93"/>
  </w:num>
  <w:num w:numId="675">
    <w:abstractNumId w:val="487"/>
  </w:num>
  <w:num w:numId="676">
    <w:abstractNumId w:val="94"/>
  </w:num>
  <w:num w:numId="677">
    <w:abstractNumId w:val="717"/>
  </w:num>
  <w:num w:numId="678">
    <w:abstractNumId w:val="560"/>
  </w:num>
  <w:num w:numId="679">
    <w:abstractNumId w:val="75"/>
  </w:num>
  <w:num w:numId="680">
    <w:abstractNumId w:val="163"/>
  </w:num>
  <w:num w:numId="681">
    <w:abstractNumId w:val="733"/>
  </w:num>
  <w:num w:numId="682">
    <w:abstractNumId w:val="383"/>
  </w:num>
  <w:num w:numId="683">
    <w:abstractNumId w:val="224"/>
  </w:num>
  <w:num w:numId="684">
    <w:abstractNumId w:val="28"/>
  </w:num>
  <w:num w:numId="685">
    <w:abstractNumId w:val="575"/>
  </w:num>
  <w:num w:numId="686">
    <w:abstractNumId w:val="552"/>
  </w:num>
  <w:num w:numId="687">
    <w:abstractNumId w:val="97"/>
  </w:num>
  <w:num w:numId="688">
    <w:abstractNumId w:val="547"/>
  </w:num>
  <w:num w:numId="689">
    <w:abstractNumId w:val="8"/>
  </w:num>
  <w:num w:numId="690">
    <w:abstractNumId w:val="453"/>
  </w:num>
  <w:num w:numId="691">
    <w:abstractNumId w:val="492"/>
  </w:num>
  <w:num w:numId="692">
    <w:abstractNumId w:val="421"/>
  </w:num>
  <w:num w:numId="693">
    <w:abstractNumId w:val="366"/>
  </w:num>
  <w:num w:numId="694">
    <w:abstractNumId w:val="452"/>
  </w:num>
  <w:num w:numId="695">
    <w:abstractNumId w:val="692"/>
  </w:num>
  <w:num w:numId="696">
    <w:abstractNumId w:val="746"/>
  </w:num>
  <w:num w:numId="697">
    <w:abstractNumId w:val="705"/>
  </w:num>
  <w:num w:numId="698">
    <w:abstractNumId w:val="277"/>
  </w:num>
  <w:num w:numId="699">
    <w:abstractNumId w:val="60"/>
  </w:num>
  <w:num w:numId="700">
    <w:abstractNumId w:val="235"/>
  </w:num>
  <w:num w:numId="701">
    <w:abstractNumId w:val="772"/>
  </w:num>
  <w:num w:numId="702">
    <w:abstractNumId w:val="685"/>
  </w:num>
  <w:num w:numId="703">
    <w:abstractNumId w:val="447"/>
  </w:num>
  <w:num w:numId="704">
    <w:abstractNumId w:val="565"/>
  </w:num>
  <w:num w:numId="705">
    <w:abstractNumId w:val="15"/>
  </w:num>
  <w:num w:numId="706">
    <w:abstractNumId w:val="295"/>
  </w:num>
  <w:num w:numId="707">
    <w:abstractNumId w:val="465"/>
  </w:num>
  <w:num w:numId="708">
    <w:abstractNumId w:val="711"/>
  </w:num>
  <w:num w:numId="709">
    <w:abstractNumId w:val="561"/>
  </w:num>
  <w:num w:numId="710">
    <w:abstractNumId w:val="713"/>
  </w:num>
  <w:num w:numId="711">
    <w:abstractNumId w:val="721"/>
  </w:num>
  <w:num w:numId="712">
    <w:abstractNumId w:val="847"/>
  </w:num>
  <w:num w:numId="713">
    <w:abstractNumId w:val="773"/>
  </w:num>
  <w:num w:numId="714">
    <w:abstractNumId w:val="584"/>
  </w:num>
  <w:num w:numId="715">
    <w:abstractNumId w:val="849"/>
  </w:num>
  <w:num w:numId="716">
    <w:abstractNumId w:val="457"/>
  </w:num>
  <w:num w:numId="717">
    <w:abstractNumId w:val="320"/>
  </w:num>
  <w:num w:numId="718">
    <w:abstractNumId w:val="553"/>
  </w:num>
  <w:num w:numId="719">
    <w:abstractNumId w:val="354"/>
  </w:num>
  <w:num w:numId="720">
    <w:abstractNumId w:val="341"/>
  </w:num>
  <w:num w:numId="721">
    <w:abstractNumId w:val="828"/>
  </w:num>
  <w:num w:numId="722">
    <w:abstractNumId w:val="550"/>
  </w:num>
  <w:num w:numId="723">
    <w:abstractNumId w:val="20"/>
  </w:num>
  <w:num w:numId="724">
    <w:abstractNumId w:val="688"/>
  </w:num>
  <w:num w:numId="725">
    <w:abstractNumId w:val="712"/>
  </w:num>
  <w:num w:numId="726">
    <w:abstractNumId w:val="531"/>
  </w:num>
  <w:num w:numId="727">
    <w:abstractNumId w:val="572"/>
  </w:num>
  <w:num w:numId="728">
    <w:abstractNumId w:val="467"/>
  </w:num>
  <w:num w:numId="729">
    <w:abstractNumId w:val="848"/>
  </w:num>
  <w:num w:numId="730">
    <w:abstractNumId w:val="380"/>
  </w:num>
  <w:num w:numId="731">
    <w:abstractNumId w:val="408"/>
  </w:num>
  <w:num w:numId="732">
    <w:abstractNumId w:val="486"/>
  </w:num>
  <w:num w:numId="733">
    <w:abstractNumId w:val="610"/>
  </w:num>
  <w:num w:numId="734">
    <w:abstractNumId w:val="176"/>
  </w:num>
  <w:num w:numId="735">
    <w:abstractNumId w:val="537"/>
  </w:num>
  <w:num w:numId="736">
    <w:abstractNumId w:val="821"/>
  </w:num>
  <w:num w:numId="737">
    <w:abstractNumId w:val="351"/>
  </w:num>
  <w:num w:numId="738">
    <w:abstractNumId w:val="50"/>
  </w:num>
  <w:num w:numId="739">
    <w:abstractNumId w:val="314"/>
  </w:num>
  <w:num w:numId="740">
    <w:abstractNumId w:val="659"/>
  </w:num>
  <w:num w:numId="741">
    <w:abstractNumId w:val="417"/>
  </w:num>
  <w:num w:numId="742">
    <w:abstractNumId w:val="339"/>
  </w:num>
  <w:num w:numId="743">
    <w:abstractNumId w:val="414"/>
  </w:num>
  <w:num w:numId="744">
    <w:abstractNumId w:val="859"/>
  </w:num>
  <w:num w:numId="745">
    <w:abstractNumId w:val="838"/>
  </w:num>
  <w:num w:numId="746">
    <w:abstractNumId w:val="620"/>
  </w:num>
  <w:num w:numId="747">
    <w:abstractNumId w:val="195"/>
  </w:num>
  <w:num w:numId="748">
    <w:abstractNumId w:val="294"/>
  </w:num>
  <w:num w:numId="749">
    <w:abstractNumId w:val="569"/>
  </w:num>
  <w:num w:numId="750">
    <w:abstractNumId w:val="372"/>
  </w:num>
  <w:num w:numId="751">
    <w:abstractNumId w:val="694"/>
  </w:num>
  <w:num w:numId="752">
    <w:abstractNumId w:val="763"/>
  </w:num>
  <w:num w:numId="753">
    <w:abstractNumId w:val="818"/>
  </w:num>
  <w:num w:numId="754">
    <w:abstractNumId w:val="545"/>
  </w:num>
  <w:num w:numId="755">
    <w:abstractNumId w:val="463"/>
  </w:num>
  <w:num w:numId="756">
    <w:abstractNumId w:val="567"/>
  </w:num>
  <w:num w:numId="757">
    <w:abstractNumId w:val="188"/>
  </w:num>
  <w:num w:numId="758">
    <w:abstractNumId w:val="148"/>
  </w:num>
  <w:num w:numId="759">
    <w:abstractNumId w:val="340"/>
  </w:num>
  <w:num w:numId="760">
    <w:abstractNumId w:val="51"/>
  </w:num>
  <w:num w:numId="761">
    <w:abstractNumId w:val="1"/>
  </w:num>
  <w:num w:numId="762">
    <w:abstractNumId w:val="577"/>
  </w:num>
  <w:num w:numId="763">
    <w:abstractNumId w:val="135"/>
  </w:num>
  <w:num w:numId="764">
    <w:abstractNumId w:val="35"/>
  </w:num>
  <w:num w:numId="765">
    <w:abstractNumId w:val="59"/>
  </w:num>
  <w:num w:numId="766">
    <w:abstractNumId w:val="436"/>
  </w:num>
  <w:num w:numId="767">
    <w:abstractNumId w:val="683"/>
  </w:num>
  <w:num w:numId="768">
    <w:abstractNumId w:val="757"/>
  </w:num>
  <w:num w:numId="769">
    <w:abstractNumId w:val="396"/>
  </w:num>
  <w:num w:numId="770">
    <w:abstractNumId w:val="807"/>
  </w:num>
  <w:num w:numId="771">
    <w:abstractNumId w:val="732"/>
  </w:num>
  <w:num w:numId="772">
    <w:abstractNumId w:val="285"/>
  </w:num>
  <w:num w:numId="773">
    <w:abstractNumId w:val="601"/>
  </w:num>
  <w:num w:numId="774">
    <w:abstractNumId w:val="472"/>
  </w:num>
  <w:num w:numId="775">
    <w:abstractNumId w:val="726"/>
  </w:num>
  <w:num w:numId="776">
    <w:abstractNumId w:val="762"/>
  </w:num>
  <w:num w:numId="777">
    <w:abstractNumId w:val="699"/>
  </w:num>
  <w:num w:numId="778">
    <w:abstractNumId w:val="588"/>
  </w:num>
  <w:num w:numId="779">
    <w:abstractNumId w:val="89"/>
  </w:num>
  <w:num w:numId="780">
    <w:abstractNumId w:val="800"/>
  </w:num>
  <w:num w:numId="781">
    <w:abstractNumId w:val="171"/>
  </w:num>
  <w:num w:numId="782">
    <w:abstractNumId w:val="608"/>
  </w:num>
  <w:num w:numId="783">
    <w:abstractNumId w:val="296"/>
  </w:num>
  <w:num w:numId="784">
    <w:abstractNumId w:val="409"/>
  </w:num>
  <w:num w:numId="785">
    <w:abstractNumId w:val="312"/>
  </w:num>
  <w:num w:numId="786">
    <w:abstractNumId w:val="671"/>
  </w:num>
  <w:num w:numId="787">
    <w:abstractNumId w:val="701"/>
  </w:num>
  <w:num w:numId="788">
    <w:abstractNumId w:val="85"/>
  </w:num>
  <w:num w:numId="789">
    <w:abstractNumId w:val="477"/>
  </w:num>
  <w:num w:numId="790">
    <w:abstractNumId w:val="252"/>
  </w:num>
  <w:num w:numId="791">
    <w:abstractNumId w:val="220"/>
  </w:num>
  <w:num w:numId="792">
    <w:abstractNumId w:val="630"/>
  </w:num>
  <w:num w:numId="793">
    <w:abstractNumId w:val="260"/>
  </w:num>
  <w:num w:numId="794">
    <w:abstractNumId w:val="513"/>
  </w:num>
  <w:num w:numId="795">
    <w:abstractNumId w:val="343"/>
  </w:num>
  <w:num w:numId="796">
    <w:abstractNumId w:val="764"/>
  </w:num>
  <w:num w:numId="797">
    <w:abstractNumId w:val="302"/>
  </w:num>
  <w:num w:numId="798">
    <w:abstractNumId w:val="169"/>
  </w:num>
  <w:num w:numId="799">
    <w:abstractNumId w:val="631"/>
  </w:num>
  <w:num w:numId="800">
    <w:abstractNumId w:val="822"/>
  </w:num>
  <w:num w:numId="801">
    <w:abstractNumId w:val="794"/>
  </w:num>
  <w:num w:numId="802">
    <w:abstractNumId w:val="858"/>
  </w:num>
  <w:num w:numId="803">
    <w:abstractNumId w:val="855"/>
  </w:num>
  <w:num w:numId="804">
    <w:abstractNumId w:val="853"/>
  </w:num>
  <w:num w:numId="805">
    <w:abstractNumId w:val="342"/>
  </w:num>
  <w:num w:numId="806">
    <w:abstractNumId w:val="662"/>
  </w:num>
  <w:num w:numId="807">
    <w:abstractNumId w:val="752"/>
  </w:num>
  <w:num w:numId="808">
    <w:abstractNumId w:val="862"/>
  </w:num>
  <w:num w:numId="809">
    <w:abstractNumId w:val="562"/>
  </w:num>
  <w:num w:numId="810">
    <w:abstractNumId w:val="600"/>
  </w:num>
  <w:num w:numId="811">
    <w:abstractNumId w:val="507"/>
  </w:num>
  <w:num w:numId="812">
    <w:abstractNumId w:val="306"/>
  </w:num>
  <w:num w:numId="813">
    <w:abstractNumId w:val="56"/>
  </w:num>
  <w:num w:numId="814">
    <w:abstractNumId w:val="476"/>
  </w:num>
  <w:num w:numId="815">
    <w:abstractNumId w:val="420"/>
  </w:num>
  <w:num w:numId="816">
    <w:abstractNumId w:val="107"/>
  </w:num>
  <w:num w:numId="817">
    <w:abstractNumId w:val="495"/>
  </w:num>
  <w:num w:numId="818">
    <w:abstractNumId w:val="831"/>
  </w:num>
  <w:num w:numId="819">
    <w:abstractNumId w:val="589"/>
  </w:num>
  <w:num w:numId="820">
    <w:abstractNumId w:val="150"/>
  </w:num>
  <w:num w:numId="821">
    <w:abstractNumId w:val="786"/>
  </w:num>
  <w:num w:numId="822">
    <w:abstractNumId w:val="395"/>
  </w:num>
  <w:num w:numId="823">
    <w:abstractNumId w:val="126"/>
  </w:num>
  <w:num w:numId="824">
    <w:abstractNumId w:val="305"/>
  </w:num>
  <w:num w:numId="825">
    <w:abstractNumId w:val="679"/>
  </w:num>
  <w:num w:numId="826">
    <w:abstractNumId w:val="335"/>
  </w:num>
  <w:num w:numId="827">
    <w:abstractNumId w:val="450"/>
  </w:num>
  <w:num w:numId="828">
    <w:abstractNumId w:val="638"/>
  </w:num>
  <w:num w:numId="829">
    <w:abstractNumId w:val="147"/>
  </w:num>
  <w:num w:numId="830">
    <w:abstractNumId w:val="108"/>
  </w:num>
  <w:num w:numId="831">
    <w:abstractNumId w:val="674"/>
  </w:num>
  <w:num w:numId="832">
    <w:abstractNumId w:val="748"/>
  </w:num>
  <w:num w:numId="833">
    <w:abstractNumId w:val="244"/>
  </w:num>
  <w:num w:numId="834">
    <w:abstractNumId w:val="67"/>
  </w:num>
  <w:num w:numId="835">
    <w:abstractNumId w:val="376"/>
  </w:num>
  <w:num w:numId="836">
    <w:abstractNumId w:val="128"/>
  </w:num>
  <w:num w:numId="837">
    <w:abstractNumId w:val="304"/>
  </w:num>
  <w:num w:numId="838">
    <w:abstractNumId w:val="185"/>
  </w:num>
  <w:num w:numId="839">
    <w:abstractNumId w:val="617"/>
  </w:num>
  <w:num w:numId="840">
    <w:abstractNumId w:val="58"/>
  </w:num>
  <w:num w:numId="841">
    <w:abstractNumId w:val="722"/>
  </w:num>
  <w:num w:numId="842">
    <w:abstractNumId w:val="678"/>
  </w:num>
  <w:num w:numId="843">
    <w:abstractNumId w:val="613"/>
  </w:num>
  <w:num w:numId="844">
    <w:abstractNumId w:val="765"/>
  </w:num>
  <w:num w:numId="845">
    <w:abstractNumId w:val="286"/>
  </w:num>
  <w:num w:numId="846">
    <w:abstractNumId w:val="758"/>
  </w:num>
  <w:num w:numId="847">
    <w:abstractNumId w:val="573"/>
  </w:num>
  <w:num w:numId="848">
    <w:abstractNumId w:val="175"/>
  </w:num>
  <w:num w:numId="849">
    <w:abstractNumId w:val="837"/>
  </w:num>
  <w:num w:numId="850">
    <w:abstractNumId w:val="755"/>
  </w:num>
  <w:num w:numId="851">
    <w:abstractNumId w:val="73"/>
  </w:num>
  <w:num w:numId="852">
    <w:abstractNumId w:val="315"/>
  </w:num>
  <w:num w:numId="853">
    <w:abstractNumId w:val="388"/>
  </w:num>
  <w:num w:numId="854">
    <w:abstractNumId w:val="480"/>
  </w:num>
  <w:num w:numId="855">
    <w:abstractNumId w:val="510"/>
  </w:num>
  <w:num w:numId="856">
    <w:abstractNumId w:val="523"/>
  </w:num>
  <w:num w:numId="857">
    <w:abstractNumId w:val="780"/>
  </w:num>
  <w:num w:numId="858">
    <w:abstractNumId w:val="724"/>
  </w:num>
  <w:num w:numId="859">
    <w:abstractNumId w:val="817"/>
  </w:num>
  <w:num w:numId="860">
    <w:abstractNumId w:val="385"/>
  </w:num>
  <w:num w:numId="861">
    <w:abstractNumId w:val="158"/>
  </w:num>
  <w:num w:numId="862">
    <w:abstractNumId w:val="622"/>
  </w:num>
  <w:num w:numId="863">
    <w:abstractNumId w:val="519"/>
  </w:num>
  <w:num w:numId="864">
    <w:abstractNumId w:val="753"/>
  </w:num>
  <w:num w:numId="865">
    <w:abstractNumId w:val="153"/>
  </w:num>
  <w:num w:numId="866">
    <w:abstractNumId w:val="116"/>
  </w:num>
  <w:num w:numId="867">
    <w:abstractNumId w:val="379"/>
  </w:num>
  <w:num w:numId="868">
    <w:abstractNumId w:val="606"/>
  </w:num>
  <w:num w:numId="869">
    <w:abstractNumId w:val="860"/>
  </w:num>
  <w:num w:numId="870">
    <w:abstractNumId w:val="208"/>
  </w:num>
  <w:num w:numId="871">
    <w:abstractNumId w:val="326"/>
  </w:num>
  <w:num w:numId="872">
    <w:abstractNumId w:val="802"/>
  </w:num>
  <w:num w:numId="873">
    <w:abstractNumId w:val="202"/>
  </w:num>
  <w:num w:numId="874">
    <w:abstractNumId w:val="375"/>
  </w:num>
  <w:num w:numId="875">
    <w:abstractNumId w:val="124"/>
  </w:num>
  <w:num w:numId="876">
    <w:abstractNumId w:val="803"/>
  </w:num>
  <w:num w:numId="877">
    <w:abstractNumId w:val="693"/>
  </w:num>
  <w:num w:numId="878">
    <w:abstractNumId w:val="697"/>
  </w:num>
  <w:num w:numId="879">
    <w:abstractNumId w:val="2"/>
  </w:num>
  <w:num w:numId="880">
    <w:abstractNumId w:val="761"/>
  </w:num>
  <w:num w:numId="881">
    <w:abstractNumId w:val="696"/>
  </w:num>
  <w:numIdMacAtCleanup w:val="8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hdrShapeDefaults>
    <o:shapedefaults v:ext="edit" spidmax="7170"/>
  </w:hdrShapeDefaults>
  <w:footnotePr>
    <w:footnote w:id="-1"/>
    <w:footnote w:id="0"/>
  </w:footnotePr>
  <w:endnotePr>
    <w:endnote w:id="-1"/>
    <w:endnote w:id="0"/>
  </w:endnotePr>
  <w:compat/>
  <w:rsids>
    <w:rsidRoot w:val="0084444F"/>
    <w:rsid w:val="000010AB"/>
    <w:rsid w:val="00002C4B"/>
    <w:rsid w:val="00003769"/>
    <w:rsid w:val="00010F81"/>
    <w:rsid w:val="000118FF"/>
    <w:rsid w:val="00012251"/>
    <w:rsid w:val="00012E9B"/>
    <w:rsid w:val="00013627"/>
    <w:rsid w:val="000169E8"/>
    <w:rsid w:val="000213BD"/>
    <w:rsid w:val="000251BD"/>
    <w:rsid w:val="00026078"/>
    <w:rsid w:val="00030FC9"/>
    <w:rsid w:val="00031546"/>
    <w:rsid w:val="00031F6E"/>
    <w:rsid w:val="000332C3"/>
    <w:rsid w:val="00034B4E"/>
    <w:rsid w:val="0003519C"/>
    <w:rsid w:val="00041F40"/>
    <w:rsid w:val="000439B8"/>
    <w:rsid w:val="00043F9D"/>
    <w:rsid w:val="00047AE2"/>
    <w:rsid w:val="00050367"/>
    <w:rsid w:val="0005093A"/>
    <w:rsid w:val="00054B8A"/>
    <w:rsid w:val="00056790"/>
    <w:rsid w:val="0005694B"/>
    <w:rsid w:val="0005715F"/>
    <w:rsid w:val="00063939"/>
    <w:rsid w:val="00063A5F"/>
    <w:rsid w:val="0006401D"/>
    <w:rsid w:val="00071E1D"/>
    <w:rsid w:val="000722AC"/>
    <w:rsid w:val="00073C13"/>
    <w:rsid w:val="00076D50"/>
    <w:rsid w:val="00076EB7"/>
    <w:rsid w:val="00080CEE"/>
    <w:rsid w:val="00081AA6"/>
    <w:rsid w:val="0008309B"/>
    <w:rsid w:val="0008345B"/>
    <w:rsid w:val="0008359A"/>
    <w:rsid w:val="0008429B"/>
    <w:rsid w:val="00084E2D"/>
    <w:rsid w:val="00087BB3"/>
    <w:rsid w:val="00090435"/>
    <w:rsid w:val="00095D1D"/>
    <w:rsid w:val="00095D3B"/>
    <w:rsid w:val="00095FFC"/>
    <w:rsid w:val="00096EB9"/>
    <w:rsid w:val="00097CE9"/>
    <w:rsid w:val="000A20F0"/>
    <w:rsid w:val="000A2FF8"/>
    <w:rsid w:val="000A4250"/>
    <w:rsid w:val="000B280F"/>
    <w:rsid w:val="000B48B5"/>
    <w:rsid w:val="000B4B28"/>
    <w:rsid w:val="000B5E70"/>
    <w:rsid w:val="000B6009"/>
    <w:rsid w:val="000B6E4A"/>
    <w:rsid w:val="000B6FD9"/>
    <w:rsid w:val="000C0534"/>
    <w:rsid w:val="000C1030"/>
    <w:rsid w:val="000C144F"/>
    <w:rsid w:val="000C41BE"/>
    <w:rsid w:val="000C4412"/>
    <w:rsid w:val="000D5C88"/>
    <w:rsid w:val="000E1DED"/>
    <w:rsid w:val="000E1F32"/>
    <w:rsid w:val="000E34BD"/>
    <w:rsid w:val="000E386F"/>
    <w:rsid w:val="000E5DE4"/>
    <w:rsid w:val="000E7489"/>
    <w:rsid w:val="000F08F2"/>
    <w:rsid w:val="000F1333"/>
    <w:rsid w:val="000F170C"/>
    <w:rsid w:val="000F2B98"/>
    <w:rsid w:val="000F2E2F"/>
    <w:rsid w:val="000F3175"/>
    <w:rsid w:val="000F4BD1"/>
    <w:rsid w:val="000F50CA"/>
    <w:rsid w:val="0010035C"/>
    <w:rsid w:val="001006C1"/>
    <w:rsid w:val="001010C5"/>
    <w:rsid w:val="00102A4E"/>
    <w:rsid w:val="00104A0E"/>
    <w:rsid w:val="00105E6A"/>
    <w:rsid w:val="001066BF"/>
    <w:rsid w:val="00114E57"/>
    <w:rsid w:val="00115BF9"/>
    <w:rsid w:val="00117360"/>
    <w:rsid w:val="0012065F"/>
    <w:rsid w:val="00120905"/>
    <w:rsid w:val="0012364D"/>
    <w:rsid w:val="00123D5B"/>
    <w:rsid w:val="00126485"/>
    <w:rsid w:val="00126B9F"/>
    <w:rsid w:val="00135F5E"/>
    <w:rsid w:val="00135FE8"/>
    <w:rsid w:val="00136FAA"/>
    <w:rsid w:val="00140C23"/>
    <w:rsid w:val="0014179D"/>
    <w:rsid w:val="00152C02"/>
    <w:rsid w:val="00153DBE"/>
    <w:rsid w:val="001631DA"/>
    <w:rsid w:val="0016385D"/>
    <w:rsid w:val="001649ED"/>
    <w:rsid w:val="00165B85"/>
    <w:rsid w:val="00167FA3"/>
    <w:rsid w:val="00172664"/>
    <w:rsid w:val="00175B77"/>
    <w:rsid w:val="00176AD1"/>
    <w:rsid w:val="00182388"/>
    <w:rsid w:val="001826DA"/>
    <w:rsid w:val="00183086"/>
    <w:rsid w:val="001869C6"/>
    <w:rsid w:val="00187A34"/>
    <w:rsid w:val="001902F1"/>
    <w:rsid w:val="00191347"/>
    <w:rsid w:val="00193C7A"/>
    <w:rsid w:val="00193E76"/>
    <w:rsid w:val="00194CC2"/>
    <w:rsid w:val="00195D11"/>
    <w:rsid w:val="00196F68"/>
    <w:rsid w:val="001A0C93"/>
    <w:rsid w:val="001A0DBC"/>
    <w:rsid w:val="001A32F9"/>
    <w:rsid w:val="001A570B"/>
    <w:rsid w:val="001A7032"/>
    <w:rsid w:val="001B088C"/>
    <w:rsid w:val="001B480D"/>
    <w:rsid w:val="001B50B9"/>
    <w:rsid w:val="001C0B06"/>
    <w:rsid w:val="001C27AE"/>
    <w:rsid w:val="001C378B"/>
    <w:rsid w:val="001C415C"/>
    <w:rsid w:val="001D1FF0"/>
    <w:rsid w:val="001D21ED"/>
    <w:rsid w:val="001D5B0F"/>
    <w:rsid w:val="001E1A57"/>
    <w:rsid w:val="001E24A2"/>
    <w:rsid w:val="001E65BD"/>
    <w:rsid w:val="001F0BE7"/>
    <w:rsid w:val="001F10A1"/>
    <w:rsid w:val="001F4877"/>
    <w:rsid w:val="001F5EA7"/>
    <w:rsid w:val="001F6FDE"/>
    <w:rsid w:val="001F763B"/>
    <w:rsid w:val="001F79C9"/>
    <w:rsid w:val="00203E36"/>
    <w:rsid w:val="002064A4"/>
    <w:rsid w:val="002066FB"/>
    <w:rsid w:val="00206E1C"/>
    <w:rsid w:val="00210571"/>
    <w:rsid w:val="00211FB4"/>
    <w:rsid w:val="00213EFD"/>
    <w:rsid w:val="00214582"/>
    <w:rsid w:val="002152F4"/>
    <w:rsid w:val="00220356"/>
    <w:rsid w:val="002219C4"/>
    <w:rsid w:val="002229F5"/>
    <w:rsid w:val="00223699"/>
    <w:rsid w:val="00234A8A"/>
    <w:rsid w:val="00236076"/>
    <w:rsid w:val="00237EF4"/>
    <w:rsid w:val="00240581"/>
    <w:rsid w:val="0024069D"/>
    <w:rsid w:val="002422CD"/>
    <w:rsid w:val="002438C5"/>
    <w:rsid w:val="0024407E"/>
    <w:rsid w:val="00245130"/>
    <w:rsid w:val="00245BA1"/>
    <w:rsid w:val="002462BE"/>
    <w:rsid w:val="00247DE8"/>
    <w:rsid w:val="00251547"/>
    <w:rsid w:val="00251957"/>
    <w:rsid w:val="002538F3"/>
    <w:rsid w:val="00253B5C"/>
    <w:rsid w:val="00254301"/>
    <w:rsid w:val="00254D93"/>
    <w:rsid w:val="00260A84"/>
    <w:rsid w:val="0026215E"/>
    <w:rsid w:val="00267F99"/>
    <w:rsid w:val="002705D4"/>
    <w:rsid w:val="0027067F"/>
    <w:rsid w:val="0027135B"/>
    <w:rsid w:val="00272002"/>
    <w:rsid w:val="00273586"/>
    <w:rsid w:val="0027517B"/>
    <w:rsid w:val="0027728A"/>
    <w:rsid w:val="002779BE"/>
    <w:rsid w:val="00280413"/>
    <w:rsid w:val="00281C76"/>
    <w:rsid w:val="00282060"/>
    <w:rsid w:val="00282860"/>
    <w:rsid w:val="00284462"/>
    <w:rsid w:val="0029459B"/>
    <w:rsid w:val="00295268"/>
    <w:rsid w:val="00295A0A"/>
    <w:rsid w:val="00295BB2"/>
    <w:rsid w:val="002973F6"/>
    <w:rsid w:val="002A1918"/>
    <w:rsid w:val="002A38C2"/>
    <w:rsid w:val="002A4B1A"/>
    <w:rsid w:val="002A5586"/>
    <w:rsid w:val="002A6414"/>
    <w:rsid w:val="002A7EF1"/>
    <w:rsid w:val="002B1426"/>
    <w:rsid w:val="002B2DAC"/>
    <w:rsid w:val="002B38A9"/>
    <w:rsid w:val="002B71DE"/>
    <w:rsid w:val="002B7C3C"/>
    <w:rsid w:val="002C11DD"/>
    <w:rsid w:val="002C5A04"/>
    <w:rsid w:val="002C63C2"/>
    <w:rsid w:val="002C78F7"/>
    <w:rsid w:val="002D1B2E"/>
    <w:rsid w:val="002D37B5"/>
    <w:rsid w:val="002D612A"/>
    <w:rsid w:val="002D6561"/>
    <w:rsid w:val="002E0860"/>
    <w:rsid w:val="002E0975"/>
    <w:rsid w:val="002E52A6"/>
    <w:rsid w:val="002F2062"/>
    <w:rsid w:val="002F62C1"/>
    <w:rsid w:val="002F69CA"/>
    <w:rsid w:val="003017FB"/>
    <w:rsid w:val="00302F91"/>
    <w:rsid w:val="00311D4C"/>
    <w:rsid w:val="0031426C"/>
    <w:rsid w:val="00317362"/>
    <w:rsid w:val="003174E6"/>
    <w:rsid w:val="0031770C"/>
    <w:rsid w:val="00322660"/>
    <w:rsid w:val="00322904"/>
    <w:rsid w:val="00323645"/>
    <w:rsid w:val="00325DE1"/>
    <w:rsid w:val="00326A9A"/>
    <w:rsid w:val="00326B37"/>
    <w:rsid w:val="00327707"/>
    <w:rsid w:val="003318C2"/>
    <w:rsid w:val="00337362"/>
    <w:rsid w:val="00337E99"/>
    <w:rsid w:val="00340321"/>
    <w:rsid w:val="00344492"/>
    <w:rsid w:val="00345EC1"/>
    <w:rsid w:val="00346B5A"/>
    <w:rsid w:val="00355083"/>
    <w:rsid w:val="003553F9"/>
    <w:rsid w:val="003558B4"/>
    <w:rsid w:val="00355BD4"/>
    <w:rsid w:val="00356834"/>
    <w:rsid w:val="003568B2"/>
    <w:rsid w:val="00362BF6"/>
    <w:rsid w:val="003655DA"/>
    <w:rsid w:val="00367B9E"/>
    <w:rsid w:val="00372841"/>
    <w:rsid w:val="003760CD"/>
    <w:rsid w:val="00377764"/>
    <w:rsid w:val="003859C9"/>
    <w:rsid w:val="00386DF9"/>
    <w:rsid w:val="00387A13"/>
    <w:rsid w:val="00387D5D"/>
    <w:rsid w:val="003908F2"/>
    <w:rsid w:val="003916A0"/>
    <w:rsid w:val="00392076"/>
    <w:rsid w:val="00396202"/>
    <w:rsid w:val="00396AC7"/>
    <w:rsid w:val="003977F8"/>
    <w:rsid w:val="003A347B"/>
    <w:rsid w:val="003A44F0"/>
    <w:rsid w:val="003A4AEE"/>
    <w:rsid w:val="003A5592"/>
    <w:rsid w:val="003A5E51"/>
    <w:rsid w:val="003A7204"/>
    <w:rsid w:val="003B0B18"/>
    <w:rsid w:val="003B38C7"/>
    <w:rsid w:val="003B4194"/>
    <w:rsid w:val="003B5E3F"/>
    <w:rsid w:val="003B615A"/>
    <w:rsid w:val="003B6B3C"/>
    <w:rsid w:val="003C07D6"/>
    <w:rsid w:val="003C1362"/>
    <w:rsid w:val="003C19FE"/>
    <w:rsid w:val="003C2F3B"/>
    <w:rsid w:val="003C3D49"/>
    <w:rsid w:val="003C4219"/>
    <w:rsid w:val="003C42A7"/>
    <w:rsid w:val="003C4AE9"/>
    <w:rsid w:val="003C5BD9"/>
    <w:rsid w:val="003D196A"/>
    <w:rsid w:val="003D1D3F"/>
    <w:rsid w:val="003D4D21"/>
    <w:rsid w:val="003D53DA"/>
    <w:rsid w:val="003D5751"/>
    <w:rsid w:val="003D6F9C"/>
    <w:rsid w:val="003D7EFC"/>
    <w:rsid w:val="003E6D0A"/>
    <w:rsid w:val="003E6E07"/>
    <w:rsid w:val="003E7266"/>
    <w:rsid w:val="003E7F3E"/>
    <w:rsid w:val="003F0FBB"/>
    <w:rsid w:val="003F2DE6"/>
    <w:rsid w:val="003F43C3"/>
    <w:rsid w:val="003F5319"/>
    <w:rsid w:val="003F5E65"/>
    <w:rsid w:val="004002C8"/>
    <w:rsid w:val="00403397"/>
    <w:rsid w:val="00403528"/>
    <w:rsid w:val="00411FB7"/>
    <w:rsid w:val="00412A0A"/>
    <w:rsid w:val="00412B6B"/>
    <w:rsid w:val="00414492"/>
    <w:rsid w:val="0041485D"/>
    <w:rsid w:val="004150E2"/>
    <w:rsid w:val="00415766"/>
    <w:rsid w:val="00416E33"/>
    <w:rsid w:val="00421D01"/>
    <w:rsid w:val="0042310C"/>
    <w:rsid w:val="00424909"/>
    <w:rsid w:val="004271EA"/>
    <w:rsid w:val="00436141"/>
    <w:rsid w:val="00442F2A"/>
    <w:rsid w:val="004531F0"/>
    <w:rsid w:val="004558BA"/>
    <w:rsid w:val="00457E41"/>
    <w:rsid w:val="00460790"/>
    <w:rsid w:val="00461C08"/>
    <w:rsid w:val="00464FEA"/>
    <w:rsid w:val="00475F3F"/>
    <w:rsid w:val="004770A4"/>
    <w:rsid w:val="0048083A"/>
    <w:rsid w:val="004833BD"/>
    <w:rsid w:val="00486CAD"/>
    <w:rsid w:val="004906E9"/>
    <w:rsid w:val="00493186"/>
    <w:rsid w:val="004A115E"/>
    <w:rsid w:val="004A22A0"/>
    <w:rsid w:val="004A3B1E"/>
    <w:rsid w:val="004A50A2"/>
    <w:rsid w:val="004B0611"/>
    <w:rsid w:val="004B0E16"/>
    <w:rsid w:val="004B5099"/>
    <w:rsid w:val="004B770C"/>
    <w:rsid w:val="004B7777"/>
    <w:rsid w:val="004B7E44"/>
    <w:rsid w:val="004C5758"/>
    <w:rsid w:val="004C609E"/>
    <w:rsid w:val="004C6B5F"/>
    <w:rsid w:val="004D1200"/>
    <w:rsid w:val="004D152E"/>
    <w:rsid w:val="004D1C85"/>
    <w:rsid w:val="004D777F"/>
    <w:rsid w:val="004E00A0"/>
    <w:rsid w:val="004E1692"/>
    <w:rsid w:val="004E172B"/>
    <w:rsid w:val="004E79A6"/>
    <w:rsid w:val="004F0207"/>
    <w:rsid w:val="004F0D77"/>
    <w:rsid w:val="004F21DC"/>
    <w:rsid w:val="004F2D48"/>
    <w:rsid w:val="004F4F00"/>
    <w:rsid w:val="00501B48"/>
    <w:rsid w:val="00504EE2"/>
    <w:rsid w:val="00505366"/>
    <w:rsid w:val="00505E52"/>
    <w:rsid w:val="0051113A"/>
    <w:rsid w:val="0051156E"/>
    <w:rsid w:val="00511852"/>
    <w:rsid w:val="00514ED5"/>
    <w:rsid w:val="00515C6B"/>
    <w:rsid w:val="00521DAE"/>
    <w:rsid w:val="00522628"/>
    <w:rsid w:val="00522CDC"/>
    <w:rsid w:val="00523B75"/>
    <w:rsid w:val="00523E64"/>
    <w:rsid w:val="00523FF6"/>
    <w:rsid w:val="00524BFB"/>
    <w:rsid w:val="00525623"/>
    <w:rsid w:val="00525702"/>
    <w:rsid w:val="00527F0B"/>
    <w:rsid w:val="0053152C"/>
    <w:rsid w:val="00535AB3"/>
    <w:rsid w:val="005362D8"/>
    <w:rsid w:val="00540E27"/>
    <w:rsid w:val="00540FD4"/>
    <w:rsid w:val="005477D6"/>
    <w:rsid w:val="0055088E"/>
    <w:rsid w:val="00550C91"/>
    <w:rsid w:val="00551561"/>
    <w:rsid w:val="005515D3"/>
    <w:rsid w:val="0055242C"/>
    <w:rsid w:val="005535F0"/>
    <w:rsid w:val="00553F05"/>
    <w:rsid w:val="00554CA5"/>
    <w:rsid w:val="00554F9A"/>
    <w:rsid w:val="005605C2"/>
    <w:rsid w:val="005626F1"/>
    <w:rsid w:val="00563160"/>
    <w:rsid w:val="00566C23"/>
    <w:rsid w:val="005676CD"/>
    <w:rsid w:val="00567AA9"/>
    <w:rsid w:val="00572089"/>
    <w:rsid w:val="00572531"/>
    <w:rsid w:val="005771B5"/>
    <w:rsid w:val="00580A15"/>
    <w:rsid w:val="005812D8"/>
    <w:rsid w:val="0058217F"/>
    <w:rsid w:val="00582E32"/>
    <w:rsid w:val="005851CC"/>
    <w:rsid w:val="00586525"/>
    <w:rsid w:val="00586B56"/>
    <w:rsid w:val="0058713E"/>
    <w:rsid w:val="00587242"/>
    <w:rsid w:val="00587A72"/>
    <w:rsid w:val="00590EF6"/>
    <w:rsid w:val="00591327"/>
    <w:rsid w:val="00591F71"/>
    <w:rsid w:val="00597B94"/>
    <w:rsid w:val="005A01E6"/>
    <w:rsid w:val="005A27E6"/>
    <w:rsid w:val="005A5BA8"/>
    <w:rsid w:val="005B1CFC"/>
    <w:rsid w:val="005B2566"/>
    <w:rsid w:val="005B58B0"/>
    <w:rsid w:val="005B5E89"/>
    <w:rsid w:val="005D142A"/>
    <w:rsid w:val="005D6811"/>
    <w:rsid w:val="005D6B0A"/>
    <w:rsid w:val="005E151E"/>
    <w:rsid w:val="005E2D22"/>
    <w:rsid w:val="005E3076"/>
    <w:rsid w:val="005E5BBC"/>
    <w:rsid w:val="005E63B6"/>
    <w:rsid w:val="005E7B31"/>
    <w:rsid w:val="005F366B"/>
    <w:rsid w:val="005F4692"/>
    <w:rsid w:val="005F4D5F"/>
    <w:rsid w:val="005F5739"/>
    <w:rsid w:val="005F5B89"/>
    <w:rsid w:val="005F5EFA"/>
    <w:rsid w:val="00600353"/>
    <w:rsid w:val="00605206"/>
    <w:rsid w:val="006055F0"/>
    <w:rsid w:val="00606EE3"/>
    <w:rsid w:val="00613FF6"/>
    <w:rsid w:val="00616716"/>
    <w:rsid w:val="00623738"/>
    <w:rsid w:val="00624C25"/>
    <w:rsid w:val="00624CFC"/>
    <w:rsid w:val="00624E60"/>
    <w:rsid w:val="0062615B"/>
    <w:rsid w:val="0062799B"/>
    <w:rsid w:val="00630B7A"/>
    <w:rsid w:val="00633F5F"/>
    <w:rsid w:val="00636123"/>
    <w:rsid w:val="006408D7"/>
    <w:rsid w:val="006422B1"/>
    <w:rsid w:val="0064777E"/>
    <w:rsid w:val="006477A4"/>
    <w:rsid w:val="00650532"/>
    <w:rsid w:val="00653A24"/>
    <w:rsid w:val="0065465A"/>
    <w:rsid w:val="006546EB"/>
    <w:rsid w:val="00654EE2"/>
    <w:rsid w:val="0065577F"/>
    <w:rsid w:val="00656DD3"/>
    <w:rsid w:val="00657907"/>
    <w:rsid w:val="00657989"/>
    <w:rsid w:val="00663F0D"/>
    <w:rsid w:val="00664D48"/>
    <w:rsid w:val="00667B31"/>
    <w:rsid w:val="0067017E"/>
    <w:rsid w:val="006706DC"/>
    <w:rsid w:val="00674053"/>
    <w:rsid w:val="00674116"/>
    <w:rsid w:val="006769CC"/>
    <w:rsid w:val="00680A1E"/>
    <w:rsid w:val="006833FC"/>
    <w:rsid w:val="00683936"/>
    <w:rsid w:val="00685266"/>
    <w:rsid w:val="006914AF"/>
    <w:rsid w:val="006954EF"/>
    <w:rsid w:val="00696EDC"/>
    <w:rsid w:val="00697EC6"/>
    <w:rsid w:val="006A349F"/>
    <w:rsid w:val="006A4A18"/>
    <w:rsid w:val="006A4D32"/>
    <w:rsid w:val="006A59E9"/>
    <w:rsid w:val="006B49C8"/>
    <w:rsid w:val="006B6C1F"/>
    <w:rsid w:val="006C0EB4"/>
    <w:rsid w:val="006C25D3"/>
    <w:rsid w:val="006C2D4D"/>
    <w:rsid w:val="006D389D"/>
    <w:rsid w:val="006D3ABB"/>
    <w:rsid w:val="006D57AF"/>
    <w:rsid w:val="006D6986"/>
    <w:rsid w:val="006E0F14"/>
    <w:rsid w:val="006E3156"/>
    <w:rsid w:val="006E51CC"/>
    <w:rsid w:val="006E607B"/>
    <w:rsid w:val="006F2676"/>
    <w:rsid w:val="006F3021"/>
    <w:rsid w:val="006F6913"/>
    <w:rsid w:val="006F753A"/>
    <w:rsid w:val="00703A97"/>
    <w:rsid w:val="007051A3"/>
    <w:rsid w:val="0070586E"/>
    <w:rsid w:val="0071026A"/>
    <w:rsid w:val="007129BE"/>
    <w:rsid w:val="0071342F"/>
    <w:rsid w:val="00720065"/>
    <w:rsid w:val="007200B6"/>
    <w:rsid w:val="00722192"/>
    <w:rsid w:val="00723B80"/>
    <w:rsid w:val="0072721F"/>
    <w:rsid w:val="007275F3"/>
    <w:rsid w:val="00731E00"/>
    <w:rsid w:val="007322CB"/>
    <w:rsid w:val="00733088"/>
    <w:rsid w:val="007360B6"/>
    <w:rsid w:val="0073622E"/>
    <w:rsid w:val="00736665"/>
    <w:rsid w:val="00736CA2"/>
    <w:rsid w:val="0074004B"/>
    <w:rsid w:val="00741C84"/>
    <w:rsid w:val="0074681B"/>
    <w:rsid w:val="007476E4"/>
    <w:rsid w:val="0074770A"/>
    <w:rsid w:val="00747AFD"/>
    <w:rsid w:val="007520A3"/>
    <w:rsid w:val="00754315"/>
    <w:rsid w:val="00755D4F"/>
    <w:rsid w:val="007576FE"/>
    <w:rsid w:val="0076174B"/>
    <w:rsid w:val="0076197F"/>
    <w:rsid w:val="00761F58"/>
    <w:rsid w:val="00762E53"/>
    <w:rsid w:val="007633BA"/>
    <w:rsid w:val="00767C3C"/>
    <w:rsid w:val="0077152D"/>
    <w:rsid w:val="00773A1F"/>
    <w:rsid w:val="00783DBA"/>
    <w:rsid w:val="0078642B"/>
    <w:rsid w:val="007872ED"/>
    <w:rsid w:val="00790520"/>
    <w:rsid w:val="00790B72"/>
    <w:rsid w:val="00791DF1"/>
    <w:rsid w:val="00791E6B"/>
    <w:rsid w:val="0079367B"/>
    <w:rsid w:val="007958B5"/>
    <w:rsid w:val="007972D7"/>
    <w:rsid w:val="007A022D"/>
    <w:rsid w:val="007A08A3"/>
    <w:rsid w:val="007A1B45"/>
    <w:rsid w:val="007A384C"/>
    <w:rsid w:val="007A482C"/>
    <w:rsid w:val="007A4B37"/>
    <w:rsid w:val="007A7612"/>
    <w:rsid w:val="007A7D72"/>
    <w:rsid w:val="007A7FB0"/>
    <w:rsid w:val="007B19A3"/>
    <w:rsid w:val="007B5259"/>
    <w:rsid w:val="007B7001"/>
    <w:rsid w:val="007C1568"/>
    <w:rsid w:val="007C1920"/>
    <w:rsid w:val="007C357D"/>
    <w:rsid w:val="007C4F02"/>
    <w:rsid w:val="007C7596"/>
    <w:rsid w:val="007C78D4"/>
    <w:rsid w:val="007D1416"/>
    <w:rsid w:val="007D1744"/>
    <w:rsid w:val="007D33D8"/>
    <w:rsid w:val="007D41AD"/>
    <w:rsid w:val="007D5F9B"/>
    <w:rsid w:val="007D606D"/>
    <w:rsid w:val="007D6639"/>
    <w:rsid w:val="007D75F8"/>
    <w:rsid w:val="007D77E6"/>
    <w:rsid w:val="007E0D71"/>
    <w:rsid w:val="007E210B"/>
    <w:rsid w:val="007E3702"/>
    <w:rsid w:val="007E4EAC"/>
    <w:rsid w:val="007E6ABB"/>
    <w:rsid w:val="007F235D"/>
    <w:rsid w:val="007F2425"/>
    <w:rsid w:val="007F2590"/>
    <w:rsid w:val="007F2593"/>
    <w:rsid w:val="007F2975"/>
    <w:rsid w:val="007F45DA"/>
    <w:rsid w:val="007F652D"/>
    <w:rsid w:val="008003B5"/>
    <w:rsid w:val="00800410"/>
    <w:rsid w:val="00802AF3"/>
    <w:rsid w:val="00804A2F"/>
    <w:rsid w:val="00804C17"/>
    <w:rsid w:val="00805B26"/>
    <w:rsid w:val="00810289"/>
    <w:rsid w:val="00812E3F"/>
    <w:rsid w:val="008131D3"/>
    <w:rsid w:val="00822630"/>
    <w:rsid w:val="0083192D"/>
    <w:rsid w:val="00831C72"/>
    <w:rsid w:val="008349C7"/>
    <w:rsid w:val="00842621"/>
    <w:rsid w:val="0084444F"/>
    <w:rsid w:val="00845ABA"/>
    <w:rsid w:val="00845C78"/>
    <w:rsid w:val="00852F71"/>
    <w:rsid w:val="00855F73"/>
    <w:rsid w:val="00857564"/>
    <w:rsid w:val="0085768F"/>
    <w:rsid w:val="008617DE"/>
    <w:rsid w:val="00862319"/>
    <w:rsid w:val="008652BA"/>
    <w:rsid w:val="00870B95"/>
    <w:rsid w:val="00872E1E"/>
    <w:rsid w:val="008742BD"/>
    <w:rsid w:val="008760A5"/>
    <w:rsid w:val="00876409"/>
    <w:rsid w:val="008769A8"/>
    <w:rsid w:val="008806EB"/>
    <w:rsid w:val="00881980"/>
    <w:rsid w:val="00884D56"/>
    <w:rsid w:val="00885052"/>
    <w:rsid w:val="00885232"/>
    <w:rsid w:val="0088596E"/>
    <w:rsid w:val="00885D10"/>
    <w:rsid w:val="00886FA0"/>
    <w:rsid w:val="00887551"/>
    <w:rsid w:val="00887B41"/>
    <w:rsid w:val="00892531"/>
    <w:rsid w:val="00894996"/>
    <w:rsid w:val="008958C7"/>
    <w:rsid w:val="00895B2B"/>
    <w:rsid w:val="00897C3D"/>
    <w:rsid w:val="008A1CFB"/>
    <w:rsid w:val="008A4952"/>
    <w:rsid w:val="008A5608"/>
    <w:rsid w:val="008A684B"/>
    <w:rsid w:val="008B0066"/>
    <w:rsid w:val="008B1079"/>
    <w:rsid w:val="008B14E6"/>
    <w:rsid w:val="008B1B81"/>
    <w:rsid w:val="008B5BF2"/>
    <w:rsid w:val="008B6411"/>
    <w:rsid w:val="008B67EF"/>
    <w:rsid w:val="008B7412"/>
    <w:rsid w:val="008C03C9"/>
    <w:rsid w:val="008C11B7"/>
    <w:rsid w:val="008C24CC"/>
    <w:rsid w:val="008C3786"/>
    <w:rsid w:val="008C3A02"/>
    <w:rsid w:val="008C46DF"/>
    <w:rsid w:val="008C47E4"/>
    <w:rsid w:val="008C49E0"/>
    <w:rsid w:val="008C5261"/>
    <w:rsid w:val="008C7410"/>
    <w:rsid w:val="008D67EC"/>
    <w:rsid w:val="008E014B"/>
    <w:rsid w:val="008E170A"/>
    <w:rsid w:val="008E1743"/>
    <w:rsid w:val="008E2BCB"/>
    <w:rsid w:val="008E3601"/>
    <w:rsid w:val="008E60F9"/>
    <w:rsid w:val="008E6E8D"/>
    <w:rsid w:val="008F64E0"/>
    <w:rsid w:val="008F66DA"/>
    <w:rsid w:val="00900481"/>
    <w:rsid w:val="00902D96"/>
    <w:rsid w:val="00906150"/>
    <w:rsid w:val="009072A5"/>
    <w:rsid w:val="009079A0"/>
    <w:rsid w:val="00907D5A"/>
    <w:rsid w:val="00914D27"/>
    <w:rsid w:val="00914E38"/>
    <w:rsid w:val="00915F30"/>
    <w:rsid w:val="00915F98"/>
    <w:rsid w:val="00917130"/>
    <w:rsid w:val="0092001E"/>
    <w:rsid w:val="00920800"/>
    <w:rsid w:val="009220F7"/>
    <w:rsid w:val="009234BD"/>
    <w:rsid w:val="00925CEA"/>
    <w:rsid w:val="0092772A"/>
    <w:rsid w:val="00927CD2"/>
    <w:rsid w:val="00927D5C"/>
    <w:rsid w:val="0093046D"/>
    <w:rsid w:val="00930E59"/>
    <w:rsid w:val="00934106"/>
    <w:rsid w:val="009346F5"/>
    <w:rsid w:val="00934FBD"/>
    <w:rsid w:val="00936040"/>
    <w:rsid w:val="00936932"/>
    <w:rsid w:val="00937C25"/>
    <w:rsid w:val="00940778"/>
    <w:rsid w:val="0094122E"/>
    <w:rsid w:val="0094232B"/>
    <w:rsid w:val="00944168"/>
    <w:rsid w:val="00946266"/>
    <w:rsid w:val="00947010"/>
    <w:rsid w:val="00947B0E"/>
    <w:rsid w:val="00954B83"/>
    <w:rsid w:val="00956141"/>
    <w:rsid w:val="00957850"/>
    <w:rsid w:val="00960B89"/>
    <w:rsid w:val="009618C0"/>
    <w:rsid w:val="009627BE"/>
    <w:rsid w:val="0097051D"/>
    <w:rsid w:val="009725BE"/>
    <w:rsid w:val="0097361B"/>
    <w:rsid w:val="00974041"/>
    <w:rsid w:val="00974626"/>
    <w:rsid w:val="00976D0A"/>
    <w:rsid w:val="00977330"/>
    <w:rsid w:val="00980304"/>
    <w:rsid w:val="00981ECF"/>
    <w:rsid w:val="00982687"/>
    <w:rsid w:val="009828B3"/>
    <w:rsid w:val="009835CA"/>
    <w:rsid w:val="00984FB8"/>
    <w:rsid w:val="0098555A"/>
    <w:rsid w:val="00987C3A"/>
    <w:rsid w:val="00990E59"/>
    <w:rsid w:val="00991163"/>
    <w:rsid w:val="00991EB6"/>
    <w:rsid w:val="00992B96"/>
    <w:rsid w:val="009931E0"/>
    <w:rsid w:val="00994F81"/>
    <w:rsid w:val="00996FD2"/>
    <w:rsid w:val="009A1C6E"/>
    <w:rsid w:val="009A210F"/>
    <w:rsid w:val="009A2B4D"/>
    <w:rsid w:val="009A4D90"/>
    <w:rsid w:val="009A4E6B"/>
    <w:rsid w:val="009A759C"/>
    <w:rsid w:val="009A7DFC"/>
    <w:rsid w:val="009B4126"/>
    <w:rsid w:val="009B498C"/>
    <w:rsid w:val="009B4BB3"/>
    <w:rsid w:val="009B4CC8"/>
    <w:rsid w:val="009B6118"/>
    <w:rsid w:val="009B7919"/>
    <w:rsid w:val="009B7EE6"/>
    <w:rsid w:val="009C06B4"/>
    <w:rsid w:val="009C0704"/>
    <w:rsid w:val="009C177A"/>
    <w:rsid w:val="009C2771"/>
    <w:rsid w:val="009C3974"/>
    <w:rsid w:val="009C3E78"/>
    <w:rsid w:val="009C5098"/>
    <w:rsid w:val="009C55FA"/>
    <w:rsid w:val="009C6B54"/>
    <w:rsid w:val="009C6C10"/>
    <w:rsid w:val="009C6CD8"/>
    <w:rsid w:val="009D14D4"/>
    <w:rsid w:val="009D2EFF"/>
    <w:rsid w:val="009E037F"/>
    <w:rsid w:val="009E3505"/>
    <w:rsid w:val="009E40E6"/>
    <w:rsid w:val="009E60B1"/>
    <w:rsid w:val="009F1697"/>
    <w:rsid w:val="009F18C4"/>
    <w:rsid w:val="009F309F"/>
    <w:rsid w:val="009F3C2E"/>
    <w:rsid w:val="009F4128"/>
    <w:rsid w:val="009F4B9C"/>
    <w:rsid w:val="009F5197"/>
    <w:rsid w:val="009F5E77"/>
    <w:rsid w:val="009F6C45"/>
    <w:rsid w:val="00A00482"/>
    <w:rsid w:val="00A00E48"/>
    <w:rsid w:val="00A015AE"/>
    <w:rsid w:val="00A02740"/>
    <w:rsid w:val="00A07561"/>
    <w:rsid w:val="00A10408"/>
    <w:rsid w:val="00A10B6A"/>
    <w:rsid w:val="00A14809"/>
    <w:rsid w:val="00A150D4"/>
    <w:rsid w:val="00A248AC"/>
    <w:rsid w:val="00A25DF0"/>
    <w:rsid w:val="00A30425"/>
    <w:rsid w:val="00A30D7D"/>
    <w:rsid w:val="00A3515E"/>
    <w:rsid w:val="00A418D0"/>
    <w:rsid w:val="00A4238B"/>
    <w:rsid w:val="00A43258"/>
    <w:rsid w:val="00A43751"/>
    <w:rsid w:val="00A47405"/>
    <w:rsid w:val="00A50339"/>
    <w:rsid w:val="00A55366"/>
    <w:rsid w:val="00A576EE"/>
    <w:rsid w:val="00A6379F"/>
    <w:rsid w:val="00A63F3D"/>
    <w:rsid w:val="00A64342"/>
    <w:rsid w:val="00A64825"/>
    <w:rsid w:val="00A654CE"/>
    <w:rsid w:val="00A71631"/>
    <w:rsid w:val="00A74F99"/>
    <w:rsid w:val="00A76D2D"/>
    <w:rsid w:val="00A776D4"/>
    <w:rsid w:val="00A77908"/>
    <w:rsid w:val="00A82303"/>
    <w:rsid w:val="00A826D8"/>
    <w:rsid w:val="00A82EF6"/>
    <w:rsid w:val="00A8416F"/>
    <w:rsid w:val="00A8500B"/>
    <w:rsid w:val="00A85B09"/>
    <w:rsid w:val="00A86A0E"/>
    <w:rsid w:val="00A92AAC"/>
    <w:rsid w:val="00A930BB"/>
    <w:rsid w:val="00A94438"/>
    <w:rsid w:val="00A9491F"/>
    <w:rsid w:val="00A94D99"/>
    <w:rsid w:val="00A965E0"/>
    <w:rsid w:val="00AA01B1"/>
    <w:rsid w:val="00AA08D1"/>
    <w:rsid w:val="00AA139B"/>
    <w:rsid w:val="00AA2FD0"/>
    <w:rsid w:val="00AA3181"/>
    <w:rsid w:val="00AA3AB9"/>
    <w:rsid w:val="00AA4026"/>
    <w:rsid w:val="00AA427B"/>
    <w:rsid w:val="00AA45E6"/>
    <w:rsid w:val="00AA58F5"/>
    <w:rsid w:val="00AA591C"/>
    <w:rsid w:val="00AA6817"/>
    <w:rsid w:val="00AA6988"/>
    <w:rsid w:val="00AB0733"/>
    <w:rsid w:val="00AB5B3C"/>
    <w:rsid w:val="00AB5F17"/>
    <w:rsid w:val="00AB775C"/>
    <w:rsid w:val="00AC033E"/>
    <w:rsid w:val="00AC180B"/>
    <w:rsid w:val="00AC25C7"/>
    <w:rsid w:val="00AC61C3"/>
    <w:rsid w:val="00AC61EC"/>
    <w:rsid w:val="00AC75AD"/>
    <w:rsid w:val="00AD2B3D"/>
    <w:rsid w:val="00AD4AB9"/>
    <w:rsid w:val="00AD6BEE"/>
    <w:rsid w:val="00AE083F"/>
    <w:rsid w:val="00AE2E20"/>
    <w:rsid w:val="00AE3714"/>
    <w:rsid w:val="00AE4CC3"/>
    <w:rsid w:val="00AE65B8"/>
    <w:rsid w:val="00AE6733"/>
    <w:rsid w:val="00AE75B8"/>
    <w:rsid w:val="00AF03FD"/>
    <w:rsid w:val="00AF0E67"/>
    <w:rsid w:val="00AF2183"/>
    <w:rsid w:val="00AF5697"/>
    <w:rsid w:val="00AF5FCF"/>
    <w:rsid w:val="00B02B48"/>
    <w:rsid w:val="00B03EBD"/>
    <w:rsid w:val="00B105B9"/>
    <w:rsid w:val="00B12FAC"/>
    <w:rsid w:val="00B135E9"/>
    <w:rsid w:val="00B15264"/>
    <w:rsid w:val="00B20A54"/>
    <w:rsid w:val="00B216D5"/>
    <w:rsid w:val="00B258C9"/>
    <w:rsid w:val="00B2770B"/>
    <w:rsid w:val="00B27C5B"/>
    <w:rsid w:val="00B3048A"/>
    <w:rsid w:val="00B3075F"/>
    <w:rsid w:val="00B4010C"/>
    <w:rsid w:val="00B40E41"/>
    <w:rsid w:val="00B4159D"/>
    <w:rsid w:val="00B43E16"/>
    <w:rsid w:val="00B47A77"/>
    <w:rsid w:val="00B50B0F"/>
    <w:rsid w:val="00B54780"/>
    <w:rsid w:val="00B557A1"/>
    <w:rsid w:val="00B56E75"/>
    <w:rsid w:val="00B62485"/>
    <w:rsid w:val="00B651F1"/>
    <w:rsid w:val="00B65DD3"/>
    <w:rsid w:val="00B70034"/>
    <w:rsid w:val="00B70967"/>
    <w:rsid w:val="00B7183A"/>
    <w:rsid w:val="00B72B20"/>
    <w:rsid w:val="00B775AE"/>
    <w:rsid w:val="00B80AF2"/>
    <w:rsid w:val="00B8111D"/>
    <w:rsid w:val="00B819FE"/>
    <w:rsid w:val="00B84760"/>
    <w:rsid w:val="00B8492C"/>
    <w:rsid w:val="00B858C7"/>
    <w:rsid w:val="00B87CFD"/>
    <w:rsid w:val="00B90DF9"/>
    <w:rsid w:val="00B918B2"/>
    <w:rsid w:val="00B95CC9"/>
    <w:rsid w:val="00B97463"/>
    <w:rsid w:val="00BA03AC"/>
    <w:rsid w:val="00BA531A"/>
    <w:rsid w:val="00BA5852"/>
    <w:rsid w:val="00BA6413"/>
    <w:rsid w:val="00BB2149"/>
    <w:rsid w:val="00BB4195"/>
    <w:rsid w:val="00BC0A0F"/>
    <w:rsid w:val="00BC1FB2"/>
    <w:rsid w:val="00BC52F6"/>
    <w:rsid w:val="00BC7B81"/>
    <w:rsid w:val="00BD11DC"/>
    <w:rsid w:val="00BD32E0"/>
    <w:rsid w:val="00BD334F"/>
    <w:rsid w:val="00BD77F6"/>
    <w:rsid w:val="00BE2E02"/>
    <w:rsid w:val="00BE3B40"/>
    <w:rsid w:val="00BE5224"/>
    <w:rsid w:val="00BE55D7"/>
    <w:rsid w:val="00BE6A53"/>
    <w:rsid w:val="00BF2768"/>
    <w:rsid w:val="00BF69C1"/>
    <w:rsid w:val="00C00D14"/>
    <w:rsid w:val="00C02DBA"/>
    <w:rsid w:val="00C0365C"/>
    <w:rsid w:val="00C037A8"/>
    <w:rsid w:val="00C04CF1"/>
    <w:rsid w:val="00C06B43"/>
    <w:rsid w:val="00C11AF9"/>
    <w:rsid w:val="00C153CA"/>
    <w:rsid w:val="00C165D1"/>
    <w:rsid w:val="00C1731A"/>
    <w:rsid w:val="00C2012C"/>
    <w:rsid w:val="00C20E84"/>
    <w:rsid w:val="00C240B1"/>
    <w:rsid w:val="00C24C7D"/>
    <w:rsid w:val="00C256DE"/>
    <w:rsid w:val="00C31ED2"/>
    <w:rsid w:val="00C36F5C"/>
    <w:rsid w:val="00C401FB"/>
    <w:rsid w:val="00C44B3B"/>
    <w:rsid w:val="00C4535E"/>
    <w:rsid w:val="00C46041"/>
    <w:rsid w:val="00C51873"/>
    <w:rsid w:val="00C52907"/>
    <w:rsid w:val="00C52AA4"/>
    <w:rsid w:val="00C54C38"/>
    <w:rsid w:val="00C56DDD"/>
    <w:rsid w:val="00C57FB3"/>
    <w:rsid w:val="00C60079"/>
    <w:rsid w:val="00C613E4"/>
    <w:rsid w:val="00C6165B"/>
    <w:rsid w:val="00C61BFA"/>
    <w:rsid w:val="00C61EAF"/>
    <w:rsid w:val="00C626A2"/>
    <w:rsid w:val="00C6433E"/>
    <w:rsid w:val="00C70C7F"/>
    <w:rsid w:val="00C742FB"/>
    <w:rsid w:val="00C759DC"/>
    <w:rsid w:val="00C80771"/>
    <w:rsid w:val="00C82839"/>
    <w:rsid w:val="00C83905"/>
    <w:rsid w:val="00C86794"/>
    <w:rsid w:val="00C8750A"/>
    <w:rsid w:val="00C8753F"/>
    <w:rsid w:val="00C90ED7"/>
    <w:rsid w:val="00C91057"/>
    <w:rsid w:val="00C91BCF"/>
    <w:rsid w:val="00C91F28"/>
    <w:rsid w:val="00C92D17"/>
    <w:rsid w:val="00CA0936"/>
    <w:rsid w:val="00CA0DB2"/>
    <w:rsid w:val="00CA136A"/>
    <w:rsid w:val="00CB16D1"/>
    <w:rsid w:val="00CB2217"/>
    <w:rsid w:val="00CB225E"/>
    <w:rsid w:val="00CB3612"/>
    <w:rsid w:val="00CB4191"/>
    <w:rsid w:val="00CB4FC0"/>
    <w:rsid w:val="00CC0F5A"/>
    <w:rsid w:val="00CC1B42"/>
    <w:rsid w:val="00CC2769"/>
    <w:rsid w:val="00CC27F7"/>
    <w:rsid w:val="00CC294B"/>
    <w:rsid w:val="00CC4DF9"/>
    <w:rsid w:val="00CD17E8"/>
    <w:rsid w:val="00CD2A0A"/>
    <w:rsid w:val="00CD5173"/>
    <w:rsid w:val="00CE0143"/>
    <w:rsid w:val="00CE1B7A"/>
    <w:rsid w:val="00CE2BE4"/>
    <w:rsid w:val="00CE3644"/>
    <w:rsid w:val="00CE4AB7"/>
    <w:rsid w:val="00CE4C69"/>
    <w:rsid w:val="00CE5700"/>
    <w:rsid w:val="00CE582E"/>
    <w:rsid w:val="00CE599C"/>
    <w:rsid w:val="00CF0139"/>
    <w:rsid w:val="00CF0418"/>
    <w:rsid w:val="00CF2977"/>
    <w:rsid w:val="00CF2EFC"/>
    <w:rsid w:val="00CF3EBA"/>
    <w:rsid w:val="00CF461C"/>
    <w:rsid w:val="00CF4DCF"/>
    <w:rsid w:val="00CF6995"/>
    <w:rsid w:val="00D01386"/>
    <w:rsid w:val="00D017CA"/>
    <w:rsid w:val="00D058F0"/>
    <w:rsid w:val="00D0590D"/>
    <w:rsid w:val="00D078AF"/>
    <w:rsid w:val="00D10CB0"/>
    <w:rsid w:val="00D112F5"/>
    <w:rsid w:val="00D117A9"/>
    <w:rsid w:val="00D121B6"/>
    <w:rsid w:val="00D16237"/>
    <w:rsid w:val="00D16309"/>
    <w:rsid w:val="00D16D92"/>
    <w:rsid w:val="00D16DAD"/>
    <w:rsid w:val="00D21905"/>
    <w:rsid w:val="00D22AD0"/>
    <w:rsid w:val="00D23038"/>
    <w:rsid w:val="00D27531"/>
    <w:rsid w:val="00D307FE"/>
    <w:rsid w:val="00D31457"/>
    <w:rsid w:val="00D341D5"/>
    <w:rsid w:val="00D4078A"/>
    <w:rsid w:val="00D44136"/>
    <w:rsid w:val="00D444B4"/>
    <w:rsid w:val="00D46389"/>
    <w:rsid w:val="00D46DC7"/>
    <w:rsid w:val="00D51E97"/>
    <w:rsid w:val="00D56E0F"/>
    <w:rsid w:val="00D601F9"/>
    <w:rsid w:val="00D6304C"/>
    <w:rsid w:val="00D637FA"/>
    <w:rsid w:val="00D64B8B"/>
    <w:rsid w:val="00D75DED"/>
    <w:rsid w:val="00D804D4"/>
    <w:rsid w:val="00D80916"/>
    <w:rsid w:val="00D80E06"/>
    <w:rsid w:val="00D815B2"/>
    <w:rsid w:val="00D83E7D"/>
    <w:rsid w:val="00D843E6"/>
    <w:rsid w:val="00D84BEC"/>
    <w:rsid w:val="00D86A07"/>
    <w:rsid w:val="00D87CCF"/>
    <w:rsid w:val="00D9082E"/>
    <w:rsid w:val="00D90857"/>
    <w:rsid w:val="00D913E4"/>
    <w:rsid w:val="00D96C7F"/>
    <w:rsid w:val="00DA0A01"/>
    <w:rsid w:val="00DA1E77"/>
    <w:rsid w:val="00DA3C0F"/>
    <w:rsid w:val="00DA45D0"/>
    <w:rsid w:val="00DA6B8E"/>
    <w:rsid w:val="00DB17E1"/>
    <w:rsid w:val="00DB1B4B"/>
    <w:rsid w:val="00DB52F8"/>
    <w:rsid w:val="00DB57C0"/>
    <w:rsid w:val="00DB5B64"/>
    <w:rsid w:val="00DB63A7"/>
    <w:rsid w:val="00DB67A0"/>
    <w:rsid w:val="00DC2E55"/>
    <w:rsid w:val="00DC4B50"/>
    <w:rsid w:val="00DD0B81"/>
    <w:rsid w:val="00DD3142"/>
    <w:rsid w:val="00DD45D1"/>
    <w:rsid w:val="00DD62E7"/>
    <w:rsid w:val="00DE15C4"/>
    <w:rsid w:val="00DF3131"/>
    <w:rsid w:val="00DF7572"/>
    <w:rsid w:val="00E01A0A"/>
    <w:rsid w:val="00E0281C"/>
    <w:rsid w:val="00E05DFD"/>
    <w:rsid w:val="00E07F74"/>
    <w:rsid w:val="00E125BE"/>
    <w:rsid w:val="00E1261A"/>
    <w:rsid w:val="00E12D22"/>
    <w:rsid w:val="00E13139"/>
    <w:rsid w:val="00E14C38"/>
    <w:rsid w:val="00E226AD"/>
    <w:rsid w:val="00E22BEE"/>
    <w:rsid w:val="00E23769"/>
    <w:rsid w:val="00E263CE"/>
    <w:rsid w:val="00E30378"/>
    <w:rsid w:val="00E33891"/>
    <w:rsid w:val="00E3396A"/>
    <w:rsid w:val="00E33991"/>
    <w:rsid w:val="00E33E00"/>
    <w:rsid w:val="00E3732D"/>
    <w:rsid w:val="00E4069C"/>
    <w:rsid w:val="00E40893"/>
    <w:rsid w:val="00E417B0"/>
    <w:rsid w:val="00E42649"/>
    <w:rsid w:val="00E4351D"/>
    <w:rsid w:val="00E4432C"/>
    <w:rsid w:val="00E451A3"/>
    <w:rsid w:val="00E500F9"/>
    <w:rsid w:val="00E50667"/>
    <w:rsid w:val="00E52D2F"/>
    <w:rsid w:val="00E54640"/>
    <w:rsid w:val="00E5644C"/>
    <w:rsid w:val="00E56906"/>
    <w:rsid w:val="00E56CCC"/>
    <w:rsid w:val="00E628CD"/>
    <w:rsid w:val="00E6742F"/>
    <w:rsid w:val="00E67F1C"/>
    <w:rsid w:val="00E71261"/>
    <w:rsid w:val="00E724F5"/>
    <w:rsid w:val="00E803B6"/>
    <w:rsid w:val="00E83116"/>
    <w:rsid w:val="00E83C7C"/>
    <w:rsid w:val="00E8754A"/>
    <w:rsid w:val="00E909D5"/>
    <w:rsid w:val="00E91279"/>
    <w:rsid w:val="00E94C75"/>
    <w:rsid w:val="00E9561A"/>
    <w:rsid w:val="00E97383"/>
    <w:rsid w:val="00EA1791"/>
    <w:rsid w:val="00EA2BDB"/>
    <w:rsid w:val="00EA30CB"/>
    <w:rsid w:val="00EA6209"/>
    <w:rsid w:val="00EA7ABD"/>
    <w:rsid w:val="00EB0AC6"/>
    <w:rsid w:val="00EB2711"/>
    <w:rsid w:val="00EB57E3"/>
    <w:rsid w:val="00EB7702"/>
    <w:rsid w:val="00EC12A5"/>
    <w:rsid w:val="00EC283D"/>
    <w:rsid w:val="00EC4488"/>
    <w:rsid w:val="00EC58D3"/>
    <w:rsid w:val="00ED1899"/>
    <w:rsid w:val="00ED2DE3"/>
    <w:rsid w:val="00EE2F6F"/>
    <w:rsid w:val="00EE427A"/>
    <w:rsid w:val="00EF296B"/>
    <w:rsid w:val="00EF3775"/>
    <w:rsid w:val="00EF444E"/>
    <w:rsid w:val="00EF5482"/>
    <w:rsid w:val="00EF5FEA"/>
    <w:rsid w:val="00EF6B3D"/>
    <w:rsid w:val="00EF7980"/>
    <w:rsid w:val="00F0043D"/>
    <w:rsid w:val="00F00DFA"/>
    <w:rsid w:val="00F014DA"/>
    <w:rsid w:val="00F01893"/>
    <w:rsid w:val="00F05275"/>
    <w:rsid w:val="00F0584F"/>
    <w:rsid w:val="00F076C5"/>
    <w:rsid w:val="00F1007F"/>
    <w:rsid w:val="00F11EF4"/>
    <w:rsid w:val="00F13E84"/>
    <w:rsid w:val="00F1467A"/>
    <w:rsid w:val="00F15916"/>
    <w:rsid w:val="00F16EC1"/>
    <w:rsid w:val="00F170D7"/>
    <w:rsid w:val="00F22895"/>
    <w:rsid w:val="00F2577B"/>
    <w:rsid w:val="00F26B82"/>
    <w:rsid w:val="00F30683"/>
    <w:rsid w:val="00F31AE0"/>
    <w:rsid w:val="00F33834"/>
    <w:rsid w:val="00F33B96"/>
    <w:rsid w:val="00F33F8E"/>
    <w:rsid w:val="00F34670"/>
    <w:rsid w:val="00F34A37"/>
    <w:rsid w:val="00F35A7D"/>
    <w:rsid w:val="00F432A9"/>
    <w:rsid w:val="00F43E00"/>
    <w:rsid w:val="00F44379"/>
    <w:rsid w:val="00F443D1"/>
    <w:rsid w:val="00F44790"/>
    <w:rsid w:val="00F60596"/>
    <w:rsid w:val="00F6248D"/>
    <w:rsid w:val="00F66B21"/>
    <w:rsid w:val="00F752B9"/>
    <w:rsid w:val="00F76C71"/>
    <w:rsid w:val="00F81D55"/>
    <w:rsid w:val="00F82C2A"/>
    <w:rsid w:val="00F85A5A"/>
    <w:rsid w:val="00F86757"/>
    <w:rsid w:val="00F87678"/>
    <w:rsid w:val="00F8770E"/>
    <w:rsid w:val="00F87E98"/>
    <w:rsid w:val="00FA45E4"/>
    <w:rsid w:val="00FA4AB1"/>
    <w:rsid w:val="00FA611F"/>
    <w:rsid w:val="00FA74A5"/>
    <w:rsid w:val="00FA7654"/>
    <w:rsid w:val="00FA765F"/>
    <w:rsid w:val="00FA7E18"/>
    <w:rsid w:val="00FB06D8"/>
    <w:rsid w:val="00FB35D5"/>
    <w:rsid w:val="00FB65EC"/>
    <w:rsid w:val="00FB729A"/>
    <w:rsid w:val="00FC272C"/>
    <w:rsid w:val="00FC48BE"/>
    <w:rsid w:val="00FD08CD"/>
    <w:rsid w:val="00FD44EB"/>
    <w:rsid w:val="00FD5AAA"/>
    <w:rsid w:val="00FD7BEC"/>
    <w:rsid w:val="00FE120E"/>
    <w:rsid w:val="00FE15DF"/>
    <w:rsid w:val="00FE171C"/>
    <w:rsid w:val="00FE2A7E"/>
    <w:rsid w:val="00FE5248"/>
    <w:rsid w:val="00FE5B02"/>
    <w:rsid w:val="00FE70F3"/>
    <w:rsid w:val="00FE7F42"/>
    <w:rsid w:val="00FF28A3"/>
    <w:rsid w:val="00FF5839"/>
    <w:rsid w:val="00FF70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84B"/>
    <w:pPr>
      <w:spacing w:after="0" w:line="240" w:lineRule="auto"/>
    </w:pPr>
    <w:rPr>
      <w:rFonts w:ascii="Times New Roman" w:hAnsi="Times New Roman"/>
      <w:sz w:val="24"/>
    </w:rPr>
  </w:style>
  <w:style w:type="paragraph" w:styleId="1">
    <w:name w:val="heading 1"/>
    <w:basedOn w:val="a"/>
    <w:next w:val="a"/>
    <w:link w:val="10"/>
    <w:autoRedefine/>
    <w:uiPriority w:val="9"/>
    <w:qFormat/>
    <w:rsid w:val="00B70034"/>
    <w:pPr>
      <w:keepNext/>
      <w:keepLines/>
      <w:jc w:val="both"/>
      <w:outlineLvl w:val="0"/>
    </w:pPr>
    <w:rPr>
      <w:rFonts w:eastAsiaTheme="majorEastAsia" w:cs="Times New Roman"/>
      <w:caps/>
      <w:szCs w:val="32"/>
    </w:rPr>
  </w:style>
  <w:style w:type="paragraph" w:styleId="2">
    <w:name w:val="heading 2"/>
    <w:basedOn w:val="a"/>
    <w:next w:val="a"/>
    <w:link w:val="20"/>
    <w:autoRedefine/>
    <w:uiPriority w:val="9"/>
    <w:unhideWhenUsed/>
    <w:qFormat/>
    <w:rsid w:val="008C3786"/>
    <w:pPr>
      <w:keepNext/>
      <w:keepLines/>
      <w:jc w:val="both"/>
      <w:outlineLvl w:val="1"/>
    </w:pPr>
    <w:rPr>
      <w:rFonts w:eastAsia="Times New Roman" w:cs="Times New Roman"/>
      <w:szCs w:val="26"/>
      <w:lang w:eastAsia="ru-RU"/>
    </w:rPr>
  </w:style>
  <w:style w:type="paragraph" w:styleId="3">
    <w:name w:val="heading 3"/>
    <w:basedOn w:val="a"/>
    <w:next w:val="a"/>
    <w:link w:val="30"/>
    <w:uiPriority w:val="9"/>
    <w:semiHidden/>
    <w:unhideWhenUsed/>
    <w:qFormat/>
    <w:rsid w:val="006833FC"/>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84444F"/>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rsid w:val="0084444F"/>
    <w:rPr>
      <w:rFonts w:ascii="Calibri" w:eastAsia="Times New Roman" w:hAnsi="Calibri" w:cs="Calibri"/>
      <w:szCs w:val="20"/>
      <w:lang w:eastAsia="ru-RU"/>
    </w:rPr>
  </w:style>
  <w:style w:type="table" w:styleId="a3">
    <w:name w:val="Table Grid"/>
    <w:basedOn w:val="a1"/>
    <w:uiPriority w:val="39"/>
    <w:rsid w:val="00362B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link w:val="a5"/>
    <w:uiPriority w:val="99"/>
    <w:unhideWhenUsed/>
    <w:qFormat/>
    <w:rsid w:val="00362BF6"/>
    <w:pPr>
      <w:spacing w:before="100" w:beforeAutospacing="1" w:after="100" w:afterAutospacing="1"/>
    </w:pPr>
    <w:rPr>
      <w:rFonts w:eastAsia="Times New Roman" w:cs="Times New Roman"/>
      <w:szCs w:val="24"/>
      <w:lang w:eastAsia="ru-RU"/>
    </w:rPr>
  </w:style>
  <w:style w:type="character" w:customStyle="1" w:styleId="a5">
    <w:name w:val="Обычный (веб) Знак"/>
    <w:basedOn w:val="a0"/>
    <w:link w:val="a4"/>
    <w:uiPriority w:val="99"/>
    <w:rsid w:val="00362BF6"/>
    <w:rPr>
      <w:rFonts w:ascii="Times New Roman" w:eastAsia="Times New Roman" w:hAnsi="Times New Roman" w:cs="Times New Roman"/>
      <w:sz w:val="24"/>
      <w:szCs w:val="24"/>
      <w:lang w:eastAsia="ru-RU"/>
    </w:rPr>
  </w:style>
  <w:style w:type="paragraph" w:styleId="a6">
    <w:name w:val="List Paragraph"/>
    <w:basedOn w:val="a"/>
    <w:link w:val="a7"/>
    <w:uiPriority w:val="34"/>
    <w:qFormat/>
    <w:rsid w:val="00755D4F"/>
    <w:pPr>
      <w:spacing w:after="200" w:line="276" w:lineRule="auto"/>
      <w:ind w:left="720"/>
      <w:contextualSpacing/>
    </w:pPr>
    <w:rPr>
      <w:rFonts w:eastAsiaTheme="minorEastAsia"/>
      <w:lang w:eastAsia="ru-RU"/>
    </w:rPr>
  </w:style>
  <w:style w:type="character" w:customStyle="1" w:styleId="a7">
    <w:name w:val="Абзац списка Знак"/>
    <w:link w:val="a6"/>
    <w:uiPriority w:val="34"/>
    <w:qFormat/>
    <w:locked/>
    <w:rsid w:val="00755D4F"/>
    <w:rPr>
      <w:rFonts w:eastAsiaTheme="minorEastAsia"/>
      <w:lang w:eastAsia="ru-RU"/>
    </w:rPr>
  </w:style>
  <w:style w:type="table" w:customStyle="1" w:styleId="11">
    <w:name w:val="Сетка таблицы11"/>
    <w:basedOn w:val="a1"/>
    <w:next w:val="a3"/>
    <w:uiPriority w:val="39"/>
    <w:rsid w:val="00755D4F"/>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2"/>
    <w:basedOn w:val="a1"/>
    <w:uiPriority w:val="39"/>
    <w:rsid w:val="00887B4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5"/>
    <w:basedOn w:val="a1"/>
    <w:next w:val="a3"/>
    <w:uiPriority w:val="39"/>
    <w:rsid w:val="00887B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
    <w:name w:val="Сетка таблицы90"/>
    <w:basedOn w:val="a1"/>
    <w:next w:val="a3"/>
    <w:uiPriority w:val="39"/>
    <w:rsid w:val="00887B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next w:val="a3"/>
    <w:uiPriority w:val="39"/>
    <w:rsid w:val="00887B4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ody Text"/>
    <w:basedOn w:val="a"/>
    <w:link w:val="a9"/>
    <w:qFormat/>
    <w:rsid w:val="00887B41"/>
    <w:pPr>
      <w:overflowPunct w:val="0"/>
      <w:autoSpaceDE w:val="0"/>
      <w:autoSpaceDN w:val="0"/>
      <w:adjustRightInd w:val="0"/>
      <w:spacing w:before="160"/>
      <w:jc w:val="both"/>
      <w:textAlignment w:val="baseline"/>
    </w:pPr>
    <w:rPr>
      <w:rFonts w:ascii="Arial" w:eastAsia="Times New Roman" w:hAnsi="Arial" w:cs="Times New Roman"/>
      <w:sz w:val="20"/>
      <w:szCs w:val="20"/>
      <w:lang w:eastAsia="ru-RU"/>
    </w:rPr>
  </w:style>
  <w:style w:type="character" w:customStyle="1" w:styleId="a9">
    <w:name w:val="Основной текст Знак"/>
    <w:basedOn w:val="a0"/>
    <w:link w:val="a8"/>
    <w:rsid w:val="00887B41"/>
    <w:rPr>
      <w:rFonts w:ascii="Arial" w:eastAsia="Times New Roman" w:hAnsi="Arial" w:cs="Times New Roman"/>
      <w:sz w:val="20"/>
      <w:szCs w:val="20"/>
      <w:lang w:eastAsia="ru-RU"/>
    </w:rPr>
  </w:style>
  <w:style w:type="table" w:customStyle="1" w:styleId="93">
    <w:name w:val="Сетка таблицы93"/>
    <w:basedOn w:val="a1"/>
    <w:next w:val="a3"/>
    <w:uiPriority w:val="39"/>
    <w:rsid w:val="005F4D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basedOn w:val="a1"/>
    <w:next w:val="a3"/>
    <w:uiPriority w:val="39"/>
    <w:rsid w:val="005F4D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basedOn w:val="a1"/>
    <w:next w:val="a3"/>
    <w:uiPriority w:val="39"/>
    <w:rsid w:val="005F4D5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annotation text"/>
    <w:basedOn w:val="a"/>
    <w:link w:val="ab"/>
    <w:uiPriority w:val="99"/>
    <w:unhideWhenUsed/>
    <w:rsid w:val="00240581"/>
    <w:pPr>
      <w:spacing w:before="160"/>
      <w:jc w:val="both"/>
    </w:pPr>
    <w:rPr>
      <w:rFonts w:ascii="Arial" w:eastAsia="Calibri" w:hAnsi="Arial" w:cs="Times New Roman"/>
      <w:sz w:val="20"/>
      <w:szCs w:val="20"/>
    </w:rPr>
  </w:style>
  <w:style w:type="character" w:customStyle="1" w:styleId="ab">
    <w:name w:val="Текст примечания Знак"/>
    <w:basedOn w:val="a0"/>
    <w:link w:val="aa"/>
    <w:uiPriority w:val="99"/>
    <w:rsid w:val="00240581"/>
    <w:rPr>
      <w:rFonts w:ascii="Arial" w:eastAsia="Calibri" w:hAnsi="Arial" w:cs="Times New Roman"/>
      <w:sz w:val="20"/>
      <w:szCs w:val="20"/>
    </w:rPr>
  </w:style>
  <w:style w:type="paragraph" w:styleId="ac">
    <w:name w:val="header"/>
    <w:basedOn w:val="a"/>
    <w:link w:val="ad"/>
    <w:uiPriority w:val="99"/>
    <w:unhideWhenUsed/>
    <w:rsid w:val="00CE4C69"/>
    <w:pPr>
      <w:tabs>
        <w:tab w:val="center" w:pos="4677"/>
        <w:tab w:val="right" w:pos="9355"/>
      </w:tabs>
    </w:pPr>
  </w:style>
  <w:style w:type="character" w:customStyle="1" w:styleId="ad">
    <w:name w:val="Верхний колонтитул Знак"/>
    <w:basedOn w:val="a0"/>
    <w:link w:val="ac"/>
    <w:uiPriority w:val="99"/>
    <w:rsid w:val="00CE4C69"/>
    <w:rPr>
      <w:rFonts w:ascii="Times New Roman" w:hAnsi="Times New Roman"/>
      <w:sz w:val="24"/>
    </w:rPr>
  </w:style>
  <w:style w:type="paragraph" w:styleId="ae">
    <w:name w:val="footer"/>
    <w:basedOn w:val="a"/>
    <w:link w:val="af"/>
    <w:uiPriority w:val="99"/>
    <w:unhideWhenUsed/>
    <w:rsid w:val="00CE4C69"/>
    <w:pPr>
      <w:tabs>
        <w:tab w:val="center" w:pos="4677"/>
        <w:tab w:val="right" w:pos="9355"/>
      </w:tabs>
    </w:pPr>
  </w:style>
  <w:style w:type="character" w:customStyle="1" w:styleId="af">
    <w:name w:val="Нижний колонтитул Знак"/>
    <w:basedOn w:val="a0"/>
    <w:link w:val="ae"/>
    <w:uiPriority w:val="99"/>
    <w:rsid w:val="00CE4C69"/>
    <w:rPr>
      <w:rFonts w:ascii="Times New Roman" w:hAnsi="Times New Roman"/>
      <w:sz w:val="24"/>
    </w:rPr>
  </w:style>
  <w:style w:type="table" w:customStyle="1" w:styleId="32">
    <w:name w:val="Сетка таблицы32"/>
    <w:basedOn w:val="a1"/>
    <w:next w:val="a3"/>
    <w:uiPriority w:val="39"/>
    <w:rsid w:val="00CE4C6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1"/>
    <w:basedOn w:val="a1"/>
    <w:next w:val="a3"/>
    <w:uiPriority w:val="39"/>
    <w:rsid w:val="00CE4C6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1"/>
    <w:next w:val="a3"/>
    <w:uiPriority w:val="39"/>
    <w:rsid w:val="00CE4C6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3"/>
    <w:uiPriority w:val="39"/>
    <w:rsid w:val="007576F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3"/>
    <w:basedOn w:val="a1"/>
    <w:next w:val="a3"/>
    <w:uiPriority w:val="39"/>
    <w:rsid w:val="007576F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next w:val="a3"/>
    <w:uiPriority w:val="39"/>
    <w:rsid w:val="007576F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39"/>
    <w:rsid w:val="004002C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39"/>
    <w:rsid w:val="004002C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39"/>
    <w:rsid w:val="004002C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39"/>
    <w:rsid w:val="004002C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39"/>
    <w:rsid w:val="004002C8"/>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3"/>
    <w:uiPriority w:val="59"/>
    <w:rsid w:val="00337E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1"/>
    <w:next w:val="a3"/>
    <w:uiPriority w:val="39"/>
    <w:rsid w:val="0039207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basedOn w:val="a1"/>
    <w:next w:val="a3"/>
    <w:uiPriority w:val="39"/>
    <w:rsid w:val="0039207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basedOn w:val="a1"/>
    <w:next w:val="a3"/>
    <w:uiPriority w:val="39"/>
    <w:rsid w:val="0039207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1"/>
    <w:basedOn w:val="a1"/>
    <w:next w:val="a3"/>
    <w:uiPriority w:val="39"/>
    <w:rsid w:val="00392076"/>
    <w:pPr>
      <w:spacing w:after="0" w:line="240" w:lineRule="auto"/>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3"/>
    <w:basedOn w:val="a1"/>
    <w:next w:val="a3"/>
    <w:uiPriority w:val="39"/>
    <w:rsid w:val="00D0590D"/>
    <w:pPr>
      <w:spacing w:after="0" w:line="240" w:lineRule="auto"/>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basedOn w:val="a1"/>
    <w:next w:val="a3"/>
    <w:uiPriority w:val="39"/>
    <w:rsid w:val="00D0590D"/>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basedOn w:val="a1"/>
    <w:next w:val="a3"/>
    <w:uiPriority w:val="39"/>
    <w:rsid w:val="00D0590D"/>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1"/>
    <w:next w:val="a3"/>
    <w:uiPriority w:val="39"/>
    <w:rsid w:val="00D0590D"/>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Стиль1"/>
    <w:basedOn w:val="ConsPlusNormal"/>
    <w:link w:val="14"/>
    <w:qFormat/>
    <w:rsid w:val="008C7410"/>
    <w:pPr>
      <w:tabs>
        <w:tab w:val="left" w:pos="8080"/>
      </w:tabs>
      <w:ind w:firstLine="540"/>
      <w:jc w:val="both"/>
      <w:outlineLvl w:val="3"/>
    </w:pPr>
    <w:rPr>
      <w:rFonts w:ascii="Times New Roman" w:hAnsi="Times New Roman" w:cs="Times New Roman"/>
      <w:sz w:val="24"/>
      <w:szCs w:val="24"/>
    </w:rPr>
  </w:style>
  <w:style w:type="character" w:customStyle="1" w:styleId="14">
    <w:name w:val="Стиль1 Знак"/>
    <w:basedOn w:val="ConsPlusNormal0"/>
    <w:link w:val="13"/>
    <w:rsid w:val="008C7410"/>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B70034"/>
    <w:rPr>
      <w:rFonts w:ascii="Times New Roman" w:eastAsiaTheme="majorEastAsia" w:hAnsi="Times New Roman" w:cs="Times New Roman"/>
      <w:caps/>
      <w:sz w:val="24"/>
      <w:szCs w:val="32"/>
    </w:rPr>
  </w:style>
  <w:style w:type="table" w:customStyle="1" w:styleId="34">
    <w:name w:val="Сетка таблицы34"/>
    <w:basedOn w:val="a1"/>
    <w:next w:val="a3"/>
    <w:uiPriority w:val="39"/>
    <w:rsid w:val="00566C2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9">
    <w:name w:val="Сетка таблицы109"/>
    <w:basedOn w:val="a1"/>
    <w:next w:val="a3"/>
    <w:uiPriority w:val="39"/>
    <w:rsid w:val="000D5C8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 Spacing"/>
    <w:link w:val="af1"/>
    <w:uiPriority w:val="1"/>
    <w:qFormat/>
    <w:rsid w:val="000D5C88"/>
    <w:pPr>
      <w:spacing w:after="0" w:line="240" w:lineRule="auto"/>
      <w:jc w:val="both"/>
    </w:pPr>
    <w:rPr>
      <w:rFonts w:ascii="Arial" w:eastAsia="Times New Roman" w:hAnsi="Arial" w:cs="Times New Roman"/>
      <w:sz w:val="20"/>
      <w:szCs w:val="20"/>
    </w:rPr>
  </w:style>
  <w:style w:type="character" w:customStyle="1" w:styleId="20">
    <w:name w:val="Заголовок 2 Знак"/>
    <w:basedOn w:val="a0"/>
    <w:link w:val="2"/>
    <w:uiPriority w:val="9"/>
    <w:rsid w:val="008C3786"/>
    <w:rPr>
      <w:rFonts w:ascii="Times New Roman" w:eastAsia="Times New Roman" w:hAnsi="Times New Roman" w:cs="Times New Roman"/>
      <w:sz w:val="24"/>
      <w:szCs w:val="26"/>
      <w:lang w:eastAsia="ru-RU"/>
    </w:rPr>
  </w:style>
  <w:style w:type="table" w:customStyle="1" w:styleId="113">
    <w:name w:val="Сетка таблицы113"/>
    <w:basedOn w:val="a1"/>
    <w:next w:val="a3"/>
    <w:uiPriority w:val="39"/>
    <w:rsid w:val="00A5033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basedOn w:val="a1"/>
    <w:next w:val="a3"/>
    <w:uiPriority w:val="39"/>
    <w:rsid w:val="00A5033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basedOn w:val="a1"/>
    <w:next w:val="a3"/>
    <w:uiPriority w:val="39"/>
    <w:rsid w:val="007F23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Сетка таблицы98"/>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Emphasis"/>
    <w:basedOn w:val="a0"/>
    <w:uiPriority w:val="20"/>
    <w:qFormat/>
    <w:rsid w:val="00387D5D"/>
    <w:rPr>
      <w:rFonts w:cs="Times New Roman"/>
      <w:i/>
      <w:iCs/>
    </w:rPr>
  </w:style>
  <w:style w:type="table" w:customStyle="1" w:styleId="103">
    <w:name w:val="Сетка таблицы103"/>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
    <w:name w:val="Сетка таблицы108"/>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0"/>
    <w:basedOn w:val="a1"/>
    <w:next w:val="a3"/>
    <w:uiPriority w:val="39"/>
    <w:rsid w:val="00387D5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Без интервала Знак"/>
    <w:link w:val="af0"/>
    <w:uiPriority w:val="1"/>
    <w:locked/>
    <w:rsid w:val="00403397"/>
    <w:rPr>
      <w:rFonts w:ascii="Arial" w:eastAsia="Times New Roman" w:hAnsi="Arial" w:cs="Times New Roman"/>
      <w:sz w:val="20"/>
      <w:szCs w:val="20"/>
    </w:rPr>
  </w:style>
  <w:style w:type="table" w:customStyle="1" w:styleId="21">
    <w:name w:val="Сетка таблицы2"/>
    <w:basedOn w:val="a1"/>
    <w:next w:val="a3"/>
    <w:uiPriority w:val="39"/>
    <w:rsid w:val="00F447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3"/>
    <w:uiPriority w:val="39"/>
    <w:rsid w:val="00F447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39"/>
    <w:rsid w:val="00F4479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1"/>
    <w:next w:val="a3"/>
    <w:uiPriority w:val="39"/>
    <w:rsid w:val="00E67F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0">
    <w:name w:val="Сетка таблицы80"/>
    <w:basedOn w:val="a1"/>
    <w:next w:val="a3"/>
    <w:uiPriority w:val="39"/>
    <w:rsid w:val="00E67F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1"/>
    <w:next w:val="a3"/>
    <w:uiPriority w:val="39"/>
    <w:rsid w:val="00E67F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8"/>
    <w:basedOn w:val="a1"/>
    <w:next w:val="a3"/>
    <w:uiPriority w:val="39"/>
    <w:rsid w:val="00B95CC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9"/>
    <w:basedOn w:val="a1"/>
    <w:next w:val="a3"/>
    <w:uiPriority w:val="39"/>
    <w:rsid w:val="00B95CC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0"/>
    <w:basedOn w:val="a1"/>
    <w:next w:val="a3"/>
    <w:uiPriority w:val="39"/>
    <w:rsid w:val="00B95CC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1"/>
    <w:basedOn w:val="a1"/>
    <w:next w:val="a3"/>
    <w:uiPriority w:val="39"/>
    <w:rsid w:val="00B95CC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next w:val="a3"/>
    <w:uiPriority w:val="39"/>
    <w:rsid w:val="00B95CC9"/>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39"/>
    <w:rsid w:val="00D444B4"/>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next w:val="a3"/>
    <w:uiPriority w:val="39"/>
    <w:rsid w:val="00D444B4"/>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3"/>
    <w:uiPriority w:val="39"/>
    <w:rsid w:val="00D444B4"/>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2"/>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
    <w:name w:val="Сетка таблицы70"/>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basedOn w:val="a1"/>
    <w:next w:val="a3"/>
    <w:uiPriority w:val="39"/>
    <w:rsid w:val="00A3515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0"/>
    <w:basedOn w:val="a1"/>
    <w:next w:val="a3"/>
    <w:uiPriority w:val="39"/>
    <w:rsid w:val="00F6248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1"/>
    <w:basedOn w:val="a1"/>
    <w:next w:val="a3"/>
    <w:uiPriority w:val="39"/>
    <w:rsid w:val="00F6248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2"/>
    <w:basedOn w:val="a1"/>
    <w:next w:val="a3"/>
    <w:uiPriority w:val="39"/>
    <w:rsid w:val="002066F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_"/>
    <w:basedOn w:val="a0"/>
    <w:link w:val="15"/>
    <w:locked/>
    <w:rsid w:val="00A94438"/>
    <w:rPr>
      <w:rFonts w:ascii="Times New Roman" w:hAnsi="Times New Roman" w:cs="Times New Roman"/>
      <w:sz w:val="26"/>
      <w:szCs w:val="26"/>
    </w:rPr>
  </w:style>
  <w:style w:type="paragraph" w:customStyle="1" w:styleId="15">
    <w:name w:val="Основной текст1"/>
    <w:basedOn w:val="a"/>
    <w:link w:val="af3"/>
    <w:rsid w:val="00A94438"/>
    <w:pPr>
      <w:widowControl w:val="0"/>
      <w:spacing w:line="259" w:lineRule="auto"/>
      <w:ind w:firstLine="400"/>
    </w:pPr>
    <w:rPr>
      <w:rFonts w:cs="Times New Roman"/>
      <w:sz w:val="26"/>
      <w:szCs w:val="26"/>
    </w:rPr>
  </w:style>
  <w:style w:type="table" w:customStyle="1" w:styleId="53">
    <w:name w:val="Сетка таблицы53"/>
    <w:basedOn w:val="a1"/>
    <w:next w:val="a3"/>
    <w:uiPriority w:val="39"/>
    <w:rsid w:val="00AA59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next w:val="a3"/>
    <w:uiPriority w:val="39"/>
    <w:rsid w:val="00AA59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5"/>
    <w:basedOn w:val="a1"/>
    <w:next w:val="a3"/>
    <w:uiPriority w:val="39"/>
    <w:rsid w:val="00AA59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basedOn w:val="a1"/>
    <w:next w:val="a3"/>
    <w:uiPriority w:val="39"/>
    <w:rsid w:val="00AA59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basedOn w:val="a1"/>
    <w:next w:val="a3"/>
    <w:uiPriority w:val="39"/>
    <w:rsid w:val="00AA59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basedOn w:val="a1"/>
    <w:next w:val="a3"/>
    <w:uiPriority w:val="39"/>
    <w:rsid w:val="00AA59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0">
    <w:name w:val="Сетка таблицы60"/>
    <w:basedOn w:val="a1"/>
    <w:next w:val="a3"/>
    <w:uiPriority w:val="39"/>
    <w:rsid w:val="00AA591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uiPriority w:val="99"/>
    <w:semiHidden/>
    <w:unhideWhenUsed/>
    <w:rsid w:val="00B90DF9"/>
    <w:rPr>
      <w:rFonts w:cs="Times New Roman"/>
      <w:color w:val="0000FF"/>
      <w:u w:val="single"/>
    </w:rPr>
  </w:style>
  <w:style w:type="table" w:customStyle="1" w:styleId="18">
    <w:name w:val="Сетка таблицы18"/>
    <w:basedOn w:val="a1"/>
    <w:next w:val="a3"/>
    <w:uiPriority w:val="39"/>
    <w:rsid w:val="00C8750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3"/>
    <w:uiPriority w:val="39"/>
    <w:rsid w:val="00C8750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3"/>
    <w:uiPriority w:val="39"/>
    <w:rsid w:val="00C8750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3"/>
    <w:uiPriority w:val="39"/>
    <w:rsid w:val="00BD32E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39"/>
    <w:rsid w:val="00BD32E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1"/>
    <w:next w:val="a3"/>
    <w:uiPriority w:val="39"/>
    <w:rsid w:val="007B700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1"/>
    <w:next w:val="a3"/>
    <w:uiPriority w:val="39"/>
    <w:rsid w:val="007B700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basedOn w:val="a1"/>
    <w:next w:val="a3"/>
    <w:uiPriority w:val="39"/>
    <w:rsid w:val="00E909D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1"/>
    <w:next w:val="a3"/>
    <w:uiPriority w:val="39"/>
    <w:rsid w:val="00E909D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Ком"/>
    <w:basedOn w:val="a"/>
    <w:qFormat/>
    <w:rsid w:val="00505366"/>
    <w:pPr>
      <w:spacing w:line="360" w:lineRule="auto"/>
      <w:ind w:left="709"/>
      <w:contextualSpacing/>
      <w:jc w:val="both"/>
    </w:pPr>
    <w:rPr>
      <w:rFonts w:eastAsia="Calibri" w:cs="Times New Roman"/>
      <w:szCs w:val="24"/>
    </w:rPr>
  </w:style>
  <w:style w:type="table" w:customStyle="1" w:styleId="67">
    <w:name w:val="Сетка таблицы67"/>
    <w:basedOn w:val="a1"/>
    <w:next w:val="a3"/>
    <w:uiPriority w:val="39"/>
    <w:rsid w:val="00E4432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basedOn w:val="a1"/>
    <w:next w:val="a3"/>
    <w:uiPriority w:val="39"/>
    <w:rsid w:val="00E4432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1"/>
    <w:next w:val="a3"/>
    <w:uiPriority w:val="39"/>
    <w:rsid w:val="009B498C"/>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3"/>
    <w:uiPriority w:val="39"/>
    <w:rsid w:val="00254D9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3"/>
    <w:uiPriority w:val="39"/>
    <w:rsid w:val="009C070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6"/>
    <w:basedOn w:val="a1"/>
    <w:next w:val="a3"/>
    <w:uiPriority w:val="39"/>
    <w:rsid w:val="00554F9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note text"/>
    <w:basedOn w:val="a"/>
    <w:link w:val="af7"/>
    <w:uiPriority w:val="99"/>
    <w:semiHidden/>
    <w:unhideWhenUsed/>
    <w:rsid w:val="00D01386"/>
    <w:rPr>
      <w:rFonts w:eastAsia="Times New Roman" w:cs="Times New Roman"/>
      <w:sz w:val="20"/>
      <w:szCs w:val="20"/>
      <w:lang w:eastAsia="ru-RU"/>
    </w:rPr>
  </w:style>
  <w:style w:type="character" w:customStyle="1" w:styleId="af7">
    <w:name w:val="Текст сноски Знак"/>
    <w:basedOn w:val="a0"/>
    <w:link w:val="af6"/>
    <w:uiPriority w:val="99"/>
    <w:semiHidden/>
    <w:rsid w:val="00D01386"/>
    <w:rPr>
      <w:rFonts w:ascii="Times New Roman" w:eastAsia="Times New Roman" w:hAnsi="Times New Roman" w:cs="Times New Roman"/>
      <w:sz w:val="20"/>
      <w:szCs w:val="20"/>
      <w:lang w:eastAsia="ru-RU"/>
    </w:rPr>
  </w:style>
  <w:style w:type="character" w:styleId="af8">
    <w:name w:val="footnote reference"/>
    <w:basedOn w:val="a0"/>
    <w:uiPriority w:val="99"/>
    <w:semiHidden/>
    <w:unhideWhenUsed/>
    <w:rsid w:val="00D01386"/>
    <w:rPr>
      <w:vertAlign w:val="superscript"/>
    </w:rPr>
  </w:style>
  <w:style w:type="paragraph" w:styleId="af9">
    <w:name w:val="Balloon Text"/>
    <w:basedOn w:val="a"/>
    <w:link w:val="afa"/>
    <w:uiPriority w:val="99"/>
    <w:semiHidden/>
    <w:unhideWhenUsed/>
    <w:rsid w:val="00E22BEE"/>
    <w:rPr>
      <w:rFonts w:ascii="Segoe UI" w:hAnsi="Segoe UI" w:cs="Segoe UI"/>
      <w:sz w:val="18"/>
      <w:szCs w:val="18"/>
    </w:rPr>
  </w:style>
  <w:style w:type="character" w:customStyle="1" w:styleId="afa">
    <w:name w:val="Текст выноски Знак"/>
    <w:basedOn w:val="a0"/>
    <w:link w:val="af9"/>
    <w:uiPriority w:val="99"/>
    <w:semiHidden/>
    <w:rsid w:val="00E22BEE"/>
    <w:rPr>
      <w:rFonts w:ascii="Segoe UI" w:hAnsi="Segoe UI" w:cs="Segoe UI"/>
      <w:sz w:val="18"/>
      <w:szCs w:val="18"/>
    </w:rPr>
  </w:style>
  <w:style w:type="character" w:styleId="afb">
    <w:name w:val="annotation reference"/>
    <w:basedOn w:val="a0"/>
    <w:uiPriority w:val="99"/>
    <w:semiHidden/>
    <w:unhideWhenUsed/>
    <w:rsid w:val="00F01893"/>
    <w:rPr>
      <w:sz w:val="16"/>
      <w:szCs w:val="16"/>
    </w:rPr>
  </w:style>
  <w:style w:type="paragraph" w:styleId="afc">
    <w:name w:val="annotation subject"/>
    <w:basedOn w:val="aa"/>
    <w:next w:val="aa"/>
    <w:link w:val="afd"/>
    <w:uiPriority w:val="99"/>
    <w:semiHidden/>
    <w:unhideWhenUsed/>
    <w:rsid w:val="00F01893"/>
    <w:pPr>
      <w:spacing w:before="0"/>
      <w:jc w:val="left"/>
    </w:pPr>
    <w:rPr>
      <w:rFonts w:ascii="Times New Roman" w:eastAsiaTheme="minorHAnsi" w:hAnsi="Times New Roman" w:cstheme="minorBidi"/>
      <w:b/>
      <w:bCs/>
    </w:rPr>
  </w:style>
  <w:style w:type="character" w:customStyle="1" w:styleId="afd">
    <w:name w:val="Тема примечания Знак"/>
    <w:basedOn w:val="ab"/>
    <w:link w:val="afc"/>
    <w:uiPriority w:val="99"/>
    <w:semiHidden/>
    <w:rsid w:val="00F01893"/>
    <w:rPr>
      <w:rFonts w:ascii="Times New Roman" w:eastAsia="Calibri" w:hAnsi="Times New Roman" w:cs="Times New Roman"/>
      <w:b/>
      <w:bCs/>
      <w:sz w:val="20"/>
      <w:szCs w:val="20"/>
    </w:rPr>
  </w:style>
  <w:style w:type="character" w:customStyle="1" w:styleId="19">
    <w:name w:val="Обычный1"/>
    <w:rsid w:val="00A64342"/>
  </w:style>
  <w:style w:type="character" w:customStyle="1" w:styleId="tgc">
    <w:name w:val="_tgc"/>
    <w:rsid w:val="00F44379"/>
  </w:style>
  <w:style w:type="character" w:customStyle="1" w:styleId="fontstyle01">
    <w:name w:val="fontstyle01"/>
    <w:rsid w:val="00345EC1"/>
    <w:rPr>
      <w:rFonts w:ascii="PTSerif-Regular" w:hAnsi="PTSerif-Regular"/>
      <w:color w:val="000000"/>
      <w:sz w:val="24"/>
    </w:rPr>
  </w:style>
  <w:style w:type="paragraph" w:customStyle="1" w:styleId="Default">
    <w:name w:val="Default"/>
    <w:rsid w:val="00657989"/>
    <w:pPr>
      <w:spacing w:after="0" w:line="240" w:lineRule="auto"/>
    </w:pPr>
    <w:rPr>
      <w:rFonts w:ascii="Times New Roman" w:eastAsia="Times New Roman" w:hAnsi="Times New Roman" w:cs="Times New Roman"/>
      <w:color w:val="000000"/>
      <w:sz w:val="24"/>
      <w:szCs w:val="20"/>
      <w:lang w:eastAsia="ru-RU"/>
    </w:rPr>
  </w:style>
  <w:style w:type="character" w:customStyle="1" w:styleId="apple-converted-space">
    <w:name w:val="apple-converted-space"/>
    <w:basedOn w:val="a0"/>
    <w:rsid w:val="00927D5C"/>
    <w:rPr>
      <w:rFonts w:cs="Times New Roman"/>
    </w:rPr>
  </w:style>
  <w:style w:type="character" w:styleId="afe">
    <w:name w:val="Strong"/>
    <w:basedOn w:val="a0"/>
    <w:uiPriority w:val="22"/>
    <w:qFormat/>
    <w:rsid w:val="005E151E"/>
    <w:rPr>
      <w:rFonts w:cs="Times New Roman"/>
      <w:b/>
      <w:bCs/>
    </w:rPr>
  </w:style>
  <w:style w:type="paragraph" w:customStyle="1" w:styleId="TableParagraph">
    <w:name w:val="Table Paragraph"/>
    <w:basedOn w:val="a"/>
    <w:qFormat/>
    <w:rsid w:val="002438C5"/>
    <w:pPr>
      <w:widowControl w:val="0"/>
      <w:overflowPunct w:val="0"/>
      <w:spacing w:after="160" w:line="259" w:lineRule="auto"/>
      <w:ind w:left="110"/>
    </w:pPr>
    <w:rPr>
      <w:rFonts w:ascii="Calibri" w:eastAsia="Times New Roman" w:hAnsi="Calibri" w:cs="Times New Roman"/>
      <w:sz w:val="22"/>
    </w:rPr>
  </w:style>
  <w:style w:type="paragraph" w:customStyle="1" w:styleId="Aff">
    <w:name w:val="По умолчанию A"/>
    <w:rsid w:val="009E60B1"/>
    <w:pPr>
      <w:pBdr>
        <w:top w:val="none" w:sz="96" w:space="31" w:color="FFFFFF" w:shadow="1" w:frame="1"/>
        <w:left w:val="none" w:sz="96" w:space="31" w:color="FFFFFF" w:shadow="1" w:frame="1"/>
        <w:bottom w:val="none" w:sz="96" w:space="31" w:color="FFFFFF" w:shadow="1" w:frame="1"/>
        <w:right w:val="none" w:sz="96" w:space="31" w:color="FFFFFF" w:shadow="1" w:frame="1"/>
      </w:pBdr>
      <w:spacing w:before="160" w:after="0" w:line="288" w:lineRule="auto"/>
    </w:pPr>
    <w:rPr>
      <w:rFonts w:ascii="Times New Roman" w:eastAsia="Times New Roman" w:hAnsi="Times New Roman" w:cs="Arial Unicode MS"/>
      <w:color w:val="000000"/>
      <w:sz w:val="24"/>
      <w:szCs w:val="24"/>
      <w:u w:color="000000"/>
      <w:lang w:eastAsia="ru-RU"/>
    </w:rPr>
  </w:style>
  <w:style w:type="character" w:customStyle="1" w:styleId="30">
    <w:name w:val="Заголовок 3 Знак"/>
    <w:basedOn w:val="a0"/>
    <w:link w:val="3"/>
    <w:uiPriority w:val="9"/>
    <w:semiHidden/>
    <w:rsid w:val="006833FC"/>
    <w:rPr>
      <w:rFonts w:asciiTheme="majorHAnsi" w:eastAsiaTheme="majorEastAsia" w:hAnsiTheme="majorHAnsi" w:cstheme="majorBidi"/>
      <w:color w:val="1F4D78" w:themeColor="accent1" w:themeShade="7F"/>
      <w:sz w:val="24"/>
      <w:szCs w:val="24"/>
    </w:rPr>
  </w:style>
  <w:style w:type="character" w:customStyle="1" w:styleId="aff0">
    <w:name w:val="Другое_"/>
    <w:basedOn w:val="a0"/>
    <w:link w:val="aff1"/>
    <w:rsid w:val="00FE7F42"/>
    <w:rPr>
      <w:rFonts w:ascii="Times New Roman" w:eastAsia="Times New Roman" w:hAnsi="Times New Roman" w:cs="Times New Roman"/>
    </w:rPr>
  </w:style>
  <w:style w:type="paragraph" w:customStyle="1" w:styleId="aff1">
    <w:name w:val="Другое"/>
    <w:basedOn w:val="a"/>
    <w:link w:val="aff0"/>
    <w:rsid w:val="00FE7F42"/>
    <w:pPr>
      <w:widowControl w:val="0"/>
      <w:spacing w:line="360" w:lineRule="auto"/>
      <w:ind w:firstLine="400"/>
    </w:pPr>
    <w:rPr>
      <w:rFonts w:eastAsia="Times New Roman" w:cs="Times New Roman"/>
      <w:sz w:val="22"/>
    </w:rPr>
  </w:style>
</w:styles>
</file>

<file path=word/webSettings.xml><?xml version="1.0" encoding="utf-8"?>
<w:webSettings xmlns:r="http://schemas.openxmlformats.org/officeDocument/2006/relationships" xmlns:w="http://schemas.openxmlformats.org/wordprocessingml/2006/main">
  <w:divs>
    <w:div w:id="1493837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4998&amp;dst=101168" TargetMode="External"/><Relationship Id="rId13" Type="http://schemas.openxmlformats.org/officeDocument/2006/relationships/hyperlink" Target="consultantplus://offline/ref=6C30397DE5BED59BBBAFF54D8E549CF75AACCE9CD8D6BFFD9E2789E0A9CAF031F61C0556FED6A7954F3838F65E24854D5CCC2F4695DC5036j8o8M" TargetMode="External"/><Relationship Id="rId18" Type="http://schemas.openxmlformats.org/officeDocument/2006/relationships/hyperlink" Target="consultantplus://offline/ref=6C30397DE5BED59BBBAFF54D8E549CF75AACCE9CD8D6BFFD9E2789E0A9CAF031F61C0556FDD6A490483838F65E24854D5CCC2F4695DC5036j8o8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6C30397DE5BED59BBBAFF54D8E549CF75AACCE9CD8D6BFFD9E2789E0A9CAF031F61C0556FED6A7954F3838F65E24854D5CCC2F4695DC5036j8o8M" TargetMode="External"/><Relationship Id="rId17" Type="http://schemas.openxmlformats.org/officeDocument/2006/relationships/hyperlink" Target="consultantplus://offline/ref=6C30397DE5BED59BBBAFF54D8E549CF75AACCE9CD8D6BFFD9E2789E0A9CAF031F61C0556FDD6A490483838F65E24854D5CCC2F4695DC5036j8o8M" TargetMode="External"/><Relationship Id="rId2" Type="http://schemas.openxmlformats.org/officeDocument/2006/relationships/numbering" Target="numbering.xml"/><Relationship Id="rId16" Type="http://schemas.openxmlformats.org/officeDocument/2006/relationships/hyperlink" Target="consultantplus://offline/ref=6C30397DE5BED59BBBAFF54D8E549CF75AACCE9CD8D6BFFD9E2789E0A9CAF031F61C0556FDD2A5954A3838F65E24854D5CCC2F4695DC5036j8o8M" TargetMode="External"/><Relationship Id="rId20" Type="http://schemas.openxmlformats.org/officeDocument/2006/relationships/hyperlink" Target="consultantplus://offline/ref=6C30397DE5BED59BBBAFF54D8E549CF75AACCE9CD8D6BFFD9E2789E0A9CAF031F61C0556FDD6A490483838F65E24854D5CCC2F4695DC5036j8o8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consultantplus://offline/ref=6C30397DE5BED59BBBAFF54D8E549CF75AACCE9CD8D6BFFD9E2789E0A9CAF031F61C0556FED6A7954F3838F65E24854D5CCC2F4695DC5036j8o8M"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consultantplus://offline/ref=6C30397DE5BED59BBBAFF54D8E549CF75AACCE9CD8D6BFFD9E2789E0A9CAF031F61C0556FDD6A490483838F65E24854D5CCC2F4695DC5036j8o8M" TargetMode="External"/><Relationship Id="rId4" Type="http://schemas.openxmlformats.org/officeDocument/2006/relationships/settings" Target="settings.xml"/><Relationship Id="rId9" Type="http://schemas.openxmlformats.org/officeDocument/2006/relationships/hyperlink" Target="https://login.consultant.ru/link/?req=doc&amp;base=LAW&amp;n=216975&amp;dst=100012" TargetMode="External"/><Relationship Id="rId14" Type="http://schemas.openxmlformats.org/officeDocument/2006/relationships/hyperlink" Target="consultantplus://offline/ref=6C30397DE5BED59BBBAFF54D8E549CF75AACCE9CD8D6BFFD9E2789E0A9CAF031F61C0556FED6A7954F3838F65E24854D5CCC2F4695DC5036j8o8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C96C5-BD4B-43B0-A578-3662FDE08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215031</Words>
  <Characters>1225681</Characters>
  <Application>Microsoft Office Word</Application>
  <DocSecurity>0</DocSecurity>
  <Lines>10214</Lines>
  <Paragraphs>2875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1437837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В. Серяпина</dc:creator>
  <cp:lastModifiedBy>администратор4</cp:lastModifiedBy>
  <cp:revision>2</cp:revision>
  <cp:lastPrinted>2024-09-19T08:52:00Z</cp:lastPrinted>
  <dcterms:created xsi:type="dcterms:W3CDTF">2025-02-17T06:48:00Z</dcterms:created>
  <dcterms:modified xsi:type="dcterms:W3CDTF">2025-02-17T06:48:00Z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Адресаты">
    <vt:lpwstr>
Министру здравоохранения Российской Федерации
Мурашко М. А.</vt:lpwstr>
  </property>
  <property fmtid="{D5CDD505-2E9C-101B-9397-08002B2CF9AE}" pid="3" name="Адресаты_СЗ">
    <vt:lpwstr>
Министру здравоохранения Российской Федерации
М.А. Мурашко</vt:lpwstr>
  </property>
  <property fmtid="{D5CDD505-2E9C-101B-9397-08002B2CF9AE}" pid="4" name="Адресаты_СЗ2">
    <vt:lpwstr>
Михаил Альбертович</vt:lpwstr>
  </property>
  <property fmtid="{D5CDD505-2E9C-101B-9397-08002B2CF9AE}" pid="5" name="Подписант_должность">
    <vt:lpwstr>Заместитель Министра здравоохранения Российской Федерации</vt:lpwstr>
  </property>
  <property fmtid="{D5CDD505-2E9C-101B-9397-08002B2CF9AE}" pid="6" name="Подписант_ФИО">
    <vt:lpwstr>Е.Г. Камкин</vt:lpwstr>
  </property>
  <property fmtid="{D5CDD505-2E9C-101B-9397-08002B2CF9AE}" pid="7" name="Исполнитель_1">
    <vt:lpwstr>Галабурда Анастасия Юрьевна, </vt:lpwstr>
  </property>
  <property fmtid="{D5CDD505-2E9C-101B-9397-08002B2CF9AE}" pid="8" name="Исполнитель_2">
    <vt:lpwstr>Галабурда Анастасия Юрьевна,  17-2. Отдел нормативно - методического регулирования
 деятельности подведомственных медицинских организаций Ведущий советник</vt:lpwstr>
  </property>
  <property fmtid="{D5CDD505-2E9C-101B-9397-08002B2CF9AE}" pid="9" name="Исполнитель_3">
    <vt:lpwstr>GalaburdaAIu@rosminzdrav.ru</vt:lpwstr>
  </property>
</Properties>
</file>