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E65E9" w14:textId="22BDFD46" w:rsidR="00B249B1" w:rsidRPr="00235B36" w:rsidRDefault="00B249B1" w:rsidP="00B01C22">
      <w:pPr>
        <w:spacing w:after="0" w:line="276" w:lineRule="auto"/>
        <w:ind w:right="276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235B36">
        <w:rPr>
          <w:rFonts w:ascii="Times New Roman" w:hAnsi="Times New Roman"/>
          <w:b/>
          <w:bCs/>
          <w:color w:val="000000" w:themeColor="text1"/>
          <w:sz w:val="28"/>
          <w:szCs w:val="28"/>
        </w:rPr>
        <w:t>КОНКУРС МОЛОДЫХ УЧЕНЫХ В ОБЛАСТИ ПСИХИАТРИИ</w:t>
      </w:r>
    </w:p>
    <w:p w14:paraId="6ACE9CCC" w14:textId="77777777" w:rsidR="00235B36" w:rsidRPr="00235B36" w:rsidRDefault="00F22C95" w:rsidP="00B01C22">
      <w:pPr>
        <w:spacing w:after="0" w:line="276" w:lineRule="auto"/>
        <w:ind w:right="276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235B3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в рамках </w:t>
      </w:r>
      <w:r w:rsidR="00235B36" w:rsidRPr="00235B36"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="00235B36" w:rsidRPr="00235B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5B36" w:rsidRPr="00235B36">
        <w:rPr>
          <w:rFonts w:ascii="Times New Roman" w:hAnsi="Times New Roman"/>
          <w:b/>
          <w:bCs/>
          <w:sz w:val="28"/>
          <w:szCs w:val="28"/>
        </w:rPr>
        <w:t xml:space="preserve">юбилейного </w:t>
      </w:r>
      <w:proofErr w:type="spellStart"/>
      <w:r w:rsidR="00235B36" w:rsidRPr="00235B36">
        <w:rPr>
          <w:rFonts w:ascii="Times New Roman" w:hAnsi="Times New Roman"/>
          <w:b/>
          <w:bCs/>
          <w:sz w:val="28"/>
          <w:szCs w:val="28"/>
        </w:rPr>
        <w:t>Нейрофорума</w:t>
      </w:r>
      <w:proofErr w:type="spellEnd"/>
      <w:r w:rsidR="00235B36" w:rsidRPr="00235B36">
        <w:rPr>
          <w:rFonts w:ascii="Times New Roman" w:hAnsi="Times New Roman"/>
          <w:b/>
          <w:bCs/>
          <w:sz w:val="28"/>
          <w:szCs w:val="28"/>
        </w:rPr>
        <w:t xml:space="preserve"> «</w:t>
      </w:r>
      <w:proofErr w:type="spellStart"/>
      <w:r w:rsidR="00235B36" w:rsidRPr="00235B36">
        <w:rPr>
          <w:rFonts w:ascii="Times New Roman" w:hAnsi="Times New Roman"/>
          <w:b/>
          <w:bCs/>
          <w:sz w:val="28"/>
          <w:szCs w:val="28"/>
          <w:lang w:val="en-US"/>
        </w:rPr>
        <w:t>NeuroWeek</w:t>
      </w:r>
      <w:proofErr w:type="spellEnd"/>
      <w:r w:rsidR="00235B36" w:rsidRPr="00235B36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235B36" w:rsidRPr="00235B36">
        <w:rPr>
          <w:rFonts w:ascii="Times New Roman" w:hAnsi="Times New Roman"/>
          <w:b/>
          <w:bCs/>
          <w:sz w:val="28"/>
          <w:szCs w:val="28"/>
          <w:lang w:val="en-US"/>
        </w:rPr>
        <w:t>Kazan</w:t>
      </w:r>
      <w:r w:rsidR="00235B36" w:rsidRPr="00235B36">
        <w:rPr>
          <w:rFonts w:ascii="Times New Roman" w:hAnsi="Times New Roman"/>
          <w:b/>
          <w:bCs/>
          <w:sz w:val="28"/>
          <w:szCs w:val="28"/>
        </w:rPr>
        <w:t xml:space="preserve"> 2024»</w:t>
      </w:r>
      <w:r w:rsidR="00235B36" w:rsidRPr="00235B36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="00235B36" w:rsidRPr="00235B36">
        <w:rPr>
          <w:rFonts w:ascii="Times New Roman" w:hAnsi="Times New Roman" w:cs="Times New Roman"/>
          <w:b/>
          <w:bCs/>
          <w:sz w:val="28"/>
          <w:szCs w:val="28"/>
        </w:rPr>
        <w:t>Бехтеревские</w:t>
      </w:r>
      <w:proofErr w:type="spellEnd"/>
      <w:r w:rsidR="00235B36" w:rsidRPr="00235B36">
        <w:rPr>
          <w:rFonts w:ascii="Times New Roman" w:hAnsi="Times New Roman" w:cs="Times New Roman"/>
          <w:b/>
          <w:bCs/>
          <w:sz w:val="28"/>
          <w:szCs w:val="28"/>
        </w:rPr>
        <w:t xml:space="preserve"> чтения)</w:t>
      </w:r>
      <w:r w:rsidR="00235B36" w:rsidRPr="00235B3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14:paraId="2CB358FC" w14:textId="13623686" w:rsidR="00B249B1" w:rsidRPr="00235B36" w:rsidRDefault="00235B36" w:rsidP="00B01C22">
      <w:pPr>
        <w:spacing w:after="0" w:line="276" w:lineRule="auto"/>
        <w:ind w:right="27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35B36">
        <w:rPr>
          <w:rFonts w:ascii="Times New Roman" w:hAnsi="Times New Roman"/>
          <w:b/>
          <w:bCs/>
          <w:color w:val="000000" w:themeColor="text1"/>
          <w:sz w:val="28"/>
          <w:szCs w:val="28"/>
        </w:rPr>
        <w:t>11 марта</w:t>
      </w:r>
      <w:r w:rsidR="00B249B1" w:rsidRPr="00235B3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202</w:t>
      </w:r>
      <w:r w:rsidRPr="00235B36">
        <w:rPr>
          <w:rFonts w:ascii="Times New Roman" w:hAnsi="Times New Roman"/>
          <w:b/>
          <w:bCs/>
          <w:color w:val="000000" w:themeColor="text1"/>
          <w:sz w:val="28"/>
          <w:szCs w:val="28"/>
        </w:rPr>
        <w:t>4</w:t>
      </w:r>
      <w:r w:rsidR="00B249B1" w:rsidRPr="00235B3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г., г. Казань</w:t>
      </w:r>
    </w:p>
    <w:p w14:paraId="776989EB" w14:textId="77777777" w:rsidR="00B249B1" w:rsidRPr="00F22C95" w:rsidRDefault="00B249B1" w:rsidP="00B01C22">
      <w:pPr>
        <w:spacing w:after="0" w:line="276" w:lineRule="auto"/>
        <w:ind w:right="276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22C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2F66951" wp14:editId="423301E5">
                <wp:simplePos x="0" y="0"/>
                <wp:positionH relativeFrom="column">
                  <wp:posOffset>-133137</wp:posOffset>
                </wp:positionH>
                <wp:positionV relativeFrom="line">
                  <wp:posOffset>49318</wp:posOffset>
                </wp:positionV>
                <wp:extent cx="6688668" cy="0"/>
                <wp:effectExtent l="0" t="0" r="0" b="0"/>
                <wp:wrapNone/>
                <wp:docPr id="1073741825" name="officeArt object" descr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88668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4781E4" id="officeArt object" o:spid="_x0000_s1026" alt="Прямая соединительная линия 1" style="position:absolute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-10.5pt,3.9pt" to="516.15pt,3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" strokeweight=".5pt">
                <v:stroke joinstyle="miter"/>
                <w10:wrap anchory="line"/>
              </v:line>
            </w:pict>
          </mc:Fallback>
        </mc:AlternateContent>
      </w:r>
    </w:p>
    <w:p w14:paraId="14F3A6FF" w14:textId="33F13BDA" w:rsidR="00B249B1" w:rsidRDefault="00B249B1" w:rsidP="00B01C22">
      <w:pPr>
        <w:widowControl w:val="0"/>
        <w:spacing w:after="0" w:line="276" w:lineRule="auto"/>
        <w:ind w:right="276" w:firstLine="567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F22C95">
        <w:rPr>
          <w:rFonts w:ascii="Times New Roman" w:hAnsi="Times New Roman"/>
          <w:b/>
          <w:bCs/>
          <w:color w:val="000000" w:themeColor="text1"/>
          <w:sz w:val="24"/>
          <w:szCs w:val="24"/>
        </w:rPr>
        <w:t>Уважаемые коллеги.</w:t>
      </w:r>
    </w:p>
    <w:p w14:paraId="4891EB0B" w14:textId="77777777" w:rsidR="00B01C22" w:rsidRPr="00F22C95" w:rsidRDefault="00B01C22" w:rsidP="00B01C22">
      <w:pPr>
        <w:widowControl w:val="0"/>
        <w:spacing w:after="0" w:line="276" w:lineRule="auto"/>
        <w:ind w:right="276" w:firstLine="567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D68B465" w14:textId="77777777" w:rsidR="00B14F8E" w:rsidRDefault="00B249B1" w:rsidP="00B01C22">
      <w:pPr>
        <w:widowControl w:val="0"/>
        <w:spacing w:after="0" w:line="276" w:lineRule="auto"/>
        <w:ind w:right="276"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22C95">
        <w:rPr>
          <w:rFonts w:ascii="Times New Roman" w:hAnsi="Times New Roman"/>
          <w:color w:val="000000" w:themeColor="text1"/>
          <w:sz w:val="24"/>
          <w:szCs w:val="24"/>
        </w:rPr>
        <w:t>Приглашаем молодых ученых (до 35 лет включительно), представляющи</w:t>
      </w:r>
      <w:r w:rsidR="00F22C95" w:rsidRPr="00F22C95">
        <w:rPr>
          <w:rFonts w:ascii="Times New Roman" w:hAnsi="Times New Roman"/>
          <w:color w:val="000000" w:themeColor="text1"/>
          <w:sz w:val="24"/>
          <w:szCs w:val="24"/>
        </w:rPr>
        <w:t>х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 научные, образовательные или медицинские организации, выполняющие исследования в области психиатрии, психотерапии, </w:t>
      </w:r>
      <w:proofErr w:type="spellStart"/>
      <w:r w:rsidRPr="00F22C95">
        <w:rPr>
          <w:rFonts w:ascii="Times New Roman" w:hAnsi="Times New Roman"/>
          <w:color w:val="000000" w:themeColor="text1"/>
          <w:sz w:val="24"/>
          <w:szCs w:val="24"/>
        </w:rPr>
        <w:t>психофармакотерапии</w:t>
      </w:r>
      <w:proofErr w:type="spellEnd"/>
      <w:r w:rsidRPr="00F22C95">
        <w:rPr>
          <w:rFonts w:ascii="Times New Roman" w:hAnsi="Times New Roman"/>
          <w:color w:val="000000" w:themeColor="text1"/>
          <w:sz w:val="24"/>
          <w:szCs w:val="24"/>
        </w:rPr>
        <w:t>, наркологии и медицинской психологии принять участие в Конкурсе.</w:t>
      </w:r>
      <w:r w:rsidR="00B14F8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A5E4D14" w14:textId="593B924F" w:rsidR="00B249B1" w:rsidRPr="00F22C95" w:rsidRDefault="00B249B1" w:rsidP="00B01C22">
      <w:pPr>
        <w:widowControl w:val="0"/>
        <w:spacing w:after="0" w:line="276" w:lineRule="auto"/>
        <w:ind w:right="276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2C95">
        <w:rPr>
          <w:rFonts w:ascii="Times New Roman" w:hAnsi="Times New Roman"/>
          <w:color w:val="000000" w:themeColor="text1"/>
          <w:sz w:val="24"/>
          <w:szCs w:val="24"/>
        </w:rPr>
        <w:t>Сроки п</w:t>
      </w:r>
      <w:r w:rsidR="00B14F8E">
        <w:rPr>
          <w:rFonts w:ascii="Times New Roman" w:hAnsi="Times New Roman"/>
          <w:color w:val="000000" w:themeColor="text1"/>
          <w:sz w:val="24"/>
          <w:szCs w:val="24"/>
        </w:rPr>
        <w:t>одачи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 материалов (заяв</w:t>
      </w:r>
      <w:r w:rsidR="00F22C95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>к и тезисов докладов</w:t>
      </w:r>
      <w:r w:rsidR="00F22C95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 от соискателей</w:t>
      </w:r>
      <w:r w:rsidRPr="00F22C95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: </w:t>
      </w:r>
      <w:r w:rsidRPr="00F22C95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до 1</w:t>
      </w:r>
      <w:r w:rsidR="00235B36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0 февраля</w:t>
      </w:r>
      <w:r w:rsidRPr="00F22C95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 202</w:t>
      </w:r>
      <w:r w:rsidR="00235B36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4</w:t>
      </w:r>
      <w:r w:rsidRPr="00F22C95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 г.</w:t>
      </w:r>
      <w:r w:rsidRPr="00F22C9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</w:p>
    <w:p w14:paraId="407CD0F8" w14:textId="5A1CCB6D" w:rsidR="00F22C95" w:rsidRPr="00F22C95" w:rsidRDefault="00B249B1" w:rsidP="00B01C22">
      <w:pPr>
        <w:pStyle w:val="a9"/>
        <w:spacing w:before="0" w:after="0" w:line="276" w:lineRule="auto"/>
        <w:ind w:right="276" w:firstLine="567"/>
        <w:jc w:val="both"/>
        <w:rPr>
          <w:rFonts w:ascii="Times New Roman" w:hAnsi="Times New Roman"/>
          <w:iCs/>
          <w:color w:val="000000"/>
          <w:sz w:val="24"/>
        </w:rPr>
      </w:pPr>
      <w:r w:rsidRPr="00F22C95">
        <w:rPr>
          <w:rFonts w:ascii="Times New Roman" w:hAnsi="Times New Roman"/>
          <w:color w:val="000000" w:themeColor="text1"/>
          <w:sz w:val="24"/>
        </w:rPr>
        <w:t>Материалы конкурсантов оцениваются Экспертным советом, который формируется из авторитетных отечественных ученых, представителей научного сообщества.</w:t>
      </w:r>
      <w:r w:rsidR="00F22C95">
        <w:rPr>
          <w:rFonts w:ascii="Times New Roman" w:hAnsi="Times New Roman"/>
          <w:color w:val="000000" w:themeColor="text1"/>
          <w:sz w:val="24"/>
        </w:rPr>
        <w:t xml:space="preserve"> </w:t>
      </w:r>
      <w:r w:rsidR="00AB3560">
        <w:rPr>
          <w:rFonts w:ascii="Times New Roman" w:hAnsi="Times New Roman"/>
          <w:color w:val="000000" w:themeColor="text1"/>
          <w:sz w:val="24"/>
        </w:rPr>
        <w:t>Молодым у</w:t>
      </w:r>
      <w:r w:rsidR="00235B36">
        <w:rPr>
          <w:rFonts w:ascii="Times New Roman" w:hAnsi="Times New Roman"/>
          <w:color w:val="000000" w:themeColor="text1"/>
          <w:sz w:val="24"/>
        </w:rPr>
        <w:t xml:space="preserve">ченым, прошедшим предварительный этап, </w:t>
      </w:r>
      <w:r w:rsidR="00F22C95">
        <w:rPr>
          <w:rFonts w:ascii="Times New Roman" w:hAnsi="Times New Roman"/>
          <w:color w:val="000000" w:themeColor="text1"/>
          <w:sz w:val="24"/>
        </w:rPr>
        <w:t xml:space="preserve">будет предоставлена возможность </w:t>
      </w:r>
      <w:r w:rsidR="00235B36">
        <w:rPr>
          <w:rFonts w:ascii="Times New Roman" w:hAnsi="Times New Roman"/>
          <w:color w:val="000000" w:themeColor="text1"/>
          <w:sz w:val="24"/>
        </w:rPr>
        <w:t xml:space="preserve">очного </w:t>
      </w:r>
      <w:r w:rsidR="00F22C95">
        <w:rPr>
          <w:rFonts w:ascii="Times New Roman" w:hAnsi="Times New Roman"/>
          <w:color w:val="000000" w:themeColor="text1"/>
          <w:sz w:val="24"/>
        </w:rPr>
        <w:t xml:space="preserve">выступления в рамках </w:t>
      </w:r>
      <w:r w:rsidR="00235B36">
        <w:rPr>
          <w:rFonts w:ascii="Times New Roman" w:hAnsi="Times New Roman"/>
          <w:color w:val="000000" w:themeColor="text1"/>
          <w:sz w:val="24"/>
        </w:rPr>
        <w:t>Конкурса молодых ученых</w:t>
      </w:r>
      <w:r w:rsidR="00F22C95">
        <w:rPr>
          <w:rFonts w:ascii="Times New Roman" w:hAnsi="Times New Roman"/>
          <w:color w:val="000000" w:themeColor="text1"/>
          <w:sz w:val="24"/>
        </w:rPr>
        <w:t>.</w:t>
      </w:r>
      <w:r w:rsidR="00F22C95" w:rsidRPr="00F22C95">
        <w:rPr>
          <w:rFonts w:ascii="Times New Roman" w:hAnsi="Times New Roman"/>
          <w:color w:val="000000" w:themeColor="text1"/>
          <w:sz w:val="24"/>
        </w:rPr>
        <w:t xml:space="preserve"> </w:t>
      </w:r>
      <w:r w:rsidR="00F22C95" w:rsidRPr="00F22C95">
        <w:rPr>
          <w:rFonts w:ascii="Times New Roman" w:hAnsi="Times New Roman"/>
          <w:b/>
          <w:bCs/>
          <w:color w:val="000000" w:themeColor="text1"/>
          <w:sz w:val="24"/>
        </w:rPr>
        <w:t xml:space="preserve">Лучшие доклады Конференции будут отмечены премиями: 1 место - 50 тысяч рублей, 2 место </w:t>
      </w:r>
      <w:r w:rsidR="00B14F8E">
        <w:rPr>
          <w:rFonts w:ascii="Times New Roman" w:hAnsi="Times New Roman"/>
          <w:b/>
          <w:bCs/>
          <w:color w:val="000000" w:themeColor="text1"/>
          <w:sz w:val="24"/>
        </w:rPr>
        <w:t xml:space="preserve">- </w:t>
      </w:r>
      <w:r w:rsidR="00F22C95" w:rsidRPr="00F22C95">
        <w:rPr>
          <w:rFonts w:ascii="Times New Roman" w:hAnsi="Times New Roman"/>
          <w:b/>
          <w:bCs/>
          <w:color w:val="000000" w:themeColor="text1"/>
          <w:sz w:val="24"/>
        </w:rPr>
        <w:t xml:space="preserve">30 тысяч рублей, 3 место </w:t>
      </w:r>
      <w:r w:rsidR="00B14F8E">
        <w:rPr>
          <w:rFonts w:ascii="Times New Roman" w:hAnsi="Times New Roman"/>
          <w:b/>
          <w:bCs/>
          <w:color w:val="000000" w:themeColor="text1"/>
          <w:sz w:val="24"/>
        </w:rPr>
        <w:t xml:space="preserve">- </w:t>
      </w:r>
      <w:r w:rsidR="00F22C95" w:rsidRPr="00F22C95">
        <w:rPr>
          <w:rFonts w:ascii="Times New Roman" w:hAnsi="Times New Roman"/>
          <w:b/>
          <w:bCs/>
          <w:color w:val="000000" w:themeColor="text1"/>
          <w:sz w:val="24"/>
        </w:rPr>
        <w:t xml:space="preserve">20 тысяч рублей. </w:t>
      </w:r>
    </w:p>
    <w:p w14:paraId="376E60CD" w14:textId="5EDAB42B" w:rsidR="00B249B1" w:rsidRPr="00F22C95" w:rsidRDefault="00B249B1" w:rsidP="00B01C22">
      <w:pPr>
        <w:widowControl w:val="0"/>
        <w:spacing w:after="0" w:line="276" w:lineRule="auto"/>
        <w:ind w:right="276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Основной этап конкурса состоится </w:t>
      </w:r>
      <w:r w:rsidR="00235B36">
        <w:rPr>
          <w:rFonts w:ascii="Times New Roman" w:hAnsi="Times New Roman"/>
          <w:b/>
          <w:bCs/>
          <w:color w:val="000000" w:themeColor="text1"/>
          <w:sz w:val="24"/>
          <w:szCs w:val="24"/>
        </w:rPr>
        <w:t>11 марта</w:t>
      </w:r>
      <w:r w:rsidRPr="00B01C2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202</w:t>
      </w:r>
      <w:r w:rsidR="00235B36">
        <w:rPr>
          <w:rFonts w:ascii="Times New Roman" w:hAnsi="Times New Roman"/>
          <w:b/>
          <w:bCs/>
          <w:color w:val="000000" w:themeColor="text1"/>
          <w:sz w:val="24"/>
          <w:szCs w:val="24"/>
        </w:rPr>
        <w:t>4</w:t>
      </w:r>
      <w:r w:rsidRPr="00B01C22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г.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 в 9.00 по адресу г. Казань, ул. </w:t>
      </w:r>
      <w:r w:rsidR="00235B36">
        <w:rPr>
          <w:rFonts w:ascii="Times New Roman" w:hAnsi="Times New Roman"/>
          <w:color w:val="000000" w:themeColor="text1"/>
          <w:sz w:val="24"/>
          <w:szCs w:val="24"/>
        </w:rPr>
        <w:t>Волкова, 80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, Казанский государственный медицинский университет, </w:t>
      </w:r>
      <w:r w:rsidR="00235B36">
        <w:rPr>
          <w:rFonts w:ascii="Times New Roman" w:hAnsi="Times New Roman"/>
          <w:color w:val="000000" w:themeColor="text1"/>
          <w:sz w:val="24"/>
          <w:szCs w:val="24"/>
        </w:rPr>
        <w:t>кафедры психиатрии и медицинской психологии.</w:t>
      </w:r>
    </w:p>
    <w:p w14:paraId="0A17A1A8" w14:textId="77777777" w:rsidR="00F22C95" w:rsidRDefault="00F22C95" w:rsidP="00B01C22">
      <w:pPr>
        <w:widowControl w:val="0"/>
        <w:spacing w:after="0" w:line="276" w:lineRule="auto"/>
        <w:ind w:right="276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0093635" w14:textId="20F2DE76" w:rsidR="00B249B1" w:rsidRDefault="00B249B1" w:rsidP="00B01C22">
      <w:pPr>
        <w:widowControl w:val="0"/>
        <w:spacing w:after="0" w:line="276" w:lineRule="auto"/>
        <w:ind w:right="276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F22C95">
        <w:rPr>
          <w:rFonts w:ascii="Times New Roman" w:hAnsi="Times New Roman"/>
          <w:b/>
          <w:bCs/>
          <w:color w:val="000000" w:themeColor="text1"/>
          <w:sz w:val="24"/>
          <w:szCs w:val="24"/>
        </w:rPr>
        <w:t>Требования к конкурсным материалам</w:t>
      </w:r>
    </w:p>
    <w:p w14:paraId="204D2A10" w14:textId="77777777" w:rsidR="00B01C22" w:rsidRPr="00F22C95" w:rsidRDefault="00B01C22" w:rsidP="00B01C22">
      <w:pPr>
        <w:widowControl w:val="0"/>
        <w:spacing w:after="0" w:line="276" w:lineRule="auto"/>
        <w:ind w:right="276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C715371" w14:textId="4AE2F49B" w:rsidR="00B249B1" w:rsidRPr="00F22C95" w:rsidRDefault="00B249B1" w:rsidP="00B01C22">
      <w:pPr>
        <w:widowControl w:val="0"/>
        <w:spacing w:after="0" w:line="276" w:lineRule="auto"/>
        <w:ind w:right="276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2C95">
        <w:rPr>
          <w:rFonts w:ascii="Times New Roman" w:hAnsi="Times New Roman"/>
          <w:color w:val="000000" w:themeColor="text1"/>
          <w:sz w:val="24"/>
          <w:szCs w:val="24"/>
        </w:rPr>
        <w:t>Для участия в Кон</w:t>
      </w:r>
      <w:r w:rsidR="00AB3560">
        <w:rPr>
          <w:rFonts w:ascii="Times New Roman" w:hAnsi="Times New Roman"/>
          <w:color w:val="000000" w:themeColor="text1"/>
          <w:sz w:val="24"/>
          <w:szCs w:val="24"/>
        </w:rPr>
        <w:t>курсе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 соискатель</w:t>
      </w:r>
      <w:r w:rsidR="00F22C95"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 должен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</w:p>
    <w:p w14:paraId="429AD4C4" w14:textId="5F2E8775" w:rsidR="00B249B1" w:rsidRPr="0033752F" w:rsidRDefault="00B249B1" w:rsidP="00B01C22">
      <w:pPr>
        <w:widowControl w:val="0"/>
        <w:spacing w:after="0" w:line="276" w:lineRule="auto"/>
        <w:ind w:right="276"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22C95">
        <w:rPr>
          <w:rFonts w:ascii="Times New Roman" w:hAnsi="Times New Roman"/>
          <w:color w:val="000000" w:themeColor="text1"/>
          <w:sz w:val="24"/>
          <w:szCs w:val="24"/>
        </w:rPr>
        <w:t>1)  выслать Заявку на участие в Кон</w:t>
      </w:r>
      <w:r w:rsidR="00AB3560">
        <w:rPr>
          <w:rFonts w:ascii="Times New Roman" w:hAnsi="Times New Roman"/>
          <w:color w:val="000000" w:themeColor="text1"/>
          <w:sz w:val="24"/>
          <w:szCs w:val="24"/>
        </w:rPr>
        <w:t>курсе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 на адрес </w:t>
      </w:r>
      <w:proofErr w:type="spellStart"/>
      <w:r w:rsidRPr="0033752F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narcoschool</w:t>
      </w:r>
      <w:proofErr w:type="spellEnd"/>
      <w:r w:rsidRPr="0033752F">
        <w:rPr>
          <w:rFonts w:ascii="Times New Roman" w:hAnsi="Times New Roman"/>
          <w:b/>
          <w:bCs/>
          <w:color w:val="000000" w:themeColor="text1"/>
          <w:sz w:val="24"/>
          <w:szCs w:val="24"/>
        </w:rPr>
        <w:t>@</w:t>
      </w:r>
      <w:r w:rsidRPr="0033752F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mail</w:t>
      </w:r>
      <w:r w:rsidRPr="0033752F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proofErr w:type="spellStart"/>
      <w:r w:rsidRPr="0033752F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ru</w:t>
      </w:r>
      <w:proofErr w:type="spellEnd"/>
    </w:p>
    <w:p w14:paraId="04207E79" w14:textId="7BB0F3B7" w:rsidR="00B249B1" w:rsidRPr="00F22C95" w:rsidRDefault="00B249B1" w:rsidP="00B01C22">
      <w:pPr>
        <w:widowControl w:val="0"/>
        <w:spacing w:after="0" w:line="276" w:lineRule="auto"/>
        <w:ind w:right="276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2C95">
        <w:rPr>
          <w:rFonts w:ascii="Times New Roman" w:hAnsi="Times New Roman"/>
          <w:color w:val="000000" w:themeColor="text1"/>
          <w:sz w:val="24"/>
          <w:szCs w:val="24"/>
        </w:rPr>
        <w:t>2) прикрепить Тезис</w:t>
      </w:r>
      <w:r w:rsidR="00B01C22">
        <w:rPr>
          <w:rFonts w:ascii="Times New Roman" w:hAnsi="Times New Roman"/>
          <w:color w:val="000000" w:themeColor="text1"/>
          <w:sz w:val="24"/>
          <w:szCs w:val="24"/>
        </w:rPr>
        <w:t>ы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 доклада (резюме предполагаемого выступления) – краткое сообщение объемом до </w:t>
      </w:r>
      <w:r w:rsidR="00F22C95" w:rsidRPr="00F22C95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 страниц машинописного текста,</w:t>
      </w:r>
      <w:r w:rsidRPr="00F22C95">
        <w:rPr>
          <w:rFonts w:ascii="Times New Roman" w:hAnsi="Times New Roman"/>
          <w:color w:val="000000" w:themeColor="text1"/>
          <w:sz w:val="24"/>
          <w:szCs w:val="24"/>
          <w:lang w:val="en-US"/>
        </w:rPr>
        <w:t> 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>оформленного согласно требованиям (</w:t>
      </w:r>
      <w:r w:rsidR="00B01C22">
        <w:rPr>
          <w:rFonts w:ascii="Times New Roman" w:hAnsi="Times New Roman"/>
          <w:color w:val="000000" w:themeColor="text1"/>
          <w:sz w:val="24"/>
          <w:szCs w:val="24"/>
          <w:lang w:val="en-US"/>
        </w:rPr>
        <w:t>Word</w:t>
      </w:r>
      <w:r w:rsidR="00B01C22" w:rsidRPr="00B01C22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B01C22">
        <w:rPr>
          <w:rFonts w:ascii="Times New Roman" w:hAnsi="Times New Roman"/>
          <w:color w:val="000000" w:themeColor="text1"/>
          <w:sz w:val="24"/>
          <w:szCs w:val="24"/>
        </w:rPr>
        <w:t xml:space="preserve">текст </w:t>
      </w:r>
      <w:r w:rsidR="00B01C22">
        <w:rPr>
          <w:rFonts w:ascii="Times New Roman" w:hAnsi="Times New Roman"/>
          <w:color w:val="000000" w:themeColor="text1"/>
          <w:sz w:val="24"/>
          <w:szCs w:val="24"/>
          <w:lang w:val="en-US"/>
        </w:rPr>
        <w:t>Times</w:t>
      </w:r>
      <w:r w:rsidR="00B01C22" w:rsidRPr="00B01C2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01C22">
        <w:rPr>
          <w:rFonts w:ascii="Times New Roman" w:hAnsi="Times New Roman"/>
          <w:color w:val="000000" w:themeColor="text1"/>
          <w:sz w:val="24"/>
          <w:szCs w:val="24"/>
          <w:lang w:val="en-US"/>
        </w:rPr>
        <w:t>New</w:t>
      </w:r>
      <w:r w:rsidR="00B01C22" w:rsidRPr="00B01C2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01C22">
        <w:rPr>
          <w:rFonts w:ascii="Times New Roman" w:hAnsi="Times New Roman"/>
          <w:color w:val="000000" w:themeColor="text1"/>
          <w:sz w:val="24"/>
          <w:szCs w:val="24"/>
          <w:lang w:val="en-US"/>
        </w:rPr>
        <w:t>Roman</w:t>
      </w:r>
      <w:r w:rsidR="00B01C22" w:rsidRPr="00B01C22">
        <w:rPr>
          <w:rFonts w:ascii="Times New Roman" w:hAnsi="Times New Roman"/>
          <w:color w:val="000000" w:themeColor="text1"/>
          <w:sz w:val="24"/>
          <w:szCs w:val="24"/>
        </w:rPr>
        <w:t xml:space="preserve"> 12, </w:t>
      </w:r>
      <w:r w:rsidR="00B01C22">
        <w:rPr>
          <w:rFonts w:ascii="Times New Roman" w:hAnsi="Times New Roman"/>
          <w:color w:val="000000" w:themeColor="text1"/>
          <w:sz w:val="24"/>
          <w:szCs w:val="24"/>
        </w:rPr>
        <w:t>полуторный интервал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>) и содержащее основные положения представляемой работы: актуальность и новизна, цель, материалы и методы исследования, результаты, выводы. Документ должен быть в формате «.</w:t>
      </w:r>
      <w:r w:rsidRPr="00F22C95">
        <w:rPr>
          <w:rFonts w:ascii="Times New Roman" w:hAnsi="Times New Roman"/>
          <w:color w:val="000000" w:themeColor="text1"/>
          <w:sz w:val="24"/>
          <w:szCs w:val="24"/>
          <w:lang w:val="en-US"/>
        </w:rPr>
        <w:t>doc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>», с фамилией первого автора в заглавии (образец: «Тезис Иванов.</w:t>
      </w:r>
      <w:r w:rsidRPr="00F22C95">
        <w:rPr>
          <w:rFonts w:ascii="Times New Roman" w:hAnsi="Times New Roman"/>
          <w:color w:val="000000" w:themeColor="text1"/>
          <w:sz w:val="24"/>
          <w:szCs w:val="24"/>
          <w:lang w:val="en-US"/>
        </w:rPr>
        <w:t>doc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>/</w:t>
      </w:r>
      <w:r w:rsidRPr="00F22C95">
        <w:rPr>
          <w:rFonts w:ascii="Times New Roman" w:hAnsi="Times New Roman"/>
          <w:color w:val="000000" w:themeColor="text1"/>
          <w:sz w:val="24"/>
          <w:szCs w:val="24"/>
          <w:lang w:val="en-US"/>
        </w:rPr>
        <w:t>docx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») </w:t>
      </w:r>
    </w:p>
    <w:p w14:paraId="64C8B6B6" w14:textId="1604099B" w:rsidR="00B249B1" w:rsidRPr="00F22C95" w:rsidRDefault="00B249B1" w:rsidP="00B01C22">
      <w:pPr>
        <w:widowControl w:val="0"/>
        <w:spacing w:after="0" w:line="276" w:lineRule="auto"/>
        <w:ind w:right="276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22C95">
        <w:rPr>
          <w:rFonts w:ascii="Times New Roman" w:hAnsi="Times New Roman"/>
          <w:color w:val="000000" w:themeColor="text1"/>
          <w:sz w:val="24"/>
          <w:szCs w:val="24"/>
        </w:rPr>
        <w:t xml:space="preserve">Доклады </w:t>
      </w:r>
      <w:r w:rsidR="00B01C22">
        <w:rPr>
          <w:rFonts w:ascii="Times New Roman" w:hAnsi="Times New Roman"/>
          <w:color w:val="000000" w:themeColor="text1"/>
          <w:sz w:val="24"/>
          <w:szCs w:val="24"/>
        </w:rPr>
        <w:t xml:space="preserve">и тезисы </w:t>
      </w:r>
      <w:r w:rsidRPr="00F22C95">
        <w:rPr>
          <w:rFonts w:ascii="Times New Roman" w:hAnsi="Times New Roman"/>
          <w:color w:val="000000" w:themeColor="text1"/>
          <w:sz w:val="24"/>
          <w:szCs w:val="24"/>
        </w:rPr>
        <w:t>не должны содержать рекламной информации о лекарственных средствах, БАД, методах лечения с помощью специального оборудования. Упоминание о различных средствах и методах лечения возможно только в контексте их использования в научных целях в рамках представляемой работы.</w:t>
      </w:r>
    </w:p>
    <w:p w14:paraId="4F84D498" w14:textId="77777777" w:rsidR="00B14F8E" w:rsidRDefault="00B14F8E" w:rsidP="00B01C22">
      <w:pPr>
        <w:spacing w:after="0" w:line="276" w:lineRule="auto"/>
        <w:ind w:left="142" w:right="276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F24D59" w14:textId="7A87C0F5" w:rsidR="00F22C95" w:rsidRPr="00B14F8E" w:rsidRDefault="00B14F8E" w:rsidP="00B01C22">
      <w:pPr>
        <w:spacing w:after="0" w:line="276" w:lineRule="auto"/>
        <w:ind w:left="142" w:right="276" w:firstLine="425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14F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 рамках </w:t>
      </w:r>
      <w:proofErr w:type="spellStart"/>
      <w:r w:rsidRPr="00B14F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Нейрофорума</w:t>
      </w:r>
      <w:proofErr w:type="spellEnd"/>
      <w:r w:rsidRPr="00B14F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12 марта 2024 года состоится традиционная конференция «Психиатрия в меняющемся мире» (отель </w:t>
      </w:r>
      <w:proofErr w:type="spellStart"/>
      <w:r w:rsidRPr="00B14F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Корстон</w:t>
      </w:r>
      <w:proofErr w:type="spellEnd"/>
      <w:r w:rsidRPr="00B14F8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Казань, ул. Ершова, 1А)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 награждение победителей конкурса молодых ученых.</w:t>
      </w:r>
    </w:p>
    <w:p w14:paraId="641FAB0C" w14:textId="2DF1E5A5" w:rsidR="00B14F8E" w:rsidRDefault="00B14F8E" w:rsidP="00B01C22">
      <w:pPr>
        <w:spacing w:after="0" w:line="276" w:lineRule="auto"/>
        <w:ind w:left="142" w:right="276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CCEA3C" w14:textId="77777777" w:rsidR="00B14F8E" w:rsidRDefault="00F22C95" w:rsidP="00B01C22">
      <w:pPr>
        <w:spacing w:after="0" w:line="276" w:lineRule="auto"/>
        <w:ind w:left="142" w:right="276" w:firstLine="425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Председатель жюри: </w:t>
      </w:r>
    </w:p>
    <w:p w14:paraId="3C7D556A" w14:textId="7E42AFBF" w:rsidR="00F22C95" w:rsidRPr="00B14F8E" w:rsidRDefault="00235B36" w:rsidP="00B14F8E">
      <w:pPr>
        <w:spacing w:after="0" w:line="276" w:lineRule="auto"/>
        <w:ind w:left="142" w:right="276" w:firstLine="425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зав. кафедрой психиатрии и медицинской психологии Казанского ГМУ,</w:t>
      </w:r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д.м.н., профессор </w:t>
      </w:r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Менделевич Владимир Давыдович, </w:t>
      </w:r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e</w:t>
      </w:r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-</w:t>
      </w:r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mail</w:t>
      </w:r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: </w:t>
      </w:r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mendelevich</w:t>
      </w:r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_</w:t>
      </w:r>
      <w:proofErr w:type="spellStart"/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vl</w:t>
      </w:r>
      <w:proofErr w:type="spellEnd"/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@</w:t>
      </w:r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mail</w:t>
      </w:r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  <w:proofErr w:type="spellStart"/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ru</w:t>
      </w:r>
      <w:proofErr w:type="spellEnd"/>
      <w:r w:rsidR="00F22C95" w:rsidRPr="00B14F8E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 Контактный телефон для связи +78432381388.</w:t>
      </w:r>
    </w:p>
    <w:sectPr w:rsidR="00F22C95" w:rsidRPr="00B14F8E" w:rsidSect="00B01C22">
      <w:headerReference w:type="default" r:id="rId7"/>
      <w:footerReference w:type="default" r:id="rId8"/>
      <w:pgSz w:w="11900" w:h="16840"/>
      <w:pgMar w:top="567" w:right="567" w:bottom="816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D632F7" w14:textId="77777777" w:rsidR="000D13E9" w:rsidRDefault="000D13E9">
      <w:pPr>
        <w:spacing w:after="0" w:line="240" w:lineRule="auto"/>
      </w:pPr>
      <w:r>
        <w:separator/>
      </w:r>
    </w:p>
  </w:endnote>
  <w:endnote w:type="continuationSeparator" w:id="0">
    <w:p w14:paraId="5CC68D7D" w14:textId="77777777" w:rsidR="000D13E9" w:rsidRDefault="000D1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07E4C7" w14:textId="77777777" w:rsidR="00E02222" w:rsidRDefault="000D13E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019BD8" w14:textId="77777777" w:rsidR="000D13E9" w:rsidRDefault="000D13E9">
      <w:pPr>
        <w:spacing w:after="0" w:line="240" w:lineRule="auto"/>
      </w:pPr>
      <w:r>
        <w:separator/>
      </w:r>
    </w:p>
  </w:footnote>
  <w:footnote w:type="continuationSeparator" w:id="0">
    <w:p w14:paraId="66AC63A6" w14:textId="77777777" w:rsidR="000D13E9" w:rsidRDefault="000D1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A927A1" w14:textId="77777777" w:rsidR="00E02222" w:rsidRDefault="000D13E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F7E6B"/>
    <w:multiLevelType w:val="hybridMultilevel"/>
    <w:tmpl w:val="1FCC56EE"/>
    <w:styleLink w:val="3"/>
    <w:lvl w:ilvl="0" w:tplc="74B4930A">
      <w:start w:val="1"/>
      <w:numFmt w:val="bullet"/>
      <w:lvlText w:val="·"/>
      <w:lvlJc w:val="left"/>
      <w:pPr>
        <w:tabs>
          <w:tab w:val="num" w:pos="1080"/>
          <w:tab w:val="left" w:pos="1440"/>
        </w:tabs>
        <w:ind w:left="360" w:firstLine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E92FE28">
      <w:start w:val="1"/>
      <w:numFmt w:val="bullet"/>
      <w:lvlText w:val="·"/>
      <w:lvlJc w:val="left"/>
      <w:pPr>
        <w:tabs>
          <w:tab w:val="num" w:pos="1080"/>
          <w:tab w:val="left" w:pos="1440"/>
        </w:tabs>
        <w:ind w:left="360" w:firstLine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5BC0F80">
      <w:start w:val="1"/>
      <w:numFmt w:val="bullet"/>
      <w:lvlText w:val="·"/>
      <w:lvlJc w:val="left"/>
      <w:pPr>
        <w:tabs>
          <w:tab w:val="num" w:pos="1080"/>
          <w:tab w:val="left" w:pos="1440"/>
        </w:tabs>
        <w:ind w:left="360" w:firstLine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CEC3C08">
      <w:start w:val="1"/>
      <w:numFmt w:val="bullet"/>
      <w:lvlText w:val="·"/>
      <w:lvlJc w:val="left"/>
      <w:pPr>
        <w:tabs>
          <w:tab w:val="num" w:pos="1080"/>
          <w:tab w:val="left" w:pos="1440"/>
        </w:tabs>
        <w:ind w:left="360" w:firstLine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03E46AC">
      <w:start w:val="1"/>
      <w:numFmt w:val="bullet"/>
      <w:lvlText w:val="·"/>
      <w:lvlJc w:val="left"/>
      <w:pPr>
        <w:tabs>
          <w:tab w:val="num" w:pos="1080"/>
          <w:tab w:val="left" w:pos="1440"/>
        </w:tabs>
        <w:ind w:left="360" w:firstLine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D463424">
      <w:start w:val="1"/>
      <w:numFmt w:val="bullet"/>
      <w:lvlText w:val="·"/>
      <w:lvlJc w:val="left"/>
      <w:pPr>
        <w:tabs>
          <w:tab w:val="num" w:pos="1080"/>
          <w:tab w:val="left" w:pos="1440"/>
        </w:tabs>
        <w:ind w:left="360" w:firstLine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3CE904">
      <w:start w:val="1"/>
      <w:numFmt w:val="bullet"/>
      <w:lvlText w:val="·"/>
      <w:lvlJc w:val="left"/>
      <w:pPr>
        <w:tabs>
          <w:tab w:val="num" w:pos="1080"/>
          <w:tab w:val="left" w:pos="1440"/>
        </w:tabs>
        <w:ind w:left="360" w:firstLine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FB8153C">
      <w:start w:val="1"/>
      <w:numFmt w:val="bullet"/>
      <w:lvlText w:val="·"/>
      <w:lvlJc w:val="left"/>
      <w:pPr>
        <w:tabs>
          <w:tab w:val="num" w:pos="1080"/>
          <w:tab w:val="left" w:pos="1440"/>
        </w:tabs>
        <w:ind w:left="360" w:firstLine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A3A3C74">
      <w:start w:val="1"/>
      <w:numFmt w:val="bullet"/>
      <w:lvlText w:val="·"/>
      <w:lvlJc w:val="left"/>
      <w:pPr>
        <w:tabs>
          <w:tab w:val="num" w:pos="1080"/>
          <w:tab w:val="left" w:pos="1440"/>
        </w:tabs>
        <w:ind w:left="360" w:firstLine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8D3484F"/>
    <w:multiLevelType w:val="hybridMultilevel"/>
    <w:tmpl w:val="A0F07E54"/>
    <w:styleLink w:val="2"/>
    <w:lvl w:ilvl="0" w:tplc="D71016D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672837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F708D6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648AB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5F6F9C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4063E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F22C0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290C8D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4D620D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F9F6F4F"/>
    <w:multiLevelType w:val="hybridMultilevel"/>
    <w:tmpl w:val="1FCC56EE"/>
    <w:numStyleLink w:val="3"/>
  </w:abstractNum>
  <w:abstractNum w:abstractNumId="3" w15:restartNumberingAfterBreak="0">
    <w:nsid w:val="2A694597"/>
    <w:multiLevelType w:val="hybridMultilevel"/>
    <w:tmpl w:val="CFFCA7E6"/>
    <w:numStyleLink w:val="1"/>
  </w:abstractNum>
  <w:abstractNum w:abstractNumId="4" w15:restartNumberingAfterBreak="0">
    <w:nsid w:val="2F742545"/>
    <w:multiLevelType w:val="hybridMultilevel"/>
    <w:tmpl w:val="A0F07E54"/>
    <w:numStyleLink w:val="2"/>
  </w:abstractNum>
  <w:abstractNum w:abstractNumId="5" w15:restartNumberingAfterBreak="0">
    <w:nsid w:val="3E267013"/>
    <w:multiLevelType w:val="hybridMultilevel"/>
    <w:tmpl w:val="CFFCA7E6"/>
    <w:styleLink w:val="1"/>
    <w:lvl w:ilvl="0" w:tplc="D1D0C84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65A8C9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1F6406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A3CF2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DE6A34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422A03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452B8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070A3D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0245AA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2"/>
    <w:lvlOverride w:ilvl="0">
      <w:lvl w:ilvl="0" w:tplc="228A8390">
        <w:start w:val="1"/>
        <w:numFmt w:val="bullet"/>
        <w:lvlText w:val="·"/>
        <w:lvlJc w:val="left"/>
        <w:pPr>
          <w:tabs>
            <w:tab w:val="left" w:pos="1080"/>
            <w:tab w:val="num" w:pos="1440"/>
          </w:tabs>
          <w:ind w:left="360" w:firstLine="72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D90E9C8">
        <w:start w:val="1"/>
        <w:numFmt w:val="bullet"/>
        <w:lvlText w:val="·"/>
        <w:lvlJc w:val="left"/>
        <w:pPr>
          <w:tabs>
            <w:tab w:val="left" w:pos="1080"/>
            <w:tab w:val="num" w:pos="1440"/>
          </w:tabs>
          <w:ind w:left="360" w:firstLine="72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3DE9E56">
        <w:start w:val="1"/>
        <w:numFmt w:val="bullet"/>
        <w:lvlText w:val="·"/>
        <w:lvlJc w:val="left"/>
        <w:pPr>
          <w:tabs>
            <w:tab w:val="left" w:pos="1080"/>
            <w:tab w:val="num" w:pos="1440"/>
          </w:tabs>
          <w:ind w:left="360" w:firstLine="72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AD041E4">
        <w:start w:val="1"/>
        <w:numFmt w:val="bullet"/>
        <w:lvlText w:val="·"/>
        <w:lvlJc w:val="left"/>
        <w:pPr>
          <w:tabs>
            <w:tab w:val="left" w:pos="1080"/>
            <w:tab w:val="num" w:pos="1440"/>
          </w:tabs>
          <w:ind w:left="360" w:firstLine="72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A1EABE2">
        <w:start w:val="1"/>
        <w:numFmt w:val="bullet"/>
        <w:lvlText w:val="·"/>
        <w:lvlJc w:val="left"/>
        <w:pPr>
          <w:tabs>
            <w:tab w:val="left" w:pos="1080"/>
            <w:tab w:val="num" w:pos="1440"/>
          </w:tabs>
          <w:ind w:left="360" w:firstLine="72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868D26C">
        <w:start w:val="1"/>
        <w:numFmt w:val="bullet"/>
        <w:lvlText w:val="·"/>
        <w:lvlJc w:val="left"/>
        <w:pPr>
          <w:tabs>
            <w:tab w:val="left" w:pos="1080"/>
            <w:tab w:val="num" w:pos="1440"/>
          </w:tabs>
          <w:ind w:left="360" w:firstLine="72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34835A8">
        <w:start w:val="1"/>
        <w:numFmt w:val="bullet"/>
        <w:lvlText w:val="·"/>
        <w:lvlJc w:val="left"/>
        <w:pPr>
          <w:tabs>
            <w:tab w:val="left" w:pos="1080"/>
            <w:tab w:val="num" w:pos="1440"/>
          </w:tabs>
          <w:ind w:left="360" w:firstLine="72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5EAB448">
        <w:start w:val="1"/>
        <w:numFmt w:val="bullet"/>
        <w:lvlText w:val="·"/>
        <w:lvlJc w:val="left"/>
        <w:pPr>
          <w:tabs>
            <w:tab w:val="left" w:pos="1080"/>
            <w:tab w:val="num" w:pos="1440"/>
          </w:tabs>
          <w:ind w:left="360" w:firstLine="72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7862E06">
        <w:start w:val="1"/>
        <w:numFmt w:val="bullet"/>
        <w:lvlText w:val="·"/>
        <w:lvlJc w:val="left"/>
        <w:pPr>
          <w:tabs>
            <w:tab w:val="left" w:pos="1080"/>
            <w:tab w:val="num" w:pos="1440"/>
          </w:tabs>
          <w:ind w:left="360" w:firstLine="72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B1"/>
    <w:rsid w:val="000D13E9"/>
    <w:rsid w:val="000F124A"/>
    <w:rsid w:val="002213AD"/>
    <w:rsid w:val="00235B36"/>
    <w:rsid w:val="00252AC8"/>
    <w:rsid w:val="0033752F"/>
    <w:rsid w:val="003C63D5"/>
    <w:rsid w:val="00AB3560"/>
    <w:rsid w:val="00B01C22"/>
    <w:rsid w:val="00B14F8E"/>
    <w:rsid w:val="00B249B1"/>
    <w:rsid w:val="00F0096E"/>
    <w:rsid w:val="00F2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D32E58"/>
  <w15:chartTrackingRefBased/>
  <w15:docId w15:val="{ADCD0A69-C119-1542-975F-810F031E6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49B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лонтитулы"/>
    <w:rsid w:val="00B249B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western">
    <w:name w:val="western"/>
    <w:rsid w:val="00B249B1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59" w:lineRule="auto"/>
    </w:pPr>
    <w:rPr>
      <w:rFonts w:ascii="Times New Roman" w:eastAsia="Arial Unicode MS" w:hAnsi="Times New Roman" w:cs="Arial Unicode MS"/>
      <w:color w:val="000000"/>
      <w:u w:color="000000"/>
      <w:bdr w:val="nil"/>
      <w:lang w:eastAsia="ru-RU"/>
    </w:rPr>
  </w:style>
  <w:style w:type="character" w:customStyle="1" w:styleId="a4">
    <w:name w:val="Ссылка"/>
    <w:rsid w:val="00B249B1"/>
    <w:rPr>
      <w:outline w:val="0"/>
      <w:color w:val="0000FF"/>
      <w:u w:val="single" w:color="0000FF"/>
    </w:rPr>
  </w:style>
  <w:style w:type="character" w:customStyle="1" w:styleId="Hyperlink0">
    <w:name w:val="Hyperlink.0"/>
    <w:basedOn w:val="a4"/>
    <w:rsid w:val="00B249B1"/>
    <w:rPr>
      <w:rFonts w:ascii="Times New Roman" w:eastAsia="Times New Roman" w:hAnsi="Times New Roman" w:cs="Times New Roman"/>
      <w:outline w:val="0"/>
      <w:color w:val="0000FF"/>
      <w:sz w:val="26"/>
      <w:szCs w:val="26"/>
      <w:u w:val="single" w:color="0000FF"/>
      <w:lang w:val="en-US"/>
    </w:rPr>
  </w:style>
  <w:style w:type="character" w:customStyle="1" w:styleId="a5">
    <w:name w:val="Нет"/>
    <w:rsid w:val="00B249B1"/>
  </w:style>
  <w:style w:type="character" w:customStyle="1" w:styleId="Hyperlink1">
    <w:name w:val="Hyperlink.1"/>
    <w:basedOn w:val="a5"/>
    <w:rsid w:val="00B249B1"/>
    <w:rPr>
      <w:rFonts w:ascii="Times New Roman" w:eastAsia="Times New Roman" w:hAnsi="Times New Roman" w:cs="Times New Roman"/>
      <w:outline w:val="0"/>
      <w:color w:val="0563C1"/>
      <w:sz w:val="26"/>
      <w:szCs w:val="26"/>
      <w:u w:val="single" w:color="0563C1"/>
      <w:lang w:val="ru-RU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1">
    <w:name w:val="Импортированный стиль 1"/>
    <w:rsid w:val="00B249B1"/>
    <w:pPr>
      <w:numPr>
        <w:numId w:val="1"/>
      </w:numPr>
    </w:pPr>
  </w:style>
  <w:style w:type="paragraph" w:styleId="a6">
    <w:name w:val="List Paragraph"/>
    <w:rsid w:val="00B249B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ind w:left="720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eastAsia="ru-RU"/>
    </w:rPr>
  </w:style>
  <w:style w:type="numbering" w:customStyle="1" w:styleId="2">
    <w:name w:val="Импортированный стиль 2"/>
    <w:rsid w:val="00B249B1"/>
    <w:pPr>
      <w:numPr>
        <w:numId w:val="3"/>
      </w:numPr>
    </w:pPr>
  </w:style>
  <w:style w:type="paragraph" w:styleId="a7">
    <w:name w:val="Body Text"/>
    <w:link w:val="a8"/>
    <w:rsid w:val="00B249B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60" w:line="259" w:lineRule="auto"/>
      <w:ind w:firstLine="283"/>
      <w:jc w:val="both"/>
    </w:pPr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lang w:eastAsia="ru-RU"/>
    </w:rPr>
  </w:style>
  <w:style w:type="character" w:customStyle="1" w:styleId="a8">
    <w:name w:val="Основной текст Знак"/>
    <w:basedOn w:val="a0"/>
    <w:link w:val="a7"/>
    <w:rsid w:val="00B249B1"/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lang w:eastAsia="ru-RU"/>
    </w:rPr>
  </w:style>
  <w:style w:type="numbering" w:customStyle="1" w:styleId="3">
    <w:name w:val="Импортированный стиль 3"/>
    <w:rsid w:val="00B249B1"/>
    <w:pPr>
      <w:numPr>
        <w:numId w:val="5"/>
      </w:numPr>
    </w:pPr>
  </w:style>
  <w:style w:type="paragraph" w:styleId="a9">
    <w:name w:val="Normal (Web)"/>
    <w:basedOn w:val="a"/>
    <w:rsid w:val="00F22C9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80" w:after="280" w:line="240" w:lineRule="auto"/>
    </w:pPr>
    <w:rPr>
      <w:rFonts w:ascii="Arial" w:hAnsi="Arial" w:cs="Times New Roman"/>
      <w:color w:val="auto"/>
      <w:kern w:val="1"/>
      <w:sz w:val="20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2021-12-03T09:07:00Z</dcterms:created>
  <dcterms:modified xsi:type="dcterms:W3CDTF">2023-10-18T07:07:00Z</dcterms:modified>
</cp:coreProperties>
</file>