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AF565" w14:textId="77777777" w:rsidR="00D50CF9" w:rsidRPr="00D50CF9" w:rsidRDefault="00D50CF9" w:rsidP="00D50CF9">
      <w:pPr>
        <w:rPr>
          <w:rFonts w:ascii="Tahoma" w:hAnsi="Tahoma" w:cs="Tahoma"/>
          <w:color w:val="000000"/>
          <w:sz w:val="21"/>
          <w:szCs w:val="21"/>
        </w:rPr>
      </w:pPr>
      <w:r w:rsidRPr="00D50CF9">
        <w:rPr>
          <w:rFonts w:ascii="Tahoma" w:hAnsi="Tahoma" w:cs="Tahoma"/>
          <w:color w:val="000000"/>
          <w:sz w:val="21"/>
          <w:szCs w:val="21"/>
        </w:rPr>
        <w:t>В Томске состоялось заседание секции «Молекулярная психиатрия» Российского общества психиатров</w:t>
      </w:r>
    </w:p>
    <w:p w14:paraId="6FA22FC6" w14:textId="77777777" w:rsidR="00D50CF9" w:rsidRDefault="00D50CF9" w:rsidP="00D50CF9">
      <w:pPr>
        <w:rPr>
          <w:rFonts w:ascii="Tahoma" w:hAnsi="Tahoma" w:cs="Tahoma"/>
          <w:color w:val="000000"/>
          <w:sz w:val="21"/>
          <w:szCs w:val="21"/>
        </w:rPr>
      </w:pPr>
      <w:r w:rsidRPr="00D50CF9">
        <w:rPr>
          <w:rFonts w:ascii="Tahoma" w:hAnsi="Tahoma" w:cs="Tahoma"/>
          <w:color w:val="000000"/>
          <w:sz w:val="21"/>
          <w:szCs w:val="21"/>
        </w:rPr>
        <w:t>28 октября 2022 г. В НИИ психического здоровья Томского НИМЦ в гибридном формате прошло заседание секции «Молекулярная психиатрия» Российского общества психиатров (РОП).</w:t>
      </w:r>
    </w:p>
    <w:p w14:paraId="2CA8F6D6" w14:textId="77777777" w:rsidR="00D50CF9" w:rsidRDefault="00D50CF9" w:rsidP="00D50CF9">
      <w:pPr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noProof/>
          <w:color w:val="0E62A0"/>
          <w:sz w:val="21"/>
          <w:szCs w:val="21"/>
          <w:shd w:val="clear" w:color="auto" w:fill="F0F5F7"/>
        </w:rPr>
        <w:drawing>
          <wp:inline distT="0" distB="0" distL="0" distR="0" wp14:anchorId="60547B32" wp14:editId="24070F66">
            <wp:extent cx="4288155" cy="2857500"/>
            <wp:effectExtent l="0" t="0" r="0" b="0"/>
            <wp:docPr id="4" name="Рисунок 4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5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21"/>
          <w:szCs w:val="21"/>
        </w:rPr>
        <w:br/>
      </w:r>
    </w:p>
    <w:p w14:paraId="51EE82F5" w14:textId="77777777" w:rsidR="00343511" w:rsidRDefault="00D50CF9" w:rsidP="00D50CF9">
      <w:pPr>
        <w:rPr>
          <w:rFonts w:ascii="Tahoma" w:hAnsi="Tahoma" w:cs="Tahoma"/>
          <w:color w:val="000000"/>
          <w:sz w:val="21"/>
          <w:szCs w:val="21"/>
        </w:rPr>
      </w:pPr>
      <w:r w:rsidRPr="00D50CF9">
        <w:rPr>
          <w:rFonts w:ascii="Tahoma" w:hAnsi="Tahoma" w:cs="Tahoma"/>
          <w:color w:val="000000"/>
          <w:sz w:val="21"/>
          <w:szCs w:val="21"/>
        </w:rPr>
        <w:t>В работе заседания секции приняли участие более 40 человек, из числа представителей научных и лечебных учреждений г. Москвы, Санкт-Петербурга, Уфы, Томска, Новосибирска, Читы и других городов. Председатель секции, проф. С.А. Иванова представила основные цели и задачи секции «Молекулярная психиатрия» РОП, в котором акцентировала внимание на назревшей необходимости создания секции для объединения специалистов, работающих в области междисциплинарных исследований и дальнейших перспективах развития молекулярной психиатрии в России.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noProof/>
          <w:color w:val="197BC3"/>
          <w:sz w:val="21"/>
          <w:szCs w:val="21"/>
          <w:shd w:val="clear" w:color="auto" w:fill="F0F5F7"/>
        </w:rPr>
        <w:drawing>
          <wp:inline distT="0" distB="0" distL="0" distR="0" wp14:anchorId="3DE6748D" wp14:editId="4D121D6A">
            <wp:extent cx="4288155" cy="2857500"/>
            <wp:effectExtent l="0" t="0" r="0" b="0"/>
            <wp:docPr id="5" name="Рисунок 5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5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 w:rsidR="00343511" w:rsidRPr="00343511">
        <w:rPr>
          <w:rFonts w:ascii="Tahoma" w:hAnsi="Tahoma" w:cs="Tahoma"/>
          <w:color w:val="000000"/>
          <w:sz w:val="21"/>
          <w:szCs w:val="21"/>
        </w:rPr>
        <w:t xml:space="preserve">Основной целью секции является генерация новых фундаментальных знаний в области изучения патогенеза психических расстройств на основе применения современных </w:t>
      </w:r>
      <w:r w:rsidR="00343511" w:rsidRPr="00343511">
        <w:rPr>
          <w:rFonts w:ascii="Tahoma" w:hAnsi="Tahoma" w:cs="Tahoma"/>
          <w:color w:val="000000"/>
          <w:sz w:val="21"/>
          <w:szCs w:val="21"/>
        </w:rPr>
        <w:lastRenderedPageBreak/>
        <w:t xml:space="preserve">молекулярно-биологических и смежных методов, в том числе </w:t>
      </w:r>
      <w:proofErr w:type="spellStart"/>
      <w:r w:rsidR="00343511" w:rsidRPr="00343511">
        <w:rPr>
          <w:rFonts w:ascii="Tahoma" w:hAnsi="Tahoma" w:cs="Tahoma"/>
          <w:color w:val="000000"/>
          <w:sz w:val="21"/>
          <w:szCs w:val="21"/>
        </w:rPr>
        <w:t>омиксных</w:t>
      </w:r>
      <w:proofErr w:type="spellEnd"/>
      <w:r w:rsidR="00343511" w:rsidRPr="00343511">
        <w:rPr>
          <w:rFonts w:ascii="Tahoma" w:hAnsi="Tahoma" w:cs="Tahoma"/>
          <w:color w:val="000000"/>
          <w:sz w:val="21"/>
          <w:szCs w:val="21"/>
        </w:rPr>
        <w:t xml:space="preserve"> и биоинформационных технологий. На заседании секции прозвучали доклады и обсуждались вопросы применения нейросетей и искусственного интеллекта, как новых подходов к анализу данных в психиатрии, современных технологий изучения когнитивных, аффективных и других психических функций на экспериментальных моделях. Были представлены доклады, посвященные результатам и перспективам </w:t>
      </w:r>
      <w:proofErr w:type="spellStart"/>
      <w:r w:rsidR="00343511" w:rsidRPr="00343511">
        <w:rPr>
          <w:rFonts w:ascii="Tahoma" w:hAnsi="Tahoma" w:cs="Tahoma"/>
          <w:color w:val="000000"/>
          <w:sz w:val="21"/>
          <w:szCs w:val="21"/>
        </w:rPr>
        <w:t>протеомных</w:t>
      </w:r>
      <w:proofErr w:type="spellEnd"/>
      <w:r w:rsidR="00343511" w:rsidRPr="00343511">
        <w:rPr>
          <w:rFonts w:ascii="Tahoma" w:hAnsi="Tahoma" w:cs="Tahoma"/>
          <w:color w:val="000000"/>
          <w:sz w:val="21"/>
          <w:szCs w:val="21"/>
        </w:rPr>
        <w:t xml:space="preserve"> и </w:t>
      </w:r>
      <w:proofErr w:type="spellStart"/>
      <w:r w:rsidR="00343511" w:rsidRPr="00343511">
        <w:rPr>
          <w:rFonts w:ascii="Tahoma" w:hAnsi="Tahoma" w:cs="Tahoma"/>
          <w:color w:val="000000"/>
          <w:sz w:val="21"/>
          <w:szCs w:val="21"/>
        </w:rPr>
        <w:t>метаболомных</w:t>
      </w:r>
      <w:proofErr w:type="spellEnd"/>
      <w:r w:rsidR="00343511" w:rsidRPr="00343511">
        <w:rPr>
          <w:rFonts w:ascii="Tahoma" w:hAnsi="Tahoma" w:cs="Tahoma"/>
          <w:color w:val="000000"/>
          <w:sz w:val="21"/>
          <w:szCs w:val="21"/>
        </w:rPr>
        <w:t xml:space="preserve"> исследований в молекулярной психиатрии как для получения новых фундаментальных данных, так и их трансляции в персонализированную терапию (на примере лекарственного терапевтического мониторинга). Особое внимание было уделено вопросам выявления общих и частных молекулярных патогенетических процессов при психических расстройствах, поиску потенциальных биомаркеров для диагностики и </w:t>
      </w:r>
      <w:proofErr w:type="spellStart"/>
      <w:proofErr w:type="gramStart"/>
      <w:r w:rsidR="00343511" w:rsidRPr="00343511">
        <w:rPr>
          <w:rFonts w:ascii="Tahoma" w:hAnsi="Tahoma" w:cs="Tahoma"/>
          <w:color w:val="000000"/>
          <w:sz w:val="21"/>
          <w:szCs w:val="21"/>
        </w:rPr>
        <w:t>тераностики</w:t>
      </w:r>
      <w:proofErr w:type="spellEnd"/>
      <w:r w:rsidR="00343511" w:rsidRPr="00343511">
        <w:rPr>
          <w:rFonts w:ascii="Tahoma" w:hAnsi="Tahoma" w:cs="Tahoma"/>
          <w:color w:val="000000"/>
          <w:sz w:val="21"/>
          <w:szCs w:val="21"/>
        </w:rPr>
        <w:t xml:space="preserve">,   </w:t>
      </w:r>
      <w:proofErr w:type="gramEnd"/>
      <w:r w:rsidR="00343511" w:rsidRPr="00343511">
        <w:rPr>
          <w:rFonts w:ascii="Tahoma" w:hAnsi="Tahoma" w:cs="Tahoma"/>
          <w:color w:val="000000"/>
          <w:sz w:val="21"/>
          <w:szCs w:val="21"/>
        </w:rPr>
        <w:t>прогнозов риска прогрессирования и исходов заболевания, оценки эффективности и безопасности фармакотерапии.</w:t>
      </w:r>
    </w:p>
    <w:p w14:paraId="08A23183" w14:textId="193CB37D" w:rsidR="00D50CF9" w:rsidRDefault="00D50CF9" w:rsidP="00D50CF9"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noProof/>
          <w:color w:val="197BC3"/>
          <w:sz w:val="21"/>
          <w:szCs w:val="21"/>
          <w:shd w:val="clear" w:color="auto" w:fill="F0F5F7"/>
        </w:rPr>
        <w:drawing>
          <wp:inline distT="0" distB="0" distL="0" distR="0" wp14:anchorId="4AFF3D54" wp14:editId="3CE0A6D8">
            <wp:extent cx="4288155" cy="2857500"/>
            <wp:effectExtent l="0" t="0" r="0" b="0"/>
            <wp:docPr id="6" name="Рисунок 6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5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 w:rsidR="00DF3470" w:rsidRPr="00DF3470">
        <w:t>В дискуссии участники отметили актуальность проводимых исследований в области молекулярной психиатрии, высокий методологический уровень представленных направлений и рекомендовали обобщить материалы заседания в виде статьи «Молекулярная психиатрия в России: итоги и перспективы развития» для публикации в российском журнале психиатрического профиля.</w:t>
      </w:r>
      <w:bookmarkStart w:id="0" w:name="_GoBack"/>
      <w:bookmarkEnd w:id="0"/>
    </w:p>
    <w:p w14:paraId="556AC96F" w14:textId="77777777" w:rsidR="00D50CF9" w:rsidRDefault="00D50CF9"/>
    <w:sectPr w:rsidR="00D50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BE3"/>
    <w:rsid w:val="00343511"/>
    <w:rsid w:val="007A5BE3"/>
    <w:rsid w:val="00D50CF9"/>
    <w:rsid w:val="00DF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FA859"/>
  <w15:chartTrackingRefBased/>
  <w15:docId w15:val="{2AB20141-08D6-433D-A0E9-D011ACF2C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nimc.ru/upload/news/mental/IMG_1874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nimc.ru/upload/news/mental/IMG_1858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www.tnimc.ru/upload/news/mental/IMG_1815.jpg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Vladimirova</dc:creator>
  <cp:keywords/>
  <dc:description/>
  <cp:lastModifiedBy>Vladimirova</cp:lastModifiedBy>
  <cp:revision>2</cp:revision>
  <dcterms:created xsi:type="dcterms:W3CDTF">2022-11-18T04:35:00Z</dcterms:created>
  <dcterms:modified xsi:type="dcterms:W3CDTF">2022-11-18T04:35:00Z</dcterms:modified>
</cp:coreProperties>
</file>