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4CB" w:rsidRDefault="00E464CB">
      <w:pPr>
        <w:pStyle w:val="ConsPlusTitlePage"/>
      </w:pPr>
      <w:bookmarkStart w:id="0" w:name="_GoBack"/>
      <w:bookmarkEnd w:id="0"/>
      <w:r>
        <w:br/>
      </w:r>
    </w:p>
    <w:p w:rsidR="003C5F58" w:rsidRDefault="003C5F58" w:rsidP="00094C5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7393"/>
        <w:gridCol w:w="7393"/>
      </w:tblGrid>
      <w:tr w:rsidR="008F2B9C" w:rsidTr="008F2B9C"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Default="008F2B9C" w:rsidP="008F2B9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094C51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Поряд</w:t>
            </w:r>
            <w:r w:rsidRPr="00BA5F8D">
              <w:rPr>
                <w:rFonts w:ascii="Times New Roman" w:eastAsia="Times New Roman" w:hAnsi="Times New Roman"/>
                <w:b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а</w:t>
            </w:r>
            <w:r w:rsidRPr="00BA5F8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прохождения обязательного психиатрического освидетельствования работниками, осуществляющими отдельные виды деятельности</w:t>
            </w:r>
            <w:r w:rsidRPr="002825FB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, </w:t>
            </w:r>
          </w:p>
          <w:p w:rsidR="008F2B9C" w:rsidRDefault="008F2B9C" w:rsidP="008F2B9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перечня</w:t>
            </w:r>
            <w:r w:rsidRPr="00BA5F8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медицинских психиатрических противопоказаний для отдельных видов деятельности, в том числе работ с вредными и (или) опасными условиями труда, при выполнении которых проводится обязательное психиатрическое освидетельствование</w:t>
            </w:r>
          </w:p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8F2B9C" w:rsidRDefault="008F2B9C" w:rsidP="008F2B9C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4C51">
              <w:rPr>
                <w:rFonts w:ascii="Times New Roman" w:hAnsi="Times New Roman"/>
                <w:b/>
                <w:sz w:val="28"/>
                <w:szCs w:val="28"/>
              </w:rPr>
              <w:t xml:space="preserve">Об утверждении </w:t>
            </w:r>
          </w:p>
          <w:p w:rsidR="008F2B9C" w:rsidRPr="004F728E" w:rsidRDefault="008F2B9C" w:rsidP="008F2B9C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Поряд</w:t>
            </w:r>
            <w:r w:rsidRPr="00BA5F8D">
              <w:rPr>
                <w:rFonts w:ascii="Times New Roman" w:hAnsi="Times New Roman"/>
                <w:b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BA5F8D">
              <w:rPr>
                <w:rFonts w:ascii="Times New Roman" w:hAnsi="Times New Roman"/>
                <w:b/>
                <w:sz w:val="28"/>
                <w:szCs w:val="28"/>
              </w:rPr>
              <w:t xml:space="preserve"> прохождения обязательного психиатрического освидетельствования работниками, осуществляющими отдельные виды деятельности</w:t>
            </w:r>
            <w:r w:rsidRPr="004F728E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. </w:t>
            </w:r>
          </w:p>
          <w:p w:rsidR="008F2B9C" w:rsidRPr="004F728E" w:rsidRDefault="008F2B9C" w:rsidP="008F2B9C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F728E">
              <w:rPr>
                <w:rFonts w:ascii="Times New Roman" w:hAnsi="Times New Roman"/>
                <w:b/>
                <w:sz w:val="28"/>
                <w:szCs w:val="28"/>
              </w:rPr>
              <w:t>Перечня медицинских психиатрических противопоказаний для отдельных видов деятельности, в том числе работ с вредными и (или) опасными условиями труда, при выполнении которых проводится обязательное психиатрическое освидетельствование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EC5298" w:rsidRDefault="008F2B9C" w:rsidP="008F2B9C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9560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 соответствии с пунктом 10 статьи</w:t>
            </w:r>
            <w:hyperlink r:id="rId8" w:history="1">
              <w:r w:rsidRPr="00995600">
                <w:rPr>
                  <w:rFonts w:ascii="Times New Roman" w:hAnsi="Times New Roman"/>
                  <w:bCs/>
                  <w:sz w:val="28"/>
                  <w:szCs w:val="28"/>
                  <w:lang w:eastAsia="ru-RU"/>
                </w:rPr>
                <w:t>6</w:t>
              </w:r>
            </w:hyperlink>
            <w:r w:rsidRPr="0099560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Закона Российской Федерации от 02.07.1992 № 3185-1 «О психиатрической помощи и гарантия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х прав граждан при ее оказании» </w:t>
            </w:r>
            <w:r w:rsidRPr="0099560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Ведомости Съезда народных депутатов Российской Федерации и Верховного Совета Российской Федерации, 1992, № 33, ст. 1913; Собрание законодательства Российской Федерации, 2013, № 48, ст. 6165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)</w:t>
            </w:r>
            <w:r w:rsidRPr="0099560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; </w:t>
            </w:r>
            <w:hyperlink r:id="rId9" w:history="1">
              <w:r w:rsidRPr="00995600">
                <w:rPr>
                  <w:rFonts w:ascii="Times New Roman" w:hAnsi="Times New Roman"/>
                  <w:bCs/>
                  <w:sz w:val="28"/>
                  <w:szCs w:val="28"/>
                  <w:lang w:eastAsia="ru-RU"/>
                </w:rPr>
                <w:t>частью</w:t>
              </w:r>
              <w:r>
                <w:rPr>
                  <w:rFonts w:ascii="Times New Roman" w:hAnsi="Times New Roman"/>
                  <w:bCs/>
                  <w:sz w:val="28"/>
                  <w:szCs w:val="28"/>
                  <w:lang w:eastAsia="ru-RU"/>
                </w:rPr>
                <w:t>4</w:t>
              </w:r>
              <w:r w:rsidRPr="00995600">
                <w:rPr>
                  <w:rFonts w:ascii="Times New Roman" w:hAnsi="Times New Roman"/>
                  <w:bCs/>
                  <w:sz w:val="28"/>
                  <w:szCs w:val="28"/>
                  <w:lang w:eastAsia="ru-RU"/>
                </w:rPr>
                <w:t>статьи 65</w:t>
              </w:r>
            </w:hyperlink>
            <w:r w:rsidRPr="0099560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Федерального закона Федераль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ный закон от 21 ноября 2011 г. </w:t>
            </w:r>
            <w:r w:rsidRPr="0099560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№ 323-ФЗ «Об основах охраны здоровья граждан в Российской Федерации» (Собрание законодательства Российской Федерации, 2011, № 48, ст. 6724), </w:t>
            </w:r>
            <w:hyperlink r:id="rId10" w:history="1">
              <w:r w:rsidRPr="00995600">
                <w:rPr>
                  <w:rFonts w:ascii="Times New Roman" w:hAnsi="Times New Roman"/>
                  <w:bCs/>
                  <w:sz w:val="28"/>
                  <w:szCs w:val="28"/>
                  <w:lang w:eastAsia="ru-RU"/>
                </w:rPr>
                <w:t>подпунктом 5.2.</w:t>
              </w:r>
            </w:hyperlink>
            <w:r w:rsidRPr="0099560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72 Положения о Министерстве здравоохранения Российской Федерации, утвержденного постановлением Правительства Российской Федера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ции от 19 июня 2012 г. </w:t>
            </w:r>
            <w:r w:rsidRPr="0099560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№ 608 </w:t>
            </w:r>
            <w:r w:rsidRPr="00995600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 xml:space="preserve">(Собрание законодательства Российской Федерации, 2012, № 26,ст. 3526), </w:t>
            </w:r>
            <w:r w:rsidRPr="00EC529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 р и к а з ы в а ю:</w:t>
            </w:r>
          </w:p>
          <w:p w:rsidR="008F2B9C" w:rsidRPr="002825FB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2825F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 Утвердить:</w:t>
            </w:r>
          </w:p>
          <w:p w:rsidR="008F2B9C" w:rsidRPr="002825FB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Порядок прохождения обязательного психиатрического освидетельствовани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я работниками, осуществляющими </w:t>
            </w: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отдельные виды деятельности</w:t>
            </w:r>
            <w:r w:rsidRPr="002825F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согласно приложению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№</w:t>
            </w:r>
            <w:r w:rsidRPr="002825F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1;</w:t>
            </w:r>
          </w:p>
          <w:p w:rsidR="008F2B9C" w:rsidRPr="002825FB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Перечень медицинских п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сихиатрических противопоказаний </w:t>
            </w: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для отдельных видов деятельности, в том числе работ с вредными и (или) опасными условиями труда, при выполнении которых проводится обязательное психиатрическое освидетельствование</w:t>
            </w:r>
            <w:r w:rsidRPr="002825F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согласно приложению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№</w:t>
            </w:r>
            <w:r w:rsidRPr="002825F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2.</w:t>
            </w:r>
          </w:p>
          <w:p w:rsidR="008F2B9C" w:rsidRPr="002825FB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2825F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2. Настоящий приказ вступает в силу </w:t>
            </w:r>
            <w:r w:rsidRPr="009E6772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 1 сентября 2021 г. и действует до 1 сентября 2027 г.</w:t>
            </w:r>
          </w:p>
          <w:p w:rsidR="008F2B9C" w:rsidRPr="002825FB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8F2B9C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8F2B9C" w:rsidRPr="009E6772" w:rsidRDefault="008F2B9C" w:rsidP="008F2B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E67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Министр </w:t>
            </w:r>
            <w:r w:rsidRPr="009E67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ab/>
            </w:r>
            <w:r w:rsidRPr="009E67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ab/>
            </w:r>
            <w:r w:rsidRPr="009E67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ab/>
            </w:r>
            <w:r w:rsidRPr="009E67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ab/>
            </w:r>
            <w:r w:rsidRPr="009E677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М.А. Мурашко</w:t>
            </w:r>
          </w:p>
          <w:p w:rsidR="008F2B9C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8F2B9C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8F2B9C" w:rsidRPr="002825FB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outlineLvl w:val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lastRenderedPageBreak/>
              <w:t>Приложение № 1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 приказу Министерства здравоохранения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Российской Федерации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от______  2022 г.  №</w:t>
            </w: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softHyphen/>
            </w: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softHyphen/>
              <w:t>__</w:t>
            </w:r>
          </w:p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 xml:space="preserve">Порядок прохождения обязательного психиатрического освидетельствования работниками, осуществляющими </w:t>
            </w:r>
          </w:p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отдельные виды деятельности</w:t>
            </w:r>
          </w:p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 Порядок прохождения психиатрического освидетельствования устанавливает правила поведения психиатрического освидетельствования (далее – освидетельствование) работников, осуществляющих отдельные виды деятельности, в том числе занятых на работах с вредными и (или) опасными условиями труда, в соответствии с Перечнем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 (утвержден приказом Минтруда России и Минздрава России от 31.12.2020 № 988н/1420н, далее – Перечень).</w:t>
            </w:r>
          </w:p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Освидетельствование работника проводится на добровольной основе с учетом норм, установленных </w:t>
            </w:r>
            <w:hyperlink r:id="rId11" w:history="1">
              <w:r w:rsidRPr="00D62E8E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Законом</w:t>
              </w:r>
            </w:hyperlink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Российской Федерации «О психиатрической помощи и гарантиях прав граждан при ее оказании»</w:t>
            </w:r>
            <w:r w:rsidRPr="00D62E8E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footnoteReference w:id="2"/>
            </w: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3. Освидетельствование работника проводится с целью определения его пригодности по состоянию психического здоровья к осуществлению отдельных видов </w:t>
            </w: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деятельности, в том числе к работам с вредными и (или) опасными условиями труда в соответствии с Перечнем.</w:t>
            </w:r>
          </w:p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4. Освидетельствование работника проводится </w:t>
            </w:r>
            <w:r w:rsidRPr="00D62E8E">
              <w:rPr>
                <w:rFonts w:ascii="Times New Roman" w:eastAsia="Times New Roman" w:hAnsi="Times New Roman"/>
                <w:sz w:val="28"/>
                <w:szCs w:val="28"/>
              </w:rPr>
              <w:t xml:space="preserve">комиссией врачей-психиатров (далее – </w:t>
            </w: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врачебная комиссия) в специализированной медицинской организации государственной или муниципальной систем здравоохранения, оказывающей психиатрическую помощь (далее – медицинская организация), по месту жительства или по месту пребывания гражданина. 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Состав врачебной комиссии утверждается приказом (распоряжением) руководителя медицинской организации.</w:t>
            </w:r>
          </w:p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393" w:type="dxa"/>
          </w:tcPr>
          <w:p w:rsidR="008F2B9C" w:rsidRPr="002D46FD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 xml:space="preserve">4. Освидетельствование работника </w:t>
            </w:r>
            <w:r w:rsidRPr="002D46FD">
              <w:rPr>
                <w:rFonts w:ascii="Times New Roman" w:hAnsi="Times New Roman"/>
                <w:sz w:val="28"/>
                <w:szCs w:val="28"/>
              </w:rPr>
              <w:t>проводится комиссией врачей-психиатров (далее – врачебная комиссия) в специализированной медицинской организации государственной или муниципальной систем здравоохранения, оказывающей психиатрическую помощь (далее</w:t>
            </w:r>
            <w:r w:rsidRPr="00D62E8E">
              <w:rPr>
                <w:rFonts w:ascii="Times New Roman" w:hAnsi="Times New Roman"/>
                <w:sz w:val="28"/>
                <w:szCs w:val="28"/>
              </w:rPr>
              <w:t xml:space="preserve"> – медицинская организация)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51A1">
              <w:rPr>
                <w:rFonts w:ascii="Times New Roman" w:hAnsi="Times New Roman"/>
                <w:b/>
                <w:sz w:val="28"/>
                <w:szCs w:val="28"/>
              </w:rPr>
              <w:t>имеющей лицензию на проведение данного вида деятельности «психиатрическое освидетельствование»,</w:t>
            </w:r>
            <w:r w:rsidRPr="00D62E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D46FD">
              <w:rPr>
                <w:rFonts w:ascii="Times New Roman" w:hAnsi="Times New Roman"/>
                <w:sz w:val="28"/>
                <w:szCs w:val="28"/>
              </w:rPr>
              <w:t xml:space="preserve">по месту жительства или по месту пребывания гражданина. </w:t>
            </w:r>
          </w:p>
          <w:p w:rsidR="008F2B9C" w:rsidRPr="002D46FD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46FD">
              <w:rPr>
                <w:rFonts w:ascii="Times New Roman" w:hAnsi="Times New Roman"/>
                <w:sz w:val="28"/>
                <w:szCs w:val="28"/>
              </w:rPr>
              <w:t>Состав врачебной комиссии утверждается приказом (распоряжением) руководителя медицинской организации.</w:t>
            </w:r>
          </w:p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5. Освидетельствование работника проводится на основании направления на освидетельствование (далее – направление), выданного работодателем (его уполномоченным представителем).</w:t>
            </w: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6. Направление заполняется на основании утвержденного работодателем списка работников, подлежащих освидетельствованию. В направлении указываются: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работодателя, электронная почта, контактный телефон;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форма собственности и вид экономической деятельности работодателя по ОКВЭД;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наименование медицинской организации, </w:t>
            </w: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фактический адрес ее местонахождения и код по ОГРН, электронная почта, контактный телефон;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фамилия, имя, отчество (при наличии), дата рождения, пол работника;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структурного подразделения работодателя (при наличии);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должности (профессии) или вида работы;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виды работ в соответствии с Перечнем; 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номер медицинского страхового полиса обязательного и (или) добровольного медицинского страхования.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Направление подписывается уполномоченным представителем работодателя с указанием его должности, фамилии, инициалов (при наличии).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Направление выдается работнику под роспись. Направление может быть сформировано в электронном виде с использованием электронных подписей работодателя (его уполномоченного представителя) и работника. 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Работодатель (его уполномоченный представитель) обязан организовать учет выданных направлений, в том числе в электронном виде.</w:t>
            </w:r>
          </w:p>
        </w:tc>
        <w:tc>
          <w:tcPr>
            <w:tcW w:w="7393" w:type="dxa"/>
          </w:tcPr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ED533E" w:rsidRPr="00AD51A1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D51A1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«номер медицинского страхового полиса обязательного и (или) добровольного медицинского страхования.»  </w:t>
            </w:r>
          </w:p>
          <w:p w:rsidR="00ED533E" w:rsidRPr="00AD51A1" w:rsidRDefault="00ED533E" w:rsidP="00ED533E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D51A1">
              <w:rPr>
                <w:rFonts w:ascii="Times New Roman" w:hAnsi="Times New Roman"/>
                <w:color w:val="FF0000"/>
                <w:sz w:val="28"/>
                <w:szCs w:val="28"/>
              </w:rPr>
              <w:t>удалить это избыточный документ.</w:t>
            </w:r>
          </w:p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7. Для прохождения освидетельствования работник представляет в медицинскую организацию, в которой проводится освидетельствование, следующие документы: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направление;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страховое свидетельство обязательного пенсионного </w:t>
            </w: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страхования, содержащее страховой номер индивидуального лицевого счета, или документ, подтверждающий регистрацию в системе индивидуального (персонифицированного) учета в форме электронного документа или на бумажном носителе;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паспорт (или иной документ, удостоверяющий личность);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полис обязательного (добровольного) медицинского страхования.</w:t>
            </w:r>
          </w:p>
        </w:tc>
        <w:tc>
          <w:tcPr>
            <w:tcW w:w="7393" w:type="dxa"/>
          </w:tcPr>
          <w:p w:rsidR="00AD51A1" w:rsidRPr="00D62E8E" w:rsidRDefault="00AD51A1" w:rsidP="00AD51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lastRenderedPageBreak/>
              <w:t>7. Для прохождения освидетельствования работник представляет в медицинскую организацию, в которой проводится освидетельствование, следующие документы:</w:t>
            </w:r>
          </w:p>
          <w:p w:rsidR="00AD51A1" w:rsidRPr="00D62E8E" w:rsidRDefault="00AD51A1" w:rsidP="00AD51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>направление;</w:t>
            </w:r>
          </w:p>
          <w:p w:rsidR="00AD51A1" w:rsidRPr="00D62E8E" w:rsidRDefault="00AD51A1" w:rsidP="00AD51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 xml:space="preserve">страховое свидетельство обязательного пенсионного </w:t>
            </w:r>
            <w:r w:rsidRPr="00D62E8E">
              <w:rPr>
                <w:rFonts w:ascii="Times New Roman" w:hAnsi="Times New Roman"/>
                <w:sz w:val="28"/>
                <w:szCs w:val="28"/>
              </w:rPr>
              <w:lastRenderedPageBreak/>
              <w:t>страхования, содержащее страховой номер индивидуального лицевого счета, или документ, подтверждающий регистрацию в системе индивидуального (персонифицированного) учета в форме электронного документа или на бумажном носителе;</w:t>
            </w:r>
          </w:p>
          <w:p w:rsidR="00AD51A1" w:rsidRPr="00D62E8E" w:rsidRDefault="00AD51A1" w:rsidP="00AD51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>паспорт (или иной документ, удостоверяющий личность);</w:t>
            </w:r>
          </w:p>
          <w:p w:rsidR="00AD51A1" w:rsidRPr="00AD51A1" w:rsidRDefault="00AD51A1" w:rsidP="00AD51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D51A1">
              <w:rPr>
                <w:rFonts w:ascii="Times New Roman" w:hAnsi="Times New Roman"/>
                <w:color w:val="FF0000"/>
                <w:sz w:val="28"/>
                <w:szCs w:val="28"/>
              </w:rPr>
              <w:t>полис обязательного (добровольного) медицинского страхования. (Удалить это избыточный документ.)</w:t>
            </w:r>
          </w:p>
          <w:p w:rsidR="00AD51A1" w:rsidRPr="00AD51A1" w:rsidRDefault="00AD51A1" w:rsidP="00AD51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D51A1">
              <w:rPr>
                <w:rFonts w:ascii="Times New Roman" w:hAnsi="Times New Roman"/>
                <w:b/>
                <w:sz w:val="28"/>
                <w:szCs w:val="28"/>
              </w:rPr>
              <w:t xml:space="preserve">справку об отсутствии/наличии обращений за психиатрической помощью в МО психиатрического профиля по месту жительства (для лиц освидетельствуемых по месту пребывания) </w:t>
            </w:r>
          </w:p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8F2B9C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8. Освидетельствование работника проводится не реже одного раза в 5 лет.</w:t>
            </w:r>
          </w:p>
        </w:tc>
        <w:tc>
          <w:tcPr>
            <w:tcW w:w="7393" w:type="dxa"/>
          </w:tcPr>
          <w:p w:rsidR="00AD51A1" w:rsidRDefault="00AD51A1" w:rsidP="00AD51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D51A1">
              <w:rPr>
                <w:rFonts w:ascii="Times New Roman" w:eastAsia="Times New Roman" w:hAnsi="Times New Roman"/>
                <w:sz w:val="28"/>
                <w:szCs w:val="28"/>
              </w:rPr>
              <w:t>Удалить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:rsidR="008F2B9C" w:rsidRPr="00AD51A1" w:rsidRDefault="00AD51A1" w:rsidP="00AD51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(Пункт не имеет отношения к порядку освидетельствования, а указывает на обязанность работодателя).</w:t>
            </w:r>
            <w:r w:rsidRPr="00AD51A1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 Освидетельствование работника проводится в срок не позднее 20 календарных дней с даты его обращения в медицинскую организацию.</w:t>
            </w:r>
          </w:p>
          <w:p w:rsidR="00700E31" w:rsidRDefault="00700E31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Медицинские организации, проводящие освидетельствование, вправе получать необходимую информацию о состоянии здоровья работника, в том числе с использованием медицинской информационной системы, из медицинской организации, к которой работник прикреплен для медицинского обслуживания, </w:t>
            </w:r>
            <w:r w:rsidRPr="00D62E8E">
              <w:rPr>
                <w:rFonts w:ascii="Times New Roman" w:hAnsi="Times New Roman"/>
                <w:sz w:val="28"/>
                <w:szCs w:val="28"/>
              </w:rPr>
              <w:t xml:space="preserve">о чем </w:t>
            </w:r>
            <w:r w:rsidRPr="00D62E8E">
              <w:rPr>
                <w:rFonts w:ascii="Times New Roman" w:hAnsi="Times New Roman"/>
                <w:sz w:val="28"/>
                <w:szCs w:val="28"/>
              </w:rPr>
              <w:lastRenderedPageBreak/>
              <w:t>работник ставится в известность</w:t>
            </w: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393" w:type="dxa"/>
          </w:tcPr>
          <w:p w:rsidR="00AD51A1" w:rsidRPr="00AD51A1" w:rsidRDefault="00AD51A1" w:rsidP="00AD51A1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  <w:r w:rsidRPr="00AD51A1">
              <w:rPr>
                <w:rFonts w:ascii="Times New Roman" w:hAnsi="Times New Roman"/>
                <w:sz w:val="28"/>
                <w:szCs w:val="28"/>
              </w:rPr>
              <w:t xml:space="preserve">. Освидетельствование работника проводится в срок не позднее 20 календарных дней с даты его обращения в медицинскую организацию </w:t>
            </w:r>
            <w:r w:rsidRPr="00AD51A1">
              <w:rPr>
                <w:rFonts w:ascii="Times New Roman" w:hAnsi="Times New Roman"/>
                <w:b/>
                <w:sz w:val="28"/>
                <w:szCs w:val="28"/>
              </w:rPr>
              <w:t xml:space="preserve">и представлении всех указанных в п.7 документов. </w:t>
            </w:r>
          </w:p>
          <w:p w:rsidR="00700E31" w:rsidRDefault="00AD51A1" w:rsidP="00AD51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 xml:space="preserve">Медицинские организации, проводящие освидетельствование, </w:t>
            </w:r>
            <w:r w:rsidRPr="002D46FD">
              <w:rPr>
                <w:rFonts w:ascii="Times New Roman" w:hAnsi="Times New Roman"/>
                <w:sz w:val="28"/>
                <w:szCs w:val="28"/>
              </w:rPr>
              <w:t>вправе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0E31">
              <w:rPr>
                <w:rFonts w:ascii="Times New Roman" w:hAnsi="Times New Roman"/>
                <w:b/>
                <w:sz w:val="28"/>
                <w:szCs w:val="28"/>
              </w:rPr>
              <w:t>запрашивать у работника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62E8E">
              <w:rPr>
                <w:rFonts w:ascii="Times New Roman" w:hAnsi="Times New Roman"/>
                <w:sz w:val="28"/>
                <w:szCs w:val="28"/>
              </w:rPr>
              <w:t xml:space="preserve">необходимую информацию о состоянии здоровья работника, </w:t>
            </w:r>
            <w:r w:rsidRPr="00EB56CC">
              <w:rPr>
                <w:rFonts w:ascii="Times New Roman" w:hAnsi="Times New Roman"/>
                <w:sz w:val="28"/>
                <w:szCs w:val="28"/>
              </w:rPr>
              <w:t>в том числе</w:t>
            </w:r>
            <w:r w:rsidRPr="00D62E8E">
              <w:rPr>
                <w:rFonts w:ascii="Times New Roman" w:hAnsi="Times New Roman"/>
                <w:sz w:val="28"/>
                <w:szCs w:val="28"/>
              </w:rPr>
              <w:t xml:space="preserve"> с использованием медицинской информационной системы, из медицинской организации, к которой работник прикреплен для 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едицинского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обслуживания. </w:t>
            </w:r>
          </w:p>
          <w:p w:rsidR="00AD51A1" w:rsidRPr="00700E31" w:rsidRDefault="00AD51A1" w:rsidP="00AD51A1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00E31">
              <w:rPr>
                <w:rFonts w:ascii="Times New Roman" w:hAnsi="Times New Roman"/>
                <w:b/>
                <w:sz w:val="28"/>
                <w:szCs w:val="28"/>
              </w:rPr>
              <w:t>Работник может поручить получение указанной информации МО проводящей освидетельствование При отказе работника в предоставлении необходимой информации о состоянии здоровья, ему может быть оказано в проведении освидетельствования, как не предоставившему необходимый перечень документов.</w:t>
            </w:r>
          </w:p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10. При прохождении освидетельствования работник вправе получать разъяснения по вопросам, связанным с его освидетельствованием.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 проведении освидетельствования работника учитываются результаты ранее проведенного освидетельствования, подтвержденные медицинскими документами, в том числе полученными путем электронного обмена между медицинскими организациями, за исключением случаев выявления у него симптомов и синдромов заболеваний, свидетельствующих о наличии медицинских показаний для повторного проведения исследований либо иных медицинских мероприятий в рамках освидетельствования. 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sz w:val="28"/>
                <w:szCs w:val="28"/>
                <w:lang w:eastAsia="ru-RU"/>
              </w:rPr>
              <w:t>В случаях затруднения в оценке результатов освидетельствования работника в связи с имеющимся у него заболеванием работнику выдается справка о необходимости дополнительного медицинского обследования, аработодателю направляется информация о выдаче такой справки.</w:t>
            </w:r>
          </w:p>
        </w:tc>
        <w:tc>
          <w:tcPr>
            <w:tcW w:w="7393" w:type="dxa"/>
          </w:tcPr>
          <w:p w:rsidR="00C813EF" w:rsidRPr="00D62E8E" w:rsidRDefault="00C813EF" w:rsidP="00C813EF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>10. При прохождении освидетельствования работник вправе получать разъяснения по вопросам, связанным с его освидетельствованием.</w:t>
            </w:r>
          </w:p>
          <w:p w:rsidR="00C813EF" w:rsidRPr="00D62E8E" w:rsidRDefault="00C813EF" w:rsidP="00C813E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 xml:space="preserve">При проведении освидетельствования работника учитываются результаты ранее проведенного освидетельствования, подтвержденные медицинскими документами, в том числе полученными путем электронного обмена между медицинскими организациями, за исключением случаев выявления у него симптомов и синдромов заболеваний, свидетельствующих о наличии медицинских показаний для повторного проведения исследований либо иных медицинских мероприятий в рамках освидетельствования. </w:t>
            </w:r>
          </w:p>
          <w:p w:rsidR="008F2B9C" w:rsidRDefault="008F2B9C" w:rsidP="00C813EF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8F2B9C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11. По окончании прохождения работником </w:t>
            </w: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освидетельствования медицинской организацией оформляется заключение по его результатам (далее – Заключение).</w:t>
            </w:r>
          </w:p>
        </w:tc>
        <w:tc>
          <w:tcPr>
            <w:tcW w:w="7393" w:type="dxa"/>
          </w:tcPr>
          <w:p w:rsidR="008F2B9C" w:rsidRDefault="00C813EF" w:rsidP="00C813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11. По окончании прохождения работником </w:t>
            </w: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освидетельствования медицинской организацией оформляется заключение по его результатам (далее – Заключение).</w:t>
            </w:r>
          </w:p>
          <w:p w:rsidR="00C813EF" w:rsidRPr="00AB156A" w:rsidRDefault="00C813EF" w:rsidP="00AB156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A0B7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В случаях необходимости дополнительного медицинского обследования 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для принятия решения по  освидетельствованию</w:t>
            </w:r>
            <w:r w:rsidRPr="007A0B7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работника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>,</w:t>
            </w:r>
            <w:r w:rsidRPr="007A0B7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которое может быть проведено в срок, отведенный для освидетельствования (20 дней) работнику выдается направление для проведения такого обследования. Если для проведения </w:t>
            </w:r>
            <w:r w:rsidRPr="007A0B72">
              <w:rPr>
                <w:rFonts w:ascii="Times New Roman" w:hAnsi="Times New Roman"/>
                <w:color w:val="FF0000"/>
                <w:sz w:val="28"/>
                <w:szCs w:val="28"/>
              </w:rPr>
              <w:t>дополнительного медицинского обследования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требуется больший срок, работнику выдается заключение, где в разделе «результаты освидетельствования» указывается, что решение о годности не принято в связи с необходимостью проведения дополнительного </w:t>
            </w:r>
            <w:r w:rsidRPr="007A0B72">
              <w:rPr>
                <w:rFonts w:ascii="Times New Roman" w:hAnsi="Times New Roman"/>
                <w:color w:val="FF0000"/>
                <w:sz w:val="28"/>
                <w:szCs w:val="28"/>
              </w:rPr>
              <w:t>медицинского обследования</w:t>
            </w:r>
            <w:r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после проведения </w:t>
            </w:r>
            <w:r w:rsidR="00AB156A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которого, работник может быть повторно отправлен на освидетельствование, при этом применимо положение ч. 2 п.10. </w:t>
            </w: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12. В Заключении указываются:</w:t>
            </w:r>
          </w:p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выдачи Заключения;</w:t>
            </w:r>
          </w:p>
          <w:p w:rsidR="00F0615D" w:rsidRDefault="00F0615D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фамилия, имя, отчество (при наличии), дата рождения, пол работника;</w:t>
            </w:r>
          </w:p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работодателя;</w:t>
            </w:r>
          </w:p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структурного подразделения работодателя (при наличии), должности (профессии) или вида работы;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 xml:space="preserve">наименование видов работ в соответствии с </w:t>
            </w:r>
            <w:r w:rsidRPr="00D62E8E">
              <w:rPr>
                <w:rFonts w:ascii="Times New Roman" w:hAnsi="Times New Roman"/>
                <w:sz w:val="28"/>
                <w:szCs w:val="28"/>
              </w:rPr>
              <w:lastRenderedPageBreak/>
              <w:t>Перечнем;</w:t>
            </w:r>
          </w:p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trike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результаты освидетельствования: о пригодности или непригодности (при наличии медицинских психиатрических противопоказаний) к выполнению видов работ, указанных в направлении на освидетельствование.</w:t>
            </w:r>
          </w:p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Заключение подписывается всеми членами врачебной комиссии с указанием их фамилии и инициалов и заверяется печатью (при наличии) медицинской организации, проводившей освидетельствование.</w:t>
            </w:r>
          </w:p>
          <w:p w:rsidR="008F2B9C" w:rsidRPr="008F2B9C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Допускается выдача заключения в форме электронного документа, подписанного усиленной квалифицированной электронной подписью, посредством передачи по защищенным каналам связи, исключающим возможность несанкционированного доступа к информации третьих лиц, и с соблюдением требований законодательства Российской Федерации о защите персональных данных.</w:t>
            </w:r>
          </w:p>
        </w:tc>
        <w:tc>
          <w:tcPr>
            <w:tcW w:w="7393" w:type="dxa"/>
          </w:tcPr>
          <w:p w:rsidR="00AB156A" w:rsidRPr="00D62E8E" w:rsidRDefault="00AB156A" w:rsidP="00AB156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lastRenderedPageBreak/>
              <w:t>12. В Заключении указываются:</w:t>
            </w:r>
          </w:p>
          <w:p w:rsidR="00AB156A" w:rsidRDefault="00AB156A" w:rsidP="00AB156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>дата выдачи Заключения;</w:t>
            </w:r>
          </w:p>
          <w:p w:rsidR="00F0615D" w:rsidRPr="00F0615D" w:rsidRDefault="00F0615D" w:rsidP="00AB156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0615D">
              <w:rPr>
                <w:rFonts w:ascii="Times New Roman" w:hAnsi="Times New Roman"/>
                <w:b/>
                <w:sz w:val="28"/>
                <w:szCs w:val="28"/>
              </w:rPr>
              <w:t>дата проведения врачебной комиссии</w:t>
            </w:r>
          </w:p>
          <w:p w:rsidR="00AB156A" w:rsidRPr="00D62E8E" w:rsidRDefault="00AB156A" w:rsidP="00AB156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>фамилия, имя, отчество (при наличии), дата рождения, пол работника;</w:t>
            </w:r>
          </w:p>
          <w:p w:rsidR="00AB156A" w:rsidRPr="00D62E8E" w:rsidRDefault="00AB156A" w:rsidP="00AB156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>наименование работодателя;</w:t>
            </w:r>
          </w:p>
          <w:p w:rsidR="00AB156A" w:rsidRPr="00D62E8E" w:rsidRDefault="00AB156A" w:rsidP="00AB156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>наименование структурного подразделения работодателя (при наличии), должности (профессии) или вида работы;</w:t>
            </w:r>
          </w:p>
          <w:p w:rsidR="00AB156A" w:rsidRPr="00D62E8E" w:rsidRDefault="00AB156A" w:rsidP="00AB156A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 xml:space="preserve">наименование видов работ в соответствии с </w:t>
            </w:r>
            <w:r w:rsidRPr="00D62E8E">
              <w:rPr>
                <w:rFonts w:ascii="Times New Roman" w:hAnsi="Times New Roman"/>
                <w:sz w:val="28"/>
                <w:szCs w:val="28"/>
              </w:rPr>
              <w:lastRenderedPageBreak/>
              <w:t>Перечнем;</w:t>
            </w:r>
          </w:p>
          <w:p w:rsidR="00F0615D" w:rsidRPr="00F0615D" w:rsidRDefault="00AB156A" w:rsidP="00F0615D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>результаты освидетельствования: о пригодности или непригодности (при наличии медицинских психиатрических противопоказаний) к выполнению видов работ, указанных в направлении на освидетельствование.</w:t>
            </w:r>
          </w:p>
          <w:p w:rsidR="00AB156A" w:rsidRPr="00D62E8E" w:rsidRDefault="00AB156A" w:rsidP="00AB156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 xml:space="preserve">Заключение подписывается </w:t>
            </w:r>
            <w:r w:rsidRPr="00226AD2">
              <w:rPr>
                <w:rFonts w:ascii="Times New Roman" w:hAnsi="Times New Roman"/>
                <w:sz w:val="28"/>
                <w:szCs w:val="28"/>
              </w:rPr>
              <w:t>всеми</w:t>
            </w:r>
            <w:r w:rsidRPr="00D62E8E">
              <w:rPr>
                <w:rFonts w:ascii="Times New Roman" w:hAnsi="Times New Roman"/>
                <w:sz w:val="28"/>
                <w:szCs w:val="28"/>
              </w:rPr>
              <w:t xml:space="preserve"> членами врачебной комиссии с указанием их фамилии и инициалов и заверяется печатью (при наличии) медицинской организации, проводившей освидетельствование.</w:t>
            </w:r>
          </w:p>
          <w:p w:rsidR="00AB156A" w:rsidRPr="00D62E8E" w:rsidRDefault="00AB156A" w:rsidP="00AB156A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2E8E">
              <w:rPr>
                <w:rFonts w:ascii="Times New Roman" w:hAnsi="Times New Roman"/>
                <w:sz w:val="28"/>
                <w:szCs w:val="28"/>
              </w:rPr>
              <w:t>Допускается выдача заключения в форме электронного документа, подписанного усиленной квалифицированной электронной подписью, посредством передачи по защищенным каналам связи, исключающим возможность несанкционированного доступа к информации третьих лиц, и с соблюдением требований законодательства Российской Федерации о защите персональных данных.</w:t>
            </w:r>
          </w:p>
          <w:p w:rsidR="008F2B9C" w:rsidRDefault="008F2B9C" w:rsidP="00AB15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13. Заключение составляется в одном экземпляре. Не позднее 3 рабочих дней Заключение выдается работнику под роспись, а работодатель информируется о дате принятия решения врачебной комиссией и дате выдачи Заключения работнику.</w:t>
            </w:r>
          </w:p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 наличии доступа у медицинской организации в единую государственную информационную систему в сфере здравоохранения заключение в форме электронного документа в соответствии с порядком организации системы документооборота в сфере охраны здоровья в </w:t>
            </w: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части ведения медицинской документации в форме электронных документов вносится медицинской организацией не позднее 3 рабочих дней в единую государственную информационную систему в сфере здравоохранения.</w:t>
            </w:r>
          </w:p>
          <w:p w:rsidR="008F2B9C" w:rsidRPr="008F2B9C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Заключение в форме электронного документа может передаваться по защищенным каналам связи, с соблюдением требований законодательства Российской Федерации о защите персональных данных.</w:t>
            </w:r>
          </w:p>
        </w:tc>
        <w:tc>
          <w:tcPr>
            <w:tcW w:w="7393" w:type="dxa"/>
          </w:tcPr>
          <w:p w:rsidR="00F0615D" w:rsidRPr="00F0615D" w:rsidRDefault="00F0615D" w:rsidP="00F0615D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13.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Заключение составляется </w:t>
            </w:r>
            <w:r w:rsidRPr="00F0615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 двух экземплярах. Один из них не позднее 3 рабочих дней выдается работнику под роспись, а второй остается в медицинской организации и приобщается к медицинской карте.</w:t>
            </w:r>
          </w:p>
          <w:p w:rsidR="00F0615D" w:rsidRPr="00D62E8E" w:rsidRDefault="00F0615D" w:rsidP="00F0615D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 наличии доступа у медицинской организации в единую государственную информационную систему в сфере здравоохранения заключение в форме электронного документа в соответствии с порядком организации системы документооборота в сфере охраны здоровья в </w:t>
            </w: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части ведения медицинской документации в форме электронных документов вносится медицинской организацией не позднее 3 рабочих дней в единую государственную информационную систему в сфере здравоохранения.</w:t>
            </w:r>
          </w:p>
          <w:p w:rsidR="008F2B9C" w:rsidRDefault="00F0615D" w:rsidP="00F061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Заключение в форме электронного документа </w:t>
            </w:r>
            <w:r w:rsidRPr="00F0615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передается по защищенным каналам связи</w:t>
            </w: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F0615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 соблюдением требований законодательства Российской Федерации о защите персональных данных.</w:t>
            </w: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14. Результаты освидетельствования могут быть обжалованы в судебном порядке.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outlineLvl w:val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Приложение № 2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 приказу Министерства здравоохранения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Российской Федерации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от______  2022 г.  №</w:t>
            </w: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softHyphen/>
            </w:r>
            <w:r w:rsidRPr="00D62E8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softHyphen/>
              <w:t>__</w:t>
            </w:r>
          </w:p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Перечень медицинских психиатрических противопоказаний</w:t>
            </w:r>
          </w:p>
          <w:p w:rsidR="008F2B9C" w:rsidRPr="00D62E8E" w:rsidRDefault="008F2B9C" w:rsidP="008F2B9C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для отдельных видов деятельности, в том числе работ с вредными и (или) опасными условиями труда, при выполнении которых проводится обязательное психиатрическое освидетельствование</w:t>
            </w:r>
          </w:p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8F2B9C" w:rsidRDefault="008F2B9C" w:rsidP="008F2B9C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>I. Психические расстройства и расстройства поведения (при наличии хронических и затяжных психических расстройств с тяжелыми стойкими или часто обостряющимися болезненными проявлениями)</w:t>
            </w:r>
          </w:p>
        </w:tc>
        <w:tc>
          <w:tcPr>
            <w:tcW w:w="7393" w:type="dxa"/>
          </w:tcPr>
          <w:p w:rsidR="008F2B9C" w:rsidRDefault="0035208F" w:rsidP="003520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62E8E"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 xml:space="preserve">I. Психические расстройства и расстройства поведения (при наличии </w:t>
            </w:r>
            <w:r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 xml:space="preserve">тяжелых </w:t>
            </w:r>
            <w:r w:rsidRPr="00D62E8E"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 xml:space="preserve">психических расстройств </w:t>
            </w:r>
            <w:r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 xml:space="preserve">либо умеренно выраженных стойких </w:t>
            </w:r>
            <w:r w:rsidRPr="00D62E8E"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>(</w:t>
            </w:r>
            <w:r w:rsidRPr="00D62E8E"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>хронических и затяжных</w:t>
            </w:r>
            <w:r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>)</w:t>
            </w:r>
            <w:r w:rsidRPr="00D62E8E"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>или часто обостряющихся болезненных проявлениях**</w:t>
            </w:r>
            <w:r w:rsidRPr="00D62E8E">
              <w:rPr>
                <w:rFonts w:ascii="Times New Roman" w:eastAsia="Times New Roman" w:hAnsi="Times New Roman"/>
                <w:b/>
                <w:bCs/>
                <w:color w:val="22272F"/>
                <w:sz w:val="24"/>
                <w:szCs w:val="24"/>
                <w:lang w:eastAsia="ru-RU"/>
              </w:rPr>
              <w:t>)</w:t>
            </w: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lastRenderedPageBreak/>
              <w:t>1. Органические, включая симптоматические, психические расстройства</w:t>
            </w: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 xml:space="preserve"> F00 - F09</w:t>
            </w: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2. Шизофрения, шизотипические и бредовые расстройства</w:t>
            </w: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 xml:space="preserve"> F20 - F29</w:t>
            </w: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3. Расстройства настроения (аффективные расстройства)</w:t>
            </w: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 xml:space="preserve"> F30 - F39</w:t>
            </w: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4. Невротические, связанные со стрессом и соматоформные расстройства</w:t>
            </w: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 xml:space="preserve"> F40 - F48</w:t>
            </w: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5. Расстройства личности и поведения в зрелом возрасте</w:t>
            </w: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 xml:space="preserve"> F60 - F69</w:t>
            </w: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8F2B9C" w:rsidTr="008F2B9C">
        <w:tc>
          <w:tcPr>
            <w:tcW w:w="7393" w:type="dxa"/>
          </w:tcPr>
          <w:p w:rsidR="008F2B9C" w:rsidRPr="00D62E8E" w:rsidRDefault="008F2B9C" w:rsidP="008F2B9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62E8E">
              <w:rPr>
                <w:rFonts w:ascii="Times New Roman" w:eastAsia="Times New Roman" w:hAnsi="Times New Roman"/>
                <w:color w:val="22272F"/>
                <w:sz w:val="24"/>
                <w:szCs w:val="24"/>
                <w:lang w:eastAsia="ru-RU"/>
              </w:rPr>
              <w:t>6. Умственная отсталость</w:t>
            </w:r>
            <w:r w:rsidRPr="00D62E8E">
              <w:rPr>
                <w:rFonts w:ascii="Times New Roman" w:eastAsia="Times New Roman" w:hAnsi="Times New Roman"/>
                <w:color w:val="464C55"/>
                <w:sz w:val="24"/>
                <w:szCs w:val="24"/>
                <w:lang w:eastAsia="ru-RU"/>
              </w:rPr>
              <w:t xml:space="preserve"> F70 - F79</w:t>
            </w:r>
          </w:p>
        </w:tc>
        <w:tc>
          <w:tcPr>
            <w:tcW w:w="7393" w:type="dxa"/>
          </w:tcPr>
          <w:p w:rsidR="008F2B9C" w:rsidRDefault="008F2B9C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0E1A00" w:rsidTr="008D76F3">
        <w:tc>
          <w:tcPr>
            <w:tcW w:w="14786" w:type="dxa"/>
            <w:gridSpan w:val="2"/>
          </w:tcPr>
          <w:p w:rsidR="000E1A00" w:rsidRPr="000E1A00" w:rsidRDefault="000E1A00" w:rsidP="000E1A0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** </w:t>
            </w:r>
            <w:r w:rsidRPr="000E1A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степень выраженности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болезненных проявлений в указанных нозологических группах несмотря на то что они включены в список может быть оценена только врачом специалистом.  </w:t>
            </w:r>
          </w:p>
          <w:p w:rsidR="000E1A00" w:rsidRDefault="000E1A00" w:rsidP="00094C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</w:tbl>
    <w:p w:rsidR="00D62E8E" w:rsidRPr="000E1A00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2E8E" w:rsidRPr="00D62E8E" w:rsidRDefault="00D62E8E" w:rsidP="00D62E8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62E8E" w:rsidRPr="00D62E8E" w:rsidRDefault="00D62E8E" w:rsidP="00D62E8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D62E8E" w:rsidRPr="00D62E8E" w:rsidSect="008F2B9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D92" w:rsidRDefault="006D5D92" w:rsidP="000A37DB">
      <w:pPr>
        <w:spacing w:after="0" w:line="240" w:lineRule="auto"/>
      </w:pPr>
      <w:r>
        <w:separator/>
      </w:r>
    </w:p>
  </w:endnote>
  <w:endnote w:type="continuationSeparator" w:id="1">
    <w:p w:rsidR="006D5D92" w:rsidRDefault="006D5D92" w:rsidP="000A3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D92" w:rsidRDefault="006D5D92" w:rsidP="000A37DB">
      <w:pPr>
        <w:spacing w:after="0" w:line="240" w:lineRule="auto"/>
      </w:pPr>
      <w:r>
        <w:separator/>
      </w:r>
    </w:p>
  </w:footnote>
  <w:footnote w:type="continuationSeparator" w:id="1">
    <w:p w:rsidR="006D5D92" w:rsidRDefault="006D5D92" w:rsidP="000A37DB">
      <w:pPr>
        <w:spacing w:after="0" w:line="240" w:lineRule="auto"/>
      </w:pPr>
      <w:r>
        <w:continuationSeparator/>
      </w:r>
    </w:p>
  </w:footnote>
  <w:footnote w:id="2">
    <w:p w:rsidR="008F2B9C" w:rsidRPr="006B58CE" w:rsidRDefault="008F2B9C" w:rsidP="008F2B9C">
      <w:pPr>
        <w:spacing w:line="240" w:lineRule="auto"/>
        <w:jc w:val="both"/>
        <w:rPr>
          <w:rFonts w:ascii="Times New Roman" w:eastAsia="Times New Roman" w:hAnsi="Times New Roman"/>
          <w:spacing w:val="2"/>
          <w:sz w:val="20"/>
          <w:szCs w:val="20"/>
          <w:lang w:eastAsia="ru-RU"/>
        </w:rPr>
      </w:pPr>
      <w:r w:rsidRPr="00DF2213">
        <w:rPr>
          <w:rStyle w:val="a5"/>
          <w:rFonts w:ascii="Times New Roman" w:hAnsi="Times New Roman"/>
          <w:sz w:val="20"/>
          <w:szCs w:val="20"/>
        </w:rPr>
        <w:footnoteRef/>
      </w:r>
      <w:r w:rsidRPr="00DF2213">
        <w:rPr>
          <w:rFonts w:ascii="Times New Roman" w:hAnsi="Times New Roman"/>
          <w:sz w:val="20"/>
          <w:szCs w:val="20"/>
        </w:rPr>
        <w:t xml:space="preserve"> Ведомости Съезда народных депутатов Российской Федерации и Верховного Совета Российской Федерации</w:t>
      </w:r>
      <w:r w:rsidRPr="000A6BDC">
        <w:rPr>
          <w:rFonts w:ascii="Times New Roman" w:hAnsi="Times New Roman"/>
          <w:sz w:val="20"/>
          <w:szCs w:val="20"/>
        </w:rPr>
        <w:t>, 1992, № 33, ст. 1913; Собрание законодательства Российской Федерации, 2013, № 48, ст. 6165</w:t>
      </w:r>
      <w:r>
        <w:rPr>
          <w:rFonts w:ascii="Times New Roman" w:hAnsi="Times New Roman"/>
          <w:sz w:val="20"/>
          <w:szCs w:val="20"/>
        </w:rPr>
        <w:t>…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04A7E"/>
    <w:multiLevelType w:val="multilevel"/>
    <w:tmpl w:val="F67C843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64CB"/>
    <w:rsid w:val="00046B33"/>
    <w:rsid w:val="00077B9C"/>
    <w:rsid w:val="00094C51"/>
    <w:rsid w:val="000A37DB"/>
    <w:rsid w:val="000A6BDC"/>
    <w:rsid w:val="000B4C6B"/>
    <w:rsid w:val="000E1A00"/>
    <w:rsid w:val="0011271A"/>
    <w:rsid w:val="00114E09"/>
    <w:rsid w:val="00131A6E"/>
    <w:rsid w:val="00136FA3"/>
    <w:rsid w:val="00144701"/>
    <w:rsid w:val="00154C62"/>
    <w:rsid w:val="0017608F"/>
    <w:rsid w:val="001A6F14"/>
    <w:rsid w:val="001B01B0"/>
    <w:rsid w:val="001D6932"/>
    <w:rsid w:val="00241E5C"/>
    <w:rsid w:val="002825FB"/>
    <w:rsid w:val="00313AEF"/>
    <w:rsid w:val="00323A85"/>
    <w:rsid w:val="00335738"/>
    <w:rsid w:val="00335B47"/>
    <w:rsid w:val="0035208F"/>
    <w:rsid w:val="00375588"/>
    <w:rsid w:val="003C5F58"/>
    <w:rsid w:val="004002F7"/>
    <w:rsid w:val="00524995"/>
    <w:rsid w:val="00540F13"/>
    <w:rsid w:val="005418C1"/>
    <w:rsid w:val="00572B59"/>
    <w:rsid w:val="005B799B"/>
    <w:rsid w:val="005D777A"/>
    <w:rsid w:val="005E7ED7"/>
    <w:rsid w:val="006328C0"/>
    <w:rsid w:val="00674009"/>
    <w:rsid w:val="00674AB4"/>
    <w:rsid w:val="006A13A9"/>
    <w:rsid w:val="006B58CE"/>
    <w:rsid w:val="006D5D92"/>
    <w:rsid w:val="00700E31"/>
    <w:rsid w:val="0071544A"/>
    <w:rsid w:val="008230E8"/>
    <w:rsid w:val="008B3E15"/>
    <w:rsid w:val="008F2B9C"/>
    <w:rsid w:val="00995600"/>
    <w:rsid w:val="009B782C"/>
    <w:rsid w:val="009E6772"/>
    <w:rsid w:val="009F10DB"/>
    <w:rsid w:val="00A07F47"/>
    <w:rsid w:val="00A35CB9"/>
    <w:rsid w:val="00A51C05"/>
    <w:rsid w:val="00A701D3"/>
    <w:rsid w:val="00A76C2E"/>
    <w:rsid w:val="00A9522D"/>
    <w:rsid w:val="00AA08A4"/>
    <w:rsid w:val="00AB156A"/>
    <w:rsid w:val="00AD51A1"/>
    <w:rsid w:val="00AE14FB"/>
    <w:rsid w:val="00BA5F8D"/>
    <w:rsid w:val="00BC2D70"/>
    <w:rsid w:val="00C521D9"/>
    <w:rsid w:val="00C752BB"/>
    <w:rsid w:val="00C813EF"/>
    <w:rsid w:val="00C9043C"/>
    <w:rsid w:val="00CB319E"/>
    <w:rsid w:val="00CD6164"/>
    <w:rsid w:val="00D62E8E"/>
    <w:rsid w:val="00E05E82"/>
    <w:rsid w:val="00E464CB"/>
    <w:rsid w:val="00E634BE"/>
    <w:rsid w:val="00E764C5"/>
    <w:rsid w:val="00E95B20"/>
    <w:rsid w:val="00E96DF7"/>
    <w:rsid w:val="00EC5298"/>
    <w:rsid w:val="00ED24B2"/>
    <w:rsid w:val="00ED533E"/>
    <w:rsid w:val="00EE237B"/>
    <w:rsid w:val="00F0615D"/>
    <w:rsid w:val="00F745AD"/>
    <w:rsid w:val="00FC0DF5"/>
    <w:rsid w:val="00FD44F1"/>
    <w:rsid w:val="00FF4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C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64CB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E464C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464C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Cell">
    <w:name w:val="ConsPlusCell"/>
    <w:rsid w:val="00E464CB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rsid w:val="00E464CB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E464C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E464CB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E464CB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styleId="a3">
    <w:name w:val="footnote text"/>
    <w:basedOn w:val="a"/>
    <w:link w:val="a4"/>
    <w:uiPriority w:val="99"/>
    <w:semiHidden/>
    <w:unhideWhenUsed/>
    <w:rsid w:val="000A37DB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0A37DB"/>
    <w:rPr>
      <w:lang w:eastAsia="en-US"/>
    </w:rPr>
  </w:style>
  <w:style w:type="character" w:styleId="a5">
    <w:name w:val="footnote reference"/>
    <w:uiPriority w:val="99"/>
    <w:semiHidden/>
    <w:unhideWhenUsed/>
    <w:rsid w:val="000A37DB"/>
    <w:rPr>
      <w:vertAlign w:val="superscript"/>
    </w:rPr>
  </w:style>
  <w:style w:type="table" w:styleId="a6">
    <w:name w:val="Table Grid"/>
    <w:basedOn w:val="a1"/>
    <w:uiPriority w:val="59"/>
    <w:rsid w:val="006740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A5F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BA5F8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1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88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71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74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10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349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36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95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34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701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88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4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90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025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14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35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69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159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34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90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44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281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36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52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15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60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65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9669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472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225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74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54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29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9117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78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696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48F0424D5C4EF7FCE1BBF23C9840C1AC1CDD9EFACFCE7C5F40350418D06978BD296E0E4E6D7F42CA1197E25A7B117562D3B637706A05BD1jF58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0883AAE83E16E7743839977E41F628806301EF9BADE7390C4F6547101D59A7597F4E091D1367D49AE715BF9A522FAFF8B76369F5839D32H3xE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48F0424D5C4EF7FCE1BBF23C9840C1AC1CDD8E4AAFBE7C5F40350418D06978BD296E0E4E6D5F02DA2197E25A7B117562D3B637706A05BD1jF58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48F0424D5C4EF7FCE1BBF23C9840C1AC1CFDEECAAFEE7C5F40350418D06978BD296E0E4E4D6FB7EF0567F79E1E004542B3B61751AjA53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3535E-A203-4223-9A2A-8EBEE431A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11</Pages>
  <Words>2527</Words>
  <Characters>14410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16904</CharactersWithSpaces>
  <SharedDoc>false</SharedDoc>
  <HLinks>
    <vt:vector size="36" baseType="variant">
      <vt:variant>
        <vt:i4>7864328</vt:i4>
      </vt:variant>
      <vt:variant>
        <vt:i4>15</vt:i4>
      </vt:variant>
      <vt:variant>
        <vt:i4>0</vt:i4>
      </vt:variant>
      <vt:variant>
        <vt:i4>5</vt:i4>
      </vt:variant>
      <vt:variant>
        <vt:lpwstr>https://base.garant.ru/70836098/d13e9579afee8f791dcfcf74af6e0b16/</vt:lpwstr>
      </vt:variant>
      <vt:variant>
        <vt:lpwstr>block_111</vt:lpwstr>
      </vt:variant>
      <vt:variant>
        <vt:i4>3211367</vt:i4>
      </vt:variant>
      <vt:variant>
        <vt:i4>12</vt:i4>
      </vt:variant>
      <vt:variant>
        <vt:i4>0</vt:i4>
      </vt:variant>
      <vt:variant>
        <vt:i4>5</vt:i4>
      </vt:variant>
      <vt:variant>
        <vt:lpwstr>https://base.garant.ru/4100000/</vt:lpwstr>
      </vt:variant>
      <vt:variant>
        <vt:lpwstr/>
      </vt:variant>
      <vt:variant>
        <vt:i4>6815848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consultantplus://offline/ref=0D0883AAE83E16E7743839977E41F628806301EF9BADE7390C4F6547101D59A7597F4E091D1367D49AE715BF9A522FAFF8B76369F5839D32H3xEM</vt:lpwstr>
      </vt:variant>
      <vt:variant>
        <vt:lpwstr/>
      </vt:variant>
      <vt:variant>
        <vt:i4>7340084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consultantplus://offline/ref=548F0424D5C4EF7FCE1BBF23C9840C1AC1CDD8E4AAFBE7C5F40350418D06978BD296E0E4E6D5F02DA2197E25A7B117562D3B637706A05BD1jF58M</vt:lpwstr>
      </vt:variant>
      <vt:variant>
        <vt:lpwstr/>
      </vt:variant>
      <vt:variant>
        <vt:i4>4194387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consultantplus://offline/ref=548F0424D5C4EF7FCE1BBF23C9840C1AC1CFDEECAAFEE7C5F40350418D06978BD296E0E4E4D6FB7EF0567F79E1E004542B3B61751AjA53M</vt:lpwstr>
      </vt:variant>
      <vt:variant>
        <vt:lpwstr/>
      </vt:variant>
      <vt:variant>
        <vt:i4>7340134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consultantplus://offline/ref=548F0424D5C4EF7FCE1BBF23C9840C1AC1CDD9EFACFCE7C5F40350418D06978BD296E0E4E6D7F42CA1197E25A7B117562D3B637706A05BD1jF58M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KALSHOVA</dc:creator>
  <cp:keywords/>
  <cp:lastModifiedBy>Пользователь Windows</cp:lastModifiedBy>
  <cp:revision>4</cp:revision>
  <cp:lastPrinted>2022-03-24T14:44:00Z</cp:lastPrinted>
  <dcterms:created xsi:type="dcterms:W3CDTF">2022-03-29T12:47:00Z</dcterms:created>
  <dcterms:modified xsi:type="dcterms:W3CDTF">2022-04-08T05:52:00Z</dcterms:modified>
</cp:coreProperties>
</file>