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5476A" w:rsidRDefault="002B6B3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2855" cy="11022330"/>
                <wp:effectExtent l="2540" t="6350" r="6350" b="2540"/>
                <wp:wrapNone/>
                <wp:docPr id="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2120" cy="110217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45A6AAB" id="Прямоугольник 3" o:spid="_x0000_s1026" style="position:absolute;margin-left:-2.8pt;margin-top:-87.7pt;width:598.65pt;height:867.9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EEH+QEAACUEAAAOAAAAZHJzL2Uyb0RvYy54bWysU0uO1DAQ3SNxB8t7OkmjGSDq9EjQGjYI&#10;RgwcwO3YHUv+yTb92SGxReIIHIIN4jNnSN+IciWTGWA1iCwcV7nqVb1X9uJsbzTZihCVsw2tZiUl&#10;wnLXKrtp6Ns35w8eUxITsy3TzoqGHkSkZ8v79xY7X4u565xuRSAAYmO98w3tUvJ1UUTeCcPizHlh&#10;4VC6YFgCM2yKNrAdoBtdzMvytNi50PrguIgRvKvhkC4RX0rB0yspo0hENxR6S7gGXNd5LZYLVm8C&#10;853iYxvsH7owTFkoOkGtWGLkXVB/QRnFg4tOphl3pnBSKi6QA7Cpyj/YXHbMC+QC4kQ/yRT/Hyx/&#10;ub0IRLUwO0osMzCi/vPx/fFT/6O/On7ov/RX/ffjx/5n/7X/Rh5mvXY+1pB26S/CaEXYZvJ7GUz+&#10;Ay2yR40Pk8ZinwgH56PTcl7NYRQczqoKDPBk2OIm34eYngtnSN40NMAUUVy2fRHTEHodkstFp1V7&#10;rrRGI2zWz3QgW5Yn/vTkyclqyNW+Y4O3KuEbS8YhHMv/hqNtRrMu4w4ls6fI5Ae6uEsHLXKctq+F&#10;BBmRNbbBxz6GuwaPAShf3zigigk5UAL+HXPHlJwt8IrfMX9KwvrOpinfKOsCKnOLXd6uXXvAcaMA&#10;cBdRsPHd5Mt+20aZbl738hcAAAD//wMAUEsDBBQABgAIAAAAIQCtdEcO4wAAAA0BAAAPAAAAZHJz&#10;L2Rvd25yZXYueG1sTI/BTsMwDIbvSLxDZCRuW1q0dltpOiGkShyAwcaFW9aYttA4VZNtHU8/7wQn&#10;2/Kn35/z1Wg7ccDBt44UxNMIBFLlTEu1go9tOVmA8EGT0Z0jVHBCD6vi+irXmXFHesfDJtSCQ8hn&#10;WkETQp9J6asGrfZT1yPx7ssNVgceh1qaQR853HbyLopSaXVLfKHRPT42WP1s9lbBr6zL9eltfHpe&#10;fq8/X8oU29celbq9GR/uQQQcwx8MF31Wh4Kddm5PxotOwSRJmeQaz5MZiAsRL+M5iB13SRrNQBa5&#10;/P9FcQYAAP//AwBQSwECLQAUAAYACAAAACEAtoM4kv4AAADhAQAAEwAAAAAAAAAAAAAAAAAAAAAA&#10;W0NvbnRlbnRfVHlwZXNdLnhtbFBLAQItABQABgAIAAAAIQA4/SH/1gAAAJQBAAALAAAAAAAAAAAA&#10;AAAAAC8BAABfcmVscy8ucmVsc1BLAQItABQABgAIAAAAIQCGvEEH+QEAACUEAAAOAAAAAAAAAAAA&#10;AAAAAC4CAABkcnMvZTJvRG9jLnhtbFBLAQItABQABgAIAAAAIQCtdEcO4wAAAA0BAAAPAAAAAAAA&#10;AAAAAAAAAFMEAABkcnMvZG93bnJldi54bWxQSwUGAAAAAAQABADzAAAAYwUAAAAA&#10;" fillcolor="#0b595d" stroked="f">
                <v:fill opacity="6682f"/>
                <w10:wrap anchorx="page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6998335" cy="8446135"/>
                <wp:effectExtent l="0" t="0" r="3810" b="381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680" cy="844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5EBC" w:rsidRDefault="00005EBC">
                            <w:pPr>
                              <w:pStyle w:val="affb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5400" tIns="49680" rIns="95400" bIns="4968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3" o:spid="_x0000_s1026" style="position:absolute;margin-left:-64.8pt;margin-top:-38.7pt;width:551.05pt;height:665.05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dhl8gEAAEoEAAAOAAAAZHJzL2Uyb0RvYy54bWysVMFu2zAMvQ/YPwi6L3azNEuCOMW2IsOA&#10;YS3W7gMUWYoFSKIgqYnz96MY1822U4f5IIsi+aj3SHt90zvLDiomA77hV5OaM+UltMbvG/7zcftu&#10;wVnKwrfCglcNP6nEbzZv36yPYaWm0IFtVWQI4tPqGBre5RxWVZVkp5xIEwjKo1NDdCKjGfdVG8UR&#10;0Z2tpnU9r44Q2xBBqpTw9Pbs5BvC11rJfKd1UpnZhuPdMq2R1l1Zq81arPZRhM7I4RriH27hhPFY&#10;dIS6FVmwp2j+gnJGRkig80SCq0BrIxVxQDZX9R9sHjoRFHFBcVIYZUr/D1Z+P9xHZtqGTznzwmGL&#10;HlWf2Sfo2fuizjGkFQY9hPs4WAm3hWqvoytvJMF6UvQ0KlogJB7Ol8sP8wUKL9G3mM2u5zVpXr2k&#10;h5jyFwWOlU3DI7aMlBSHbyljSQx9DinVEljTbo21ZMT97rON7CCwvVt6yp0x5bcw60uwh5J2dpeT&#10;qlA7k6FdPllV4qz/oTRKQpyoihzKnOcGBxsJPU8P1qKEEqgR/5W5Q0rJVjSur8wfk6g++DzmO+Mh&#10;khoX7Mo297t+aOUO2hO23371OFLL6xk2h2UyZktqW7z07C48pZyHj08ZtKEuFeQz3KAsDix1Yvi4&#10;yhdxaVPUyy9g8wsAAP//AwBQSwMEFAAGAAgAAAAhACo8UWrjAAAADQEAAA8AAABkcnMvZG93bnJl&#10;di54bWxMj8tuwjAQRfeV+g/WVOoOHNxCIMRBqGqroi54lA8w8ZBE+BHFhqR/3+mq3c1oju6cm68G&#10;a9gNu9B4J2EyToChK71uXCXh+PU2mgMLUTmtjHco4RsDrIr7u1xl2vduj7dDrBiFuJApCXWMbcZ5&#10;KGu0Kox9i45uZ99ZFWntKq471VO4NVwkyYxb1Tj6UKsWX2osL4erlbDd7deXTX2c7z7Ne/8kxPZD&#10;v3IpHx+G9RJYxCH+wfCrT+pQkNPJX50OzEgYTcRiRixNafoMjJBFKqbATsSKqUiBFzn/36L4AQAA&#10;//8DAFBLAQItABQABgAIAAAAIQC2gziS/gAAAOEBAAATAAAAAAAAAAAAAAAAAAAAAABbQ29udGVu&#10;dF9UeXBlc10ueG1sUEsBAi0AFAAGAAgAAAAhADj9If/WAAAAlAEAAAsAAAAAAAAAAAAAAAAALwEA&#10;AF9yZWxzLy5yZWxzUEsBAi0AFAAGAAgAAAAhANGB2GXyAQAASgQAAA4AAAAAAAAAAAAAAAAALgIA&#10;AGRycy9lMm9Eb2MueG1sUEsBAi0AFAAGAAgAAAAhACo8UWrjAAAADQEAAA8AAAAAAAAAAAAAAAAA&#10;TAQAAGRycy9kb3ducmV2LnhtbFBLBQYAAAAABAAEAPMAAABcBQAAAAA=&#10;" stroked="f">
                <v:textbox inset="2.65mm,1.38mm,2.65mm,1.38mm">
                  <w:txbxContent>
                    <w:p w:rsidR="00005EBC" w:rsidRDefault="00005EBC">
                      <w:pPr>
                        <w:pStyle w:val="affb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5476A" w:rsidRDefault="0065476A">
      <w:pPr>
        <w:rPr>
          <w:sz w:val="24"/>
          <w:szCs w:val="24"/>
        </w:rPr>
      </w:pPr>
    </w:p>
    <w:p w:rsidR="0065476A" w:rsidRDefault="0065476A">
      <w:pPr>
        <w:rPr>
          <w:sz w:val="24"/>
          <w:szCs w:val="24"/>
        </w:rPr>
      </w:pPr>
    </w:p>
    <w:p w:rsidR="0065476A" w:rsidRDefault="0065476A">
      <w:pPr>
        <w:rPr>
          <w:sz w:val="24"/>
          <w:szCs w:val="24"/>
        </w:rPr>
      </w:pPr>
    </w:p>
    <w:p w:rsidR="0065476A" w:rsidRDefault="0065476A">
      <w:pPr>
        <w:rPr>
          <w:sz w:val="24"/>
          <w:szCs w:val="24"/>
        </w:rPr>
      </w:pPr>
    </w:p>
    <w:p w:rsidR="0065476A" w:rsidRDefault="0065476A">
      <w:pPr>
        <w:rPr>
          <w:sz w:val="24"/>
          <w:szCs w:val="24"/>
        </w:rPr>
      </w:pPr>
    </w:p>
    <w:tbl>
      <w:tblPr>
        <w:tblW w:w="9525" w:type="dxa"/>
        <w:tblLook w:val="0000" w:firstRow="0" w:lastRow="0" w:firstColumn="0" w:lastColumn="0" w:noHBand="0" w:noVBand="0"/>
      </w:tblPr>
      <w:tblGrid>
        <w:gridCol w:w="3686"/>
        <w:gridCol w:w="5839"/>
      </w:tblGrid>
      <w:tr w:rsidR="0065476A">
        <w:tc>
          <w:tcPr>
            <w:tcW w:w="9524" w:type="dxa"/>
            <w:gridSpan w:val="2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Клинические </w:t>
            </w:r>
            <w:r>
              <w:rPr>
                <w:color w:val="767171"/>
                <w:sz w:val="24"/>
                <w:szCs w:val="24"/>
              </w:rPr>
              <w:t>рекомендации</w:t>
            </w:r>
          </w:p>
        </w:tc>
      </w:tr>
      <w:tr w:rsidR="0065476A" w:rsidRPr="002B6B30">
        <w:trPr>
          <w:trHeight w:val="1907"/>
        </w:trPr>
        <w:tc>
          <w:tcPr>
            <w:tcW w:w="9524" w:type="dxa"/>
            <w:gridSpan w:val="2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Генерализованное</w:t>
            </w:r>
            <w:proofErr w:type="spellEnd"/>
            <w:r>
              <w:rPr>
                <w:sz w:val="24"/>
                <w:szCs w:val="24"/>
              </w:rPr>
              <w:t xml:space="preserve"> тревожное расстройство </w:t>
            </w:r>
          </w:p>
        </w:tc>
      </w:tr>
      <w:tr w:rsidR="0065476A">
        <w:trPr>
          <w:trHeight w:val="815"/>
        </w:trPr>
        <w:tc>
          <w:tcPr>
            <w:tcW w:w="3686" w:type="dxa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</w:p>
          <w:p w:rsidR="0065476A" w:rsidRDefault="0065476A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838" w:type="dxa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F41.1</w:t>
            </w:r>
          </w:p>
        </w:tc>
      </w:tr>
      <w:tr w:rsidR="0065476A">
        <w:trPr>
          <w:trHeight w:val="815"/>
        </w:trPr>
        <w:tc>
          <w:tcPr>
            <w:tcW w:w="3686" w:type="dxa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color w:val="767171"/>
                <w:sz w:val="24"/>
                <w:szCs w:val="24"/>
              </w:rPr>
              <w:t>Возрастная группа:</w:t>
            </w:r>
            <w:r>
              <w:rPr>
                <w:color w:val="767171"/>
                <w:sz w:val="24"/>
                <w:szCs w:val="24"/>
                <w:lang w:val="en-US"/>
              </w:rPr>
              <w:t xml:space="preserve"> </w:t>
            </w:r>
            <w:r>
              <w:rPr>
                <w:color w:val="767171"/>
                <w:sz w:val="24"/>
                <w:szCs w:val="24"/>
              </w:rPr>
              <w:t>дети</w:t>
            </w:r>
          </w:p>
        </w:tc>
        <w:tc>
          <w:tcPr>
            <w:tcW w:w="5838" w:type="dxa"/>
            <w:shd w:val="clear" w:color="auto" w:fill="auto"/>
          </w:tcPr>
          <w:p w:rsidR="0065476A" w:rsidRDefault="0065476A">
            <w:pPr>
              <w:tabs>
                <w:tab w:val="left" w:pos="6135"/>
              </w:tabs>
              <w:snapToGrid w:val="0"/>
              <w:spacing w:line="276" w:lineRule="auto"/>
              <w:rPr>
                <w:color w:val="808080"/>
                <w:sz w:val="24"/>
                <w:szCs w:val="24"/>
              </w:rPr>
            </w:pPr>
          </w:p>
        </w:tc>
      </w:tr>
      <w:tr w:rsidR="0065476A">
        <w:trPr>
          <w:trHeight w:val="815"/>
        </w:trPr>
        <w:tc>
          <w:tcPr>
            <w:tcW w:w="3686" w:type="dxa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>Год утверждения:</w:t>
            </w:r>
          </w:p>
        </w:tc>
        <w:tc>
          <w:tcPr>
            <w:tcW w:w="5838" w:type="dxa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</w:tr>
      <w:tr w:rsidR="0065476A">
        <w:tc>
          <w:tcPr>
            <w:tcW w:w="9524" w:type="dxa"/>
            <w:gridSpan w:val="2"/>
            <w:shd w:val="clear" w:color="auto" w:fill="auto"/>
          </w:tcPr>
          <w:p w:rsidR="0065476A" w:rsidRDefault="002B6B30">
            <w:pPr>
              <w:tabs>
                <w:tab w:val="left" w:pos="6135"/>
              </w:tabs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>Разработчик клинической рекомендации:</w:t>
            </w:r>
          </w:p>
          <w:p w:rsidR="0065476A" w:rsidRDefault="002B6B30">
            <w:pPr>
              <w:tabs>
                <w:tab w:val="left" w:pos="6135"/>
              </w:tabs>
              <w:ind w:left="7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Российское общество психиатров</w:t>
            </w:r>
          </w:p>
        </w:tc>
      </w:tr>
      <w:tr w:rsidR="0065476A">
        <w:trPr>
          <w:trHeight w:val="4170"/>
        </w:trPr>
        <w:tc>
          <w:tcPr>
            <w:tcW w:w="9524" w:type="dxa"/>
            <w:gridSpan w:val="2"/>
            <w:shd w:val="clear" w:color="auto" w:fill="auto"/>
          </w:tcPr>
          <w:p w:rsidR="0065476A" w:rsidRDefault="0065476A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:rsidR="0065476A" w:rsidRDefault="0065476A">
            <w:pPr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65476A" w:rsidRDefault="002B6B30">
      <w:pPr>
        <w:jc w:val="center"/>
        <w:rPr>
          <w:sz w:val="24"/>
          <w:szCs w:val="24"/>
        </w:rPr>
      </w:pPr>
      <w:r>
        <w:br w:type="page"/>
      </w:r>
    </w:p>
    <w:p w:rsidR="0065476A" w:rsidRDefault="0065476A">
      <w:pPr>
        <w:rPr>
          <w:b/>
          <w:sz w:val="24"/>
          <w:szCs w:val="24"/>
        </w:rPr>
      </w:pPr>
    </w:p>
    <w:p w:rsidR="0065476A" w:rsidRDefault="002B6B30">
      <w:pPr>
        <w:jc w:val="center"/>
      </w:pPr>
      <w:bookmarkStart w:id="0" w:name="__RefHeading___Toc25184476"/>
      <w:bookmarkEnd w:id="0"/>
      <w:r>
        <w:rPr>
          <w:sz w:val="24"/>
          <w:szCs w:val="24"/>
        </w:rPr>
        <w:t>Оглавление</w:t>
      </w:r>
    </w:p>
    <w:p w:rsidR="0065476A" w:rsidRDefault="0065476A">
      <w:pPr>
        <w:sectPr w:rsidR="0065476A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850" w:bottom="1134" w:left="1701" w:header="708" w:footer="708" w:gutter="0"/>
          <w:cols w:space="720"/>
          <w:formProt w:val="0"/>
          <w:titlePg/>
          <w:docGrid w:linePitch="360" w:charSpace="9420"/>
        </w:sectPr>
      </w:pPr>
    </w:p>
    <w:p w:rsidR="0065476A" w:rsidRDefault="0065476A">
      <w:pPr>
        <w:jc w:val="center"/>
        <w:rPr>
          <w:sz w:val="24"/>
          <w:szCs w:val="24"/>
        </w:rPr>
      </w:pPr>
    </w:p>
    <w:sdt>
      <w:sdtPr>
        <w:id w:val="1639835678"/>
        <w:docPartObj>
          <w:docPartGallery w:val="Table of Contents"/>
          <w:docPartUnique/>
        </w:docPartObj>
      </w:sdtPr>
      <w:sdtContent>
        <w:p w:rsidR="0065476A" w:rsidRDefault="002B6B30">
          <w:pPr>
            <w:spacing w:line="276" w:lineRule="auto"/>
            <w:rPr>
              <w:sz w:val="24"/>
              <w:szCs w:val="24"/>
            </w:rPr>
          </w:pPr>
          <w:r>
            <w:fldChar w:fldCharType="begin"/>
          </w:r>
          <w:r>
            <w:rPr>
              <w:rStyle w:val="a6"/>
              <w:webHidden/>
              <w:sz w:val="24"/>
              <w:szCs w:val="24"/>
            </w:rPr>
            <w:instrText>TOC \z \o "1-3" \u \h</w:instrText>
          </w:r>
          <w:r>
            <w:rPr>
              <w:rStyle w:val="a6"/>
            </w:rPr>
            <w:fldChar w:fldCharType="separate"/>
          </w:r>
          <w:hyperlink w:anchor="__RefHeading___Toc25184476">
            <w:r>
              <w:rPr>
                <w:rStyle w:val="a6"/>
                <w:webHidden/>
                <w:sz w:val="24"/>
                <w:szCs w:val="24"/>
              </w:rPr>
              <w:t>Оглавление</w:t>
            </w:r>
            <w:r>
              <w:rPr>
                <w:rStyle w:val="a6"/>
                <w:webHidden/>
                <w:sz w:val="24"/>
                <w:szCs w:val="24"/>
              </w:rPr>
              <w:tab/>
              <w:t>…………………………………………………………………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…………...</w:t>
            </w:r>
            <w:r>
              <w:rPr>
                <w:rStyle w:val="a6"/>
                <w:webHidden/>
                <w:sz w:val="24"/>
                <w:szCs w:val="24"/>
              </w:rPr>
              <w:t>…….2</w:t>
            </w:r>
          </w:hyperlink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77">
            <w:r w:rsidR="002B6B30">
              <w:rPr>
                <w:rStyle w:val="a6"/>
                <w:webHidden/>
                <w:sz w:val="24"/>
                <w:szCs w:val="24"/>
              </w:rPr>
              <w:t>Список сокращений……………………………………………………………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</w:t>
            </w:r>
            <w:r w:rsidR="002B6B30">
              <w:rPr>
                <w:rStyle w:val="a6"/>
                <w:webHidden/>
                <w:sz w:val="24"/>
                <w:szCs w:val="24"/>
              </w:rPr>
              <w:t>...4</w:t>
            </w:r>
          </w:hyperlink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78">
            <w:r w:rsidR="002B6B30">
              <w:rPr>
                <w:rStyle w:val="a6"/>
                <w:webHidden/>
                <w:sz w:val="24"/>
                <w:szCs w:val="24"/>
              </w:rPr>
              <w:t>Термины и определения……………………………………………………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</w:t>
            </w:r>
            <w:r w:rsidR="002B6B30">
              <w:rPr>
                <w:rStyle w:val="a6"/>
                <w:webHidden/>
                <w:sz w:val="24"/>
                <w:szCs w:val="24"/>
              </w:rPr>
              <w:t>……</w:t>
            </w:r>
          </w:hyperlink>
          <w:r>
            <w:rPr>
              <w:sz w:val="24"/>
              <w:szCs w:val="24"/>
            </w:rPr>
            <w:t>5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79">
            <w:r w:rsidR="002B6B30">
              <w:rPr>
                <w:rStyle w:val="a6"/>
                <w:webHidden/>
                <w:sz w:val="24"/>
                <w:szCs w:val="24"/>
              </w:rPr>
              <w:t>1. Краткая информация по заболеванию или состоянию (группе заболеваний или состояний)…………………………………………………………………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…………………..</w:t>
            </w:r>
            <w:r w:rsidR="002B6B30">
              <w:rPr>
                <w:rStyle w:val="a6"/>
                <w:webHidden/>
                <w:sz w:val="24"/>
                <w:szCs w:val="24"/>
              </w:rPr>
              <w:t>..</w:t>
            </w:r>
          </w:hyperlink>
          <w:r w:rsidR="00F613DF">
            <w:rPr>
              <w:sz w:val="24"/>
              <w:szCs w:val="24"/>
            </w:rPr>
            <w:t>6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0">
            <w:r w:rsidR="002B6B30">
              <w:rPr>
                <w:rStyle w:val="a6"/>
                <w:webHidden/>
                <w:sz w:val="24"/>
                <w:szCs w:val="24"/>
              </w:rPr>
              <w:t xml:space="preserve">1.1 Определение 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заболевания или состояния (группы заболеваний или состояний)………………………………………………………………………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………………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.</w:t>
            </w:r>
          </w:hyperlink>
          <w:r w:rsidR="00F613DF">
            <w:rPr>
              <w:sz w:val="24"/>
              <w:szCs w:val="24"/>
            </w:rPr>
            <w:t>6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1">
            <w:r w:rsidR="002B6B30">
              <w:rPr>
                <w:rStyle w:val="a6"/>
                <w:webHidden/>
                <w:sz w:val="24"/>
                <w:szCs w:val="24"/>
              </w:rPr>
              <w:t>1.2 Этиология и патогенез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заболевания или состояния (группы заболеваний или состояний)…………………………………………………………………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………………….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...</w:t>
            </w:r>
          </w:hyperlink>
          <w:r w:rsidR="00F613DF">
            <w:rPr>
              <w:sz w:val="24"/>
              <w:szCs w:val="24"/>
            </w:rPr>
            <w:t>6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2">
            <w:r w:rsidR="002B6B30">
              <w:rPr>
                <w:rStyle w:val="a6"/>
                <w:webHidden/>
                <w:sz w:val="24"/>
                <w:szCs w:val="24"/>
              </w:rPr>
              <w:t xml:space="preserve">1.3 Эпидемиология 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заболевания или состояния (группы заболеваний или состояний)…………………………………………………………………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……………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……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.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.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.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..</w:t>
            </w:r>
          </w:hyperlink>
          <w:r w:rsidR="00F613DF">
            <w:rPr>
              <w:sz w:val="24"/>
              <w:szCs w:val="24"/>
            </w:rPr>
            <w:t>7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3">
            <w:r w:rsidR="002B6B30">
              <w:rPr>
                <w:rStyle w:val="a6"/>
                <w:webHidden/>
                <w:sz w:val="24"/>
                <w:szCs w:val="24"/>
              </w:rPr>
              <w:t xml:space="preserve">1.4 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    </w:r>
            <w:r w:rsidR="002B6B30">
              <w:rPr>
                <w:rStyle w:val="a6"/>
                <w:sz w:val="24"/>
                <w:szCs w:val="24"/>
              </w:rPr>
              <w:t>……………</w:t>
            </w:r>
            <w:r w:rsidR="00F613DF">
              <w:rPr>
                <w:rStyle w:val="a6"/>
                <w:sz w:val="24"/>
                <w:szCs w:val="24"/>
              </w:rPr>
              <w:t>……………………………………………………….</w:t>
            </w:r>
            <w:r w:rsidR="002B6B30">
              <w:rPr>
                <w:rStyle w:val="a6"/>
                <w:sz w:val="24"/>
                <w:szCs w:val="24"/>
              </w:rPr>
              <w:t>….</w:t>
            </w:r>
          </w:hyperlink>
          <w:r w:rsidR="00F613DF">
            <w:rPr>
              <w:sz w:val="24"/>
              <w:szCs w:val="24"/>
            </w:rPr>
            <w:t>7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4">
            <w:r w:rsidR="002B6B30">
              <w:rPr>
                <w:rStyle w:val="a6"/>
                <w:webHidden/>
                <w:sz w:val="24"/>
                <w:szCs w:val="24"/>
              </w:rPr>
              <w:t>1.5 Классификация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заболевания или состояния (группы заболеваний или состояний)…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...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.</w:t>
            </w:r>
          </w:hyperlink>
          <w:r w:rsidR="00F613DF">
            <w:rPr>
              <w:sz w:val="24"/>
              <w:szCs w:val="24"/>
            </w:rPr>
            <w:t>7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5">
            <w:r w:rsidR="002B6B30">
              <w:rPr>
                <w:rStyle w:val="a6"/>
                <w:webHidden/>
                <w:sz w:val="24"/>
                <w:szCs w:val="24"/>
              </w:rPr>
              <w:t xml:space="preserve">1.6 Клиническая картина 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заболевания или состояния (группы заболеваний или состояний)………………………………………………………………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…………………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…</w:t>
            </w:r>
            <w:r w:rsidR="00F613DF">
              <w:rPr>
                <w:rStyle w:val="a6"/>
                <w:sz w:val="24"/>
                <w:szCs w:val="24"/>
                <w:shd w:val="clear" w:color="auto" w:fill="FFFFFF"/>
              </w:rPr>
              <w:t>.</w:t>
            </w:r>
            <w:r w:rsidR="002B6B30">
              <w:rPr>
                <w:rStyle w:val="a6"/>
                <w:sz w:val="24"/>
                <w:szCs w:val="24"/>
                <w:shd w:val="clear" w:color="auto" w:fill="FFFFFF"/>
              </w:rPr>
              <w:t>...</w:t>
            </w:r>
          </w:hyperlink>
          <w:r w:rsidR="00F613DF">
            <w:rPr>
              <w:sz w:val="24"/>
              <w:szCs w:val="24"/>
            </w:rPr>
            <w:t>7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6">
            <w:r w:rsidR="002B6B30">
              <w:rPr>
                <w:rStyle w:val="a6"/>
                <w:webHidden/>
                <w:sz w:val="24"/>
                <w:szCs w:val="24"/>
              </w:rPr>
    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диагностики…</w:t>
            </w:r>
            <w:r w:rsidR="00F613DF">
              <w:rPr>
                <w:rStyle w:val="a6"/>
                <w:webHidden/>
                <w:sz w:val="24"/>
                <w:szCs w:val="24"/>
              </w:rPr>
              <w:t>…</w:t>
            </w:r>
            <w:r w:rsidR="002B6B30">
              <w:rPr>
                <w:rStyle w:val="a6"/>
                <w:webHidden/>
                <w:sz w:val="24"/>
                <w:szCs w:val="24"/>
              </w:rPr>
              <w:t>..</w:t>
            </w:r>
          </w:hyperlink>
          <w:r w:rsidR="00F613DF">
            <w:rPr>
              <w:sz w:val="24"/>
              <w:szCs w:val="24"/>
            </w:rPr>
            <w:t>10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7">
            <w:r w:rsidR="002B6B30">
              <w:rPr>
                <w:rStyle w:val="a6"/>
                <w:webHidden/>
                <w:sz w:val="24"/>
                <w:szCs w:val="24"/>
              </w:rPr>
              <w:t>2.1 Жалобы и анамнез………………………………………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</w:t>
            </w:r>
            <w:r w:rsidR="002B6B30">
              <w:rPr>
                <w:rStyle w:val="a6"/>
                <w:webHidden/>
                <w:sz w:val="24"/>
                <w:szCs w:val="24"/>
              </w:rPr>
              <w:t>…………...……</w:t>
            </w:r>
            <w:r w:rsidR="00F613DF">
              <w:rPr>
                <w:rStyle w:val="a6"/>
                <w:webHidden/>
                <w:sz w:val="24"/>
                <w:szCs w:val="24"/>
              </w:rPr>
              <w:t>.</w:t>
            </w:r>
            <w:r w:rsidR="002B6B30">
              <w:rPr>
                <w:rStyle w:val="a6"/>
                <w:webHidden/>
                <w:sz w:val="24"/>
                <w:szCs w:val="24"/>
              </w:rPr>
              <w:t>...</w:t>
            </w:r>
          </w:hyperlink>
          <w:r w:rsidR="00F613DF">
            <w:rPr>
              <w:sz w:val="24"/>
              <w:szCs w:val="24"/>
            </w:rPr>
            <w:t>10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8">
            <w:r w:rsidR="002B6B30">
              <w:rPr>
                <w:rStyle w:val="a6"/>
                <w:webHidden/>
                <w:sz w:val="24"/>
                <w:szCs w:val="24"/>
              </w:rPr>
              <w:t>2.2 Физикальное обследование……………………………………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</w:t>
            </w:r>
            <w:r w:rsidR="002B6B30">
              <w:rPr>
                <w:rStyle w:val="a6"/>
                <w:webHidden/>
                <w:sz w:val="24"/>
                <w:szCs w:val="24"/>
              </w:rPr>
              <w:t>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.</w:t>
            </w:r>
            <w:r w:rsidR="002B6B30">
              <w:rPr>
                <w:rStyle w:val="a6"/>
                <w:webHidden/>
                <w:sz w:val="24"/>
                <w:szCs w:val="24"/>
              </w:rPr>
              <w:t>...</w:t>
            </w:r>
          </w:hyperlink>
          <w:r w:rsidR="00F613DF">
            <w:rPr>
              <w:sz w:val="24"/>
              <w:szCs w:val="24"/>
            </w:rPr>
            <w:t>11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89">
            <w:r w:rsidR="002B6B30">
              <w:rPr>
                <w:rStyle w:val="a6"/>
                <w:webHidden/>
                <w:sz w:val="24"/>
                <w:szCs w:val="24"/>
              </w:rPr>
              <w:t>2.3 Лабораторные диагностические исследования…………………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</w:t>
            </w:r>
            <w:r w:rsidR="002B6B30">
              <w:rPr>
                <w:rStyle w:val="a6"/>
                <w:webHidden/>
                <w:sz w:val="24"/>
                <w:szCs w:val="24"/>
              </w:rPr>
              <w:t>…..……</w:t>
            </w:r>
            <w:r w:rsidR="00F613DF">
              <w:rPr>
                <w:rStyle w:val="a6"/>
                <w:webHidden/>
                <w:sz w:val="24"/>
                <w:szCs w:val="24"/>
              </w:rPr>
              <w:t>.</w:t>
            </w:r>
            <w:r w:rsidR="002B6B30">
              <w:rPr>
                <w:rStyle w:val="a6"/>
                <w:webHidden/>
                <w:sz w:val="24"/>
                <w:szCs w:val="24"/>
              </w:rPr>
              <w:t>.</w:t>
            </w:r>
          </w:hyperlink>
          <w:r w:rsidR="00F613DF">
            <w:rPr>
              <w:sz w:val="24"/>
              <w:szCs w:val="24"/>
            </w:rPr>
            <w:t>12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0">
            <w:r w:rsidR="002B6B30">
              <w:rPr>
                <w:rStyle w:val="a6"/>
                <w:webHidden/>
                <w:sz w:val="24"/>
                <w:szCs w:val="24"/>
              </w:rPr>
              <w:t>2.4 Инструментальные диагностические исследования……………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</w:t>
            </w:r>
            <w:r w:rsidR="002B6B30">
              <w:rPr>
                <w:rStyle w:val="a6"/>
                <w:webHidden/>
                <w:sz w:val="24"/>
                <w:szCs w:val="24"/>
              </w:rPr>
              <w:t>…...…</w:t>
            </w:r>
            <w:r w:rsidR="00F613DF">
              <w:rPr>
                <w:rStyle w:val="a6"/>
                <w:webHidden/>
                <w:sz w:val="24"/>
                <w:szCs w:val="24"/>
              </w:rPr>
              <w:t>.</w:t>
            </w:r>
            <w:r w:rsidR="002B6B30">
              <w:rPr>
                <w:rStyle w:val="a6"/>
                <w:webHidden/>
                <w:sz w:val="24"/>
                <w:szCs w:val="24"/>
              </w:rPr>
              <w:t>…</w:t>
            </w:r>
          </w:hyperlink>
          <w:r w:rsidR="00F613DF">
            <w:rPr>
              <w:sz w:val="24"/>
              <w:szCs w:val="24"/>
            </w:rPr>
            <w:t>12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1">
            <w:r w:rsidR="002B6B30">
              <w:rPr>
                <w:rStyle w:val="a6"/>
                <w:webHidden/>
                <w:sz w:val="24"/>
                <w:szCs w:val="24"/>
              </w:rPr>
              <w:t>2.5 Иные диагностические исследования………………………………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</w:t>
            </w:r>
            <w:r w:rsidR="002B6B30">
              <w:rPr>
                <w:rStyle w:val="a6"/>
                <w:webHidden/>
                <w:sz w:val="24"/>
                <w:szCs w:val="24"/>
              </w:rPr>
              <w:t>…...</w:t>
            </w:r>
            <w:r w:rsidR="00F613DF">
              <w:rPr>
                <w:rStyle w:val="a6"/>
                <w:webHidden/>
                <w:sz w:val="24"/>
                <w:szCs w:val="24"/>
              </w:rPr>
              <w:t>.</w:t>
            </w:r>
            <w:r w:rsidR="002B6B30">
              <w:rPr>
                <w:rStyle w:val="a6"/>
                <w:webHidden/>
                <w:sz w:val="24"/>
                <w:szCs w:val="24"/>
              </w:rPr>
              <w:t>…</w:t>
            </w:r>
          </w:hyperlink>
          <w:r w:rsidR="00F613DF">
            <w:rPr>
              <w:sz w:val="24"/>
              <w:szCs w:val="24"/>
            </w:rPr>
            <w:t>12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2">
            <w:r w:rsidR="002B6B30">
              <w:rPr>
                <w:rStyle w:val="a6"/>
                <w:webHidden/>
                <w:sz w:val="24"/>
                <w:szCs w:val="24"/>
              </w:rPr>
    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……………………………………..</w:t>
            </w:r>
            <w:r w:rsidR="002B6B30">
              <w:rPr>
                <w:rStyle w:val="a6"/>
                <w:webHidden/>
                <w:sz w:val="24"/>
                <w:szCs w:val="24"/>
              </w:rPr>
              <w:t>...</w:t>
            </w:r>
            <w:r w:rsidR="00F613DF">
              <w:rPr>
                <w:rStyle w:val="a6"/>
                <w:webHidden/>
                <w:sz w:val="24"/>
                <w:szCs w:val="24"/>
              </w:rPr>
              <w:t>..</w:t>
            </w:r>
            <w:r w:rsidR="002B6B30">
              <w:rPr>
                <w:rStyle w:val="a6"/>
                <w:webHidden/>
                <w:sz w:val="24"/>
                <w:szCs w:val="24"/>
              </w:rPr>
              <w:t>.</w:t>
            </w:r>
          </w:hyperlink>
          <w:r w:rsidR="00F613DF">
            <w:rPr>
              <w:sz w:val="24"/>
              <w:szCs w:val="24"/>
            </w:rPr>
            <w:t>1</w:t>
          </w:r>
          <w:r w:rsidR="002B6B30">
            <w:rPr>
              <w:sz w:val="24"/>
              <w:szCs w:val="24"/>
            </w:rPr>
            <w:t>3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3">
            <w:r w:rsidR="002B6B30">
              <w:rPr>
                <w:rStyle w:val="a6"/>
                <w:webHidden/>
                <w:sz w:val="24"/>
                <w:szCs w:val="24"/>
              </w:rPr>
              <w:t>3.1</w:t>
            </w:r>
            <w:r>
              <w:rPr>
                <w:rStyle w:val="a6"/>
                <w:webHidden/>
                <w:sz w:val="24"/>
                <w:szCs w:val="24"/>
              </w:rPr>
              <w:t xml:space="preserve"> </w:t>
            </w:r>
            <w:r w:rsidRPr="00005EBC">
              <w:rPr>
                <w:rStyle w:val="a6"/>
                <w:sz w:val="24"/>
                <w:szCs w:val="24"/>
              </w:rPr>
              <w:t>Лечение препаратами из группы селективных антидепрессантов</w:t>
            </w:r>
            <w:r w:rsidR="002B6B30">
              <w:rPr>
                <w:rStyle w:val="a6"/>
                <w:webHidden/>
                <w:sz w:val="24"/>
                <w:szCs w:val="24"/>
              </w:rPr>
              <w:t>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…….…..</w:t>
            </w:r>
            <w:r w:rsidR="002B6B30">
              <w:rPr>
                <w:rStyle w:val="a6"/>
                <w:webHidden/>
                <w:sz w:val="24"/>
                <w:szCs w:val="24"/>
              </w:rPr>
              <w:t>…</w:t>
            </w:r>
            <w:r w:rsidR="00F613DF">
              <w:rPr>
                <w:rStyle w:val="a6"/>
                <w:webHidden/>
                <w:sz w:val="24"/>
                <w:szCs w:val="24"/>
              </w:rPr>
              <w:t>..</w:t>
            </w:r>
            <w:r w:rsidR="002B6B30">
              <w:rPr>
                <w:rStyle w:val="a6"/>
                <w:webHidden/>
                <w:sz w:val="24"/>
                <w:szCs w:val="24"/>
              </w:rPr>
              <w:t>.</w:t>
            </w:r>
          </w:hyperlink>
          <w:r w:rsidR="00F613DF">
            <w:rPr>
              <w:sz w:val="24"/>
              <w:szCs w:val="24"/>
            </w:rPr>
            <w:t>13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4">
            <w:r w:rsidR="002B6B30">
              <w:rPr>
                <w:rStyle w:val="a6"/>
                <w:webHidden/>
                <w:sz w:val="24"/>
                <w:szCs w:val="24"/>
              </w:rPr>
              <w:t xml:space="preserve">3.2 </w:t>
            </w:r>
            <w:r w:rsidRPr="00005EBC">
              <w:rPr>
                <w:rStyle w:val="a6"/>
                <w:sz w:val="24"/>
                <w:szCs w:val="24"/>
              </w:rPr>
              <w:t>Лечение препаратами группы  анксиолитиков</w:t>
            </w:r>
            <w:r w:rsidR="002B6B30">
              <w:rPr>
                <w:rStyle w:val="a6"/>
                <w:webHidden/>
                <w:sz w:val="24"/>
                <w:szCs w:val="24"/>
              </w:rPr>
              <w:t>…..…</w:t>
            </w:r>
          </w:hyperlink>
          <w:r w:rsidR="00F613DF">
            <w:rPr>
              <w:rStyle w:val="a6"/>
              <w:sz w:val="24"/>
              <w:szCs w:val="24"/>
            </w:rPr>
            <w:t>………………………</w:t>
          </w:r>
          <w:proofErr w:type="gramStart"/>
          <w:r w:rsidR="00F613DF">
            <w:rPr>
              <w:rStyle w:val="a6"/>
              <w:sz w:val="24"/>
              <w:szCs w:val="24"/>
            </w:rPr>
            <w:t>…….</w:t>
          </w:r>
          <w:proofErr w:type="gramEnd"/>
          <w:r w:rsidR="00F613DF">
            <w:rPr>
              <w:rStyle w:val="a6"/>
              <w:sz w:val="24"/>
              <w:szCs w:val="24"/>
            </w:rPr>
            <w:t>…...…</w:t>
          </w:r>
          <w:r>
            <w:rPr>
              <w:sz w:val="24"/>
              <w:szCs w:val="24"/>
            </w:rPr>
            <w:t>14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5">
            <w:r w:rsidR="002B6B30">
              <w:rPr>
                <w:rStyle w:val="a6"/>
                <w:webHidden/>
                <w:sz w:val="24"/>
                <w:szCs w:val="24"/>
              </w:rPr>
              <w:t>3.</w:t>
            </w:r>
            <w:r w:rsidR="002B6B30" w:rsidRPr="00F613DF">
              <w:rPr>
                <w:rStyle w:val="a6"/>
                <w:sz w:val="24"/>
                <w:szCs w:val="24"/>
              </w:rPr>
              <w:t xml:space="preserve">3 </w:t>
            </w:r>
            <w:r w:rsidRPr="00F613DF">
              <w:rPr>
                <w:rStyle w:val="a6"/>
                <w:sz w:val="24"/>
                <w:szCs w:val="24"/>
              </w:rPr>
              <w:t>Лечение препаратами из группы трициклических антидепрессантов</w:t>
            </w:r>
            <w:r w:rsidR="002B6B30">
              <w:rPr>
                <w:rStyle w:val="a6"/>
                <w:sz w:val="24"/>
                <w:szCs w:val="24"/>
              </w:rPr>
              <w:t>…</w:t>
            </w:r>
            <w:r w:rsidR="00F613DF">
              <w:rPr>
                <w:rStyle w:val="a6"/>
                <w:sz w:val="24"/>
                <w:szCs w:val="24"/>
              </w:rPr>
              <w:t>……………</w:t>
            </w:r>
            <w:r w:rsidR="002B6B30">
              <w:rPr>
                <w:rStyle w:val="a6"/>
                <w:sz w:val="24"/>
                <w:szCs w:val="24"/>
              </w:rPr>
              <w:t>.</w:t>
            </w:r>
            <w:r w:rsidR="00F613DF">
              <w:rPr>
                <w:rStyle w:val="a6"/>
                <w:sz w:val="24"/>
                <w:szCs w:val="24"/>
              </w:rPr>
              <w:t>.</w:t>
            </w:r>
            <w:r w:rsidR="002B6B30">
              <w:rPr>
                <w:rStyle w:val="a6"/>
                <w:sz w:val="24"/>
                <w:szCs w:val="24"/>
              </w:rPr>
              <w:t>..</w:t>
            </w:r>
          </w:hyperlink>
          <w:r w:rsidR="00F613DF">
            <w:rPr>
              <w:sz w:val="24"/>
              <w:szCs w:val="24"/>
            </w:rPr>
            <w:t>15</w:t>
          </w:r>
        </w:p>
        <w:p w:rsidR="00005EBC" w:rsidRDefault="00005EBC">
          <w:pPr>
            <w:spacing w:line="276" w:lineRule="auto"/>
            <w:rPr>
              <w:sz w:val="24"/>
              <w:szCs w:val="24"/>
            </w:rPr>
          </w:pPr>
          <w:r w:rsidRPr="00005EBC">
            <w:rPr>
              <w:sz w:val="24"/>
              <w:szCs w:val="24"/>
            </w:rPr>
            <w:t>3.4 Психотерапия</w:t>
          </w:r>
          <w:r>
            <w:rPr>
              <w:sz w:val="24"/>
              <w:szCs w:val="24"/>
            </w:rPr>
            <w:t>…………………………………………</w:t>
          </w:r>
          <w:r w:rsidR="00F613DF">
            <w:rPr>
              <w:sz w:val="24"/>
              <w:szCs w:val="24"/>
            </w:rPr>
            <w:t>…………………………</w:t>
          </w:r>
          <w:proofErr w:type="gramStart"/>
          <w:r w:rsidR="00F613DF">
            <w:rPr>
              <w:sz w:val="24"/>
              <w:szCs w:val="24"/>
            </w:rPr>
            <w:t>…….</w:t>
          </w:r>
          <w:proofErr w:type="gramEnd"/>
          <w:r>
            <w:rPr>
              <w:sz w:val="24"/>
              <w:szCs w:val="24"/>
            </w:rPr>
            <w:t>…</w:t>
          </w:r>
          <w:r w:rsidR="00F613DF">
            <w:rPr>
              <w:sz w:val="24"/>
              <w:szCs w:val="24"/>
            </w:rPr>
            <w:t>..15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6">
            <w:r w:rsidR="002B6B30">
              <w:rPr>
                <w:rStyle w:val="a6"/>
                <w:webHidden/>
                <w:sz w:val="24"/>
                <w:szCs w:val="24"/>
              </w:rPr>
              <w:t>4. Медицинская реабилитация и санаторно-курортное лечение, медицинские показания и противопоказания к применению методов реабилитации, в том числе основанных на использовании природных лечебных факторов……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…………………………………….…</w:t>
            </w:r>
            <w:r w:rsidR="002B6B30">
              <w:rPr>
                <w:rStyle w:val="a6"/>
                <w:webHidden/>
                <w:sz w:val="24"/>
                <w:szCs w:val="24"/>
              </w:rPr>
              <w:t>.</w:t>
            </w:r>
          </w:hyperlink>
          <w:r w:rsidR="00F613DF">
            <w:rPr>
              <w:sz w:val="24"/>
              <w:szCs w:val="24"/>
            </w:rPr>
            <w:t>16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7">
            <w:r w:rsidR="002B6B30">
              <w:rPr>
                <w:rStyle w:val="a6"/>
                <w:webHidden/>
                <w:sz w:val="24"/>
                <w:szCs w:val="24"/>
              </w:rPr>
              <w:t>5. Профилактика и диспансерное наблюдение,</w:t>
            </w:r>
            <w:r w:rsidR="00F613DF">
              <w:rPr>
                <w:rStyle w:val="a6"/>
                <w:webHidden/>
                <w:sz w:val="24"/>
                <w:szCs w:val="24"/>
              </w:rPr>
              <w:t xml:space="preserve"> </w:t>
            </w:r>
            <w:r w:rsidR="002B6B30">
              <w:rPr>
                <w:rStyle w:val="a6"/>
                <w:webHidden/>
                <w:sz w:val="24"/>
                <w:szCs w:val="24"/>
              </w:rPr>
              <w:t xml:space="preserve">медицинские показания и </w:t>
            </w:r>
            <w:r w:rsidR="002B6B30">
              <w:rPr>
                <w:rStyle w:val="a6"/>
                <w:webHidden/>
                <w:sz w:val="24"/>
                <w:szCs w:val="24"/>
              </w:rPr>
              <w:t>противопоказания к применению методов профилактики………………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</w:t>
            </w:r>
            <w:r w:rsidR="002B6B30">
              <w:rPr>
                <w:rStyle w:val="a6"/>
                <w:webHidden/>
                <w:sz w:val="24"/>
                <w:szCs w:val="24"/>
              </w:rPr>
              <w:t>…...</w:t>
            </w:r>
          </w:hyperlink>
          <w:r w:rsidR="00F613DF">
            <w:rPr>
              <w:sz w:val="24"/>
              <w:szCs w:val="24"/>
            </w:rPr>
            <w:t>17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8">
            <w:r w:rsidR="002B6B30">
              <w:rPr>
                <w:rStyle w:val="a6"/>
                <w:webHidden/>
                <w:sz w:val="24"/>
                <w:szCs w:val="24"/>
              </w:rPr>
              <w:t>6. Организация оказания медицинской помощи…………………………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……………….</w:t>
            </w:r>
            <w:r w:rsidR="002B6B30">
              <w:rPr>
                <w:rStyle w:val="a6"/>
                <w:webHidden/>
                <w:sz w:val="24"/>
                <w:szCs w:val="24"/>
              </w:rPr>
              <w:t>…</w:t>
            </w:r>
          </w:hyperlink>
          <w:r w:rsidR="00F613DF">
            <w:rPr>
              <w:sz w:val="24"/>
              <w:szCs w:val="24"/>
            </w:rPr>
            <w:t>1</w:t>
          </w:r>
          <w:r w:rsidR="002B6B30">
            <w:rPr>
              <w:sz w:val="24"/>
              <w:szCs w:val="24"/>
            </w:rPr>
            <w:t>7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499">
            <w:r w:rsidR="002B6B30">
              <w:rPr>
                <w:rStyle w:val="a6"/>
                <w:webHidden/>
                <w:sz w:val="24"/>
                <w:szCs w:val="24"/>
              </w:rPr>
              <w:t>7. Дополнительная информация (в том числе факторы, влияющие на исход заболеванияили состояния)………………………………………………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</w:t>
            </w:r>
            <w:r w:rsidR="002B6B30">
              <w:rPr>
                <w:rStyle w:val="a6"/>
                <w:webHidden/>
                <w:sz w:val="24"/>
                <w:szCs w:val="24"/>
              </w:rPr>
              <w:t>…….</w:t>
            </w:r>
          </w:hyperlink>
          <w:r w:rsidR="00F613DF">
            <w:rPr>
              <w:sz w:val="24"/>
              <w:szCs w:val="24"/>
            </w:rPr>
            <w:t>1</w:t>
          </w:r>
          <w:r w:rsidR="002B6B30">
            <w:rPr>
              <w:sz w:val="24"/>
              <w:szCs w:val="24"/>
            </w:rPr>
            <w:t>8</w:t>
          </w:r>
        </w:p>
        <w:p w:rsidR="0065476A" w:rsidRDefault="002B6B30">
          <w:pPr>
            <w:spacing w:line="276" w:lineRule="auto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8. </w:t>
          </w:r>
          <w:hyperlink w:anchor="__RefHeading___Toc25184500">
            <w:r>
              <w:rPr>
                <w:rStyle w:val="a6"/>
                <w:webHidden/>
                <w:sz w:val="24"/>
                <w:szCs w:val="24"/>
              </w:rPr>
              <w:t>Критерии оценки качества медицинской помощи……………………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</w:t>
            </w:r>
            <w:r>
              <w:rPr>
                <w:rStyle w:val="a6"/>
                <w:webHidden/>
                <w:sz w:val="24"/>
                <w:szCs w:val="24"/>
              </w:rPr>
              <w:t>……</w:t>
            </w:r>
          </w:hyperlink>
          <w:r w:rsidR="00F613DF">
            <w:rPr>
              <w:sz w:val="24"/>
              <w:szCs w:val="24"/>
            </w:rPr>
            <w:t>18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501">
            <w:r w:rsidR="002B6B30">
              <w:rPr>
                <w:rStyle w:val="a6"/>
                <w:webHidden/>
                <w:sz w:val="24"/>
                <w:szCs w:val="24"/>
              </w:rPr>
              <w:t>Список литературы…………………………………………………………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……………...</w:t>
            </w:r>
            <w:r w:rsidR="002B6B30">
              <w:rPr>
                <w:rStyle w:val="a6"/>
                <w:webHidden/>
                <w:sz w:val="24"/>
                <w:szCs w:val="24"/>
              </w:rPr>
              <w:t>.…</w:t>
            </w:r>
          </w:hyperlink>
          <w:r w:rsidR="00F613DF">
            <w:rPr>
              <w:sz w:val="24"/>
              <w:szCs w:val="24"/>
            </w:rPr>
            <w:t>20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502">
            <w:r w:rsidR="002B6B30">
              <w:rPr>
                <w:rStyle w:val="a6"/>
                <w:webHidden/>
                <w:sz w:val="24"/>
                <w:szCs w:val="24"/>
              </w:rPr>
              <w:t>Приложение А1. Состав рабочей группы по разработке и пересмотру клинических рекомендаций…………………………………………………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…………………………….</w:t>
            </w:r>
            <w:r w:rsidR="002B6B30">
              <w:rPr>
                <w:rStyle w:val="a6"/>
                <w:webHidden/>
                <w:sz w:val="24"/>
                <w:szCs w:val="24"/>
              </w:rPr>
              <w:t>…</w:t>
            </w:r>
          </w:hyperlink>
          <w:r w:rsidR="00F613DF">
            <w:rPr>
              <w:sz w:val="24"/>
              <w:szCs w:val="24"/>
            </w:rPr>
            <w:t>24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503">
            <w:r w:rsidR="002B6B30">
              <w:rPr>
                <w:rStyle w:val="a6"/>
                <w:webHidden/>
                <w:sz w:val="24"/>
                <w:szCs w:val="24"/>
              </w:rPr>
              <w:t>Приложение А2. Методология разработки клинических рекомендаций…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……………...</w:t>
            </w:r>
            <w:r w:rsidR="002B6B30">
              <w:rPr>
                <w:rStyle w:val="a6"/>
                <w:webHidden/>
                <w:sz w:val="24"/>
                <w:szCs w:val="24"/>
              </w:rPr>
              <w:t>..</w:t>
            </w:r>
          </w:hyperlink>
          <w:r w:rsidR="00F613DF">
            <w:rPr>
              <w:sz w:val="24"/>
              <w:szCs w:val="24"/>
            </w:rPr>
            <w:t>26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504">
            <w:r w:rsidR="002B6B30">
              <w:rPr>
                <w:rStyle w:val="a6"/>
                <w:webHidden/>
                <w:sz w:val="24"/>
                <w:szCs w:val="24"/>
              </w:rPr>
    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…………………………………………</w:t>
            </w:r>
            <w:r w:rsidR="002B6B30">
              <w:rPr>
                <w:rStyle w:val="a6"/>
                <w:webHidden/>
                <w:sz w:val="24"/>
                <w:szCs w:val="24"/>
              </w:rPr>
              <w:t>.</w:t>
            </w:r>
          </w:hyperlink>
          <w:r w:rsidR="00F613DF">
            <w:rPr>
              <w:sz w:val="24"/>
              <w:szCs w:val="24"/>
            </w:rPr>
            <w:t>28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505">
            <w:r w:rsidR="002B6B30">
              <w:rPr>
                <w:rStyle w:val="a6"/>
                <w:webHidden/>
                <w:sz w:val="24"/>
                <w:szCs w:val="24"/>
              </w:rPr>
              <w:t>Приложение Б. Алгоритмы действий врача………………………………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</w:t>
            </w:r>
            <w:r w:rsidR="002B6B30">
              <w:rPr>
                <w:rStyle w:val="a6"/>
                <w:webHidden/>
                <w:sz w:val="24"/>
                <w:szCs w:val="24"/>
              </w:rPr>
              <w:t>......</w:t>
            </w:r>
          </w:hyperlink>
          <w:r w:rsidR="00F613DF">
            <w:rPr>
              <w:sz w:val="24"/>
              <w:szCs w:val="24"/>
            </w:rPr>
            <w:t>29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506">
            <w:r w:rsidR="002B6B30">
              <w:rPr>
                <w:rStyle w:val="a6"/>
                <w:webHidden/>
                <w:sz w:val="24"/>
                <w:szCs w:val="24"/>
              </w:rPr>
              <w:t>Приложение В. Информация для пациента…………………………………</w:t>
            </w:r>
            <w:r w:rsidR="00F613DF">
              <w:rPr>
                <w:rStyle w:val="a6"/>
                <w:webHidden/>
                <w:sz w:val="24"/>
                <w:szCs w:val="24"/>
              </w:rPr>
              <w:t>……………..</w:t>
            </w:r>
            <w:r w:rsidR="002B6B30">
              <w:rPr>
                <w:rStyle w:val="a6"/>
                <w:webHidden/>
                <w:sz w:val="24"/>
                <w:szCs w:val="24"/>
              </w:rPr>
              <w:t>...</w:t>
            </w:r>
          </w:hyperlink>
          <w:r w:rsidR="00F613DF">
            <w:rPr>
              <w:sz w:val="24"/>
              <w:szCs w:val="24"/>
            </w:rPr>
            <w:t>30</w:t>
          </w:r>
        </w:p>
        <w:p w:rsidR="0065476A" w:rsidRDefault="00005EBC">
          <w:pPr>
            <w:spacing w:line="276" w:lineRule="auto"/>
            <w:rPr>
              <w:sz w:val="24"/>
              <w:szCs w:val="24"/>
            </w:rPr>
          </w:pPr>
          <w:hyperlink w:anchor="__RefHeading___Toc25184507">
            <w:r w:rsidR="002B6B30">
              <w:rPr>
                <w:rStyle w:val="a6"/>
                <w:webHidden/>
                <w:sz w:val="24"/>
                <w:szCs w:val="24"/>
              </w:rPr>
              <w:t>Приложение Г</w:t>
            </w:r>
            <w:r w:rsidR="002B6B30">
              <w:rPr>
                <w:rStyle w:val="a6"/>
                <w:sz w:val="24"/>
                <w:szCs w:val="24"/>
              </w:rPr>
              <w:t>. Шкалы оценки, вопросники и другие оценочные инструменты состояния пациента, приведенные в клинических рекомендациях……………</w:t>
            </w:r>
            <w:r w:rsidR="00F613DF">
              <w:rPr>
                <w:rStyle w:val="a6"/>
                <w:sz w:val="24"/>
                <w:szCs w:val="24"/>
              </w:rPr>
              <w:t>……………………..</w:t>
            </w:r>
            <w:r w:rsidR="002B6B30">
              <w:rPr>
                <w:rStyle w:val="a6"/>
                <w:sz w:val="24"/>
                <w:szCs w:val="24"/>
              </w:rPr>
              <w:t>..</w:t>
            </w:r>
          </w:hyperlink>
          <w:r w:rsidR="00F613DF">
            <w:rPr>
              <w:sz w:val="24"/>
              <w:szCs w:val="24"/>
            </w:rPr>
            <w:t>32</w:t>
          </w:r>
        </w:p>
        <w:p w:rsidR="0065476A" w:rsidRDefault="002B6B30">
          <w:pPr>
            <w:spacing w:line="276" w:lineRule="auto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fldChar w:fldCharType="end"/>
          </w:r>
        </w:p>
        <w:p w:rsidR="0065476A" w:rsidRDefault="00005EBC">
          <w:pPr>
            <w:sectPr w:rsidR="0065476A">
              <w:type w:val="continuous"/>
              <w:pgSz w:w="11906" w:h="16838"/>
              <w:pgMar w:top="1134" w:right="850" w:bottom="1134" w:left="1701" w:header="708" w:footer="708" w:gutter="0"/>
              <w:cols w:space="720"/>
              <w:formProt w:val="0"/>
              <w:docGrid w:linePitch="360" w:charSpace="9420"/>
            </w:sectPr>
          </w:pPr>
        </w:p>
      </w:sdtContent>
    </w:sdt>
    <w:p w:rsidR="0065476A" w:rsidRDefault="002B6B30">
      <w:pPr>
        <w:rPr>
          <w:b/>
          <w:bCs/>
          <w:sz w:val="24"/>
          <w:szCs w:val="24"/>
        </w:rPr>
      </w:pPr>
      <w:r>
        <w:lastRenderedPageBreak/>
        <w:br w:type="page"/>
      </w:r>
    </w:p>
    <w:p w:rsidR="0065476A" w:rsidRDefault="0065476A">
      <w:pPr>
        <w:rPr>
          <w:b/>
          <w:bCs/>
          <w:sz w:val="24"/>
          <w:szCs w:val="24"/>
        </w:rPr>
      </w:pPr>
    </w:p>
    <w:p w:rsidR="0065476A" w:rsidRPr="00053371" w:rsidRDefault="002B6B30">
      <w:pPr>
        <w:spacing w:after="240" w:line="276" w:lineRule="auto"/>
        <w:rPr>
          <w:b/>
          <w:sz w:val="24"/>
          <w:szCs w:val="24"/>
        </w:rPr>
      </w:pPr>
      <w:bookmarkStart w:id="1" w:name="__RefHeading___Toc25184477"/>
      <w:bookmarkStart w:id="2" w:name="_GoBack"/>
      <w:bookmarkEnd w:id="1"/>
      <w:r w:rsidRPr="00053371">
        <w:rPr>
          <w:b/>
          <w:sz w:val="24"/>
          <w:szCs w:val="24"/>
        </w:rPr>
        <w:t>Список сокращений</w:t>
      </w:r>
    </w:p>
    <w:bookmarkEnd w:id="2"/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АТХ </w:t>
      </w:r>
      <w:r>
        <w:rPr>
          <w:sz w:val="24"/>
          <w:szCs w:val="24"/>
        </w:rPr>
        <w:t>- анатомо-терапевтическо-химическая классификация лекарственных препаратов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ВОЗ</w:t>
      </w:r>
      <w:r>
        <w:rPr>
          <w:sz w:val="24"/>
          <w:szCs w:val="24"/>
        </w:rPr>
        <w:t xml:space="preserve"> – всемирная организация здравоохранения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ГТР</w:t>
      </w:r>
      <w:r>
        <w:rPr>
          <w:b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генерализованное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тревожное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расстройство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КР</w:t>
      </w:r>
      <w:r>
        <w:rPr>
          <w:sz w:val="24"/>
          <w:szCs w:val="24"/>
        </w:rPr>
        <w:t xml:space="preserve"> – клинические рекомендации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КТ </w:t>
      </w:r>
      <w:r>
        <w:rPr>
          <w:sz w:val="24"/>
          <w:szCs w:val="24"/>
        </w:rPr>
        <w:t xml:space="preserve">– компьютерная томография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КПТ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когнитивно</w:t>
      </w:r>
      <w:proofErr w:type="spellEnd"/>
      <w:r>
        <w:rPr>
          <w:sz w:val="24"/>
          <w:szCs w:val="24"/>
        </w:rPr>
        <w:t xml:space="preserve">-поведенческая терапия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МКБ-10</w:t>
      </w:r>
      <w:r>
        <w:rPr>
          <w:color w:val="000000"/>
          <w:sz w:val="24"/>
          <w:szCs w:val="24"/>
        </w:rPr>
        <w:t xml:space="preserve"> – международная классификация болезней 10 пересмотра </w:t>
      </w:r>
    </w:p>
    <w:p w:rsidR="0065476A" w:rsidRDefault="002B6B30">
      <w:pPr>
        <w:spacing w:line="276" w:lineRule="auto"/>
        <w:rPr>
          <w:b/>
          <w:color w:val="000000"/>
          <w:sz w:val="24"/>
          <w:szCs w:val="24"/>
          <w:lang w:bidi="ru-RU"/>
        </w:rPr>
      </w:pPr>
      <w:proofErr w:type="gramStart"/>
      <w:r>
        <w:rPr>
          <w:b/>
          <w:color w:val="000000"/>
          <w:sz w:val="24"/>
          <w:szCs w:val="24"/>
          <w:lang w:bidi="ru-RU"/>
        </w:rPr>
        <w:t>МОДТ  -</w:t>
      </w:r>
      <w:proofErr w:type="gramEnd"/>
      <w:r>
        <w:rPr>
          <w:b/>
          <w:color w:val="000000"/>
          <w:sz w:val="24"/>
          <w:szCs w:val="24"/>
          <w:lang w:bidi="ru-RU"/>
        </w:rPr>
        <w:t xml:space="preserve"> </w:t>
      </w:r>
      <w:r>
        <w:rPr>
          <w:color w:val="000000"/>
          <w:sz w:val="24"/>
          <w:szCs w:val="24"/>
          <w:lang w:bidi="ru-RU"/>
        </w:rPr>
        <w:t>многомерная оценка детской тревожности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МРТ</w:t>
      </w:r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магнитно-резонансная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томография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ПАВ</w:t>
      </w:r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психоактивные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вещества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ПЭТ</w:t>
      </w:r>
      <w:r>
        <w:rPr>
          <w:sz w:val="24"/>
          <w:szCs w:val="24"/>
        </w:rPr>
        <w:t xml:space="preserve"> – позитронно-эмиссионная томография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РКИ</w:t>
      </w:r>
      <w:r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рандомизированные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клинические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исследования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РОП</w:t>
      </w:r>
      <w:r>
        <w:rPr>
          <w:sz w:val="24"/>
          <w:szCs w:val="24"/>
        </w:rPr>
        <w:t xml:space="preserve"> – Российское общество психиатров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СДВГ</w:t>
      </w:r>
      <w:r>
        <w:rPr>
          <w:sz w:val="24"/>
          <w:szCs w:val="24"/>
        </w:rPr>
        <w:t xml:space="preserve"> - синдром дефицита внимания и </w:t>
      </w:r>
      <w:proofErr w:type="spellStart"/>
      <w:r>
        <w:rPr>
          <w:sz w:val="24"/>
          <w:szCs w:val="24"/>
        </w:rPr>
        <w:t>гиперактивности</w:t>
      </w:r>
      <w:proofErr w:type="spellEnd"/>
      <w:r>
        <w:rPr>
          <w:spacing w:val="-57"/>
          <w:sz w:val="24"/>
          <w:szCs w:val="24"/>
        </w:rPr>
        <w:t xml:space="preserve">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СИОЗС</w:t>
      </w:r>
      <w:r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селективные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ингибиторы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обратного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захвата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серотонина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УДД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уровень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достоверности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доказательств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УУР</w:t>
      </w:r>
      <w:r>
        <w:rPr>
          <w:b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убедительности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рекомендаций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ЭКГ </w:t>
      </w:r>
      <w:r>
        <w:rPr>
          <w:sz w:val="24"/>
          <w:szCs w:val="24"/>
        </w:rPr>
        <w:t xml:space="preserve">– электрокардиография </w:t>
      </w:r>
    </w:p>
    <w:p w:rsidR="0065476A" w:rsidRDefault="002B6B3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ЭЭГ</w:t>
      </w:r>
      <w:r>
        <w:rPr>
          <w:sz w:val="24"/>
          <w:szCs w:val="24"/>
        </w:rPr>
        <w:t xml:space="preserve"> – электроэнцефалография</w:t>
      </w:r>
      <w:r>
        <w:rPr>
          <w:b/>
          <w:sz w:val="24"/>
          <w:szCs w:val="24"/>
        </w:rPr>
        <w:t xml:space="preserve"> </w:t>
      </w:r>
    </w:p>
    <w:p w:rsidR="0065476A" w:rsidRDefault="002B6B30">
      <w:pPr>
        <w:spacing w:line="360" w:lineRule="auto"/>
        <w:ind w:right="146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фМРТ</w:t>
      </w:r>
      <w:proofErr w:type="spellEnd"/>
      <w:r>
        <w:rPr>
          <w:sz w:val="24"/>
          <w:szCs w:val="24"/>
        </w:rPr>
        <w:t xml:space="preserve"> – функциональная магнитно-резонансная томография</w:t>
      </w:r>
    </w:p>
    <w:p w:rsidR="0065476A" w:rsidRDefault="002B6B30">
      <w:pPr>
        <w:spacing w:before="157"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DSM-V</w:t>
      </w:r>
      <w:r>
        <w:rPr>
          <w:color w:val="000000"/>
          <w:sz w:val="24"/>
          <w:szCs w:val="24"/>
        </w:rPr>
        <w:t xml:space="preserve"> - </w:t>
      </w:r>
      <w:proofErr w:type="spellStart"/>
      <w:r>
        <w:rPr>
          <w:color w:val="000000"/>
          <w:sz w:val="24"/>
          <w:szCs w:val="24"/>
        </w:rPr>
        <w:t>Diagnostic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Statistical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Manual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of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mental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disorders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fifth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edition</w:t>
      </w:r>
      <w:proofErr w:type="spellEnd"/>
      <w:r>
        <w:rPr>
          <w:color w:val="000000"/>
          <w:sz w:val="24"/>
          <w:szCs w:val="24"/>
        </w:rPr>
        <w:t xml:space="preserve"> — Диагностическое и статистическое руководство по психическим расстройствам 5-го издания</w:t>
      </w:r>
    </w:p>
    <w:p w:rsidR="0065476A" w:rsidRDefault="002B6B30">
      <w:pPr>
        <w:spacing w:before="157" w:line="360" w:lineRule="auto"/>
        <w:rPr>
          <w:sz w:val="24"/>
          <w:szCs w:val="24"/>
        </w:rPr>
      </w:pPr>
      <w:r>
        <w:rPr>
          <w:sz w:val="24"/>
          <w:szCs w:val="24"/>
        </w:rPr>
        <w:t>** – препарат входит в список «Жизненно необходимые и важнейшие лекарственные препараты»</w:t>
      </w:r>
    </w:p>
    <w:p w:rsidR="0065476A" w:rsidRDefault="002B6B30">
      <w:pPr>
        <w:spacing w:before="157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# - в инструкции по применению не указанно данное заболевание или расстройство </w:t>
      </w:r>
    </w:p>
    <w:p w:rsidR="0065476A" w:rsidRDefault="002B6B30">
      <w:pPr>
        <w:spacing w:before="157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476A" w:rsidRDefault="002B6B30">
      <w:pPr>
        <w:jc w:val="center"/>
        <w:rPr>
          <w:b/>
          <w:sz w:val="24"/>
          <w:szCs w:val="24"/>
        </w:rPr>
      </w:pPr>
      <w:r>
        <w:br w:type="column"/>
      </w:r>
      <w:bookmarkStart w:id="3" w:name="__RefHeading___Toc25184478"/>
      <w:bookmarkEnd w:id="3"/>
      <w:r>
        <w:rPr>
          <w:b/>
          <w:sz w:val="24"/>
          <w:szCs w:val="24"/>
        </w:rPr>
        <w:lastRenderedPageBreak/>
        <w:t>Термины и определения</w:t>
      </w:r>
    </w:p>
    <w:p w:rsidR="0065476A" w:rsidRDefault="002B6B30">
      <w:pPr>
        <w:spacing w:before="157" w:after="140" w:line="360" w:lineRule="auto"/>
        <w:ind w:right="490"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>Тревога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это </w:t>
      </w:r>
      <w:r>
        <w:rPr>
          <w:sz w:val="24"/>
          <w:szCs w:val="24"/>
        </w:rPr>
        <w:t>отрицательно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окрашенная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эмоция,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выражающая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ощущение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неопределённости, ожидание негативных событий, трудноопределимые предчувствия.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отличие от причин страха, причины тревоги обычно не осознаются, но она предотвращает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участие человека в потенциально вредном поведении, или побуждает его к действиям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повышению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вероятности благополучного исхода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событий.</w:t>
      </w:r>
    </w:p>
    <w:p w:rsidR="0065476A" w:rsidRDefault="002B6B30">
      <w:pPr>
        <w:spacing w:line="360" w:lineRule="auto"/>
        <w:ind w:right="493" w:firstLine="707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Психофармакотерапия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 это применение психотропных лекарственных средств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лечении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психических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расстройств.</w:t>
      </w:r>
    </w:p>
    <w:p w:rsidR="0065476A" w:rsidRDefault="002B6B30">
      <w:pPr>
        <w:spacing w:line="360" w:lineRule="auto"/>
        <w:ind w:right="494"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Психотерапия </w:t>
      </w:r>
      <w:r>
        <w:rPr>
          <w:sz w:val="24"/>
          <w:szCs w:val="24"/>
        </w:rPr>
        <w:t>– это система лечебного воздействия на психику человека, а через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психику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 посредством нее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весь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организм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человека.</w:t>
      </w:r>
    </w:p>
    <w:p w:rsidR="0065476A" w:rsidRDefault="0065476A">
      <w:pPr>
        <w:jc w:val="both"/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r>
        <w:br w:type="page"/>
      </w:r>
    </w:p>
    <w:p w:rsidR="0065476A" w:rsidRDefault="002B6B30">
      <w:pPr>
        <w:spacing w:after="240"/>
        <w:rPr>
          <w:sz w:val="24"/>
          <w:szCs w:val="24"/>
        </w:rPr>
      </w:pPr>
      <w:bookmarkStart w:id="4" w:name="__RefHeading___Toc25184479"/>
      <w:bookmarkEnd w:id="4"/>
      <w:r>
        <w:rPr>
          <w:b/>
          <w:sz w:val="24"/>
          <w:szCs w:val="24"/>
        </w:rPr>
        <w:lastRenderedPageBreak/>
        <w:t>1. Краткая информация по заболеванию или состоянию (группе заболеваний или состояний)</w:t>
      </w:r>
    </w:p>
    <w:p w:rsidR="0065476A" w:rsidRDefault="002B6B30">
      <w:pPr>
        <w:numPr>
          <w:ilvl w:val="1"/>
          <w:numId w:val="1"/>
        </w:numPr>
        <w:shd w:val="clear" w:color="auto" w:fill="FFFFFF"/>
        <w:rPr>
          <w:b/>
          <w:sz w:val="24"/>
          <w:szCs w:val="24"/>
        </w:rPr>
      </w:pPr>
      <w:bookmarkStart w:id="5" w:name="__RefHeading___Toc25184480"/>
      <w:bookmarkEnd w:id="5"/>
      <w:r>
        <w:rPr>
          <w:b/>
          <w:sz w:val="24"/>
          <w:szCs w:val="24"/>
        </w:rPr>
        <w:t xml:space="preserve">1.1 Определение </w:t>
      </w:r>
      <w:r>
        <w:rPr>
          <w:b/>
          <w:color w:val="333333"/>
          <w:sz w:val="24"/>
          <w:szCs w:val="24"/>
          <w:shd w:val="clear" w:color="auto" w:fill="FFFFFF"/>
        </w:rPr>
        <w:t>заболевания или состояния (группы заболеваний или состояний)</w:t>
      </w:r>
    </w:p>
    <w:p w:rsidR="0065476A" w:rsidRDefault="002B6B30">
      <w:pPr>
        <w:spacing w:after="160" w:line="252" w:lineRule="auto"/>
        <w:ind w:firstLine="426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Генерализованное</w:t>
      </w:r>
      <w:proofErr w:type="spellEnd"/>
      <w:r>
        <w:rPr>
          <w:sz w:val="24"/>
          <w:szCs w:val="24"/>
        </w:rPr>
        <w:t xml:space="preserve"> тревожное расстройство (ГТР) в детском возрасте - это состояние постоянной (не менее 6 мес.) повышенной тревоги, опасения, чрезмерного волнения, не имеющей значимых причин, сопровождающееся соматовегетативными симптомами (тремор, потливость, множественные соматические жалобы, истощение и нарушение сна) [1] [2</w:t>
      </w:r>
      <w:r>
        <w:rPr>
          <w:color w:val="231F20"/>
          <w:sz w:val="24"/>
          <w:szCs w:val="24"/>
        </w:rPr>
        <w:t>].</w:t>
      </w:r>
    </w:p>
    <w:p w:rsidR="0065476A" w:rsidRDefault="0065476A">
      <w:pPr>
        <w:spacing w:after="160" w:line="252" w:lineRule="auto"/>
        <w:contextualSpacing/>
        <w:rPr>
          <w:sz w:val="24"/>
          <w:szCs w:val="24"/>
        </w:rPr>
      </w:pPr>
    </w:p>
    <w:p w:rsidR="0065476A" w:rsidRDefault="002B6B30">
      <w:pPr>
        <w:numPr>
          <w:ilvl w:val="1"/>
          <w:numId w:val="1"/>
        </w:numPr>
        <w:shd w:val="clear" w:color="auto" w:fill="FFFFFF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1.2 Этиология и патогенез </w:t>
      </w:r>
      <w:r>
        <w:rPr>
          <w:b/>
          <w:color w:val="333333"/>
          <w:sz w:val="24"/>
          <w:szCs w:val="24"/>
          <w:shd w:val="clear" w:color="auto" w:fill="FFFFFF"/>
        </w:rPr>
        <w:t>заболевания или состояния (группы заболеваний или состояний)</w:t>
      </w:r>
    </w:p>
    <w:p w:rsidR="0065476A" w:rsidRDefault="002B6B30">
      <w:pPr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Этиология и патогенез ГТР в настоящее время неизвестны. Предполагается, что к факторам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риска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появления тревожных расстройств в детском возрасте относятся [1] [3] [4</w:t>
      </w:r>
      <w:r>
        <w:rPr>
          <w:color w:val="231F20"/>
          <w:sz w:val="24"/>
          <w:szCs w:val="24"/>
        </w:rPr>
        <w:t>]</w:t>
      </w:r>
      <w:r>
        <w:rPr>
          <w:sz w:val="24"/>
          <w:szCs w:val="24"/>
        </w:rPr>
        <w:t xml:space="preserve">: </w:t>
      </w:r>
    </w:p>
    <w:p w:rsidR="0065476A" w:rsidRDefault="002B6B3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>
        <w:rPr>
          <w:color w:val="943634"/>
          <w:sz w:val="24"/>
          <w:szCs w:val="24"/>
          <w:u w:val="single"/>
        </w:rPr>
        <w:t xml:space="preserve">- </w:t>
      </w:r>
      <w:r>
        <w:rPr>
          <w:color w:val="231F20"/>
          <w:sz w:val="24"/>
          <w:szCs w:val="24"/>
          <w:u w:val="single"/>
        </w:rPr>
        <w:t>генетические факторы</w:t>
      </w:r>
      <w:r>
        <w:rPr>
          <w:color w:val="231F20"/>
          <w:sz w:val="24"/>
          <w:szCs w:val="24"/>
        </w:rPr>
        <w:t>, с</w:t>
      </w:r>
      <w:r>
        <w:rPr>
          <w:sz w:val="24"/>
          <w:szCs w:val="24"/>
        </w:rPr>
        <w:t xml:space="preserve">пецифические гены не определены, имеется </w:t>
      </w:r>
      <w:proofErr w:type="spellStart"/>
      <w:r>
        <w:rPr>
          <w:sz w:val="24"/>
          <w:szCs w:val="24"/>
        </w:rPr>
        <w:t>мультифакториальная</w:t>
      </w:r>
      <w:proofErr w:type="spellEnd"/>
      <w:r>
        <w:rPr>
          <w:sz w:val="24"/>
          <w:szCs w:val="24"/>
        </w:rPr>
        <w:t xml:space="preserve"> генетическая предрасположенность [5] [6] [7</w:t>
      </w:r>
      <w:r>
        <w:rPr>
          <w:color w:val="231F20"/>
          <w:sz w:val="24"/>
          <w:szCs w:val="24"/>
        </w:rPr>
        <w:t>]</w:t>
      </w:r>
      <w:r>
        <w:rPr>
          <w:sz w:val="24"/>
          <w:szCs w:val="24"/>
        </w:rPr>
        <w:t>;</w:t>
      </w:r>
    </w:p>
    <w:p w:rsidR="0065476A" w:rsidRDefault="002B6B30">
      <w:pPr>
        <w:widowControl w:val="0"/>
        <w:tabs>
          <w:tab w:val="left" w:pos="1910"/>
        </w:tabs>
        <w:spacing w:before="1" w:line="276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- физиологические факторы</w:t>
      </w:r>
      <w:r>
        <w:rPr>
          <w:sz w:val="24"/>
          <w:szCs w:val="24"/>
        </w:rPr>
        <w:t xml:space="preserve"> в виде дисфункции верхнетеменной ассоциативной коры, </w:t>
      </w:r>
      <w:proofErr w:type="spellStart"/>
      <w:r>
        <w:rPr>
          <w:sz w:val="24"/>
          <w:szCs w:val="24"/>
        </w:rPr>
        <w:t>парагиппокампальной</w:t>
      </w:r>
      <w:proofErr w:type="spell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извилины, таламуса, хвостатого ядра и </w:t>
      </w:r>
      <w:proofErr w:type="spellStart"/>
      <w:r>
        <w:rPr>
          <w:color w:val="000000"/>
          <w:sz w:val="24"/>
          <w:szCs w:val="24"/>
        </w:rPr>
        <w:t>амигдалярного</w:t>
      </w:r>
      <w:proofErr w:type="spellEnd"/>
      <w:r>
        <w:rPr>
          <w:color w:val="000000"/>
          <w:sz w:val="24"/>
          <w:szCs w:val="24"/>
        </w:rPr>
        <w:t xml:space="preserve"> отдела мозга, неравномерности созревания различных мозговых структур, в частности с повышенной активацией префронтальной зоны [8] [9] [10] [11</w:t>
      </w:r>
      <w:r>
        <w:rPr>
          <w:color w:val="231F20"/>
          <w:sz w:val="24"/>
          <w:szCs w:val="24"/>
        </w:rPr>
        <w:t>];</w:t>
      </w:r>
    </w:p>
    <w:p w:rsidR="0065476A" w:rsidRDefault="002B6B30">
      <w:pPr>
        <w:spacing w:line="276" w:lineRule="auto"/>
        <w:jc w:val="both"/>
        <w:rPr>
          <w:sz w:val="24"/>
          <w:szCs w:val="24"/>
        </w:rPr>
      </w:pPr>
      <w:r>
        <w:rPr>
          <w:color w:val="231F20"/>
          <w:sz w:val="24"/>
          <w:szCs w:val="24"/>
          <w:u w:val="single"/>
        </w:rPr>
        <w:t>- семейные факторы:</w:t>
      </w:r>
      <w:r>
        <w:rPr>
          <w:color w:val="231F20"/>
          <w:sz w:val="24"/>
          <w:szCs w:val="24"/>
        </w:rPr>
        <w:t xml:space="preserve"> р</w:t>
      </w:r>
      <w:r>
        <w:rPr>
          <w:sz w:val="24"/>
          <w:szCs w:val="24"/>
        </w:rPr>
        <w:t xml:space="preserve">одитель с ГТР, разлука с родителями и </w:t>
      </w:r>
      <w:proofErr w:type="spellStart"/>
      <w:r>
        <w:rPr>
          <w:sz w:val="24"/>
          <w:szCs w:val="24"/>
        </w:rPr>
        <w:t>дисфункциональная</w:t>
      </w:r>
      <w:proofErr w:type="spellEnd"/>
      <w:r>
        <w:rPr>
          <w:sz w:val="24"/>
          <w:szCs w:val="24"/>
        </w:rPr>
        <w:t xml:space="preserve"> семья</w:t>
      </w:r>
      <w:r>
        <w:rPr>
          <w:color w:val="231F20"/>
          <w:sz w:val="24"/>
          <w:szCs w:val="24"/>
        </w:rPr>
        <w:t xml:space="preserve"> [1] [12] [13]: </w:t>
      </w:r>
    </w:p>
    <w:p w:rsidR="0065476A" w:rsidRDefault="002B6B30">
      <w:pPr>
        <w:numPr>
          <w:ilvl w:val="0"/>
          <w:numId w:val="2"/>
        </w:numPr>
        <w:spacing w:line="276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данные о влиянии типа семейного воспитания противоречивы: в ряде исследований были выявлены взаимосвязи между н</w:t>
      </w:r>
      <w:r>
        <w:rPr>
          <w:color w:val="231F20"/>
          <w:sz w:val="24"/>
          <w:szCs w:val="24"/>
        </w:rPr>
        <w:t>арушениями детско-родительских отношений в виде авторитарности, «чрезмерно-контролирующего» стиля воспитания и формированием тревожных расстройств [14] [15]</w:t>
      </w:r>
      <w:r>
        <w:rPr>
          <w:color w:val="231F1F"/>
          <w:sz w:val="24"/>
          <w:szCs w:val="24"/>
        </w:rPr>
        <w:t>,</w:t>
      </w:r>
      <w:r>
        <w:rPr>
          <w:color w:val="231F20"/>
          <w:sz w:val="24"/>
          <w:szCs w:val="24"/>
        </w:rPr>
        <w:t xml:space="preserve"> т</w:t>
      </w:r>
      <w:r>
        <w:rPr>
          <w:sz w:val="24"/>
          <w:szCs w:val="24"/>
        </w:rPr>
        <w:t>огда как в программе EDSP не выявлено связи между избыточной родительской опекой и повышенным риском тревожных расстройств [16]</w:t>
      </w:r>
    </w:p>
    <w:p w:rsidR="0065476A" w:rsidRDefault="002B6B30">
      <w:pPr>
        <w:numPr>
          <w:ilvl w:val="0"/>
          <w:numId w:val="4"/>
        </w:numPr>
        <w:spacing w:line="276" w:lineRule="auto"/>
        <w:ind w:left="709" w:firstLine="0"/>
        <w:jc w:val="both"/>
        <w:rPr>
          <w:sz w:val="24"/>
          <w:szCs w:val="24"/>
        </w:rPr>
      </w:pPr>
      <w:r>
        <w:rPr>
          <w:color w:val="231F1F"/>
          <w:sz w:val="24"/>
          <w:szCs w:val="24"/>
        </w:rPr>
        <w:t xml:space="preserve"> </w:t>
      </w:r>
      <w:r>
        <w:rPr>
          <w:sz w:val="24"/>
          <w:szCs w:val="24"/>
        </w:rPr>
        <w:t>родительская модель тревожного поведения способствует тому, что дети уклоняются от новых ситуаций или относятся к ним с повышенной осторожностью [17]. Наличие депрессии у родителей увеличивает вероятность возникновения ГРТ у детей [16]</w:t>
      </w:r>
    </w:p>
    <w:p w:rsidR="0065476A" w:rsidRDefault="002B6B30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психологические факторы:</w:t>
      </w:r>
    </w:p>
    <w:p w:rsidR="0065476A" w:rsidRDefault="002B6B30">
      <w:pPr>
        <w:numPr>
          <w:ilvl w:val="0"/>
          <w:numId w:val="9"/>
        </w:numPr>
        <w:spacing w:line="276" w:lineRule="auto"/>
        <w:ind w:left="709" w:firstLine="0"/>
        <w:jc w:val="both"/>
        <w:rPr>
          <w:sz w:val="24"/>
          <w:szCs w:val="24"/>
        </w:rPr>
      </w:pPr>
      <w:r>
        <w:rPr>
          <w:iCs/>
          <w:sz w:val="24"/>
          <w:szCs w:val="24"/>
        </w:rPr>
        <w:t xml:space="preserve">когнитивные факторы риска – это </w:t>
      </w:r>
      <w:r>
        <w:rPr>
          <w:sz w:val="24"/>
          <w:szCs w:val="24"/>
        </w:rPr>
        <w:t xml:space="preserve">когнитивные </w:t>
      </w:r>
      <w:r>
        <w:rPr>
          <w:color w:val="303030"/>
          <w:sz w:val="24"/>
          <w:szCs w:val="24"/>
        </w:rPr>
        <w:t>искажения, связанные с реакцией на угрозу, нетерпимость к неопределенности (на эмоциональном, когнитивном, поведенческом уровне), заученное поведение (например, избегание)</w:t>
      </w:r>
      <w:r>
        <w:rPr>
          <w:color w:val="231F1F"/>
          <w:sz w:val="24"/>
          <w:szCs w:val="24"/>
        </w:rPr>
        <w:t xml:space="preserve"> [18] </w:t>
      </w:r>
    </w:p>
    <w:p w:rsidR="0065476A" w:rsidRDefault="002B6B30">
      <w:pPr>
        <w:numPr>
          <w:ilvl w:val="0"/>
          <w:numId w:val="9"/>
        </w:numPr>
        <w:shd w:val="clear" w:color="auto" w:fill="FCFCFC"/>
        <w:spacing w:line="276" w:lineRule="auto"/>
        <w:ind w:hanging="11"/>
        <w:jc w:val="both"/>
        <w:rPr>
          <w:color w:val="231F1F"/>
          <w:sz w:val="24"/>
          <w:szCs w:val="24"/>
        </w:rPr>
      </w:pPr>
      <w:r>
        <w:rPr>
          <w:iCs/>
          <w:sz w:val="24"/>
          <w:szCs w:val="24"/>
        </w:rPr>
        <w:t xml:space="preserve">поведенческая </w:t>
      </w:r>
      <w:proofErr w:type="spellStart"/>
      <w:r>
        <w:rPr>
          <w:iCs/>
          <w:sz w:val="24"/>
          <w:szCs w:val="24"/>
        </w:rPr>
        <w:t>ингибиция</w:t>
      </w:r>
      <w:proofErr w:type="spellEnd"/>
      <w:r>
        <w:rPr>
          <w:iCs/>
          <w:sz w:val="24"/>
          <w:szCs w:val="24"/>
        </w:rPr>
        <w:t xml:space="preserve"> как фактор риска. </w:t>
      </w:r>
      <w:r>
        <w:rPr>
          <w:color w:val="303030"/>
          <w:sz w:val="24"/>
          <w:szCs w:val="24"/>
        </w:rPr>
        <w:t xml:space="preserve">Поведенческая </w:t>
      </w:r>
      <w:proofErr w:type="spellStart"/>
      <w:r>
        <w:rPr>
          <w:color w:val="303030"/>
          <w:sz w:val="24"/>
          <w:szCs w:val="24"/>
        </w:rPr>
        <w:t>ингибиция</w:t>
      </w:r>
      <w:proofErr w:type="spellEnd"/>
      <w:r>
        <w:rPr>
          <w:color w:val="303030"/>
          <w:sz w:val="24"/>
          <w:szCs w:val="24"/>
        </w:rPr>
        <w:t xml:space="preserve"> – чувство подавленности, возникающее при контакте с незнакомыми людьми или в незнакомых обстоятельствах – наблюдается у 15% детей и повышает риск тревожных расстройств (в том числе ГТР, паническое расстройство и др.) </w:t>
      </w:r>
      <w:r>
        <w:rPr>
          <w:color w:val="231F1F"/>
          <w:sz w:val="24"/>
          <w:szCs w:val="24"/>
        </w:rPr>
        <w:t xml:space="preserve">[16] </w:t>
      </w:r>
    </w:p>
    <w:p w:rsidR="0065476A" w:rsidRDefault="002B6B30">
      <w:pPr>
        <w:pStyle w:val="affa"/>
        <w:numPr>
          <w:ilvl w:val="0"/>
          <w:numId w:val="9"/>
        </w:numPr>
        <w:spacing w:line="276" w:lineRule="auto"/>
        <w:ind w:hanging="11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>интенсификация психогенных нагрузок, в том числе связанных с усложнением процессов обучения, часто превышающих адаптационные возможности ребенка [2] [19].</w:t>
      </w:r>
    </w:p>
    <w:p w:rsidR="0065476A" w:rsidRDefault="002B6B30">
      <w:pPr>
        <w:spacing w:line="276" w:lineRule="auto"/>
        <w:rPr>
          <w:sz w:val="24"/>
          <w:szCs w:val="24"/>
          <w:u w:val="single"/>
        </w:rPr>
      </w:pPr>
      <w:r>
        <w:rPr>
          <w:color w:val="231F1F"/>
          <w:sz w:val="24"/>
          <w:szCs w:val="24"/>
          <w:u w:val="single"/>
        </w:rPr>
        <w:t xml:space="preserve">- употребление </w:t>
      </w:r>
      <w:proofErr w:type="spellStart"/>
      <w:r>
        <w:rPr>
          <w:color w:val="231F1F"/>
          <w:sz w:val="24"/>
          <w:szCs w:val="24"/>
          <w:u w:val="single"/>
        </w:rPr>
        <w:t>психоактивных</w:t>
      </w:r>
      <w:proofErr w:type="spellEnd"/>
      <w:r>
        <w:rPr>
          <w:color w:val="231F1F"/>
          <w:sz w:val="24"/>
          <w:szCs w:val="24"/>
          <w:u w:val="single"/>
        </w:rPr>
        <w:t xml:space="preserve"> веществ </w:t>
      </w:r>
    </w:p>
    <w:p w:rsidR="0065476A" w:rsidRDefault="002B6B30">
      <w:pPr>
        <w:pStyle w:val="affa"/>
        <w:numPr>
          <w:ilvl w:val="0"/>
          <w:numId w:val="8"/>
        </w:numPr>
        <w:spacing w:line="276" w:lineRule="auto"/>
        <w:ind w:left="709" w:firstLine="0"/>
        <w:jc w:val="both"/>
        <w:rPr>
          <w:sz w:val="24"/>
          <w:szCs w:val="24"/>
        </w:rPr>
      </w:pPr>
      <w:r>
        <w:rPr>
          <w:color w:val="231F1F"/>
          <w:sz w:val="24"/>
          <w:szCs w:val="24"/>
        </w:rPr>
        <w:lastRenderedPageBreak/>
        <w:t xml:space="preserve">употребление </w:t>
      </w:r>
      <w:proofErr w:type="spellStart"/>
      <w:r>
        <w:rPr>
          <w:color w:val="231F1F"/>
          <w:sz w:val="24"/>
          <w:szCs w:val="24"/>
        </w:rPr>
        <w:t>каннабиса</w:t>
      </w:r>
      <w:proofErr w:type="spellEnd"/>
      <w:r>
        <w:rPr>
          <w:color w:val="231F1F"/>
          <w:sz w:val="24"/>
          <w:szCs w:val="24"/>
        </w:rPr>
        <w:t xml:space="preserve"> в подростковом возрасте увеличивает риск развития тревожных расстройств даже у лиц, прекративших его употреблять [20]. Синтетические </w:t>
      </w:r>
      <w:proofErr w:type="spellStart"/>
      <w:r>
        <w:rPr>
          <w:color w:val="231F1F"/>
          <w:sz w:val="24"/>
          <w:szCs w:val="24"/>
        </w:rPr>
        <w:t>каннабиноиды</w:t>
      </w:r>
      <w:proofErr w:type="spellEnd"/>
      <w:r>
        <w:rPr>
          <w:color w:val="231F1F"/>
          <w:sz w:val="24"/>
          <w:szCs w:val="24"/>
        </w:rPr>
        <w:t xml:space="preserve"> способствуют уменьшению объемов серого вещества и дисфункции в кортикальных структурах (клиновидная, </w:t>
      </w:r>
      <w:proofErr w:type="spellStart"/>
      <w:r>
        <w:rPr>
          <w:color w:val="231F1F"/>
          <w:sz w:val="24"/>
          <w:szCs w:val="24"/>
        </w:rPr>
        <w:t>прекунеусная</w:t>
      </w:r>
      <w:proofErr w:type="spellEnd"/>
      <w:r>
        <w:rPr>
          <w:color w:val="231F1F"/>
          <w:sz w:val="24"/>
          <w:szCs w:val="24"/>
        </w:rPr>
        <w:t xml:space="preserve">, островковая, нижняя лобная извилина, вентролатеральная префронтальная кора и поясная извилина) [21] </w:t>
      </w:r>
    </w:p>
    <w:p w:rsidR="0065476A" w:rsidRDefault="002B6B30">
      <w:pPr>
        <w:spacing w:after="240"/>
        <w:jc w:val="both"/>
        <w:rPr>
          <w:sz w:val="24"/>
          <w:szCs w:val="24"/>
        </w:rPr>
      </w:pPr>
      <w:r>
        <w:rPr>
          <w:color w:val="231F20"/>
          <w:sz w:val="24"/>
          <w:szCs w:val="24"/>
          <w:u w:val="single"/>
        </w:rPr>
        <w:t>- экологические факторы</w:t>
      </w:r>
      <w:r>
        <w:rPr>
          <w:color w:val="231F20"/>
          <w:sz w:val="24"/>
          <w:szCs w:val="24"/>
        </w:rPr>
        <w:t xml:space="preserve"> (загрязнение воздуха ртутью и другими вредными веществами) увеличивает формирование тревожных расстройств у детей [22] [23].</w:t>
      </w:r>
    </w:p>
    <w:p w:rsidR="0065476A" w:rsidRDefault="002B6B30">
      <w:pPr>
        <w:numPr>
          <w:ilvl w:val="1"/>
          <w:numId w:val="1"/>
        </w:num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1.3 Эпидемиология </w:t>
      </w:r>
      <w:r>
        <w:rPr>
          <w:b/>
          <w:color w:val="333333"/>
          <w:sz w:val="24"/>
          <w:szCs w:val="24"/>
          <w:shd w:val="clear" w:color="auto" w:fill="FFFFFF"/>
        </w:rPr>
        <w:t>заболевания или состояния (группы заболеваний или состояний)</w:t>
      </w:r>
    </w:p>
    <w:p w:rsidR="0065476A" w:rsidRDefault="002B6B3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Эпидемиология ГТР остается мало изученной из-за высокой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коморбидности</w:t>
      </w:r>
      <w:proofErr w:type="spellEnd"/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другими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расстройствами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настроения [1].</w:t>
      </w:r>
      <w:r>
        <w:rPr>
          <w:color w:val="231F20"/>
          <w:sz w:val="24"/>
          <w:szCs w:val="24"/>
        </w:rPr>
        <w:t xml:space="preserve"> </w:t>
      </w:r>
    </w:p>
    <w:p w:rsidR="0065476A" w:rsidRDefault="002B6B3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возрасте 13-18 лет ГТР встречается у 2,2 % подростков. Женский пол повышает риск ГТР [24] [25]. </w:t>
      </w:r>
    </w:p>
    <w:p w:rsidR="0065476A" w:rsidRDefault="002B6B3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Информация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распространенности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ГТР у детей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России отсутствует.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numPr>
          <w:ilvl w:val="1"/>
          <w:numId w:val="1"/>
        </w:numPr>
        <w:shd w:val="clear" w:color="auto" w:fill="FFFFFF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color w:val="333333"/>
          <w:sz w:val="24"/>
          <w:szCs w:val="24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</w:p>
    <w:p w:rsidR="0065476A" w:rsidRDefault="002B6B30">
      <w:pPr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классификации и диагностики ГТР, как у взрослых, так и у детей, в настоящее время во всем мире используются две основные классификации, имеющие статус международных: МКБ-10, выпущенная под руководством ВОЗ, и Диагностическое и статистическое руководство по психическим расстройствам DSM-V (англ. </w:t>
      </w:r>
      <w:r>
        <w:rPr>
          <w:sz w:val="24"/>
          <w:szCs w:val="24"/>
          <w:lang w:val="en-US"/>
        </w:rPr>
        <w:t xml:space="preserve">Diagnostic and Statistical Manual of Mental Disorders, Fifth Edition), </w:t>
      </w:r>
      <w:r>
        <w:rPr>
          <w:sz w:val="24"/>
          <w:szCs w:val="24"/>
        </w:rPr>
        <w:t>разработанное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Американской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психиатрической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ассоциацией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 xml:space="preserve">В России используется Класс V МКБ-10, адаптированный для использования в Российской Федерации [26]. Диагностические и классификационные рубрики, используемые в МКБ-10, приведены в разделе </w:t>
      </w:r>
      <w:r>
        <w:rPr>
          <w:b/>
          <w:sz w:val="24"/>
          <w:szCs w:val="24"/>
        </w:rPr>
        <w:t>1.6</w:t>
      </w:r>
      <w:r>
        <w:rPr>
          <w:sz w:val="24"/>
          <w:szCs w:val="24"/>
        </w:rPr>
        <w:t xml:space="preserve"> настоящих клинических рекомендаций. </w:t>
      </w:r>
    </w:p>
    <w:p w:rsidR="0065476A" w:rsidRDefault="0065476A">
      <w:pPr>
        <w:spacing w:line="276" w:lineRule="auto"/>
        <w:ind w:firstLine="567"/>
        <w:jc w:val="both"/>
        <w:rPr>
          <w:sz w:val="24"/>
          <w:szCs w:val="24"/>
        </w:rPr>
      </w:pPr>
    </w:p>
    <w:p w:rsidR="0065476A" w:rsidRDefault="002B6B30">
      <w:pPr>
        <w:numPr>
          <w:ilvl w:val="1"/>
          <w:numId w:val="1"/>
        </w:numPr>
        <w:shd w:val="clear" w:color="auto" w:fill="FFFFFF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1.5 Классификация </w:t>
      </w:r>
      <w:r>
        <w:rPr>
          <w:b/>
          <w:color w:val="333333"/>
          <w:sz w:val="24"/>
          <w:szCs w:val="24"/>
          <w:shd w:val="clear" w:color="auto" w:fill="FFFFFF"/>
        </w:rPr>
        <w:t>заболевания или состояния (группы заболеваний или состояний)</w:t>
      </w:r>
    </w:p>
    <w:p w:rsidR="0065476A" w:rsidRDefault="002B6B30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Кодирование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Международной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классификации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болезней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[МКБ-10]</w:t>
      </w:r>
    </w:p>
    <w:p w:rsidR="0065476A" w:rsidRDefault="002B6B30">
      <w:pPr>
        <w:spacing w:line="276" w:lineRule="auto"/>
        <w:ind w:left="360" w:firstLine="66"/>
        <w:rPr>
          <w:sz w:val="24"/>
          <w:szCs w:val="24"/>
        </w:rPr>
      </w:pPr>
      <w:proofErr w:type="spellStart"/>
      <w:r>
        <w:rPr>
          <w:sz w:val="24"/>
          <w:szCs w:val="24"/>
        </w:rPr>
        <w:t>Генерализованное</w:t>
      </w:r>
      <w:proofErr w:type="spellEnd"/>
      <w:r>
        <w:rPr>
          <w:sz w:val="24"/>
          <w:szCs w:val="24"/>
        </w:rPr>
        <w:t xml:space="preserve"> тревожное расстройство - F41.1. </w:t>
      </w:r>
    </w:p>
    <w:p w:rsidR="0065476A" w:rsidRDefault="0065476A">
      <w:pPr>
        <w:spacing w:line="276" w:lineRule="auto"/>
        <w:ind w:left="360"/>
        <w:rPr>
          <w:sz w:val="24"/>
          <w:szCs w:val="24"/>
        </w:rPr>
      </w:pPr>
    </w:p>
    <w:p w:rsidR="0065476A" w:rsidRDefault="002B6B30">
      <w:pPr>
        <w:numPr>
          <w:ilvl w:val="1"/>
          <w:numId w:val="1"/>
        </w:numPr>
        <w:shd w:val="clear" w:color="auto" w:fill="FFFFFF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1.6 Клиническая картина </w:t>
      </w:r>
      <w:r>
        <w:rPr>
          <w:b/>
          <w:color w:val="333333"/>
          <w:sz w:val="24"/>
          <w:szCs w:val="24"/>
          <w:shd w:val="clear" w:color="auto" w:fill="FFFFFF"/>
        </w:rPr>
        <w:t>заболевания или состояния [группы заболеваний или состояний]</w:t>
      </w:r>
    </w:p>
    <w:p w:rsidR="0065476A" w:rsidRDefault="002B6B30">
      <w:pPr>
        <w:spacing w:line="276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В МКБ-10 нет указаний о диагностике ГТР у детей [26]. </w:t>
      </w:r>
    </w:p>
    <w:p w:rsidR="0065476A" w:rsidRDefault="002B6B30">
      <w:pPr>
        <w:numPr>
          <w:ilvl w:val="2"/>
          <w:numId w:val="1"/>
        </w:numPr>
        <w:spacing w:before="162" w:line="276" w:lineRule="auto"/>
        <w:ind w:right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Критерии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установления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диагноза/состояния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(исследовательские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диагностические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критерии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МКБ-10) могут быть использованы для постановки диагноза у подростков </w:t>
      </w:r>
      <w:r>
        <w:rPr>
          <w:sz w:val="24"/>
          <w:szCs w:val="24"/>
        </w:rPr>
        <w:t>[27] [28]:</w:t>
      </w:r>
    </w:p>
    <w:p w:rsidR="0065476A" w:rsidRDefault="002B6B30">
      <w:pPr>
        <w:spacing w:line="276" w:lineRule="auto"/>
        <w:ind w:left="284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А. Присутствие (наличие) в течение как минимум 6 месяцев выраженной </w:t>
      </w:r>
      <w:proofErr w:type="spellStart"/>
      <w:r>
        <w:rPr>
          <w:sz w:val="24"/>
          <w:szCs w:val="24"/>
        </w:rPr>
        <w:t>нефабулируемой</w:t>
      </w:r>
      <w:proofErr w:type="spellEnd"/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 xml:space="preserve">тревоги, внутреннего напряжения, </w:t>
      </w:r>
      <w:proofErr w:type="spellStart"/>
      <w:r>
        <w:rPr>
          <w:sz w:val="24"/>
          <w:szCs w:val="24"/>
        </w:rPr>
        <w:t>гипервигилитета</w:t>
      </w:r>
      <w:proofErr w:type="spellEnd"/>
      <w:r>
        <w:rPr>
          <w:sz w:val="24"/>
          <w:szCs w:val="24"/>
        </w:rPr>
        <w:t xml:space="preserve">, тревожных </w:t>
      </w:r>
      <w:proofErr w:type="spellStart"/>
      <w:r>
        <w:rPr>
          <w:sz w:val="24"/>
          <w:szCs w:val="24"/>
        </w:rPr>
        <w:t>руминаций</w:t>
      </w:r>
      <w:proofErr w:type="spellEnd"/>
      <w:r>
        <w:rPr>
          <w:sz w:val="24"/>
          <w:szCs w:val="24"/>
        </w:rPr>
        <w:t>, негативных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ожиданий,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связанных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будущим</w:t>
      </w:r>
    </w:p>
    <w:p w:rsidR="0065476A" w:rsidRDefault="002B6B30">
      <w:pPr>
        <w:numPr>
          <w:ilvl w:val="2"/>
          <w:numId w:val="1"/>
        </w:numPr>
        <w:tabs>
          <w:tab w:val="left" w:pos="5529"/>
        </w:tabs>
        <w:spacing w:line="276" w:lineRule="auto"/>
        <w:ind w:left="284" w:right="-1"/>
        <w:jc w:val="both"/>
        <w:rPr>
          <w:sz w:val="24"/>
          <w:szCs w:val="24"/>
        </w:rPr>
      </w:pPr>
      <w:r>
        <w:rPr>
          <w:sz w:val="24"/>
          <w:szCs w:val="24"/>
        </w:rPr>
        <w:t>Б. Среди соматовегетативных симптомов в МКБ-10 большое значение уделяется наличию, по меньшей мере четырех симптомов из следующего списка,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причем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один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них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перечня 1-4: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851" w:firstLine="0"/>
        <w:rPr>
          <w:sz w:val="24"/>
          <w:szCs w:val="24"/>
        </w:rPr>
      </w:pPr>
      <w:r>
        <w:rPr>
          <w:sz w:val="24"/>
          <w:szCs w:val="24"/>
        </w:rPr>
        <w:t>усиленное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учащенное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сердцебиение;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035"/>
        </w:tabs>
        <w:spacing w:line="276" w:lineRule="auto"/>
        <w:ind w:left="85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потливость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035"/>
        </w:tabs>
        <w:spacing w:line="276" w:lineRule="auto"/>
        <w:ind w:left="851" w:firstLine="0"/>
        <w:rPr>
          <w:sz w:val="24"/>
          <w:szCs w:val="24"/>
        </w:rPr>
      </w:pPr>
      <w:r>
        <w:rPr>
          <w:sz w:val="24"/>
          <w:szCs w:val="24"/>
        </w:rPr>
        <w:t>тремор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или дрожь;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035"/>
        </w:tabs>
        <w:spacing w:line="276" w:lineRule="auto"/>
        <w:ind w:left="851" w:firstLine="0"/>
        <w:rPr>
          <w:sz w:val="24"/>
          <w:szCs w:val="24"/>
        </w:rPr>
      </w:pPr>
      <w:r>
        <w:rPr>
          <w:sz w:val="24"/>
          <w:szCs w:val="24"/>
        </w:rPr>
        <w:t xml:space="preserve">сухость во рту (но не от лекарств или </w:t>
      </w:r>
      <w:proofErr w:type="spellStart"/>
      <w:r>
        <w:rPr>
          <w:sz w:val="24"/>
          <w:szCs w:val="24"/>
        </w:rPr>
        <w:t>дегидротации</w:t>
      </w:r>
      <w:proofErr w:type="spellEnd"/>
      <w:r>
        <w:rPr>
          <w:sz w:val="24"/>
          <w:szCs w:val="24"/>
        </w:rPr>
        <w:t>);</w:t>
      </w:r>
    </w:p>
    <w:p w:rsidR="0065476A" w:rsidRDefault="002B6B30">
      <w:pPr>
        <w:widowControl w:val="0"/>
        <w:tabs>
          <w:tab w:val="left" w:pos="1035"/>
        </w:tabs>
        <w:ind w:left="774" w:right="4559" w:hanging="207"/>
        <w:rPr>
          <w:sz w:val="24"/>
          <w:szCs w:val="24"/>
        </w:rPr>
      </w:pPr>
      <w:r>
        <w:rPr>
          <w:sz w:val="24"/>
          <w:szCs w:val="24"/>
        </w:rPr>
        <w:t>Симптомы,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относящиеся к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телу: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затруднения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дыхании;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чувство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удушья;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боль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дискомфорт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груди;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1418" w:right="141" w:hanging="567"/>
        <w:rPr>
          <w:sz w:val="24"/>
          <w:szCs w:val="24"/>
        </w:rPr>
      </w:pPr>
      <w:r>
        <w:rPr>
          <w:sz w:val="24"/>
          <w:szCs w:val="24"/>
        </w:rPr>
        <w:t xml:space="preserve">тошнота или абдоминальный </w:t>
      </w:r>
      <w:proofErr w:type="spellStart"/>
      <w:r>
        <w:rPr>
          <w:sz w:val="24"/>
          <w:szCs w:val="24"/>
        </w:rPr>
        <w:t>дистресс</w:t>
      </w:r>
      <w:proofErr w:type="spellEnd"/>
      <w:r>
        <w:rPr>
          <w:sz w:val="24"/>
          <w:szCs w:val="24"/>
        </w:rPr>
        <w:t xml:space="preserve"> (например, жжение в желудке, диарея,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метеоризм);</w:t>
      </w:r>
    </w:p>
    <w:p w:rsidR="0065476A" w:rsidRDefault="002B6B30">
      <w:pPr>
        <w:spacing w:before="1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Симптомы,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относящиеся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психическому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состоянию: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чувство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головокружения,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неустойчивости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обморочности</w:t>
      </w:r>
      <w:proofErr w:type="spellEnd"/>
      <w:r>
        <w:rPr>
          <w:sz w:val="24"/>
          <w:szCs w:val="24"/>
        </w:rPr>
        <w:t>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993"/>
          <w:tab w:val="left" w:pos="2552"/>
        </w:tabs>
        <w:spacing w:before="139" w:line="276" w:lineRule="auto"/>
        <w:ind w:left="1418" w:right="1229" w:hanging="567"/>
        <w:rPr>
          <w:sz w:val="24"/>
          <w:szCs w:val="24"/>
        </w:rPr>
      </w:pPr>
      <w:r>
        <w:rPr>
          <w:sz w:val="24"/>
          <w:szCs w:val="24"/>
        </w:rPr>
        <w:t>чувства, что предметы нереальны (</w:t>
      </w:r>
      <w:proofErr w:type="spellStart"/>
      <w:r>
        <w:rPr>
          <w:sz w:val="24"/>
          <w:szCs w:val="24"/>
        </w:rPr>
        <w:t>дереализация</w:t>
      </w:r>
      <w:proofErr w:type="spellEnd"/>
      <w:r>
        <w:rPr>
          <w:sz w:val="24"/>
          <w:szCs w:val="24"/>
        </w:rPr>
        <w:t>) или что собственное «Я» отдалилось</w:t>
      </w:r>
      <w:r>
        <w:rPr>
          <w:spacing w:val="-57"/>
          <w:sz w:val="24"/>
          <w:szCs w:val="24"/>
        </w:rPr>
        <w:t xml:space="preserve">   </w:t>
      </w:r>
      <w:r>
        <w:rPr>
          <w:sz w:val="24"/>
          <w:szCs w:val="24"/>
        </w:rPr>
        <w:t>или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«по-настоящему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находится 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здесь»;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страх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потери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контроля,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сумасшествия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 xml:space="preserve">страх умереть; </w:t>
      </w:r>
    </w:p>
    <w:p w:rsidR="0065476A" w:rsidRDefault="002B6B30">
      <w:pPr>
        <w:widowControl w:val="0"/>
        <w:tabs>
          <w:tab w:val="left" w:pos="1155"/>
          <w:tab w:val="left" w:pos="2552"/>
        </w:tabs>
        <w:spacing w:line="276" w:lineRule="auto"/>
        <w:ind w:left="1418" w:hanging="851"/>
        <w:rPr>
          <w:sz w:val="24"/>
          <w:szCs w:val="24"/>
        </w:rPr>
      </w:pPr>
      <w:r>
        <w:rPr>
          <w:sz w:val="24"/>
          <w:szCs w:val="24"/>
        </w:rPr>
        <w:t>Общие симптомы: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приливы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жара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ознобы;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right="3826" w:hanging="567"/>
        <w:rPr>
          <w:sz w:val="24"/>
          <w:szCs w:val="24"/>
        </w:rPr>
      </w:pPr>
      <w:r>
        <w:rPr>
          <w:sz w:val="24"/>
          <w:szCs w:val="24"/>
        </w:rPr>
        <w:t>онемение или ощущение покалывания;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Симптомы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напряжения: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мышечное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напряжение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боли;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беспокойство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неспособность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релаксации;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чувство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нервозности,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взвинченности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(«на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взводе»)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психического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напряжения;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1155"/>
          <w:tab w:val="left" w:pos="2552"/>
        </w:tabs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ощущение кома в горле или затруднения при глотании;</w:t>
      </w:r>
    </w:p>
    <w:p w:rsidR="0065476A" w:rsidRDefault="002B6B30">
      <w:pPr>
        <w:widowControl w:val="0"/>
        <w:tabs>
          <w:tab w:val="left" w:pos="1155"/>
        </w:tabs>
        <w:spacing w:line="276" w:lineRule="auto"/>
        <w:ind w:left="774" w:right="3259" w:hanging="207"/>
        <w:rPr>
          <w:sz w:val="24"/>
          <w:szCs w:val="24"/>
        </w:rPr>
      </w:pPr>
      <w:r>
        <w:rPr>
          <w:sz w:val="24"/>
          <w:szCs w:val="24"/>
        </w:rPr>
        <w:t>Другие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неспецифические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симптомы: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усиленное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реагирование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небольшие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неожиданности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или 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испуг;</w:t>
      </w:r>
    </w:p>
    <w:p w:rsidR="0065476A" w:rsidRDefault="002B6B30">
      <w:pPr>
        <w:widowControl w:val="0"/>
        <w:numPr>
          <w:ilvl w:val="0"/>
          <w:numId w:val="6"/>
        </w:numPr>
        <w:tabs>
          <w:tab w:val="left" w:pos="2552"/>
        </w:tabs>
        <w:spacing w:line="276" w:lineRule="auto"/>
        <w:ind w:left="1418" w:right="141" w:hanging="567"/>
        <w:rPr>
          <w:sz w:val="24"/>
          <w:szCs w:val="24"/>
        </w:rPr>
      </w:pPr>
      <w:r>
        <w:rPr>
          <w:sz w:val="24"/>
          <w:szCs w:val="24"/>
        </w:rPr>
        <w:t>затруднения в сосредоточении внимания или «пустота в голове» из-за тревоги или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беспокойства;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постоянная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раздражительность;</w:t>
      </w:r>
    </w:p>
    <w:p w:rsidR="0065476A" w:rsidRDefault="002B6B30">
      <w:pPr>
        <w:widowControl w:val="0"/>
        <w:numPr>
          <w:ilvl w:val="0"/>
          <w:numId w:val="6"/>
        </w:numPr>
        <w:spacing w:line="276" w:lineRule="auto"/>
        <w:ind w:left="1418" w:hanging="567"/>
        <w:rPr>
          <w:sz w:val="24"/>
          <w:szCs w:val="24"/>
        </w:rPr>
      </w:pPr>
      <w:r>
        <w:rPr>
          <w:sz w:val="24"/>
          <w:szCs w:val="24"/>
        </w:rPr>
        <w:t>затруднение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засыпании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из-за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беспокойства.</w:t>
      </w:r>
    </w:p>
    <w:p w:rsidR="0065476A" w:rsidRDefault="002B6B30">
      <w:pPr>
        <w:tabs>
          <w:tab w:val="left" w:pos="8222"/>
        </w:tabs>
        <w:spacing w:line="276" w:lineRule="auto"/>
        <w:ind w:left="284" w:right="-1"/>
        <w:jc w:val="both"/>
        <w:rPr>
          <w:sz w:val="24"/>
          <w:szCs w:val="24"/>
        </w:rPr>
      </w:pPr>
      <w:r>
        <w:rPr>
          <w:sz w:val="24"/>
          <w:szCs w:val="24"/>
        </w:rPr>
        <w:t>В.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Расстройство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отвечает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критериям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панического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расстройства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(F41.0),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тревожно-</w:t>
      </w:r>
      <w:proofErr w:type="spellStart"/>
      <w:r>
        <w:rPr>
          <w:sz w:val="24"/>
          <w:szCs w:val="24"/>
        </w:rPr>
        <w:t>фобических</w:t>
      </w:r>
      <w:proofErr w:type="spellEnd"/>
      <w:r>
        <w:rPr>
          <w:sz w:val="24"/>
          <w:szCs w:val="24"/>
        </w:rPr>
        <w:t xml:space="preserve"> расстройств (F</w:t>
      </w:r>
      <w:proofErr w:type="gramStart"/>
      <w:r>
        <w:rPr>
          <w:sz w:val="24"/>
          <w:szCs w:val="24"/>
        </w:rPr>
        <w:t>40.-</w:t>
      </w:r>
      <w:proofErr w:type="gramEnd"/>
      <w:r>
        <w:rPr>
          <w:sz w:val="24"/>
          <w:szCs w:val="24"/>
        </w:rPr>
        <w:t>), обсессивно-</w:t>
      </w:r>
      <w:proofErr w:type="spellStart"/>
      <w:r>
        <w:rPr>
          <w:sz w:val="24"/>
          <w:szCs w:val="24"/>
        </w:rPr>
        <w:t>компульсивного</w:t>
      </w:r>
      <w:proofErr w:type="spellEnd"/>
      <w:r>
        <w:rPr>
          <w:sz w:val="24"/>
          <w:szCs w:val="24"/>
        </w:rPr>
        <w:t xml:space="preserve"> расстройства (F42-) или ипохондрического расстройства (F45.2).</w:t>
      </w:r>
      <w:r>
        <w:rPr>
          <w:spacing w:val="1"/>
          <w:sz w:val="24"/>
          <w:szCs w:val="24"/>
        </w:rPr>
        <w:t xml:space="preserve"> </w:t>
      </w:r>
    </w:p>
    <w:p w:rsidR="0065476A" w:rsidRDefault="002B6B30">
      <w:pPr>
        <w:tabs>
          <w:tab w:val="left" w:pos="7088"/>
        </w:tabs>
        <w:spacing w:after="140" w:line="276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Г. Наиболее часто используемые критерии исключения. Тревожное расстройство не обусловлено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физическим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заболеванием,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таким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гипертиреоидизм</w:t>
      </w:r>
      <w:proofErr w:type="spellEnd"/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органическим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психическим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расстройством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(F00-F09)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расстройством,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связанным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употреблением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ПАВ (F10-F19), таким как избыточное употребление </w:t>
      </w:r>
      <w:proofErr w:type="spellStart"/>
      <w:r>
        <w:rPr>
          <w:sz w:val="24"/>
          <w:szCs w:val="24"/>
        </w:rPr>
        <w:t>амфетаминоподобных</w:t>
      </w:r>
      <w:proofErr w:type="spellEnd"/>
      <w:r>
        <w:rPr>
          <w:sz w:val="24"/>
          <w:szCs w:val="24"/>
        </w:rPr>
        <w:t xml:space="preserve"> веществ или отмена </w:t>
      </w:r>
      <w:proofErr w:type="spellStart"/>
      <w:r>
        <w:rPr>
          <w:sz w:val="24"/>
          <w:szCs w:val="24"/>
        </w:rPr>
        <w:t>бензодиазепинов</w:t>
      </w:r>
      <w:proofErr w:type="spellEnd"/>
      <w:r>
        <w:rPr>
          <w:sz w:val="24"/>
          <w:szCs w:val="24"/>
        </w:rPr>
        <w:t>.</w:t>
      </w:r>
    </w:p>
    <w:p w:rsidR="0065476A" w:rsidRDefault="002B6B30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Примечание:</w:t>
      </w:r>
      <w:r>
        <w:rPr>
          <w:sz w:val="24"/>
          <w:szCs w:val="24"/>
        </w:rPr>
        <w:t xml:space="preserve"> </w:t>
      </w:r>
    </w:p>
    <w:p w:rsidR="0065476A" w:rsidRDefault="002B6B30">
      <w:pPr>
        <w:spacing w:line="276" w:lineRule="auto"/>
        <w:ind w:firstLine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 DSM-</w:t>
      </w:r>
      <w:r>
        <w:rPr>
          <w:i/>
          <w:sz w:val="24"/>
          <w:szCs w:val="24"/>
          <w:lang w:val="en-US"/>
        </w:rPr>
        <w:t>V</w:t>
      </w:r>
      <w:r>
        <w:rPr>
          <w:i/>
          <w:sz w:val="24"/>
          <w:szCs w:val="24"/>
        </w:rPr>
        <w:t xml:space="preserve"> приведены менее строгие диагностические критерии ГТР для детей, чем у взрослых, должен присутствовать хотя бы один симптом из 6 перечисленных в подпункте В [29]. </w:t>
      </w:r>
    </w:p>
    <w:p w:rsidR="0065476A" w:rsidRDefault="002B6B30">
      <w:pPr>
        <w:spacing w:line="276" w:lineRule="auto"/>
        <w:ind w:left="709"/>
        <w:rPr>
          <w:i/>
          <w:sz w:val="24"/>
          <w:szCs w:val="24"/>
        </w:rPr>
      </w:pPr>
      <w:r>
        <w:rPr>
          <w:i/>
          <w:sz w:val="24"/>
          <w:szCs w:val="24"/>
        </w:rPr>
        <w:t>1. Беспокойство, возбуждение или нервозность.</w:t>
      </w:r>
    </w:p>
    <w:p w:rsidR="0065476A" w:rsidRDefault="002B6B30">
      <w:pPr>
        <w:spacing w:line="276" w:lineRule="auto"/>
        <w:ind w:left="709"/>
        <w:rPr>
          <w:i/>
          <w:sz w:val="24"/>
          <w:szCs w:val="24"/>
        </w:rPr>
      </w:pPr>
      <w:r>
        <w:rPr>
          <w:i/>
          <w:sz w:val="24"/>
          <w:szCs w:val="24"/>
        </w:rPr>
        <w:t>2. Быть легко утомляемым.</w:t>
      </w:r>
    </w:p>
    <w:p w:rsidR="0065476A" w:rsidRDefault="002B6B30">
      <w:pPr>
        <w:spacing w:line="276" w:lineRule="auto"/>
        <w:ind w:left="709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3. Проблемы с концентрацией внимания или потеря сознания.</w:t>
      </w:r>
    </w:p>
    <w:p w:rsidR="0065476A" w:rsidRDefault="002B6B30">
      <w:pPr>
        <w:spacing w:line="276" w:lineRule="auto"/>
        <w:ind w:left="709"/>
        <w:rPr>
          <w:i/>
          <w:sz w:val="24"/>
          <w:szCs w:val="24"/>
        </w:rPr>
      </w:pPr>
      <w:r>
        <w:rPr>
          <w:i/>
          <w:sz w:val="24"/>
          <w:szCs w:val="24"/>
        </w:rPr>
        <w:t>4. Раздражительность.</w:t>
      </w:r>
    </w:p>
    <w:p w:rsidR="0065476A" w:rsidRDefault="002B6B30">
      <w:pPr>
        <w:spacing w:line="276" w:lineRule="auto"/>
        <w:ind w:left="709"/>
        <w:rPr>
          <w:i/>
          <w:sz w:val="24"/>
          <w:szCs w:val="24"/>
        </w:rPr>
      </w:pPr>
      <w:r>
        <w:rPr>
          <w:i/>
          <w:sz w:val="24"/>
          <w:szCs w:val="24"/>
        </w:rPr>
        <w:t>5. Напряжение мышц.</w:t>
      </w:r>
    </w:p>
    <w:p w:rsidR="0065476A" w:rsidRDefault="002B6B30">
      <w:pPr>
        <w:spacing w:line="276" w:lineRule="auto"/>
        <w:ind w:left="709"/>
        <w:rPr>
          <w:i/>
          <w:sz w:val="24"/>
          <w:szCs w:val="24"/>
        </w:rPr>
      </w:pPr>
      <w:r>
        <w:rPr>
          <w:i/>
          <w:sz w:val="24"/>
          <w:szCs w:val="24"/>
        </w:rPr>
        <w:t>6. Нарушение сна (трудности с засыпанием или засыпанием, беспокойство, неудовлетворение спать).</w:t>
      </w:r>
    </w:p>
    <w:p w:rsidR="0065476A" w:rsidRDefault="0065476A">
      <w:pPr>
        <w:spacing w:after="240" w:line="276" w:lineRule="auto"/>
        <w:jc w:val="both"/>
        <w:rPr>
          <w:sz w:val="24"/>
          <w:szCs w:val="24"/>
          <w:highlight w:val="yellow"/>
        </w:rPr>
      </w:pPr>
    </w:p>
    <w:p w:rsidR="0065476A" w:rsidRDefault="002B6B30">
      <w:pPr>
        <w:spacing w:line="276" w:lineRule="auto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 детском и подростковом возрасте диапазон жалоб, которыми проявляется ГТР, более ограниченным, чем в зрелом возрасте, и специфические вегетативные симптомы часто менее выражены. В этих случаях предпочтительнее использовать альтернативный набор критериев в</w:t>
      </w:r>
      <w:r>
        <w:rPr>
          <w:b/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F93.80 (</w:t>
      </w:r>
      <w:proofErr w:type="spellStart"/>
      <w:r>
        <w:rPr>
          <w:i/>
          <w:sz w:val="24"/>
          <w:szCs w:val="24"/>
        </w:rPr>
        <w:t>генерализованное</w:t>
      </w:r>
      <w:proofErr w:type="spellEnd"/>
      <w:r>
        <w:rPr>
          <w:i/>
          <w:sz w:val="24"/>
          <w:szCs w:val="24"/>
        </w:rPr>
        <w:t xml:space="preserve"> тревожное расстройство детского возраста), при котором симптоматика обусловлена, прежде всего, разлукой со значимым лицом.</w:t>
      </w:r>
    </w:p>
    <w:p w:rsidR="0065476A" w:rsidRDefault="002B6B30">
      <w:pPr>
        <w:spacing w:line="276" w:lineRule="auto"/>
        <w:ind w:firstLine="567"/>
        <w:jc w:val="both"/>
        <w:rPr>
          <w:i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У</w:t>
      </w:r>
      <w:r>
        <w:rPr>
          <w:i/>
          <w:sz w:val="24"/>
          <w:szCs w:val="24"/>
        </w:rPr>
        <w:t xml:space="preserve"> детей дошкольного возраста четкие подтипы тревоги менее дифференцированы, чем у младших школьников, но имеют негативное воздействие на функционирование ребенка [</w:t>
      </w:r>
      <w:proofErr w:type="gramStart"/>
      <w:r>
        <w:rPr>
          <w:i/>
          <w:sz w:val="24"/>
          <w:szCs w:val="24"/>
        </w:rPr>
        <w:t>2][</w:t>
      </w:r>
      <w:proofErr w:type="gramEnd"/>
      <w:r>
        <w:rPr>
          <w:i/>
          <w:sz w:val="24"/>
          <w:szCs w:val="24"/>
        </w:rPr>
        <w:t xml:space="preserve">30]. </w:t>
      </w:r>
    </w:p>
    <w:p w:rsidR="0065476A" w:rsidRDefault="002B6B30">
      <w:pPr>
        <w:tabs>
          <w:tab w:val="left" w:pos="1267"/>
          <w:tab w:val="left" w:pos="1268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 xml:space="preserve">У детей достаточно высокий риск </w:t>
      </w:r>
      <w:proofErr w:type="spellStart"/>
      <w:r>
        <w:rPr>
          <w:color w:val="231F20"/>
          <w:sz w:val="24"/>
          <w:szCs w:val="24"/>
        </w:rPr>
        <w:t>коморбидности</w:t>
      </w:r>
      <w:proofErr w:type="spellEnd"/>
      <w:r>
        <w:rPr>
          <w:color w:val="231F20"/>
          <w:sz w:val="24"/>
          <w:szCs w:val="24"/>
        </w:rPr>
        <w:t xml:space="preserve"> ГТР с социальным тревожным расстройством, обсессивно-</w:t>
      </w:r>
      <w:proofErr w:type="spellStart"/>
      <w:r>
        <w:rPr>
          <w:color w:val="231F20"/>
          <w:sz w:val="24"/>
          <w:szCs w:val="24"/>
        </w:rPr>
        <w:t>фобическим</w:t>
      </w:r>
      <w:proofErr w:type="spellEnd"/>
      <w:r>
        <w:rPr>
          <w:color w:val="231F20"/>
          <w:sz w:val="24"/>
          <w:szCs w:val="24"/>
        </w:rPr>
        <w:t xml:space="preserve"> и другими т</w:t>
      </w:r>
      <w:r w:rsidR="00C95FFF">
        <w:rPr>
          <w:color w:val="231F20"/>
          <w:sz w:val="24"/>
          <w:szCs w:val="24"/>
        </w:rPr>
        <w:t>ревожными расстройствами [31] [</w:t>
      </w:r>
      <w:r>
        <w:rPr>
          <w:color w:val="231F20"/>
          <w:sz w:val="24"/>
          <w:szCs w:val="24"/>
        </w:rPr>
        <w:t xml:space="preserve">32]. </w:t>
      </w:r>
    </w:p>
    <w:p w:rsidR="0065476A" w:rsidRDefault="002B6B3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Дети могут выражать беспокойство через плач, истерики, дрожь и/или невозможность остаться в одиночестве, а также через игру [33] [34] [35]. </w:t>
      </w:r>
    </w:p>
    <w:p w:rsidR="0065476A" w:rsidRDefault="002B6B30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Тревога считается патологической при несоответствии интенсивности и особенностей, вызвавшей ее причине, и значительном </w:t>
      </w:r>
      <w:r>
        <w:rPr>
          <w:color w:val="000000"/>
          <w:spacing w:val="2"/>
          <w:sz w:val="24"/>
          <w:szCs w:val="24"/>
        </w:rPr>
        <w:t xml:space="preserve">ухудшении социального функционирования и/или формировании реакции избегания </w:t>
      </w:r>
      <w:r>
        <w:rPr>
          <w:sz w:val="24"/>
          <w:szCs w:val="24"/>
        </w:rPr>
        <w:t>[1] [2] [30] [36].</w:t>
      </w:r>
    </w:p>
    <w:p w:rsidR="0065476A" w:rsidRDefault="002B6B30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Дети с ГТР имеют множественные и туманные опасения, которые усугубляются стрессовыми ситуациями. У них часто отмечаются трудности с концентрацией внимания. Они могут плохо спать, чрезмерно потеть, чувствовать себя истощенными и жаловаться на физический дискомфорт </w:t>
      </w:r>
      <w:proofErr w:type="gramStart"/>
      <w:r>
        <w:rPr>
          <w:sz w:val="24"/>
          <w:szCs w:val="24"/>
        </w:rPr>
        <w:t>[например</w:t>
      </w:r>
      <w:proofErr w:type="gramEnd"/>
      <w:r>
        <w:rPr>
          <w:sz w:val="24"/>
          <w:szCs w:val="24"/>
        </w:rPr>
        <w:t xml:space="preserve">, боли в животе, в мышцах, головная боль] [1] [2] [3]. </w:t>
      </w:r>
    </w:p>
    <w:p w:rsidR="0065476A" w:rsidRDefault="002B6B30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Некоторые дети непосредственно жалуются на наличие тревоги, описывая ее с точки зрения беспокойства. </w:t>
      </w:r>
    </w:p>
    <w:p w:rsidR="0065476A" w:rsidRDefault="002B6B30">
      <w:pPr>
        <w:spacing w:line="276" w:lineRule="auto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 большинства детей с</w:t>
      </w:r>
      <w:r>
        <w:rPr>
          <w:color w:val="231F20"/>
          <w:sz w:val="24"/>
          <w:szCs w:val="24"/>
        </w:rPr>
        <w:t>оматические симптомы часто являются фасадом ГТР и служат основным поводом для обращения к педиатрам (</w:t>
      </w:r>
      <w:r>
        <w:rPr>
          <w:sz w:val="24"/>
          <w:szCs w:val="24"/>
        </w:rPr>
        <w:t xml:space="preserve">«Я не могу идти в школу, потому что у меня болит живот») [1] [2] [3] [37]. </w:t>
      </w:r>
      <w:r>
        <w:rPr>
          <w:color w:val="231F20"/>
          <w:sz w:val="24"/>
          <w:szCs w:val="24"/>
        </w:rPr>
        <w:t>Однократно возникшие вегетативно-соматические расстройства в дальнейшем повторяются по механизму патологически упрочившейся условной связи [38]</w:t>
      </w:r>
      <w:r>
        <w:rPr>
          <w:i/>
          <w:iCs/>
          <w:color w:val="231F20"/>
          <w:sz w:val="24"/>
          <w:szCs w:val="24"/>
        </w:rPr>
        <w:t xml:space="preserve"> </w:t>
      </w:r>
    </w:p>
    <w:p w:rsidR="0065476A" w:rsidRDefault="002B6B30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>К симптомам ГТР у детей могут относиться: головные боли, немотивированные жалобы на боли в животе (характерные больше для младшего школьного возраста – 6-9 лет), не имеющие органической причины, тошнота, рвота, диарея, напряжение мышц, трудности со сном, частые острые респираторные заболевания, синдром нервного кашля, функционального характера, заикание, отличающееся волнообразным, затяжным течением, функциональные тики [24] [34] [35].</w:t>
      </w:r>
      <w:r>
        <w:rPr>
          <w:i/>
          <w:iCs/>
          <w:color w:val="231F20"/>
          <w:sz w:val="24"/>
          <w:szCs w:val="24"/>
        </w:rPr>
        <w:t xml:space="preserve"> </w:t>
      </w:r>
    </w:p>
    <w:p w:rsidR="0065476A" w:rsidRDefault="002B6B3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Подростки с ГТР часто испытывают беспокойство в социальной сфере, но оно отличается от беспокойства при социальной фобии тем, что тревога возникает в разных сферах жизнедеятельности. Они больше беспокоятся о качестве своих отношений, чем о смущении или унижении в социальных ситуациях. Тревога, связанная с социальной фобией, обычно исчезает при избегании социальной ситуации или уходе от нее, но тревога, связанная с ГТР, сохраняется [24] [25].</w:t>
      </w:r>
    </w:p>
    <w:p w:rsidR="0065476A" w:rsidRDefault="002B6B3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Подростки с ГТР испытывают беспокойство почти по любому поводу, склонны выискивать любые пугающие события в книге, фильме или в новостях, фиксировать на них свое внимание и связывать их с собственной жизнью, чрезмерно волнуются даже по поводу повседневных мелочей, например, какую одежду надеть на себя или что посмотреть по телевизору. [2</w:t>
      </w:r>
      <w:r>
        <w:rPr>
          <w:color w:val="000000"/>
          <w:sz w:val="24"/>
          <w:szCs w:val="24"/>
        </w:rPr>
        <w:t>]</w:t>
      </w:r>
      <w:r>
        <w:rPr>
          <w:sz w:val="24"/>
          <w:szCs w:val="24"/>
        </w:rPr>
        <w:t xml:space="preserve"> </w:t>
      </w:r>
    </w:p>
    <w:p w:rsidR="0065476A" w:rsidRDefault="002B6B3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ГТР, начавшееся в подростковом возрасте, является фактором риска плохой школьной успеваемости, подростковой беременности, проблем с созданием семьи и сохранением брака, а также многих других проблем взрослого возраста [3] [39]. </w:t>
      </w:r>
    </w:p>
    <w:p w:rsidR="0065476A" w:rsidRDefault="0065476A">
      <w:pPr>
        <w:numPr>
          <w:ilvl w:val="1"/>
          <w:numId w:val="1"/>
        </w:numPr>
        <w:shd w:val="clear" w:color="auto" w:fill="FFFFFF"/>
        <w:rPr>
          <w:b/>
          <w:sz w:val="24"/>
          <w:szCs w:val="24"/>
        </w:rPr>
      </w:pPr>
    </w:p>
    <w:p w:rsidR="0065476A" w:rsidRDefault="0065476A">
      <w:pPr>
        <w:numPr>
          <w:ilvl w:val="1"/>
          <w:numId w:val="1"/>
        </w:numPr>
        <w:shd w:val="clear" w:color="auto" w:fill="FFFFFF"/>
        <w:rPr>
          <w:b/>
          <w:sz w:val="24"/>
          <w:szCs w:val="24"/>
        </w:rPr>
      </w:pPr>
    </w:p>
    <w:p w:rsidR="0065476A" w:rsidRDefault="002B6B30">
      <w:pPr>
        <w:rPr>
          <w:b/>
          <w:sz w:val="24"/>
          <w:szCs w:val="24"/>
        </w:rPr>
      </w:pPr>
      <w:bookmarkStart w:id="6" w:name="__RefHeading___Toc25184486"/>
      <w:bookmarkEnd w:id="6"/>
      <w:r>
        <w:rPr>
          <w:b/>
          <w:sz w:val="24"/>
          <w:szCs w:val="24"/>
        </w:rPr>
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</w:r>
    </w:p>
    <w:p w:rsidR="0065476A" w:rsidRDefault="002B6B30">
      <w:pPr>
        <w:ind w:left="247" w:firstLine="708"/>
        <w:rPr>
          <w:sz w:val="24"/>
          <w:szCs w:val="24"/>
        </w:rPr>
      </w:pPr>
      <w:r>
        <w:rPr>
          <w:sz w:val="24"/>
          <w:szCs w:val="24"/>
        </w:rPr>
        <w:t xml:space="preserve">Общие критерии установления диагноза ГТР изложены в разделе </w:t>
      </w:r>
      <w:r>
        <w:rPr>
          <w:b/>
          <w:sz w:val="24"/>
          <w:szCs w:val="24"/>
        </w:rPr>
        <w:t>1.6</w:t>
      </w:r>
      <w:r>
        <w:rPr>
          <w:sz w:val="24"/>
          <w:szCs w:val="24"/>
        </w:rPr>
        <w:t xml:space="preserve"> настоящих клинических рекомендаций. Для их выявления и верификации необходимы и достаточны данные:</w:t>
      </w:r>
    </w:p>
    <w:p w:rsidR="0065476A" w:rsidRDefault="002B6B30">
      <w:pPr>
        <w:numPr>
          <w:ilvl w:val="0"/>
          <w:numId w:val="3"/>
        </w:numPr>
        <w:spacing w:line="27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объективного и субъективного анамнеза, </w:t>
      </w:r>
    </w:p>
    <w:p w:rsidR="0065476A" w:rsidRDefault="002B6B30">
      <w:pPr>
        <w:numPr>
          <w:ilvl w:val="0"/>
          <w:numId w:val="3"/>
        </w:numPr>
        <w:spacing w:line="27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клинического психопатологического осмотра, </w:t>
      </w:r>
    </w:p>
    <w:p w:rsidR="0065476A" w:rsidRDefault="002B6B30">
      <w:pPr>
        <w:numPr>
          <w:ilvl w:val="0"/>
          <w:numId w:val="3"/>
        </w:numPr>
        <w:spacing w:line="276" w:lineRule="auto"/>
        <w:ind w:hanging="379"/>
        <w:rPr>
          <w:sz w:val="24"/>
          <w:szCs w:val="24"/>
        </w:rPr>
      </w:pPr>
      <w:r>
        <w:rPr>
          <w:sz w:val="24"/>
          <w:szCs w:val="24"/>
        </w:rPr>
        <w:t xml:space="preserve">клинического патопсихологического исследования, </w:t>
      </w:r>
    </w:p>
    <w:p w:rsidR="0065476A" w:rsidRDefault="002B6B30">
      <w:pPr>
        <w:numPr>
          <w:ilvl w:val="0"/>
          <w:numId w:val="3"/>
        </w:numPr>
        <w:spacing w:line="27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лабораторных исследований,</w:t>
      </w:r>
    </w:p>
    <w:p w:rsidR="0065476A" w:rsidRDefault="002B6B30">
      <w:pPr>
        <w:numPr>
          <w:ilvl w:val="0"/>
          <w:numId w:val="3"/>
        </w:numPr>
        <w:spacing w:line="27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инструментальных обследований.</w:t>
      </w:r>
    </w:p>
    <w:p w:rsidR="0065476A" w:rsidRDefault="0065476A">
      <w:pPr>
        <w:rPr>
          <w:i/>
          <w:sz w:val="24"/>
          <w:szCs w:val="24"/>
        </w:rPr>
      </w:pPr>
    </w:p>
    <w:p w:rsidR="0065476A" w:rsidRDefault="002B6B30">
      <w:pPr>
        <w:numPr>
          <w:ilvl w:val="4"/>
          <w:numId w:val="1"/>
        </w:numPr>
        <w:rPr>
          <w:b/>
          <w:color w:val="000000" w:themeColor="text1"/>
          <w:sz w:val="24"/>
          <w:szCs w:val="24"/>
          <w:u w:val="single"/>
        </w:rPr>
      </w:pPr>
      <w:bookmarkStart w:id="7" w:name="__RefHeading___Toc25184487"/>
      <w:bookmarkEnd w:id="7"/>
      <w:r>
        <w:rPr>
          <w:b/>
          <w:color w:val="000000" w:themeColor="text1"/>
          <w:sz w:val="24"/>
          <w:szCs w:val="24"/>
          <w:u w:val="single"/>
        </w:rPr>
        <w:t xml:space="preserve">2.1 Жалобы и анамнез 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spacing w:after="100"/>
        <w:ind w:left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Рекомендуется:</w:t>
      </w:r>
      <w:r>
        <w:rPr>
          <w:sz w:val="24"/>
          <w:szCs w:val="24"/>
        </w:rPr>
        <w:t xml:space="preserve"> Сбор жалоб и анамнеза (объективный и субъективный) в психиатрии (код услуги - A01.29.008) всем детям с подозрением на ГТР для выявления имеющих значение для диагностики обстоятельств [1] [29] [30] [40]. 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убедительности рекомендаций – В 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достоверности доказательств – 2 </w:t>
      </w:r>
    </w:p>
    <w:p w:rsidR="0065476A" w:rsidRDefault="002B6B30">
      <w:pPr>
        <w:ind w:left="97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476A" w:rsidRDefault="002B6B30">
      <w:pPr>
        <w:spacing w:line="276" w:lineRule="auto"/>
        <w:ind w:right="-1" w:firstLine="70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Комментарий:</w:t>
      </w:r>
      <w:r>
        <w:rPr>
          <w:i/>
          <w:sz w:val="24"/>
          <w:szCs w:val="24"/>
        </w:rPr>
        <w:t xml:space="preserve"> Сбор жалоб и анамнеза осуществляется врачом-психиатром. Сведения, необходимые для полноценного выяснения объективного анамнеза, могут содержаться в медицинской документации, характеристиках из дошкольных и школьных учреждений и/или быть сообщены родителями (иными законными представителями) несовершеннолетнего. Данные объективного анамнеза выясняются у родителей ребенка с подозрением на ГТР путем структурированного расспроса, осуществляемого, как правило, в хронологической последовательности. </w:t>
      </w:r>
    </w:p>
    <w:p w:rsidR="0065476A" w:rsidRDefault="002B6B30">
      <w:pPr>
        <w:spacing w:line="276" w:lineRule="auto"/>
        <w:ind w:left="249" w:firstLine="602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При сборе жалоб необходимо уточнить характер тревоги, соматовегетативные симптомы и исключить наличие других видов тревожных расстройств согласно МКБ-10 (см. п. 1.6). </w:t>
      </w:r>
    </w:p>
    <w:p w:rsidR="0065476A" w:rsidRDefault="002B6B30">
      <w:pPr>
        <w:spacing w:line="276" w:lineRule="auto"/>
        <w:ind w:left="249" w:firstLine="697"/>
        <w:jc w:val="both"/>
        <w:rPr>
          <w:sz w:val="24"/>
          <w:szCs w:val="24"/>
        </w:rPr>
      </w:pPr>
      <w:r>
        <w:rPr>
          <w:i/>
          <w:sz w:val="24"/>
          <w:szCs w:val="24"/>
        </w:rPr>
        <w:t>При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сборе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анамнестических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данных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следует</w:t>
      </w:r>
      <w:r>
        <w:rPr>
          <w:i/>
          <w:spacing w:val="1"/>
          <w:sz w:val="24"/>
          <w:szCs w:val="24"/>
        </w:rPr>
        <w:t xml:space="preserve"> расспросить про </w:t>
      </w:r>
      <w:r>
        <w:rPr>
          <w:i/>
          <w:sz w:val="24"/>
          <w:szCs w:val="24"/>
        </w:rPr>
        <w:t>[1</w:t>
      </w:r>
      <w:r w:rsidRPr="002B6B30">
        <w:rPr>
          <w:i/>
          <w:sz w:val="24"/>
          <w:szCs w:val="24"/>
        </w:rPr>
        <w:t>] [</w:t>
      </w:r>
      <w:r>
        <w:rPr>
          <w:i/>
          <w:sz w:val="24"/>
          <w:szCs w:val="24"/>
        </w:rPr>
        <w:t xml:space="preserve"> 2]</w:t>
      </w:r>
      <w:r w:rsidRPr="002B6B30">
        <w:rPr>
          <w:i/>
          <w:sz w:val="24"/>
          <w:szCs w:val="24"/>
        </w:rPr>
        <w:t xml:space="preserve"> [</w:t>
      </w:r>
      <w:r>
        <w:rPr>
          <w:i/>
          <w:sz w:val="24"/>
          <w:szCs w:val="24"/>
        </w:rPr>
        <w:t xml:space="preserve"> 29]</w:t>
      </w:r>
      <w:r w:rsidRPr="002B6B30">
        <w:rPr>
          <w:i/>
          <w:sz w:val="24"/>
          <w:szCs w:val="24"/>
        </w:rPr>
        <w:t xml:space="preserve"> [</w:t>
      </w:r>
      <w:r>
        <w:rPr>
          <w:i/>
          <w:sz w:val="24"/>
          <w:szCs w:val="24"/>
        </w:rPr>
        <w:t xml:space="preserve"> 30]</w:t>
      </w:r>
      <w:r w:rsidRPr="002B6B3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</w:t>
      </w:r>
      <w:r w:rsidRPr="002B6B30">
        <w:rPr>
          <w:i/>
          <w:sz w:val="24"/>
          <w:szCs w:val="24"/>
        </w:rPr>
        <w:t>[</w:t>
      </w:r>
      <w:r>
        <w:rPr>
          <w:i/>
          <w:sz w:val="24"/>
          <w:szCs w:val="24"/>
        </w:rPr>
        <w:t>41]</w:t>
      </w:r>
      <w:r w:rsidRPr="002B6B30">
        <w:rPr>
          <w:i/>
          <w:sz w:val="24"/>
          <w:szCs w:val="24"/>
        </w:rPr>
        <w:t xml:space="preserve"> [</w:t>
      </w:r>
      <w:r>
        <w:rPr>
          <w:i/>
          <w:sz w:val="24"/>
          <w:szCs w:val="24"/>
        </w:rPr>
        <w:t xml:space="preserve">42] </w:t>
      </w:r>
      <w:r w:rsidRPr="002B6B30">
        <w:rPr>
          <w:i/>
          <w:sz w:val="24"/>
          <w:szCs w:val="24"/>
        </w:rPr>
        <w:t>[</w:t>
      </w:r>
      <w:r>
        <w:rPr>
          <w:i/>
          <w:sz w:val="24"/>
          <w:szCs w:val="24"/>
        </w:rPr>
        <w:t>43]</w:t>
      </w:r>
      <w:r>
        <w:rPr>
          <w:i/>
          <w:spacing w:val="1"/>
          <w:sz w:val="24"/>
          <w:szCs w:val="24"/>
        </w:rPr>
        <w:t xml:space="preserve">: 1) </w:t>
      </w:r>
      <w:r>
        <w:rPr>
          <w:i/>
          <w:sz w:val="24"/>
          <w:szCs w:val="24"/>
        </w:rPr>
        <w:t>стрессовые факторы в жизни ребенка, переживания по поводу разлуки с родителями, значимыми людьми, расставания с друзьями, любимым человеком,</w:t>
      </w:r>
      <w:r>
        <w:rPr>
          <w:i/>
          <w:spacing w:val="1"/>
          <w:sz w:val="24"/>
          <w:szCs w:val="24"/>
        </w:rPr>
        <w:t xml:space="preserve"> наличие </w:t>
      </w:r>
      <w:r>
        <w:rPr>
          <w:i/>
          <w:sz w:val="24"/>
          <w:szCs w:val="24"/>
        </w:rPr>
        <w:t>межличностных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проблем,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актуальные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сомнения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опасения; 2) наличие в семье или у близких родственников тревожных, </w:t>
      </w:r>
      <w:proofErr w:type="spellStart"/>
      <w:r>
        <w:rPr>
          <w:i/>
          <w:sz w:val="24"/>
          <w:szCs w:val="24"/>
        </w:rPr>
        <w:t>фобических</w:t>
      </w:r>
      <w:proofErr w:type="spellEnd"/>
      <w:r>
        <w:rPr>
          <w:i/>
          <w:sz w:val="24"/>
          <w:szCs w:val="24"/>
        </w:rPr>
        <w:t xml:space="preserve"> и других психических расстройств; 3) особенности течения беременности и родов, включая наличие патологии или воздействия неблагоприятных факторов; 4) особенности раннего развития, включая физическое и психическое развитие, коммуникативные навыки, </w:t>
      </w:r>
      <w:r>
        <w:rPr>
          <w:i/>
          <w:sz w:val="24"/>
          <w:szCs w:val="24"/>
        </w:rPr>
        <w:lastRenderedPageBreak/>
        <w:t xml:space="preserve">навыки самообслуживания, знания об окружающем мире, характер игровой деятельности; 5)личностные особенности (тревожность, мнительность, склонность к сомнениям, </w:t>
      </w:r>
      <w:proofErr w:type="spellStart"/>
      <w:r>
        <w:rPr>
          <w:i/>
          <w:sz w:val="24"/>
          <w:szCs w:val="24"/>
        </w:rPr>
        <w:t>сенситивность</w:t>
      </w:r>
      <w:proofErr w:type="spellEnd"/>
      <w:r>
        <w:rPr>
          <w:i/>
          <w:sz w:val="24"/>
          <w:szCs w:val="24"/>
        </w:rPr>
        <w:t xml:space="preserve"> и др.); 6) особенности течения кризисных периодов возрастного развития; 7) особенности адаптации к детскому саду и школе, характер взаимодействия со сверстниками и педагогами, успешность в освоении программы обучения; 8) особенности психического состояния в разные возрастные периоды, особенности поведения, наличие симптомов тревожных расстройств, их динамики; 9) наличие ранее диагностированных психических расстройств, соматовегетативной симптоматики функционального характера, динамика, лечение, его эффективность, переносимость отдельных лекарственных препаратов; 10) особенности протекания настоящего периода болезни, непосредственно предшествующего обращению за психиатрической помощью. </w:t>
      </w:r>
    </w:p>
    <w:p w:rsidR="0065476A" w:rsidRDefault="002B6B30">
      <w:pPr>
        <w:numPr>
          <w:ilvl w:val="1"/>
          <w:numId w:val="1"/>
        </w:numPr>
        <w:shd w:val="clear" w:color="auto" w:fill="FFFFFF"/>
        <w:spacing w:before="14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Уровень</w:t>
      </w:r>
      <w:r>
        <w:rPr>
          <w:bCs/>
          <w:color w:val="000000" w:themeColor="text1"/>
          <w:spacing w:val="-3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убедительности</w:t>
      </w:r>
      <w:r>
        <w:rPr>
          <w:bCs/>
          <w:color w:val="000000" w:themeColor="text1"/>
          <w:spacing w:val="-5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рекомендации</w:t>
      </w:r>
      <w:r>
        <w:rPr>
          <w:bCs/>
          <w:color w:val="000000" w:themeColor="text1"/>
          <w:spacing w:val="-2"/>
          <w:sz w:val="24"/>
          <w:szCs w:val="24"/>
        </w:rPr>
        <w:t xml:space="preserve"> - В </w:t>
      </w:r>
      <w:r>
        <w:rPr>
          <w:bCs/>
          <w:color w:val="000000" w:themeColor="text1"/>
          <w:spacing w:val="-4"/>
          <w:sz w:val="24"/>
          <w:szCs w:val="24"/>
        </w:rPr>
        <w:t xml:space="preserve">  </w:t>
      </w:r>
    </w:p>
    <w:p w:rsidR="0065476A" w:rsidRDefault="002B6B30">
      <w:pPr>
        <w:numPr>
          <w:ilvl w:val="1"/>
          <w:numId w:val="1"/>
        </w:numPr>
        <w:shd w:val="clear" w:color="auto" w:fill="FFFFFF"/>
        <w:spacing w:before="14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Уровень</w:t>
      </w:r>
      <w:r>
        <w:rPr>
          <w:bCs/>
          <w:color w:val="000000" w:themeColor="text1"/>
          <w:spacing w:val="-3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достоверности</w:t>
      </w:r>
      <w:r>
        <w:rPr>
          <w:bCs/>
          <w:color w:val="000000" w:themeColor="text1"/>
          <w:spacing w:val="-4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доказательств</w:t>
      </w:r>
      <w:r>
        <w:rPr>
          <w:bCs/>
          <w:color w:val="000000" w:themeColor="text1"/>
          <w:spacing w:val="-4"/>
          <w:sz w:val="24"/>
          <w:szCs w:val="24"/>
        </w:rPr>
        <w:t xml:space="preserve"> - 3 </w:t>
      </w:r>
    </w:p>
    <w:p w:rsidR="0065476A" w:rsidRDefault="0065476A">
      <w:pPr>
        <w:shd w:val="clear" w:color="auto" w:fill="FFFFFF"/>
        <w:spacing w:before="14"/>
        <w:rPr>
          <w:sz w:val="24"/>
          <w:szCs w:val="24"/>
        </w:rPr>
      </w:pPr>
    </w:p>
    <w:p w:rsidR="0065476A" w:rsidRDefault="002B6B30">
      <w:pPr>
        <w:ind w:left="247" w:firstLine="604"/>
        <w:rPr>
          <w:sz w:val="24"/>
          <w:szCs w:val="24"/>
        </w:rPr>
      </w:pPr>
      <w:r>
        <w:rPr>
          <w:b/>
          <w:sz w:val="24"/>
          <w:szCs w:val="24"/>
        </w:rPr>
        <w:t>Рекомендуется:</w:t>
      </w:r>
      <w:r>
        <w:rPr>
          <w:sz w:val="24"/>
          <w:szCs w:val="24"/>
        </w:rPr>
        <w:t xml:space="preserve"> Прием (осмотр, консультация) врача-психиатра детского и/или подросткового (код услуги - B01.035.003 - B01.035.012) всем детям с подозрением на ГТР для постановки диагноза [1] [29] [30] [40]. 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убедительности рекомендаций – В 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достоверности доказательств – 2 </w:t>
      </w:r>
    </w:p>
    <w:p w:rsidR="0065476A" w:rsidRDefault="002B6B30">
      <w:pPr>
        <w:spacing w:after="183"/>
        <w:ind w:left="97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476A" w:rsidRDefault="002B6B30">
      <w:pPr>
        <w:spacing w:after="133"/>
        <w:ind w:left="247" w:firstLine="604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Комментарий:</w:t>
      </w:r>
      <w:r>
        <w:rPr>
          <w:i/>
          <w:sz w:val="24"/>
          <w:szCs w:val="24"/>
        </w:rPr>
        <w:t xml:space="preserve"> диагноз ГТР устанавливается на основании полученных объективных и субъективных данных анамнеза, выявленных в ходе текущего осмотра врачом-психиатром симптомов, формирующих клиническую картину, соответствующую критериям диагностики МКБ-10 (см. раздел 1.6. Клиническая картина заболевания или состояния (группы заболеваний или состояний настоящих клинических рекомендаций). </w:t>
      </w:r>
    </w:p>
    <w:p w:rsidR="0065476A" w:rsidRDefault="0065476A">
      <w:pPr>
        <w:spacing w:after="183"/>
        <w:ind w:left="970"/>
        <w:rPr>
          <w:sz w:val="24"/>
          <w:szCs w:val="24"/>
        </w:rPr>
      </w:pPr>
    </w:p>
    <w:p w:rsidR="0065476A" w:rsidRDefault="002B6B30">
      <w:pPr>
        <w:ind w:left="247" w:firstLine="604"/>
        <w:rPr>
          <w:sz w:val="24"/>
          <w:szCs w:val="24"/>
        </w:rPr>
      </w:pPr>
      <w:r>
        <w:rPr>
          <w:b/>
          <w:sz w:val="24"/>
          <w:szCs w:val="24"/>
        </w:rPr>
        <w:t>Рекомендуется:</w:t>
      </w:r>
      <w:r>
        <w:rPr>
          <w:sz w:val="24"/>
          <w:szCs w:val="24"/>
        </w:rPr>
        <w:t xml:space="preserve"> Прием (осмотр, консультация) врача-психиатра-нарколога (код услуги - B01.036.001 - B01.036.001) детям с подозрением на употребление наркотических или иных ПАВ с целью исключения тревожных расстройств, вызванных употреблением ПАВ [19] [20] [26] [28] [29].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убедительности рекомендаций – В </w:t>
      </w:r>
    </w:p>
    <w:p w:rsidR="0065476A" w:rsidRDefault="002B6B30">
      <w:pPr>
        <w:spacing w:after="428"/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достоверности доказательств – 2 </w:t>
      </w:r>
    </w:p>
    <w:p w:rsidR="0065476A" w:rsidRDefault="002B6B30">
      <w:pPr>
        <w:numPr>
          <w:ilvl w:val="1"/>
          <w:numId w:val="1"/>
        </w:numPr>
        <w:shd w:val="clear" w:color="auto" w:fill="FFFFFF"/>
        <w:rPr>
          <w:sz w:val="24"/>
          <w:szCs w:val="24"/>
        </w:rPr>
      </w:pPr>
      <w:bookmarkStart w:id="8" w:name="__RefHeading___Toc25184488"/>
      <w:bookmarkEnd w:id="8"/>
      <w:r>
        <w:rPr>
          <w:b/>
          <w:color w:val="000000" w:themeColor="text1"/>
          <w:sz w:val="24"/>
          <w:szCs w:val="24"/>
          <w:u w:val="single"/>
        </w:rPr>
        <w:t xml:space="preserve">2.2 </w:t>
      </w:r>
      <w:proofErr w:type="spellStart"/>
      <w:r>
        <w:rPr>
          <w:b/>
          <w:color w:val="000000" w:themeColor="text1"/>
          <w:sz w:val="24"/>
          <w:szCs w:val="24"/>
          <w:u w:val="single"/>
        </w:rPr>
        <w:t>Физикальное</w:t>
      </w:r>
      <w:proofErr w:type="spellEnd"/>
      <w:r>
        <w:rPr>
          <w:b/>
          <w:color w:val="000000" w:themeColor="text1"/>
          <w:sz w:val="24"/>
          <w:szCs w:val="24"/>
          <w:u w:val="single"/>
        </w:rPr>
        <w:t xml:space="preserve"> обследование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ind w:left="247" w:firstLine="604"/>
        <w:rPr>
          <w:sz w:val="24"/>
          <w:szCs w:val="24"/>
        </w:rPr>
      </w:pPr>
      <w:r>
        <w:rPr>
          <w:b/>
          <w:sz w:val="24"/>
          <w:szCs w:val="24"/>
        </w:rPr>
        <w:t>Рекомендуется:</w:t>
      </w:r>
      <w:r>
        <w:rPr>
          <w:sz w:val="24"/>
          <w:szCs w:val="24"/>
        </w:rPr>
        <w:t xml:space="preserve"> Прием (осмотр, консультация) врача-педиатра первичный (код услуги - B01.031.001) всем детям с подозрением на ГТР для дифференциального диагноза с соматическими заболеваниями и выявления сопутствующих соматических и панические функциональных расстройств, оценки противопоказаний и возможных побочных эффектов терапии</w:t>
      </w:r>
      <w:r>
        <w:rPr>
          <w:color w:val="000000"/>
          <w:sz w:val="24"/>
          <w:szCs w:val="24"/>
        </w:rPr>
        <w:t xml:space="preserve"> [19] [20] [26] [28] [29].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убедительности рекомендаций – В 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достоверности доказательств – 2 </w:t>
      </w:r>
    </w:p>
    <w:p w:rsidR="0065476A" w:rsidRDefault="002B6B30">
      <w:pPr>
        <w:spacing w:after="183"/>
        <w:ind w:left="97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476A" w:rsidRDefault="002B6B30">
      <w:pPr>
        <w:ind w:left="247" w:firstLine="604"/>
        <w:rPr>
          <w:sz w:val="24"/>
          <w:szCs w:val="24"/>
        </w:rPr>
      </w:pPr>
      <w:r>
        <w:rPr>
          <w:b/>
          <w:sz w:val="24"/>
          <w:szCs w:val="24"/>
        </w:rPr>
        <w:t>Рекомендуется:</w:t>
      </w:r>
      <w:r>
        <w:rPr>
          <w:sz w:val="24"/>
          <w:szCs w:val="24"/>
        </w:rPr>
        <w:t xml:space="preserve"> Прием (осмотр, консультация) врача-невролога первичный (код услуги - B01.023.001) всем детям с подозрением на ГТР для дифференциального </w:t>
      </w:r>
      <w:r>
        <w:rPr>
          <w:sz w:val="24"/>
          <w:szCs w:val="24"/>
        </w:rPr>
        <w:lastRenderedPageBreak/>
        <w:t>диагноза и выявления сопутствующих неврологических расстройств, оценки противопоказаний и возможных побочных эффектов терапии</w:t>
      </w:r>
      <w:r>
        <w:rPr>
          <w:color w:val="000000"/>
          <w:sz w:val="24"/>
          <w:szCs w:val="24"/>
        </w:rPr>
        <w:t xml:space="preserve"> [19] [20] [26] [28] [29].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убедительности рекомендаций – В </w:t>
      </w:r>
    </w:p>
    <w:p w:rsidR="0065476A" w:rsidRDefault="002B6B30">
      <w:pPr>
        <w:ind w:left="980" w:firstLine="709"/>
        <w:rPr>
          <w:sz w:val="24"/>
          <w:szCs w:val="24"/>
        </w:rPr>
      </w:pPr>
      <w:r>
        <w:rPr>
          <w:sz w:val="24"/>
          <w:szCs w:val="24"/>
        </w:rPr>
        <w:t xml:space="preserve">Уровень достоверности доказательств – 2 </w:t>
      </w:r>
    </w:p>
    <w:p w:rsidR="0065476A" w:rsidRDefault="002B6B30">
      <w:pPr>
        <w:spacing w:after="185"/>
        <w:ind w:left="97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476A" w:rsidRDefault="002B6B30">
      <w:pPr>
        <w:spacing w:after="423"/>
        <w:ind w:left="247" w:firstLine="604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Комментарий:</w:t>
      </w:r>
      <w:r>
        <w:rPr>
          <w:i/>
          <w:sz w:val="24"/>
          <w:szCs w:val="24"/>
        </w:rPr>
        <w:t xml:space="preserve"> для диагностики ГТР у детей и подростков методы лабораторно-инструментального обследования имеют большое значение, т.к. похожая симптоматика может быть следствием органического поражения головного мозга, соматической, эндокринной патологии и др. или сочетаться с ними, что может существенным образом влиять на тактику терапии, в том числе на перечень используемых лекарственных препаратов и иных терапевтических воздействий. </w:t>
      </w:r>
    </w:p>
    <w:p w:rsidR="0065476A" w:rsidRDefault="002B6B30">
      <w:pPr>
        <w:spacing w:after="423"/>
        <w:ind w:left="247" w:firstLine="604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Назначение лабораторных диагностических исследований (смотри раздел2.3 настоящих клинических рекомендаций) и инструментальных диагностических исследований (смотри раздел 2.3 настоящих клинических рекомендаций), консультаций врачей-специалистов является, по преимуществу, компетенцией врача-педиатра и врача-невролога. </w:t>
      </w:r>
    </w:p>
    <w:p w:rsidR="0065476A" w:rsidRDefault="002B6B30">
      <w:pPr>
        <w:numPr>
          <w:ilvl w:val="1"/>
          <w:numId w:val="1"/>
        </w:numPr>
        <w:shd w:val="clear" w:color="auto" w:fill="FFFFFF"/>
        <w:rPr>
          <w:b/>
          <w:color w:val="000000" w:themeColor="text1"/>
          <w:sz w:val="24"/>
          <w:szCs w:val="24"/>
          <w:u w:val="single"/>
        </w:rPr>
      </w:pPr>
      <w:bookmarkStart w:id="9" w:name="__RefHeading___Toc25184489"/>
      <w:bookmarkEnd w:id="9"/>
      <w:r>
        <w:rPr>
          <w:b/>
          <w:color w:val="000000" w:themeColor="text1"/>
          <w:sz w:val="24"/>
          <w:szCs w:val="24"/>
          <w:u w:val="single"/>
        </w:rPr>
        <w:t>2.3 Лабораторные диагностические исследования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numPr>
          <w:ilvl w:val="1"/>
          <w:numId w:val="1"/>
        </w:numPr>
        <w:shd w:val="clear" w:color="auto" w:fill="FFFFFF"/>
        <w:ind w:firstLine="709"/>
        <w:rPr>
          <w:b/>
          <w:color w:val="000000" w:themeColor="text1"/>
          <w:sz w:val="24"/>
          <w:szCs w:val="24"/>
          <w:u w:val="single"/>
        </w:rPr>
      </w:pPr>
      <w:bookmarkStart w:id="10" w:name="__RefHeading___Toc25184490"/>
      <w:bookmarkEnd w:id="10"/>
      <w:r>
        <w:rPr>
          <w:i/>
          <w:kern w:val="2"/>
          <w:sz w:val="24"/>
          <w:szCs w:val="24"/>
        </w:rPr>
        <w:t>Непосредственно для диагностики ГТР у детей данные лабораторных диагностических исследований не имеют решающего значения. В то же время данные лабораторных диагностических исследований имеют важное значение для выявления сопутствующих ГТР расстройств (например, общесоматической, эндокринной патологии), выявление которых может существенным образом влиять на тактику терапии, в том числе на перечень используемых лекарственных препаратов и иных терапевтических воздействий. Назначение лабораторных диагностических исследований и инструментальных диагностических исследований (смотри раздел 2.2. настоящих клинических рекомендаций), консультаций врачей-специалистов является, по преимуществу, компетенцией врача-педиатра и врача-невролога.</w:t>
      </w:r>
    </w:p>
    <w:p w:rsidR="0065476A" w:rsidRDefault="0065476A">
      <w:pPr>
        <w:pStyle w:val="affa"/>
        <w:rPr>
          <w:b/>
          <w:color w:val="000000" w:themeColor="text1"/>
          <w:sz w:val="24"/>
          <w:szCs w:val="24"/>
          <w:u w:val="single"/>
        </w:rPr>
      </w:pPr>
    </w:p>
    <w:p w:rsidR="0065476A" w:rsidRDefault="002B6B30">
      <w:pPr>
        <w:numPr>
          <w:ilvl w:val="1"/>
          <w:numId w:val="1"/>
        </w:numPr>
        <w:shd w:val="clear" w:color="auto" w:fill="FFFFFF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2.4 Инструментальные диагностические исследования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ind w:firstLine="709"/>
        <w:jc w:val="both"/>
        <w:rPr>
          <w:rFonts w:eastAsia="Calibri"/>
          <w:i/>
          <w:iCs/>
          <w:sz w:val="24"/>
          <w:szCs w:val="24"/>
          <w:lang w:eastAsia="en-US"/>
        </w:rPr>
      </w:pPr>
      <w:r>
        <w:rPr>
          <w:rFonts w:eastAsia="Calibri"/>
          <w:i/>
          <w:iCs/>
          <w:sz w:val="24"/>
          <w:szCs w:val="24"/>
          <w:lang w:eastAsia="en-US"/>
        </w:rPr>
        <w:t xml:space="preserve">В случае подозрения на неврологическое заболевание или иную патологию, электроэнцефалография и компьютерная томография головного мозга и другие исследования будут назначены врачом-неврологом или другими специалистами (см. 2.2. настоящих клинических рекомендаций) в рамках диагностики указанных выше состояний.  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numPr>
          <w:ilvl w:val="4"/>
          <w:numId w:val="1"/>
        </w:num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 xml:space="preserve">2.5 Иные диагностические исследования </w:t>
      </w:r>
    </w:p>
    <w:p w:rsidR="0065476A" w:rsidRDefault="002B6B30">
      <w:pPr>
        <w:ind w:left="142" w:firstLine="567"/>
        <w:rPr>
          <w:sz w:val="24"/>
          <w:szCs w:val="24"/>
        </w:rPr>
      </w:pPr>
      <w:r>
        <w:rPr>
          <w:b/>
          <w:sz w:val="24"/>
          <w:szCs w:val="24"/>
        </w:rPr>
        <w:t>Рекомендуется:</w:t>
      </w:r>
      <w:r>
        <w:rPr>
          <w:sz w:val="24"/>
          <w:szCs w:val="24"/>
        </w:rPr>
        <w:t xml:space="preserve"> Клинико-психологическое психодиагностическое обследование (код услуги - A13.29.001 и/или A13.29.003.001) проводить всем детям с подозрением на ГТР для оценки высших психических функций и создания индивидуального плана психокоррекции и медицинской реабилитации [2] </w:t>
      </w:r>
      <w:r w:rsidRPr="002B6B30">
        <w:rPr>
          <w:sz w:val="24"/>
          <w:szCs w:val="24"/>
        </w:rPr>
        <w:t>[</w:t>
      </w:r>
      <w:r>
        <w:rPr>
          <w:sz w:val="24"/>
          <w:szCs w:val="24"/>
        </w:rPr>
        <w:t xml:space="preserve">3] </w:t>
      </w:r>
      <w:r w:rsidRPr="002B6B30">
        <w:rPr>
          <w:sz w:val="24"/>
          <w:szCs w:val="24"/>
        </w:rPr>
        <w:t>[</w:t>
      </w:r>
      <w:r>
        <w:rPr>
          <w:sz w:val="24"/>
          <w:szCs w:val="24"/>
        </w:rPr>
        <w:t xml:space="preserve">28] </w:t>
      </w:r>
      <w:r w:rsidRPr="002B6B30">
        <w:rPr>
          <w:sz w:val="24"/>
          <w:szCs w:val="24"/>
        </w:rPr>
        <w:t>[</w:t>
      </w:r>
      <w:r>
        <w:rPr>
          <w:sz w:val="24"/>
          <w:szCs w:val="24"/>
        </w:rPr>
        <w:t xml:space="preserve">34] </w:t>
      </w:r>
      <w:r w:rsidRPr="002B6B30">
        <w:rPr>
          <w:sz w:val="24"/>
          <w:szCs w:val="24"/>
        </w:rPr>
        <w:t>[</w:t>
      </w:r>
      <w:r>
        <w:rPr>
          <w:sz w:val="24"/>
          <w:szCs w:val="24"/>
        </w:rPr>
        <w:t xml:space="preserve">36] </w:t>
      </w:r>
      <w:r w:rsidRPr="002B6B30">
        <w:rPr>
          <w:sz w:val="24"/>
          <w:szCs w:val="24"/>
        </w:rPr>
        <w:t>[</w:t>
      </w:r>
      <w:r>
        <w:rPr>
          <w:sz w:val="24"/>
          <w:szCs w:val="24"/>
        </w:rPr>
        <w:t xml:space="preserve">42] </w:t>
      </w:r>
      <w:r w:rsidRPr="002B6B30">
        <w:rPr>
          <w:sz w:val="24"/>
          <w:szCs w:val="24"/>
        </w:rPr>
        <w:t>[</w:t>
      </w:r>
      <w:r>
        <w:rPr>
          <w:sz w:val="24"/>
          <w:szCs w:val="24"/>
        </w:rPr>
        <w:t xml:space="preserve">43]. </w:t>
      </w:r>
    </w:p>
    <w:p w:rsidR="0065476A" w:rsidRDefault="002B6B30">
      <w:pPr>
        <w:ind w:left="980"/>
        <w:rPr>
          <w:sz w:val="24"/>
          <w:szCs w:val="24"/>
        </w:rPr>
      </w:pPr>
      <w:r>
        <w:rPr>
          <w:sz w:val="24"/>
          <w:szCs w:val="24"/>
        </w:rPr>
        <w:t xml:space="preserve">Уровень убедительности рекомендаций – В </w:t>
      </w:r>
    </w:p>
    <w:p w:rsidR="0065476A" w:rsidRDefault="002B6B30">
      <w:pPr>
        <w:spacing w:before="72"/>
        <w:ind w:left="980"/>
        <w:rPr>
          <w:b/>
          <w:sz w:val="24"/>
          <w:szCs w:val="24"/>
        </w:rPr>
      </w:pPr>
      <w:r>
        <w:rPr>
          <w:sz w:val="24"/>
          <w:szCs w:val="24"/>
        </w:rPr>
        <w:t>Уровень достоверности доказательств – 2</w:t>
      </w:r>
      <w:r>
        <w:rPr>
          <w:b/>
          <w:sz w:val="24"/>
          <w:szCs w:val="24"/>
        </w:rPr>
        <w:t xml:space="preserve"> 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Рекомендуется:</w:t>
      </w:r>
      <w:r>
        <w:rPr>
          <w:rFonts w:eastAsia="Calibri"/>
          <w:sz w:val="24"/>
          <w:szCs w:val="24"/>
          <w:lang w:eastAsia="en-US"/>
        </w:rPr>
        <w:t xml:space="preserve"> Клинико-психологическое психодиагностическое обследование (код услуги - A13.29.001 и/или A13.29.003.001) всем детям с подозрением на ГТР для оценки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тревожности проводить тест «Многомерная оценка детской тревожности» [44] </w:t>
      </w:r>
    </w:p>
    <w:p w:rsidR="0065476A" w:rsidRDefault="002B6B30">
      <w:pPr>
        <w:ind w:left="98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Уровень убедительности рекомендаций – В </w:t>
      </w:r>
    </w:p>
    <w:p w:rsidR="0065476A" w:rsidRDefault="002B6B30">
      <w:pPr>
        <w:spacing w:before="72"/>
        <w:ind w:left="98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достоверности доказательств – 2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65476A" w:rsidRDefault="0065476A">
      <w:pPr>
        <w:spacing w:before="72"/>
        <w:ind w:left="980"/>
        <w:rPr>
          <w:sz w:val="24"/>
          <w:szCs w:val="24"/>
        </w:rPr>
      </w:pPr>
    </w:p>
    <w:p w:rsidR="0065476A" w:rsidRDefault="002B6B30">
      <w:pPr>
        <w:suppressAutoHyphens/>
        <w:rPr>
          <w:sz w:val="24"/>
          <w:szCs w:val="24"/>
        </w:rPr>
      </w:pPr>
      <w:r>
        <w:rPr>
          <w:b/>
          <w:i/>
          <w:sz w:val="24"/>
          <w:szCs w:val="24"/>
        </w:rPr>
        <w:t>Комментарий:</w:t>
      </w:r>
      <w:r>
        <w:rPr>
          <w:i/>
          <w:sz w:val="24"/>
          <w:szCs w:val="24"/>
        </w:rPr>
        <w:t xml:space="preserve"> </w:t>
      </w:r>
    </w:p>
    <w:p w:rsidR="0065476A" w:rsidRDefault="002B6B30">
      <w:pPr>
        <w:ind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>В качестве основной и наиболее продуктивной методики для определения тревожности у детей может быть предложена Многомерная оценка детской тревожности (МОДТ) (Малкова Е.Е. (</w:t>
      </w:r>
      <w:proofErr w:type="spellStart"/>
      <w:r>
        <w:rPr>
          <w:i/>
          <w:sz w:val="24"/>
          <w:szCs w:val="24"/>
        </w:rPr>
        <w:t>Ромицына</w:t>
      </w:r>
      <w:proofErr w:type="spellEnd"/>
      <w:r>
        <w:rPr>
          <w:i/>
          <w:sz w:val="24"/>
          <w:szCs w:val="24"/>
        </w:rPr>
        <w:t xml:space="preserve">), 2007) для детей и подростков с 7 до 18 лет (см. </w:t>
      </w:r>
      <w:r>
        <w:rPr>
          <w:i/>
          <w:spacing w:val="1"/>
          <w:sz w:val="24"/>
          <w:szCs w:val="24"/>
        </w:rPr>
        <w:t>Приложение Г1).</w:t>
      </w:r>
    </w:p>
    <w:p w:rsidR="0065476A" w:rsidRDefault="002B6B30">
      <w:pPr>
        <w:suppressAutoHyphens/>
        <w:spacing w:line="276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</w:p>
    <w:p w:rsidR="0065476A" w:rsidRDefault="002B6B30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ab/>
      </w:r>
      <w:bookmarkStart w:id="11" w:name="__RefHeading___Toc25184492"/>
      <w:bookmarkStart w:id="12" w:name="__RefHeading___doc_3"/>
      <w:bookmarkEnd w:id="11"/>
      <w:r>
        <w:rPr>
          <w:b/>
          <w:bCs/>
          <w:sz w:val="24"/>
          <w:szCs w:val="24"/>
          <w:u w:val="single"/>
        </w:rPr>
        <w:t>3. Лечение</w:t>
      </w:r>
      <w:bookmarkEnd w:id="12"/>
      <w:r>
        <w:rPr>
          <w:b/>
          <w:bCs/>
          <w:sz w:val="24"/>
          <w:szCs w:val="24"/>
          <w:u w:val="single"/>
        </w:rPr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:rsidR="0065476A" w:rsidRDefault="0065476A">
      <w:pPr>
        <w:ind w:firstLine="709"/>
        <w:rPr>
          <w:sz w:val="24"/>
          <w:szCs w:val="24"/>
        </w:rPr>
      </w:pPr>
    </w:p>
    <w:p w:rsidR="0065476A" w:rsidRDefault="002B6B30">
      <w:pPr>
        <w:shd w:val="clear" w:color="auto" w:fill="FFFFFF"/>
        <w:tabs>
          <w:tab w:val="left" w:pos="2490"/>
        </w:tabs>
        <w:ind w:firstLine="709"/>
        <w:jc w:val="both"/>
        <w:rPr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Психофармакотерапия</w:t>
      </w:r>
      <w:proofErr w:type="spellEnd"/>
      <w:r>
        <w:rPr>
          <w:bCs/>
          <w:color w:val="000000"/>
          <w:sz w:val="24"/>
          <w:szCs w:val="24"/>
        </w:rPr>
        <w:t xml:space="preserve"> (код услуги - A25.29.001) – при ГТР у детей и подростков используется в составе комплексной терапевтической помощи в сочетании с психотерапией. Лечение медикаментами детей и подростков требует большой осторожности и сугубо индивидуального подхода как в выборе препарата, так и его доз. Психотропные препараты имеют, помимо лечебного, мощные и разнообразные побочные эффекты, которые могут неблагоприятно влиять на физическое и личностное развитие детей и подростков. Смещение терапевтических мероприятий в сторону медикаментозного лечения должно рассматриваться в зависимости от выраженности и частоты симптомов ГТР при отсутствии явного положительного эффекта от психотерапевтического воздействия [2]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3]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28]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30]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42]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43]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45]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46]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47] </w:t>
      </w:r>
      <w:r w:rsidRPr="002B6B30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 xml:space="preserve">48] </w:t>
      </w:r>
      <w:r w:rsidR="004C2FE3" w:rsidRPr="004C2FE3">
        <w:rPr>
          <w:bCs/>
          <w:color w:val="000000"/>
          <w:sz w:val="24"/>
          <w:szCs w:val="24"/>
        </w:rPr>
        <w:t>[</w:t>
      </w:r>
      <w:r w:rsidR="004C2FE3">
        <w:rPr>
          <w:bCs/>
          <w:color w:val="000000"/>
          <w:sz w:val="24"/>
          <w:szCs w:val="24"/>
        </w:rPr>
        <w:t>49]</w:t>
      </w:r>
      <w:r>
        <w:rPr>
          <w:bCs/>
          <w:color w:val="000000"/>
          <w:sz w:val="24"/>
          <w:szCs w:val="24"/>
        </w:rPr>
        <w:t xml:space="preserve"> </w:t>
      </w:r>
      <w:r w:rsidR="004C2FE3" w:rsidRPr="004C2FE3">
        <w:rPr>
          <w:bCs/>
          <w:color w:val="000000"/>
          <w:sz w:val="24"/>
          <w:szCs w:val="24"/>
        </w:rPr>
        <w:t>[</w:t>
      </w:r>
      <w:r w:rsidR="004C2FE3">
        <w:rPr>
          <w:bCs/>
          <w:color w:val="000000"/>
          <w:sz w:val="24"/>
          <w:szCs w:val="24"/>
        </w:rPr>
        <w:t>50]</w:t>
      </w:r>
      <w:r>
        <w:rPr>
          <w:bCs/>
          <w:color w:val="000000"/>
          <w:sz w:val="24"/>
          <w:szCs w:val="24"/>
        </w:rPr>
        <w:t xml:space="preserve"> </w:t>
      </w:r>
      <w:r w:rsidR="004C2FE3" w:rsidRPr="004C2FE3">
        <w:rPr>
          <w:bCs/>
          <w:color w:val="000000"/>
          <w:sz w:val="24"/>
          <w:szCs w:val="24"/>
        </w:rPr>
        <w:t>[</w:t>
      </w:r>
      <w:r w:rsidR="004C2FE3">
        <w:rPr>
          <w:bCs/>
          <w:color w:val="000000"/>
          <w:sz w:val="24"/>
          <w:szCs w:val="24"/>
        </w:rPr>
        <w:t>51]</w:t>
      </w:r>
      <w:r>
        <w:rPr>
          <w:bCs/>
          <w:color w:val="000000"/>
          <w:sz w:val="24"/>
          <w:szCs w:val="24"/>
        </w:rPr>
        <w:t xml:space="preserve"> </w:t>
      </w:r>
      <w:r w:rsidR="004C2FE3" w:rsidRPr="004C2FE3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>52].</w:t>
      </w:r>
    </w:p>
    <w:p w:rsidR="0065476A" w:rsidRDefault="0065476A">
      <w:pPr>
        <w:rPr>
          <w:b/>
          <w:bCs/>
          <w:i/>
          <w:iCs/>
          <w:color w:val="000000"/>
          <w:sz w:val="24"/>
          <w:szCs w:val="24"/>
        </w:rPr>
      </w:pPr>
    </w:p>
    <w:p w:rsidR="0065476A" w:rsidRDefault="002B6B30">
      <w:pPr>
        <w:tabs>
          <w:tab w:val="left" w:pos="2410"/>
        </w:tabs>
        <w:ind w:right="-1"/>
        <w:jc w:val="both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Примечание: </w:t>
      </w:r>
      <w:r>
        <w:rPr>
          <w:i/>
          <w:iCs/>
          <w:color w:val="000000"/>
          <w:sz w:val="24"/>
          <w:szCs w:val="24"/>
        </w:rPr>
        <w:t xml:space="preserve">пациентам с установленным диагнозом ГТР препараты, имеющие возрастные ограничения и при отсутствии ссылки на показание к назначению при ГТР и/или тревожных расстройствах в инструкции рекомендуется назначать обоснованно через врачебную комиссию см. приложение АЗ.  </w:t>
      </w:r>
    </w:p>
    <w:p w:rsidR="0065476A" w:rsidRDefault="0065476A">
      <w:pPr>
        <w:tabs>
          <w:tab w:val="left" w:pos="2410"/>
        </w:tabs>
        <w:rPr>
          <w:b/>
          <w:bCs/>
          <w:sz w:val="24"/>
          <w:szCs w:val="24"/>
          <w:u w:val="single"/>
        </w:rPr>
      </w:pPr>
    </w:p>
    <w:p w:rsidR="0065476A" w:rsidRDefault="002B6B30">
      <w:pPr>
        <w:tabs>
          <w:tab w:val="left" w:pos="2410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3.1 Лечение препаратами из группы селективных антидепрессантов</w:t>
      </w:r>
    </w:p>
    <w:p w:rsidR="0065476A" w:rsidRDefault="0065476A">
      <w:pPr>
        <w:tabs>
          <w:tab w:val="left" w:pos="2706"/>
        </w:tabs>
        <w:suppressAutoHyphens/>
        <w:ind w:right="528"/>
        <w:contextualSpacing/>
        <w:rPr>
          <w:b/>
          <w:bCs/>
          <w:sz w:val="24"/>
          <w:szCs w:val="24"/>
        </w:rPr>
      </w:pPr>
    </w:p>
    <w:p w:rsidR="0065476A" w:rsidRDefault="002B6B30">
      <w:pPr>
        <w:tabs>
          <w:tab w:val="left" w:pos="2706"/>
        </w:tabs>
        <w:suppressAutoHyphens/>
        <w:ind w:right="528"/>
        <w:contextualSpacing/>
        <w:rPr>
          <w:spacing w:val="1"/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лекарственных препаратов при заболеваниях психической сферы (код услуги - A25.29.001) пациентам с установленным диагнозом ГТР для купирования тревоги— </w:t>
      </w:r>
      <w:proofErr w:type="spellStart"/>
      <w:r>
        <w:rPr>
          <w:sz w:val="24"/>
          <w:szCs w:val="24"/>
        </w:rPr>
        <w:t>анитидепрессантов</w:t>
      </w:r>
      <w:proofErr w:type="spellEnd"/>
      <w:r>
        <w:rPr>
          <w:sz w:val="24"/>
          <w:szCs w:val="24"/>
        </w:rPr>
        <w:t xml:space="preserve"> из группы селективных ингибиторов обратного захвата серотонина (</w:t>
      </w:r>
      <w:proofErr w:type="gramStart"/>
      <w:r>
        <w:rPr>
          <w:sz w:val="24"/>
          <w:szCs w:val="24"/>
        </w:rPr>
        <w:t>СИОЗС)</w:t>
      </w:r>
      <w:r w:rsidR="004C2FE3">
        <w:rPr>
          <w:spacing w:val="1"/>
          <w:sz w:val="24"/>
          <w:szCs w:val="24"/>
        </w:rPr>
        <w:t xml:space="preserve">  [</w:t>
      </w:r>
      <w:proofErr w:type="gramEnd"/>
      <w:r w:rsidR="004C2FE3">
        <w:rPr>
          <w:spacing w:val="1"/>
          <w:sz w:val="24"/>
          <w:szCs w:val="24"/>
        </w:rPr>
        <w:t>1]</w:t>
      </w:r>
      <w:r>
        <w:rPr>
          <w:spacing w:val="1"/>
          <w:sz w:val="24"/>
          <w:szCs w:val="24"/>
        </w:rPr>
        <w:t xml:space="preserve"> </w:t>
      </w:r>
      <w:r w:rsidR="004C2FE3" w:rsidRPr="004C2FE3">
        <w:rPr>
          <w:spacing w:val="1"/>
          <w:sz w:val="24"/>
          <w:szCs w:val="24"/>
        </w:rPr>
        <w:t>[</w:t>
      </w:r>
      <w:r w:rsidR="004C2FE3">
        <w:rPr>
          <w:spacing w:val="1"/>
          <w:sz w:val="24"/>
          <w:szCs w:val="24"/>
        </w:rPr>
        <w:t>3]</w:t>
      </w:r>
      <w:r>
        <w:rPr>
          <w:spacing w:val="1"/>
          <w:sz w:val="24"/>
          <w:szCs w:val="24"/>
        </w:rPr>
        <w:t xml:space="preserve"> </w:t>
      </w:r>
      <w:r w:rsidR="004C2FE3" w:rsidRPr="004C2FE3">
        <w:rPr>
          <w:spacing w:val="1"/>
          <w:sz w:val="24"/>
          <w:szCs w:val="24"/>
        </w:rPr>
        <w:t>[</w:t>
      </w:r>
      <w:r w:rsidR="004C2FE3">
        <w:rPr>
          <w:spacing w:val="1"/>
          <w:sz w:val="24"/>
          <w:szCs w:val="24"/>
        </w:rPr>
        <w:t>42]</w:t>
      </w:r>
      <w:r>
        <w:rPr>
          <w:spacing w:val="1"/>
          <w:sz w:val="24"/>
          <w:szCs w:val="24"/>
        </w:rPr>
        <w:t xml:space="preserve"> </w:t>
      </w:r>
      <w:r w:rsidR="004C2FE3" w:rsidRPr="004C2FE3">
        <w:rPr>
          <w:spacing w:val="1"/>
          <w:sz w:val="24"/>
          <w:szCs w:val="24"/>
        </w:rPr>
        <w:t>[</w:t>
      </w:r>
      <w:r w:rsidR="004C2FE3">
        <w:rPr>
          <w:spacing w:val="1"/>
          <w:sz w:val="24"/>
          <w:szCs w:val="24"/>
        </w:rPr>
        <w:t>45]</w:t>
      </w:r>
      <w:r>
        <w:rPr>
          <w:spacing w:val="1"/>
          <w:sz w:val="24"/>
          <w:szCs w:val="24"/>
        </w:rPr>
        <w:t xml:space="preserve"> </w:t>
      </w:r>
      <w:r w:rsidR="004C2FE3" w:rsidRPr="004C2FE3">
        <w:rPr>
          <w:spacing w:val="1"/>
          <w:sz w:val="24"/>
          <w:szCs w:val="24"/>
        </w:rPr>
        <w:t>[</w:t>
      </w:r>
      <w:r w:rsidR="004C2FE3">
        <w:rPr>
          <w:spacing w:val="1"/>
          <w:sz w:val="24"/>
          <w:szCs w:val="24"/>
        </w:rPr>
        <w:t>48]</w:t>
      </w:r>
      <w:r>
        <w:rPr>
          <w:spacing w:val="1"/>
          <w:sz w:val="24"/>
          <w:szCs w:val="24"/>
        </w:rPr>
        <w:t xml:space="preserve"> </w:t>
      </w:r>
      <w:r w:rsidR="004C2FE3" w:rsidRPr="004C2FE3">
        <w:rPr>
          <w:spacing w:val="1"/>
          <w:sz w:val="24"/>
          <w:szCs w:val="24"/>
        </w:rPr>
        <w:t>[</w:t>
      </w:r>
      <w:r w:rsidR="004C2FE3">
        <w:rPr>
          <w:spacing w:val="1"/>
          <w:sz w:val="24"/>
          <w:szCs w:val="24"/>
        </w:rPr>
        <w:t>53]</w:t>
      </w:r>
      <w:r>
        <w:rPr>
          <w:spacing w:val="1"/>
          <w:sz w:val="24"/>
          <w:szCs w:val="24"/>
        </w:rPr>
        <w:t xml:space="preserve"> </w:t>
      </w:r>
      <w:r w:rsidR="004C2FE3" w:rsidRPr="004C2FE3">
        <w:rPr>
          <w:spacing w:val="1"/>
          <w:sz w:val="24"/>
          <w:szCs w:val="24"/>
        </w:rPr>
        <w:t>[</w:t>
      </w:r>
      <w:r w:rsidR="004C2FE3">
        <w:rPr>
          <w:spacing w:val="1"/>
          <w:sz w:val="24"/>
          <w:szCs w:val="24"/>
        </w:rPr>
        <w:t>54] [</w:t>
      </w:r>
      <w:r>
        <w:rPr>
          <w:spacing w:val="1"/>
          <w:sz w:val="24"/>
          <w:szCs w:val="24"/>
        </w:rPr>
        <w:t xml:space="preserve">55].        </w:t>
      </w:r>
    </w:p>
    <w:p w:rsidR="0065476A" w:rsidRDefault="002B6B30">
      <w:pPr>
        <w:tabs>
          <w:tab w:val="left" w:pos="2706"/>
        </w:tabs>
        <w:suppressAutoHyphens/>
        <w:ind w:left="567" w:right="527"/>
        <w:contextualSpacing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>Уровень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убедительности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рекомендаций</w:t>
      </w:r>
      <w:r>
        <w:rPr>
          <w:color w:val="000000"/>
          <w:spacing w:val="14"/>
          <w:sz w:val="24"/>
          <w:szCs w:val="24"/>
        </w:rPr>
        <w:t xml:space="preserve"> — С </w:t>
      </w:r>
      <w:r>
        <w:rPr>
          <w:color w:val="000000"/>
          <w:spacing w:val="12"/>
          <w:sz w:val="24"/>
          <w:szCs w:val="24"/>
        </w:rPr>
        <w:t xml:space="preserve"> </w:t>
      </w:r>
    </w:p>
    <w:p w:rsidR="0065476A" w:rsidRDefault="002B6B30">
      <w:pPr>
        <w:widowControl w:val="0"/>
        <w:shd w:val="clear" w:color="auto" w:fill="FFFFFF"/>
        <w:tabs>
          <w:tab w:val="left" w:pos="2706"/>
        </w:tabs>
        <w:suppressAutoHyphens/>
        <w:spacing w:after="160"/>
        <w:ind w:left="567" w:right="527"/>
        <w:rPr>
          <w:sz w:val="24"/>
          <w:szCs w:val="24"/>
        </w:rPr>
      </w:pPr>
      <w:r>
        <w:rPr>
          <w:bCs/>
          <w:color w:val="000000"/>
          <w:sz w:val="24"/>
          <w:szCs w:val="24"/>
          <w:highlight w:val="white"/>
        </w:rPr>
        <w:t xml:space="preserve">     Уровень</w:t>
      </w:r>
      <w:r>
        <w:rPr>
          <w:bCs/>
          <w:color w:val="000000"/>
          <w:spacing w:val="14"/>
          <w:sz w:val="24"/>
          <w:szCs w:val="24"/>
          <w:highlight w:val="white"/>
        </w:rPr>
        <w:t xml:space="preserve"> </w:t>
      </w:r>
      <w:r>
        <w:rPr>
          <w:bCs/>
          <w:color w:val="000000"/>
          <w:sz w:val="24"/>
          <w:szCs w:val="24"/>
          <w:highlight w:val="white"/>
        </w:rPr>
        <w:t>достоверности</w:t>
      </w:r>
      <w:r>
        <w:rPr>
          <w:bCs/>
          <w:color w:val="000000"/>
          <w:spacing w:val="12"/>
          <w:sz w:val="24"/>
          <w:szCs w:val="24"/>
          <w:highlight w:val="white"/>
        </w:rPr>
        <w:t xml:space="preserve"> </w:t>
      </w:r>
      <w:r>
        <w:rPr>
          <w:bCs/>
          <w:color w:val="000000"/>
          <w:sz w:val="24"/>
          <w:szCs w:val="24"/>
          <w:highlight w:val="white"/>
        </w:rPr>
        <w:t>доказательств – 3</w:t>
      </w:r>
    </w:p>
    <w:p w:rsidR="0065476A" w:rsidRDefault="002B6B30">
      <w:pPr>
        <w:tabs>
          <w:tab w:val="left" w:pos="2706"/>
        </w:tabs>
        <w:suppressAutoHyphens/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(код услуги - A25.29.001) </w:t>
      </w:r>
      <w:r>
        <w:rPr>
          <w:spacing w:val="1"/>
          <w:sz w:val="24"/>
          <w:szCs w:val="24"/>
        </w:rPr>
        <w:t>- #</w:t>
      </w:r>
      <w:proofErr w:type="spellStart"/>
      <w:r>
        <w:rPr>
          <w:spacing w:val="1"/>
          <w:sz w:val="24"/>
          <w:szCs w:val="24"/>
        </w:rPr>
        <w:t>серт</w:t>
      </w:r>
      <w:r>
        <w:rPr>
          <w:sz w:val="24"/>
          <w:szCs w:val="24"/>
        </w:rPr>
        <w:t>ралин</w:t>
      </w:r>
      <w:proofErr w:type="spellEnd"/>
      <w:r>
        <w:rPr>
          <w:sz w:val="24"/>
          <w:szCs w:val="24"/>
        </w:rPr>
        <w:t>** -  класс препарата, код по АТХ классификации: N06AB06</w:t>
      </w:r>
      <w:r>
        <w:rPr>
          <w:sz w:val="24"/>
          <w:szCs w:val="24"/>
          <w:shd w:val="clear" w:color="auto" w:fill="FFFFFF"/>
        </w:rPr>
        <w:t xml:space="preserve">, селективный ингибитор обратного захвата серотонина, у детей применяется с 6 лет при наличии тревоги </w:t>
      </w:r>
      <w:r w:rsidR="004C2FE3">
        <w:rPr>
          <w:spacing w:val="1"/>
          <w:sz w:val="24"/>
          <w:szCs w:val="24"/>
          <w:shd w:val="clear" w:color="auto" w:fill="FFFFFF"/>
        </w:rPr>
        <w:t>[51]</w:t>
      </w:r>
      <w:r>
        <w:rPr>
          <w:spacing w:val="1"/>
          <w:sz w:val="24"/>
          <w:szCs w:val="24"/>
          <w:shd w:val="clear" w:color="auto" w:fill="FFFFFF"/>
        </w:rPr>
        <w:t xml:space="preserve"> </w:t>
      </w:r>
      <w:r w:rsidR="004C2FE3" w:rsidRPr="004C2FE3">
        <w:rPr>
          <w:spacing w:val="1"/>
          <w:sz w:val="24"/>
          <w:szCs w:val="24"/>
          <w:shd w:val="clear" w:color="auto" w:fill="FFFFFF"/>
        </w:rPr>
        <w:t>[</w:t>
      </w:r>
      <w:r w:rsidR="004C2FE3">
        <w:rPr>
          <w:spacing w:val="1"/>
          <w:sz w:val="24"/>
          <w:szCs w:val="24"/>
          <w:shd w:val="clear" w:color="auto" w:fill="FFFFFF"/>
        </w:rPr>
        <w:t>55]</w:t>
      </w:r>
      <w:r>
        <w:rPr>
          <w:spacing w:val="1"/>
          <w:sz w:val="24"/>
          <w:szCs w:val="24"/>
          <w:shd w:val="clear" w:color="auto" w:fill="FFFFFF"/>
        </w:rPr>
        <w:t xml:space="preserve"> </w:t>
      </w:r>
      <w:r w:rsidR="004C2FE3" w:rsidRPr="004C2FE3">
        <w:rPr>
          <w:spacing w:val="1"/>
          <w:sz w:val="24"/>
          <w:szCs w:val="24"/>
          <w:shd w:val="clear" w:color="auto" w:fill="FFFFFF"/>
        </w:rPr>
        <w:t>[</w:t>
      </w:r>
      <w:r w:rsidR="004C2FE3">
        <w:rPr>
          <w:spacing w:val="1"/>
          <w:sz w:val="24"/>
          <w:szCs w:val="24"/>
          <w:shd w:val="clear" w:color="auto" w:fill="FFFFFF"/>
        </w:rPr>
        <w:t>56]</w:t>
      </w:r>
      <w:r>
        <w:rPr>
          <w:spacing w:val="1"/>
          <w:sz w:val="24"/>
          <w:szCs w:val="24"/>
          <w:shd w:val="clear" w:color="auto" w:fill="FFFFFF"/>
        </w:rPr>
        <w:t xml:space="preserve"> </w:t>
      </w:r>
      <w:r w:rsidR="004C2FE3" w:rsidRPr="004C2FE3">
        <w:rPr>
          <w:spacing w:val="1"/>
          <w:sz w:val="24"/>
          <w:szCs w:val="24"/>
          <w:shd w:val="clear" w:color="auto" w:fill="FFFFFF"/>
        </w:rPr>
        <w:t>[</w:t>
      </w:r>
      <w:r w:rsidR="004C2FE3">
        <w:rPr>
          <w:spacing w:val="1"/>
          <w:sz w:val="24"/>
          <w:szCs w:val="24"/>
          <w:shd w:val="clear" w:color="auto" w:fill="FFFFFF"/>
        </w:rPr>
        <w:t>57]</w:t>
      </w:r>
      <w:r>
        <w:rPr>
          <w:spacing w:val="1"/>
          <w:sz w:val="24"/>
          <w:szCs w:val="24"/>
          <w:shd w:val="clear" w:color="auto" w:fill="FFFFFF"/>
        </w:rPr>
        <w:t xml:space="preserve"> </w:t>
      </w:r>
      <w:r w:rsidR="004C2FE3" w:rsidRPr="00FE6D6B">
        <w:rPr>
          <w:spacing w:val="1"/>
          <w:sz w:val="24"/>
          <w:szCs w:val="24"/>
          <w:shd w:val="clear" w:color="auto" w:fill="FFFFFF"/>
        </w:rPr>
        <w:t>[</w:t>
      </w:r>
      <w:r>
        <w:rPr>
          <w:spacing w:val="1"/>
          <w:sz w:val="24"/>
          <w:szCs w:val="24"/>
          <w:shd w:val="clear" w:color="auto" w:fill="FFFFFF"/>
        </w:rPr>
        <w:t>59</w:t>
      </w:r>
      <w:r>
        <w:rPr>
          <w:sz w:val="24"/>
          <w:szCs w:val="24"/>
          <w:shd w:val="clear" w:color="auto" w:fill="FFFFFF"/>
        </w:rPr>
        <w:t xml:space="preserve">].         </w:t>
      </w:r>
    </w:p>
    <w:p w:rsidR="0065476A" w:rsidRDefault="002B6B30">
      <w:pPr>
        <w:tabs>
          <w:tab w:val="left" w:pos="2706"/>
        </w:tabs>
        <w:suppressAutoHyphens/>
        <w:ind w:left="567" w:right="527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Уровень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убедительности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рекомендаций</w:t>
      </w:r>
      <w:r>
        <w:rPr>
          <w:color w:val="000000"/>
          <w:spacing w:val="14"/>
          <w:sz w:val="24"/>
          <w:szCs w:val="24"/>
        </w:rPr>
        <w:t xml:space="preserve"> — С </w:t>
      </w:r>
      <w:r>
        <w:rPr>
          <w:color w:val="000000"/>
          <w:spacing w:val="12"/>
          <w:sz w:val="24"/>
          <w:szCs w:val="24"/>
        </w:rPr>
        <w:t xml:space="preserve"> </w:t>
      </w:r>
    </w:p>
    <w:p w:rsidR="0065476A" w:rsidRDefault="002B6B30">
      <w:pPr>
        <w:widowControl w:val="0"/>
        <w:shd w:val="clear" w:color="auto" w:fill="FFFFFF"/>
        <w:tabs>
          <w:tab w:val="left" w:pos="2706"/>
        </w:tabs>
        <w:suppressAutoHyphens/>
        <w:spacing w:after="160"/>
        <w:ind w:left="567" w:right="527"/>
        <w:rPr>
          <w:sz w:val="24"/>
          <w:szCs w:val="24"/>
        </w:rPr>
      </w:pPr>
      <w:r>
        <w:rPr>
          <w:bCs/>
          <w:color w:val="000000"/>
          <w:sz w:val="24"/>
          <w:szCs w:val="24"/>
          <w:highlight w:val="white"/>
        </w:rPr>
        <w:t>Уровень</w:t>
      </w:r>
      <w:r>
        <w:rPr>
          <w:bCs/>
          <w:color w:val="000000"/>
          <w:spacing w:val="14"/>
          <w:sz w:val="24"/>
          <w:szCs w:val="24"/>
          <w:highlight w:val="white"/>
        </w:rPr>
        <w:t xml:space="preserve"> </w:t>
      </w:r>
      <w:r>
        <w:rPr>
          <w:bCs/>
          <w:color w:val="000000"/>
          <w:sz w:val="24"/>
          <w:szCs w:val="24"/>
          <w:highlight w:val="white"/>
        </w:rPr>
        <w:t>достоверности</w:t>
      </w:r>
      <w:r>
        <w:rPr>
          <w:bCs/>
          <w:color w:val="000000"/>
          <w:spacing w:val="12"/>
          <w:sz w:val="24"/>
          <w:szCs w:val="24"/>
          <w:highlight w:val="white"/>
        </w:rPr>
        <w:t xml:space="preserve"> </w:t>
      </w:r>
      <w:r>
        <w:rPr>
          <w:bCs/>
          <w:color w:val="000000"/>
          <w:sz w:val="24"/>
          <w:szCs w:val="24"/>
          <w:highlight w:val="white"/>
        </w:rPr>
        <w:t>доказательств – 3</w:t>
      </w:r>
    </w:p>
    <w:p w:rsidR="0065476A" w:rsidRDefault="002B6B30">
      <w:pPr>
        <w:tabs>
          <w:tab w:val="left" w:pos="2706"/>
        </w:tabs>
        <w:suppressAutoHyphens/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(код услуги - A25.29.001) </w:t>
      </w:r>
      <w:r>
        <w:rPr>
          <w:spacing w:val="1"/>
          <w:sz w:val="24"/>
          <w:szCs w:val="24"/>
        </w:rPr>
        <w:t xml:space="preserve">- </w:t>
      </w:r>
      <w:proofErr w:type="spellStart"/>
      <w:r>
        <w:rPr>
          <w:spacing w:val="1"/>
          <w:sz w:val="24"/>
          <w:szCs w:val="24"/>
        </w:rPr>
        <w:t>флувоксам</w:t>
      </w:r>
      <w:r>
        <w:rPr>
          <w:sz w:val="24"/>
          <w:szCs w:val="24"/>
        </w:rPr>
        <w:t>ин</w:t>
      </w:r>
      <w:proofErr w:type="spellEnd"/>
      <w:r>
        <w:rPr>
          <w:spacing w:val="1"/>
          <w:sz w:val="24"/>
          <w:szCs w:val="24"/>
        </w:rPr>
        <w:t>** - класс препарата, код по АТХ классификации: N06AB08</w:t>
      </w:r>
      <w:r>
        <w:rPr>
          <w:spacing w:val="1"/>
          <w:sz w:val="24"/>
          <w:szCs w:val="24"/>
          <w:shd w:val="clear" w:color="auto" w:fill="FFFFFF"/>
        </w:rPr>
        <w:t>, селективный ингибитор обратного захвата серотонина, у детей применяется с 8 лет</w:t>
      </w:r>
      <w:r>
        <w:rPr>
          <w:sz w:val="24"/>
          <w:szCs w:val="24"/>
        </w:rPr>
        <w:t xml:space="preserve"> </w:t>
      </w:r>
      <w:r w:rsidR="00FE6D6B">
        <w:rPr>
          <w:spacing w:val="1"/>
          <w:sz w:val="24"/>
          <w:szCs w:val="24"/>
          <w:shd w:val="clear" w:color="auto" w:fill="FFFFFF"/>
        </w:rPr>
        <w:t>при тревоге [51]</w:t>
      </w:r>
      <w:r>
        <w:rPr>
          <w:spacing w:val="1"/>
          <w:sz w:val="24"/>
          <w:szCs w:val="24"/>
          <w:shd w:val="clear" w:color="auto" w:fill="FFFFFF"/>
        </w:rPr>
        <w:t xml:space="preserve"> </w:t>
      </w:r>
      <w:r w:rsidR="00FE6D6B" w:rsidRPr="00FE6D6B">
        <w:rPr>
          <w:spacing w:val="1"/>
          <w:sz w:val="24"/>
          <w:szCs w:val="24"/>
          <w:shd w:val="clear" w:color="auto" w:fill="FFFFFF"/>
        </w:rPr>
        <w:t>[</w:t>
      </w:r>
      <w:r w:rsidR="00FE6D6B">
        <w:rPr>
          <w:spacing w:val="1"/>
          <w:sz w:val="24"/>
          <w:szCs w:val="24"/>
          <w:shd w:val="clear" w:color="auto" w:fill="FFFFFF"/>
        </w:rPr>
        <w:t>55]</w:t>
      </w:r>
      <w:r>
        <w:rPr>
          <w:spacing w:val="1"/>
          <w:sz w:val="24"/>
          <w:szCs w:val="24"/>
          <w:shd w:val="clear" w:color="auto" w:fill="FFFFFF"/>
        </w:rPr>
        <w:t xml:space="preserve"> </w:t>
      </w:r>
      <w:r w:rsidR="00FE6D6B" w:rsidRPr="00FE6D6B">
        <w:rPr>
          <w:spacing w:val="1"/>
          <w:sz w:val="24"/>
          <w:szCs w:val="24"/>
          <w:shd w:val="clear" w:color="auto" w:fill="FFFFFF"/>
        </w:rPr>
        <w:t>[</w:t>
      </w:r>
      <w:r>
        <w:rPr>
          <w:spacing w:val="1"/>
          <w:sz w:val="24"/>
          <w:szCs w:val="24"/>
          <w:shd w:val="clear" w:color="auto" w:fill="FFFFFF"/>
        </w:rPr>
        <w:t xml:space="preserve">60].  </w:t>
      </w:r>
    </w:p>
    <w:p w:rsidR="0065476A" w:rsidRDefault="002B6B30">
      <w:pPr>
        <w:tabs>
          <w:tab w:val="left" w:pos="2706"/>
        </w:tabs>
        <w:suppressAutoHyphens/>
        <w:ind w:left="1276" w:right="528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Уровень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убедительности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рекомендаций</w:t>
      </w:r>
      <w:r>
        <w:rPr>
          <w:color w:val="000000"/>
          <w:spacing w:val="14"/>
          <w:sz w:val="24"/>
          <w:szCs w:val="24"/>
        </w:rPr>
        <w:t xml:space="preserve"> — С </w:t>
      </w:r>
      <w:r>
        <w:rPr>
          <w:color w:val="000000"/>
          <w:spacing w:val="12"/>
          <w:sz w:val="24"/>
          <w:szCs w:val="24"/>
        </w:rPr>
        <w:t xml:space="preserve"> </w:t>
      </w:r>
    </w:p>
    <w:p w:rsidR="0065476A" w:rsidRDefault="002B6B30">
      <w:pPr>
        <w:widowControl w:val="0"/>
        <w:shd w:val="clear" w:color="auto" w:fill="FFFFFF"/>
        <w:suppressAutoHyphens/>
        <w:spacing w:after="160"/>
        <w:ind w:left="1276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Уровень</w:t>
      </w:r>
      <w:r>
        <w:rPr>
          <w:bCs/>
          <w:color w:val="000000"/>
          <w:spacing w:val="14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достоверности</w:t>
      </w:r>
      <w:r>
        <w:rPr>
          <w:bCs/>
          <w:color w:val="000000"/>
          <w:spacing w:val="12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доказательств – 3</w:t>
      </w:r>
    </w:p>
    <w:p w:rsidR="0065476A" w:rsidRDefault="002B6B30">
      <w:pPr>
        <w:suppressAutoHyphens/>
        <w:contextualSpacing/>
        <w:rPr>
          <w:spacing w:val="1"/>
          <w:sz w:val="24"/>
          <w:szCs w:val="24"/>
          <w:lang w:eastAsia="zh-CN"/>
        </w:rPr>
      </w:pPr>
      <w:r>
        <w:rPr>
          <w:b/>
          <w:i/>
          <w:color w:val="000000"/>
          <w:sz w:val="24"/>
          <w:szCs w:val="24"/>
        </w:rPr>
        <w:t>Комментарии:</w:t>
      </w:r>
      <w:r>
        <w:rPr>
          <w:i/>
          <w:color w:val="000000"/>
          <w:sz w:val="24"/>
          <w:szCs w:val="24"/>
        </w:rPr>
        <w:t xml:space="preserve"> Рекомендуется проводить</w:t>
      </w:r>
      <w:r>
        <w:rPr>
          <w:i/>
          <w:color w:val="000000"/>
          <w:spacing w:val="1"/>
          <w:sz w:val="24"/>
          <w:szCs w:val="24"/>
        </w:rPr>
        <w:t xml:space="preserve"> долгосрочную </w:t>
      </w:r>
      <w:r>
        <w:rPr>
          <w:i/>
          <w:color w:val="000000"/>
          <w:sz w:val="24"/>
          <w:szCs w:val="24"/>
        </w:rPr>
        <w:t>терапию</w:t>
      </w:r>
      <w:r>
        <w:rPr>
          <w:i/>
          <w:color w:val="000000"/>
          <w:spacing w:val="1"/>
          <w:sz w:val="24"/>
          <w:szCs w:val="24"/>
        </w:rPr>
        <w:t xml:space="preserve"> 6-12 месяцев под контролем </w:t>
      </w:r>
      <w:r>
        <w:rPr>
          <w:i/>
          <w:color w:val="000000"/>
          <w:sz w:val="24"/>
          <w:szCs w:val="24"/>
        </w:rPr>
        <w:t>возможных</w:t>
      </w:r>
      <w:r>
        <w:rPr>
          <w:i/>
          <w:color w:val="000000"/>
          <w:spacing w:val="1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нежелательных</w:t>
      </w:r>
      <w:r>
        <w:rPr>
          <w:i/>
          <w:color w:val="000000"/>
          <w:spacing w:val="1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явлений,</w:t>
      </w:r>
      <w:r>
        <w:rPr>
          <w:i/>
          <w:color w:val="000000"/>
          <w:spacing w:val="1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психического</w:t>
      </w:r>
      <w:r>
        <w:rPr>
          <w:i/>
          <w:color w:val="000000"/>
          <w:spacing w:val="1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и</w:t>
      </w:r>
      <w:r>
        <w:rPr>
          <w:i/>
          <w:color w:val="000000"/>
          <w:spacing w:val="1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соматического статуса пациента, клинических характеристик заболевания</w:t>
      </w:r>
      <w:r w:rsidR="00FE6D6B">
        <w:rPr>
          <w:spacing w:val="1"/>
          <w:sz w:val="24"/>
          <w:szCs w:val="24"/>
          <w:lang w:eastAsia="zh-CN"/>
        </w:rPr>
        <w:t xml:space="preserve"> [1]</w:t>
      </w:r>
      <w:r>
        <w:rPr>
          <w:spacing w:val="1"/>
          <w:sz w:val="24"/>
          <w:szCs w:val="24"/>
          <w:lang w:eastAsia="zh-CN"/>
        </w:rPr>
        <w:t xml:space="preserve"> </w:t>
      </w:r>
      <w:r w:rsidR="00415849" w:rsidRPr="00415849">
        <w:rPr>
          <w:spacing w:val="1"/>
          <w:sz w:val="24"/>
          <w:szCs w:val="24"/>
          <w:lang w:eastAsia="zh-CN"/>
        </w:rPr>
        <w:t>[</w:t>
      </w:r>
      <w:r w:rsidR="00415849">
        <w:rPr>
          <w:spacing w:val="1"/>
          <w:sz w:val="24"/>
          <w:szCs w:val="24"/>
          <w:lang w:eastAsia="zh-CN"/>
        </w:rPr>
        <w:t>2]</w:t>
      </w:r>
      <w:r>
        <w:rPr>
          <w:spacing w:val="1"/>
          <w:sz w:val="24"/>
          <w:szCs w:val="24"/>
          <w:lang w:eastAsia="zh-CN"/>
        </w:rPr>
        <w:t xml:space="preserve"> </w:t>
      </w:r>
      <w:r w:rsidR="00415849" w:rsidRPr="00415849">
        <w:rPr>
          <w:spacing w:val="1"/>
          <w:sz w:val="24"/>
          <w:szCs w:val="24"/>
          <w:lang w:eastAsia="zh-CN"/>
        </w:rPr>
        <w:t>[</w:t>
      </w:r>
      <w:r w:rsidR="00415849">
        <w:rPr>
          <w:spacing w:val="1"/>
          <w:sz w:val="24"/>
          <w:szCs w:val="24"/>
          <w:lang w:eastAsia="zh-CN"/>
        </w:rPr>
        <w:t>3]</w:t>
      </w:r>
      <w:r>
        <w:rPr>
          <w:spacing w:val="1"/>
          <w:sz w:val="24"/>
          <w:szCs w:val="24"/>
          <w:lang w:eastAsia="zh-CN"/>
        </w:rPr>
        <w:t xml:space="preserve"> </w:t>
      </w:r>
      <w:r w:rsidR="00415849" w:rsidRPr="00415849">
        <w:rPr>
          <w:spacing w:val="1"/>
          <w:sz w:val="24"/>
          <w:szCs w:val="24"/>
          <w:lang w:eastAsia="zh-CN"/>
        </w:rPr>
        <w:t>[</w:t>
      </w:r>
      <w:r w:rsidR="00415849">
        <w:rPr>
          <w:spacing w:val="1"/>
          <w:sz w:val="24"/>
          <w:szCs w:val="24"/>
          <w:lang w:eastAsia="zh-CN"/>
        </w:rPr>
        <w:t>42]</w:t>
      </w:r>
      <w:r>
        <w:rPr>
          <w:spacing w:val="1"/>
          <w:sz w:val="24"/>
          <w:szCs w:val="24"/>
          <w:lang w:eastAsia="zh-CN"/>
        </w:rPr>
        <w:t xml:space="preserve"> </w:t>
      </w:r>
      <w:r w:rsidR="00415849" w:rsidRPr="00415849">
        <w:rPr>
          <w:spacing w:val="1"/>
          <w:sz w:val="24"/>
          <w:szCs w:val="24"/>
          <w:lang w:eastAsia="zh-CN"/>
        </w:rPr>
        <w:t>[</w:t>
      </w:r>
      <w:r>
        <w:rPr>
          <w:spacing w:val="1"/>
          <w:sz w:val="24"/>
          <w:szCs w:val="24"/>
          <w:lang w:eastAsia="zh-CN"/>
        </w:rPr>
        <w:t>51].</w:t>
      </w:r>
    </w:p>
    <w:p w:rsidR="0065476A" w:rsidRDefault="002B6B30">
      <w:pPr>
        <w:suppressAutoHyphens/>
        <w:contextualSpacing/>
        <w:rPr>
          <w:i/>
          <w:color w:val="000000"/>
          <w:spacing w:val="-1"/>
          <w:sz w:val="24"/>
          <w:szCs w:val="24"/>
        </w:rPr>
      </w:pPr>
      <w:r>
        <w:rPr>
          <w:i/>
          <w:spacing w:val="1"/>
          <w:sz w:val="24"/>
          <w:szCs w:val="24"/>
        </w:rPr>
        <w:lastRenderedPageBreak/>
        <w:t>Э</w:t>
      </w:r>
      <w:r>
        <w:rPr>
          <w:i/>
          <w:sz w:val="24"/>
          <w:szCs w:val="24"/>
        </w:rPr>
        <w:t>ффект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антидепрессантов</w:t>
      </w:r>
      <w:r>
        <w:rPr>
          <w:i/>
          <w:spacing w:val="-57"/>
          <w:sz w:val="24"/>
          <w:szCs w:val="24"/>
        </w:rPr>
        <w:t xml:space="preserve"> </w:t>
      </w:r>
      <w:r>
        <w:rPr>
          <w:i/>
          <w:sz w:val="24"/>
          <w:szCs w:val="24"/>
        </w:rPr>
        <w:t>развивается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индивидуально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течение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2-8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недель, поэтому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первом</w:t>
      </w:r>
      <w:r>
        <w:rPr>
          <w:i/>
          <w:spacing w:val="60"/>
          <w:sz w:val="24"/>
          <w:szCs w:val="24"/>
        </w:rPr>
        <w:t xml:space="preserve"> </w:t>
      </w:r>
      <w:r>
        <w:rPr>
          <w:i/>
          <w:sz w:val="24"/>
          <w:szCs w:val="24"/>
        </w:rPr>
        <w:t>этапе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лечения целесообразно применять комбинацию с </w:t>
      </w:r>
      <w:proofErr w:type="spellStart"/>
      <w:r>
        <w:rPr>
          <w:i/>
          <w:sz w:val="24"/>
          <w:szCs w:val="24"/>
        </w:rPr>
        <w:t>анксиолитиками</w:t>
      </w:r>
      <w:proofErr w:type="spellEnd"/>
      <w:r>
        <w:rPr>
          <w:i/>
          <w:sz w:val="24"/>
          <w:szCs w:val="24"/>
        </w:rPr>
        <w:t>, особенно при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частых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  <w:lang w:eastAsia="zh-CN"/>
        </w:rPr>
        <w:t xml:space="preserve">приступах </w:t>
      </w:r>
      <w:r w:rsidR="00415849">
        <w:rPr>
          <w:i/>
          <w:color w:val="000000"/>
          <w:spacing w:val="-1"/>
          <w:sz w:val="24"/>
          <w:szCs w:val="24"/>
        </w:rPr>
        <w:t>[42]</w:t>
      </w:r>
      <w:r>
        <w:rPr>
          <w:i/>
          <w:color w:val="000000"/>
          <w:spacing w:val="-1"/>
          <w:sz w:val="24"/>
          <w:szCs w:val="24"/>
        </w:rPr>
        <w:t xml:space="preserve"> </w:t>
      </w:r>
      <w:r w:rsidR="00415849" w:rsidRPr="00415849">
        <w:rPr>
          <w:i/>
          <w:color w:val="000000"/>
          <w:spacing w:val="-1"/>
          <w:sz w:val="24"/>
          <w:szCs w:val="24"/>
        </w:rPr>
        <w:t>[</w:t>
      </w:r>
      <w:r w:rsidR="00415849">
        <w:rPr>
          <w:i/>
          <w:color w:val="000000"/>
          <w:spacing w:val="-1"/>
          <w:sz w:val="24"/>
          <w:szCs w:val="24"/>
        </w:rPr>
        <w:t>47]</w:t>
      </w:r>
      <w:r>
        <w:rPr>
          <w:i/>
          <w:color w:val="000000"/>
          <w:spacing w:val="-1"/>
          <w:sz w:val="24"/>
          <w:szCs w:val="24"/>
        </w:rPr>
        <w:t xml:space="preserve"> </w:t>
      </w:r>
      <w:r w:rsidR="00415849" w:rsidRPr="00415849">
        <w:rPr>
          <w:i/>
          <w:color w:val="000000"/>
          <w:spacing w:val="-1"/>
          <w:sz w:val="24"/>
          <w:szCs w:val="24"/>
        </w:rPr>
        <w:t>[</w:t>
      </w:r>
      <w:r w:rsidR="00415849">
        <w:rPr>
          <w:i/>
          <w:color w:val="000000"/>
          <w:spacing w:val="-1"/>
          <w:sz w:val="24"/>
          <w:szCs w:val="24"/>
        </w:rPr>
        <w:t>51]</w:t>
      </w:r>
      <w:r>
        <w:rPr>
          <w:i/>
          <w:color w:val="000000"/>
          <w:spacing w:val="-1"/>
          <w:sz w:val="24"/>
          <w:szCs w:val="24"/>
        </w:rPr>
        <w:t xml:space="preserve"> </w:t>
      </w:r>
      <w:r w:rsidR="00415849" w:rsidRPr="00415849">
        <w:rPr>
          <w:i/>
          <w:color w:val="000000"/>
          <w:spacing w:val="-1"/>
          <w:sz w:val="24"/>
          <w:szCs w:val="24"/>
        </w:rPr>
        <w:t>[</w:t>
      </w:r>
      <w:r w:rsidR="00415849">
        <w:rPr>
          <w:i/>
          <w:color w:val="000000"/>
          <w:spacing w:val="-1"/>
          <w:sz w:val="24"/>
          <w:szCs w:val="24"/>
        </w:rPr>
        <w:t>53]</w:t>
      </w:r>
      <w:r>
        <w:rPr>
          <w:i/>
          <w:color w:val="000000"/>
          <w:spacing w:val="-1"/>
          <w:sz w:val="24"/>
          <w:szCs w:val="24"/>
        </w:rPr>
        <w:t xml:space="preserve"> </w:t>
      </w:r>
      <w:r w:rsidR="00415849" w:rsidRPr="00415849">
        <w:rPr>
          <w:i/>
          <w:color w:val="000000"/>
          <w:spacing w:val="-1"/>
          <w:sz w:val="24"/>
          <w:szCs w:val="24"/>
        </w:rPr>
        <w:t>[</w:t>
      </w:r>
      <w:r>
        <w:rPr>
          <w:i/>
          <w:color w:val="000000"/>
          <w:spacing w:val="-1"/>
          <w:sz w:val="24"/>
          <w:szCs w:val="24"/>
        </w:rPr>
        <w:t>61].</w:t>
      </w:r>
    </w:p>
    <w:p w:rsidR="0065476A" w:rsidRDefault="002B6B30">
      <w:pPr>
        <w:tabs>
          <w:tab w:val="left" w:pos="7088"/>
        </w:tabs>
        <w:suppressAutoHyphens/>
        <w:ind w:right="-1"/>
        <w:contextualSpacing/>
        <w:rPr>
          <w:sz w:val="24"/>
          <w:szCs w:val="24"/>
        </w:rPr>
      </w:pPr>
      <w:r>
        <w:rPr>
          <w:i/>
          <w:sz w:val="24"/>
          <w:szCs w:val="24"/>
        </w:rPr>
        <w:t>К преимуществам антидепрессантов относятся хороший профиль эффективность-переносимость-безопасность,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возможность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однократного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приема,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наличие</w:t>
      </w:r>
      <w:r>
        <w:rPr>
          <w:i/>
          <w:spacing w:val="-57"/>
          <w:sz w:val="24"/>
          <w:szCs w:val="24"/>
        </w:rPr>
        <w:t xml:space="preserve"> </w:t>
      </w:r>
      <w:r>
        <w:rPr>
          <w:i/>
          <w:sz w:val="24"/>
          <w:szCs w:val="24"/>
        </w:rPr>
        <w:t>долговременного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эффекта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от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терапии;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недостаткам</w:t>
      </w:r>
      <w:r>
        <w:rPr>
          <w:i/>
          <w:spacing w:val="1"/>
          <w:sz w:val="24"/>
          <w:szCs w:val="24"/>
        </w:rPr>
        <w:t xml:space="preserve"> - </w:t>
      </w:r>
      <w:r>
        <w:rPr>
          <w:i/>
          <w:sz w:val="24"/>
          <w:szCs w:val="24"/>
        </w:rPr>
        <w:t>отсроченный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эффект,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возможный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анксиогенный</w:t>
      </w:r>
      <w:proofErr w:type="spellEnd"/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эффект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начале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приема,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необходимость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титрации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дозировки,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негативное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влияние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на</w:t>
      </w:r>
      <w:r>
        <w:rPr>
          <w:i/>
          <w:spacing w:val="-1"/>
          <w:sz w:val="24"/>
          <w:szCs w:val="24"/>
        </w:rPr>
        <w:t xml:space="preserve"> физиолог</w:t>
      </w:r>
      <w:r>
        <w:rPr>
          <w:i/>
          <w:sz w:val="24"/>
          <w:szCs w:val="24"/>
        </w:rPr>
        <w:t>ические функции.</w:t>
      </w:r>
    </w:p>
    <w:p w:rsidR="0065476A" w:rsidRDefault="002B6B30">
      <w:pPr>
        <w:suppressAutoHyphens/>
        <w:ind w:right="-1"/>
        <w:contextualSpacing/>
        <w:rPr>
          <w:sz w:val="24"/>
          <w:szCs w:val="24"/>
        </w:rPr>
      </w:pPr>
      <w:r>
        <w:rPr>
          <w:i/>
          <w:sz w:val="24"/>
          <w:szCs w:val="24"/>
        </w:rPr>
        <w:t>Рекомендуется предупредить пациента и его родственников</w:t>
      </w:r>
      <w:r>
        <w:rPr>
          <w:i/>
          <w:spacing w:val="60"/>
          <w:sz w:val="24"/>
          <w:szCs w:val="24"/>
        </w:rPr>
        <w:t xml:space="preserve"> </w:t>
      </w:r>
      <w:r>
        <w:rPr>
          <w:i/>
          <w:sz w:val="24"/>
          <w:szCs w:val="24"/>
        </w:rPr>
        <w:t>о возможном развитии побочных эффектов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в начале приема антидепрессантов для обеспечения </w:t>
      </w:r>
      <w:proofErr w:type="spellStart"/>
      <w:r>
        <w:rPr>
          <w:i/>
          <w:sz w:val="24"/>
          <w:szCs w:val="24"/>
        </w:rPr>
        <w:t>комплаенса</w:t>
      </w:r>
      <w:proofErr w:type="spellEnd"/>
      <w:r>
        <w:rPr>
          <w:i/>
          <w:sz w:val="24"/>
          <w:szCs w:val="24"/>
        </w:rPr>
        <w:t xml:space="preserve">. </w:t>
      </w:r>
    </w:p>
    <w:p w:rsidR="0065476A" w:rsidRDefault="002B6B30">
      <w:pPr>
        <w:suppressAutoHyphens/>
        <w:ind w:right="-1"/>
        <w:contextualSpacing/>
        <w:rPr>
          <w:sz w:val="24"/>
          <w:szCs w:val="24"/>
        </w:rPr>
      </w:pPr>
      <w:r>
        <w:rPr>
          <w:i/>
          <w:sz w:val="24"/>
          <w:szCs w:val="24"/>
        </w:rPr>
        <w:t>В первые недели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приема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целесообразно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наблюдать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за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пациентом и контролировать прием препаратов,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оценивая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суицидальные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риски,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возможное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усиление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тревожной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симптоматики </w:t>
      </w:r>
      <w:r w:rsidR="00415849">
        <w:rPr>
          <w:spacing w:val="1"/>
          <w:sz w:val="24"/>
          <w:szCs w:val="24"/>
        </w:rPr>
        <w:t xml:space="preserve">[62] </w:t>
      </w:r>
      <w:r>
        <w:rPr>
          <w:spacing w:val="1"/>
          <w:sz w:val="24"/>
          <w:szCs w:val="24"/>
        </w:rPr>
        <w:t xml:space="preserve">[63]. </w:t>
      </w:r>
    </w:p>
    <w:p w:rsidR="0065476A" w:rsidRDefault="002B6B30">
      <w:pPr>
        <w:tabs>
          <w:tab w:val="left" w:pos="2410"/>
        </w:tabs>
        <w:suppressAutoHyphens/>
        <w:spacing w:after="240"/>
        <w:ind w:right="-1"/>
        <w:contextualSpacing/>
        <w:rPr>
          <w:sz w:val="24"/>
          <w:szCs w:val="24"/>
        </w:rPr>
      </w:pPr>
      <w:r>
        <w:rPr>
          <w:i/>
          <w:sz w:val="24"/>
          <w:szCs w:val="24"/>
          <w:lang w:eastAsia="zh-CN"/>
        </w:rPr>
        <w:t>Отслеживание</w:t>
      </w:r>
      <w:r>
        <w:rPr>
          <w:i/>
          <w:sz w:val="24"/>
          <w:szCs w:val="24"/>
        </w:rPr>
        <w:t xml:space="preserve"> нежелательных соматических эффектов осуществляется контролем за соматическим статусом не реже 1 раза в 1 месяц и состоянием общего клинического анализа крови, печеночных </w:t>
      </w:r>
      <w:proofErr w:type="spellStart"/>
      <w:r>
        <w:rPr>
          <w:i/>
          <w:sz w:val="24"/>
          <w:szCs w:val="24"/>
        </w:rPr>
        <w:t>трансаминаз</w:t>
      </w:r>
      <w:proofErr w:type="spellEnd"/>
      <w:r>
        <w:rPr>
          <w:i/>
          <w:sz w:val="24"/>
          <w:szCs w:val="24"/>
        </w:rPr>
        <w:t xml:space="preserve">, общего анализа мочи, </w:t>
      </w:r>
      <w:proofErr w:type="spellStart"/>
      <w:r>
        <w:rPr>
          <w:i/>
          <w:sz w:val="24"/>
          <w:szCs w:val="24"/>
        </w:rPr>
        <w:t>элекрокардиографии</w:t>
      </w:r>
      <w:proofErr w:type="spellEnd"/>
      <w:r>
        <w:rPr>
          <w:i/>
          <w:sz w:val="24"/>
          <w:szCs w:val="24"/>
        </w:rPr>
        <w:t xml:space="preserve"> не реже 1 раза в 3 месяца.</w:t>
      </w:r>
    </w:p>
    <w:p w:rsidR="0065476A" w:rsidRDefault="0065476A">
      <w:pPr>
        <w:tabs>
          <w:tab w:val="left" w:pos="2410"/>
        </w:tabs>
        <w:rPr>
          <w:b/>
          <w:bCs/>
          <w:sz w:val="24"/>
          <w:szCs w:val="24"/>
          <w:u w:val="single"/>
        </w:rPr>
      </w:pPr>
    </w:p>
    <w:p w:rsidR="0065476A" w:rsidRDefault="002B6B30">
      <w:pPr>
        <w:tabs>
          <w:tab w:val="left" w:pos="2410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3.2 Лечение препаратами </w:t>
      </w:r>
      <w:proofErr w:type="gramStart"/>
      <w:r>
        <w:rPr>
          <w:b/>
          <w:bCs/>
          <w:sz w:val="24"/>
          <w:szCs w:val="24"/>
          <w:u w:val="single"/>
        </w:rPr>
        <w:t xml:space="preserve">группы  </w:t>
      </w:r>
      <w:proofErr w:type="spellStart"/>
      <w:r>
        <w:rPr>
          <w:b/>
          <w:bCs/>
          <w:sz w:val="24"/>
          <w:szCs w:val="24"/>
          <w:u w:val="single"/>
        </w:rPr>
        <w:t>анксиолитиков</w:t>
      </w:r>
      <w:proofErr w:type="spellEnd"/>
      <w:proofErr w:type="gramEnd"/>
    </w:p>
    <w:p w:rsidR="0065476A" w:rsidRDefault="002B6B30">
      <w:pPr>
        <w:tabs>
          <w:tab w:val="left" w:pos="-1190"/>
        </w:tabs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Рекомендуется: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Назначение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лекарственных препаратов при заболеваниях психической сферы (код услуги - A25.29.001) пациентам с установленным диагнозом ГТР лекарственных препаратов из группы </w:t>
      </w:r>
      <w:proofErr w:type="spellStart"/>
      <w:proofErr w:type="gramStart"/>
      <w:r>
        <w:rPr>
          <w:color w:val="000000"/>
          <w:sz w:val="24"/>
          <w:szCs w:val="24"/>
        </w:rPr>
        <w:t>анксиолитиков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 xml:space="preserve"> </w:t>
      </w:r>
      <w:r w:rsidR="00415849">
        <w:rPr>
          <w:color w:val="000000"/>
          <w:sz w:val="24"/>
          <w:szCs w:val="24"/>
        </w:rPr>
        <w:t>[</w:t>
      </w:r>
      <w:proofErr w:type="gramEnd"/>
      <w:r w:rsidR="00415849">
        <w:rPr>
          <w:color w:val="000000"/>
          <w:sz w:val="24"/>
          <w:szCs w:val="24"/>
        </w:rPr>
        <w:t>2]</w:t>
      </w:r>
      <w:r>
        <w:rPr>
          <w:color w:val="000000"/>
          <w:sz w:val="24"/>
          <w:szCs w:val="24"/>
        </w:rPr>
        <w:t xml:space="preserve"> </w:t>
      </w:r>
      <w:r w:rsidR="00415849" w:rsidRPr="00415849">
        <w:rPr>
          <w:color w:val="000000"/>
          <w:sz w:val="24"/>
          <w:szCs w:val="24"/>
        </w:rPr>
        <w:t>[</w:t>
      </w:r>
      <w:r w:rsidR="00415849">
        <w:rPr>
          <w:color w:val="000000"/>
          <w:sz w:val="24"/>
          <w:szCs w:val="24"/>
        </w:rPr>
        <w:t>3]</w:t>
      </w:r>
      <w:r>
        <w:rPr>
          <w:color w:val="000000"/>
          <w:sz w:val="24"/>
          <w:szCs w:val="24"/>
        </w:rPr>
        <w:t xml:space="preserve"> </w:t>
      </w:r>
      <w:r w:rsidR="00415849" w:rsidRPr="00415849">
        <w:rPr>
          <w:color w:val="000000"/>
          <w:sz w:val="24"/>
          <w:szCs w:val="24"/>
        </w:rPr>
        <w:t>[</w:t>
      </w:r>
      <w:r w:rsidR="00415849">
        <w:rPr>
          <w:color w:val="000000"/>
          <w:sz w:val="24"/>
          <w:szCs w:val="24"/>
        </w:rPr>
        <w:t>42]</w:t>
      </w:r>
      <w:r>
        <w:rPr>
          <w:color w:val="000000"/>
          <w:sz w:val="24"/>
          <w:szCs w:val="24"/>
        </w:rPr>
        <w:t xml:space="preserve"> </w:t>
      </w:r>
      <w:r w:rsidR="00415849" w:rsidRPr="00415849">
        <w:rPr>
          <w:color w:val="000000"/>
          <w:sz w:val="24"/>
          <w:szCs w:val="24"/>
        </w:rPr>
        <w:t>[</w:t>
      </w:r>
      <w:r w:rsidR="00415849">
        <w:rPr>
          <w:color w:val="000000"/>
          <w:sz w:val="24"/>
          <w:szCs w:val="24"/>
        </w:rPr>
        <w:t>46]</w:t>
      </w:r>
      <w:r>
        <w:rPr>
          <w:color w:val="000000"/>
          <w:sz w:val="24"/>
          <w:szCs w:val="24"/>
        </w:rPr>
        <w:t xml:space="preserve"> </w:t>
      </w:r>
      <w:r w:rsidR="00415849" w:rsidRPr="00415849">
        <w:rPr>
          <w:color w:val="000000"/>
          <w:sz w:val="24"/>
          <w:szCs w:val="24"/>
        </w:rPr>
        <w:t>[</w:t>
      </w:r>
      <w:r w:rsidR="00415849">
        <w:rPr>
          <w:color w:val="000000"/>
          <w:sz w:val="24"/>
          <w:szCs w:val="24"/>
        </w:rPr>
        <w:t>49]</w:t>
      </w:r>
      <w:r>
        <w:rPr>
          <w:color w:val="000000"/>
          <w:sz w:val="24"/>
          <w:szCs w:val="24"/>
        </w:rPr>
        <w:t xml:space="preserve"> </w:t>
      </w:r>
      <w:r w:rsidR="00415849" w:rsidRPr="00415849">
        <w:rPr>
          <w:color w:val="000000"/>
          <w:sz w:val="24"/>
          <w:szCs w:val="24"/>
        </w:rPr>
        <w:t>[</w:t>
      </w:r>
      <w:r w:rsidR="00415849">
        <w:rPr>
          <w:color w:val="000000"/>
          <w:sz w:val="24"/>
          <w:szCs w:val="24"/>
        </w:rPr>
        <w:t>50]</w:t>
      </w:r>
      <w:r>
        <w:rPr>
          <w:color w:val="000000"/>
          <w:sz w:val="24"/>
          <w:szCs w:val="24"/>
        </w:rPr>
        <w:t xml:space="preserve"> </w:t>
      </w:r>
      <w:r w:rsidR="00415849" w:rsidRPr="00415849">
        <w:rPr>
          <w:color w:val="000000"/>
          <w:sz w:val="24"/>
          <w:szCs w:val="24"/>
        </w:rPr>
        <w:t>[</w:t>
      </w:r>
      <w:r w:rsidR="00415849">
        <w:rPr>
          <w:color w:val="000000"/>
          <w:sz w:val="24"/>
          <w:szCs w:val="24"/>
        </w:rPr>
        <w:t>51]</w:t>
      </w:r>
      <w:r>
        <w:rPr>
          <w:color w:val="000000"/>
          <w:sz w:val="24"/>
          <w:szCs w:val="24"/>
        </w:rPr>
        <w:t xml:space="preserve"> </w:t>
      </w:r>
      <w:r w:rsidR="00415849" w:rsidRPr="00415849">
        <w:rPr>
          <w:color w:val="000000"/>
          <w:sz w:val="24"/>
          <w:szCs w:val="24"/>
        </w:rPr>
        <w:t>[</w:t>
      </w:r>
      <w:r>
        <w:rPr>
          <w:color w:val="000000"/>
          <w:sz w:val="24"/>
          <w:szCs w:val="24"/>
        </w:rPr>
        <w:t>52].</w:t>
      </w:r>
      <w:r>
        <w:t xml:space="preserve"> </w:t>
      </w:r>
    </w:p>
    <w:p w:rsidR="0065476A" w:rsidRDefault="002B6B3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(код услуги - A25.29.001) </w:t>
      </w:r>
      <w:r>
        <w:rPr>
          <w:color w:val="000000"/>
          <w:sz w:val="24"/>
          <w:szCs w:val="24"/>
        </w:rPr>
        <w:t>- #</w:t>
      </w:r>
      <w:proofErr w:type="spellStart"/>
      <w:r>
        <w:rPr>
          <w:color w:val="000000"/>
          <w:sz w:val="24"/>
          <w:szCs w:val="24"/>
        </w:rPr>
        <w:t>гидроксизин</w:t>
      </w:r>
      <w:proofErr w:type="spellEnd"/>
      <w:r>
        <w:rPr>
          <w:color w:val="000000"/>
          <w:sz w:val="24"/>
          <w:szCs w:val="24"/>
        </w:rPr>
        <w:t xml:space="preserve">** -  класс препарата, код по АТХ классификации: </w:t>
      </w:r>
      <w:r>
        <w:rPr>
          <w:color w:val="000000"/>
          <w:sz w:val="24"/>
          <w:szCs w:val="24"/>
          <w:lang w:val="en-US"/>
        </w:rPr>
        <w:t>N</w:t>
      </w:r>
      <w:r>
        <w:rPr>
          <w:color w:val="000000"/>
          <w:sz w:val="24"/>
          <w:szCs w:val="24"/>
        </w:rPr>
        <w:t>05</w:t>
      </w:r>
      <w:r>
        <w:rPr>
          <w:color w:val="000000"/>
          <w:sz w:val="24"/>
          <w:szCs w:val="24"/>
          <w:lang w:val="en-US"/>
        </w:rPr>
        <w:t>BB</w:t>
      </w:r>
      <w:r>
        <w:rPr>
          <w:color w:val="000000"/>
          <w:sz w:val="24"/>
          <w:szCs w:val="24"/>
        </w:rPr>
        <w:t xml:space="preserve">01 </w:t>
      </w:r>
      <w:proofErr w:type="spellStart"/>
      <w:r>
        <w:rPr>
          <w:color w:val="000000"/>
          <w:sz w:val="24"/>
          <w:szCs w:val="24"/>
        </w:rPr>
        <w:t>анксиолитик</w:t>
      </w:r>
      <w:proofErr w:type="spellEnd"/>
      <w:r>
        <w:rPr>
          <w:color w:val="000000"/>
          <w:sz w:val="24"/>
          <w:szCs w:val="24"/>
        </w:rPr>
        <w:t xml:space="preserve">, производный </w:t>
      </w:r>
      <w:proofErr w:type="spellStart"/>
      <w:r>
        <w:rPr>
          <w:color w:val="000000"/>
          <w:sz w:val="24"/>
          <w:szCs w:val="24"/>
        </w:rPr>
        <w:t>дифенилметана</w:t>
      </w:r>
      <w:proofErr w:type="spellEnd"/>
      <w:r>
        <w:rPr>
          <w:color w:val="000000"/>
          <w:sz w:val="24"/>
          <w:szCs w:val="24"/>
        </w:rPr>
        <w:t xml:space="preserve">. Применяется у детей с 3 </w:t>
      </w:r>
      <w:r w:rsidR="00415849">
        <w:rPr>
          <w:color w:val="000000"/>
          <w:sz w:val="24"/>
          <w:szCs w:val="24"/>
        </w:rPr>
        <w:t>лет для купирования тревоги [42]</w:t>
      </w:r>
      <w:r>
        <w:rPr>
          <w:color w:val="000000"/>
          <w:sz w:val="24"/>
          <w:szCs w:val="24"/>
        </w:rPr>
        <w:t xml:space="preserve"> </w:t>
      </w:r>
      <w:r w:rsidR="00415849" w:rsidRPr="00C95FFF">
        <w:rPr>
          <w:color w:val="000000"/>
          <w:sz w:val="24"/>
          <w:szCs w:val="24"/>
        </w:rPr>
        <w:t>[</w:t>
      </w:r>
      <w:r w:rsidR="00415849">
        <w:rPr>
          <w:color w:val="000000"/>
          <w:sz w:val="24"/>
          <w:szCs w:val="24"/>
        </w:rPr>
        <w:t>47]</w:t>
      </w:r>
      <w:r>
        <w:rPr>
          <w:color w:val="000000"/>
          <w:sz w:val="24"/>
          <w:szCs w:val="24"/>
        </w:rPr>
        <w:t xml:space="preserve"> </w:t>
      </w:r>
      <w:r w:rsidR="00415849" w:rsidRPr="00C95FFF">
        <w:rPr>
          <w:color w:val="000000"/>
          <w:sz w:val="24"/>
          <w:szCs w:val="24"/>
        </w:rPr>
        <w:t>[</w:t>
      </w:r>
      <w:r>
        <w:rPr>
          <w:color w:val="000000"/>
          <w:sz w:val="24"/>
          <w:szCs w:val="24"/>
        </w:rPr>
        <w:t>49].</w:t>
      </w:r>
    </w:p>
    <w:p w:rsidR="0065476A" w:rsidRDefault="002B6B30">
      <w:pPr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Уровень убедительности рекомендаций – С </w:t>
      </w:r>
    </w:p>
    <w:p w:rsidR="0065476A" w:rsidRDefault="002B6B30">
      <w:pPr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Уровень достоверности доказательств – 3 </w:t>
      </w:r>
    </w:p>
    <w:p w:rsidR="0065476A" w:rsidRDefault="002B6B3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(код услуги - A25.29.001) </w:t>
      </w:r>
      <w:r>
        <w:rPr>
          <w:color w:val="000000"/>
          <w:sz w:val="24"/>
          <w:szCs w:val="24"/>
        </w:rPr>
        <w:t>- #</w:t>
      </w:r>
      <w:proofErr w:type="spellStart"/>
      <w:r>
        <w:rPr>
          <w:color w:val="000000"/>
          <w:sz w:val="24"/>
          <w:szCs w:val="24"/>
        </w:rPr>
        <w:t>диазепам</w:t>
      </w:r>
      <w:proofErr w:type="spellEnd"/>
      <w:r>
        <w:rPr>
          <w:color w:val="000000"/>
          <w:sz w:val="24"/>
          <w:szCs w:val="24"/>
        </w:rPr>
        <w:t>** - Класс препарата, код по АТХ классификации: N05</w:t>
      </w:r>
      <w:r>
        <w:rPr>
          <w:color w:val="000000"/>
          <w:sz w:val="24"/>
          <w:szCs w:val="24"/>
          <w:lang w:val="en-US"/>
        </w:rPr>
        <w:t>BA</w:t>
      </w:r>
      <w:r>
        <w:rPr>
          <w:color w:val="000000"/>
          <w:sz w:val="24"/>
          <w:szCs w:val="24"/>
        </w:rPr>
        <w:t xml:space="preserve">01 </w:t>
      </w:r>
      <w:proofErr w:type="spellStart"/>
      <w:r>
        <w:rPr>
          <w:color w:val="000000"/>
          <w:sz w:val="24"/>
          <w:szCs w:val="24"/>
        </w:rPr>
        <w:t>анксиолитик</w:t>
      </w:r>
      <w:proofErr w:type="spellEnd"/>
      <w:r>
        <w:rPr>
          <w:color w:val="000000"/>
          <w:sz w:val="24"/>
          <w:szCs w:val="24"/>
        </w:rPr>
        <w:t xml:space="preserve">, производный </w:t>
      </w:r>
      <w:proofErr w:type="spellStart"/>
      <w:r>
        <w:rPr>
          <w:color w:val="000000"/>
          <w:sz w:val="24"/>
          <w:szCs w:val="24"/>
        </w:rPr>
        <w:t>бензодиазепина</w:t>
      </w:r>
      <w:proofErr w:type="spellEnd"/>
      <w:r>
        <w:rPr>
          <w:color w:val="000000"/>
          <w:sz w:val="24"/>
          <w:szCs w:val="24"/>
        </w:rPr>
        <w:t>. У детей применяется с 6 мес. при тревоге [64].</w:t>
      </w:r>
      <w:r>
        <w:t xml:space="preserve"> </w:t>
      </w:r>
    </w:p>
    <w:p w:rsidR="0065476A" w:rsidRDefault="002B6B30">
      <w:pPr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Уровень убедительности рекомендаций – С </w:t>
      </w:r>
    </w:p>
    <w:p w:rsidR="0065476A" w:rsidRDefault="002B6B30">
      <w:pPr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Уровень достоверности доказательств – 3 </w:t>
      </w:r>
    </w:p>
    <w:p w:rsidR="0065476A" w:rsidRDefault="002B6B3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(код услуги - A25.29.001) </w:t>
      </w:r>
      <w:r>
        <w:rPr>
          <w:color w:val="000000"/>
          <w:sz w:val="24"/>
          <w:szCs w:val="24"/>
        </w:rPr>
        <w:t>- клоназепам** - Класс препарата, код по АТХ классификации: N03</w:t>
      </w:r>
      <w:r>
        <w:rPr>
          <w:color w:val="000000"/>
          <w:sz w:val="24"/>
          <w:szCs w:val="24"/>
          <w:lang w:val="en-US"/>
        </w:rPr>
        <w:t>AE</w:t>
      </w:r>
      <w:r>
        <w:rPr>
          <w:color w:val="000000"/>
          <w:sz w:val="24"/>
          <w:szCs w:val="24"/>
        </w:rPr>
        <w:t xml:space="preserve">01 </w:t>
      </w:r>
      <w:proofErr w:type="spellStart"/>
      <w:r>
        <w:rPr>
          <w:color w:val="000000"/>
          <w:sz w:val="24"/>
          <w:szCs w:val="24"/>
        </w:rPr>
        <w:t>анксиолитик</w:t>
      </w:r>
      <w:proofErr w:type="spellEnd"/>
      <w:r>
        <w:rPr>
          <w:color w:val="000000"/>
          <w:sz w:val="24"/>
          <w:szCs w:val="24"/>
        </w:rPr>
        <w:t xml:space="preserve">, производный </w:t>
      </w:r>
      <w:proofErr w:type="spellStart"/>
      <w:r>
        <w:rPr>
          <w:color w:val="000000"/>
          <w:sz w:val="24"/>
          <w:szCs w:val="24"/>
        </w:rPr>
        <w:t>бензодиазепина</w:t>
      </w:r>
      <w:proofErr w:type="spellEnd"/>
      <w:r>
        <w:rPr>
          <w:color w:val="000000"/>
          <w:sz w:val="24"/>
          <w:szCs w:val="24"/>
        </w:rPr>
        <w:t>. У детей используется с 1 г</w:t>
      </w:r>
      <w:r w:rsidR="00857A2D">
        <w:rPr>
          <w:color w:val="000000"/>
          <w:sz w:val="24"/>
          <w:szCs w:val="24"/>
        </w:rPr>
        <w:t>ода для купирования тревоги [64]</w:t>
      </w:r>
      <w:r>
        <w:rPr>
          <w:color w:val="000000"/>
          <w:sz w:val="24"/>
          <w:szCs w:val="24"/>
        </w:rPr>
        <w:t xml:space="preserve"> </w:t>
      </w:r>
      <w:r w:rsidR="00857A2D" w:rsidRPr="00C95FFF">
        <w:rPr>
          <w:color w:val="000000"/>
          <w:sz w:val="24"/>
          <w:szCs w:val="24"/>
        </w:rPr>
        <w:t>[</w:t>
      </w:r>
      <w:r>
        <w:rPr>
          <w:color w:val="000000"/>
          <w:sz w:val="24"/>
          <w:szCs w:val="24"/>
        </w:rPr>
        <w:t>65].</w:t>
      </w:r>
      <w:r>
        <w:t xml:space="preserve"> </w:t>
      </w:r>
    </w:p>
    <w:p w:rsidR="0065476A" w:rsidRDefault="002B6B30">
      <w:pPr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Уровень убедительности рекомендаций – С </w:t>
      </w:r>
    </w:p>
    <w:p w:rsidR="0065476A" w:rsidRDefault="002B6B30">
      <w:pPr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>Уровень достоверности доказательств – 3</w:t>
      </w:r>
    </w:p>
    <w:p w:rsidR="0065476A" w:rsidRDefault="0065476A">
      <w:pPr>
        <w:rPr>
          <w:color w:val="000000"/>
          <w:sz w:val="24"/>
          <w:szCs w:val="24"/>
        </w:rPr>
      </w:pPr>
    </w:p>
    <w:p w:rsidR="0065476A" w:rsidRDefault="002B6B30">
      <w:pPr>
        <w:tabs>
          <w:tab w:val="left" w:pos="2410"/>
        </w:tabs>
        <w:ind w:firstLine="567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Комментарии:</w:t>
      </w:r>
      <w:r>
        <w:rPr>
          <w:i/>
          <w:iCs/>
          <w:color w:val="000000"/>
          <w:sz w:val="24"/>
          <w:szCs w:val="24"/>
        </w:rPr>
        <w:t xml:space="preserve"> преимуществом производных </w:t>
      </w:r>
      <w:proofErr w:type="spellStart"/>
      <w:r>
        <w:rPr>
          <w:i/>
          <w:iCs/>
          <w:color w:val="000000"/>
          <w:sz w:val="24"/>
          <w:szCs w:val="24"/>
        </w:rPr>
        <w:t>бензодиазепина</w:t>
      </w:r>
      <w:proofErr w:type="spellEnd"/>
      <w:r>
        <w:rPr>
          <w:i/>
          <w:iCs/>
          <w:color w:val="000000"/>
          <w:sz w:val="24"/>
          <w:szCs w:val="24"/>
        </w:rPr>
        <w:t xml:space="preserve"> является быстрый эффект, который обеспечивает быстрое купирование тревожных состояний и стабилизацию состояния. Однако, долгосрочный прием </w:t>
      </w:r>
      <w:proofErr w:type="spellStart"/>
      <w:r>
        <w:rPr>
          <w:i/>
          <w:iCs/>
          <w:color w:val="000000"/>
          <w:sz w:val="24"/>
          <w:szCs w:val="24"/>
        </w:rPr>
        <w:t>бензодиазепинов</w:t>
      </w:r>
      <w:proofErr w:type="spellEnd"/>
      <w:r>
        <w:rPr>
          <w:i/>
          <w:iCs/>
          <w:color w:val="000000"/>
          <w:sz w:val="24"/>
          <w:szCs w:val="24"/>
        </w:rPr>
        <w:t xml:space="preserve"> опасен развитием синдрома зависимости с повышением толерантности, синдрома отмены и феноменом бесконтрольного приема</w:t>
      </w:r>
      <w:r w:rsidR="00857A2D">
        <w:rPr>
          <w:i/>
          <w:iCs/>
          <w:color w:val="000000"/>
          <w:sz w:val="24"/>
          <w:szCs w:val="24"/>
        </w:rPr>
        <w:t xml:space="preserve"> препарата «по потребности» [66]</w:t>
      </w:r>
      <w:r>
        <w:rPr>
          <w:i/>
          <w:iCs/>
          <w:color w:val="000000"/>
          <w:sz w:val="24"/>
          <w:szCs w:val="24"/>
        </w:rPr>
        <w:t xml:space="preserve"> </w:t>
      </w:r>
      <w:r w:rsidR="00857A2D" w:rsidRPr="00857A2D">
        <w:rPr>
          <w:i/>
          <w:iCs/>
          <w:color w:val="000000"/>
          <w:sz w:val="24"/>
          <w:szCs w:val="24"/>
        </w:rPr>
        <w:t>[</w:t>
      </w:r>
      <w:r w:rsidR="00857A2D">
        <w:rPr>
          <w:i/>
          <w:iCs/>
          <w:color w:val="000000"/>
          <w:sz w:val="24"/>
          <w:szCs w:val="24"/>
        </w:rPr>
        <w:t>67]</w:t>
      </w:r>
      <w:r>
        <w:rPr>
          <w:i/>
          <w:iCs/>
          <w:color w:val="000000"/>
          <w:sz w:val="24"/>
          <w:szCs w:val="24"/>
        </w:rPr>
        <w:t xml:space="preserve"> </w:t>
      </w:r>
      <w:r w:rsidR="00857A2D" w:rsidRPr="00857A2D">
        <w:rPr>
          <w:i/>
          <w:iCs/>
          <w:color w:val="000000"/>
          <w:sz w:val="24"/>
          <w:szCs w:val="24"/>
        </w:rPr>
        <w:t>[</w:t>
      </w:r>
      <w:r w:rsidR="00857A2D">
        <w:rPr>
          <w:i/>
          <w:iCs/>
          <w:color w:val="000000"/>
          <w:sz w:val="24"/>
          <w:szCs w:val="24"/>
        </w:rPr>
        <w:t>68]</w:t>
      </w:r>
      <w:r>
        <w:rPr>
          <w:i/>
          <w:iCs/>
          <w:color w:val="000000"/>
          <w:sz w:val="24"/>
          <w:szCs w:val="24"/>
        </w:rPr>
        <w:t xml:space="preserve"> </w:t>
      </w:r>
      <w:r w:rsidR="00857A2D" w:rsidRPr="00857A2D">
        <w:rPr>
          <w:i/>
          <w:iCs/>
          <w:color w:val="000000"/>
          <w:sz w:val="24"/>
          <w:szCs w:val="24"/>
        </w:rPr>
        <w:t>[</w:t>
      </w:r>
      <w:r>
        <w:rPr>
          <w:i/>
          <w:iCs/>
          <w:color w:val="000000"/>
          <w:sz w:val="24"/>
          <w:szCs w:val="24"/>
        </w:rPr>
        <w:t>69].  В ряде исследований, имеются указания на возникновение когнитивного деф</w:t>
      </w:r>
      <w:r w:rsidR="00857A2D">
        <w:rPr>
          <w:i/>
          <w:iCs/>
          <w:color w:val="000000"/>
          <w:sz w:val="24"/>
          <w:szCs w:val="24"/>
        </w:rPr>
        <w:t>ицита при длительном приеме [70]</w:t>
      </w:r>
      <w:r>
        <w:rPr>
          <w:i/>
          <w:iCs/>
          <w:color w:val="000000"/>
          <w:sz w:val="24"/>
          <w:szCs w:val="24"/>
        </w:rPr>
        <w:t xml:space="preserve"> </w:t>
      </w:r>
      <w:r w:rsidR="00857A2D" w:rsidRPr="00857A2D">
        <w:rPr>
          <w:i/>
          <w:iCs/>
          <w:color w:val="000000"/>
          <w:sz w:val="24"/>
          <w:szCs w:val="24"/>
        </w:rPr>
        <w:t>[</w:t>
      </w:r>
      <w:r>
        <w:rPr>
          <w:i/>
          <w:iCs/>
          <w:color w:val="000000"/>
          <w:sz w:val="24"/>
          <w:szCs w:val="24"/>
        </w:rPr>
        <w:t xml:space="preserve">71] и развитие суицидальной настроенности [62]   после отмены </w:t>
      </w:r>
      <w:proofErr w:type="spellStart"/>
      <w:r>
        <w:rPr>
          <w:i/>
          <w:iCs/>
          <w:color w:val="000000"/>
          <w:sz w:val="24"/>
          <w:szCs w:val="24"/>
        </w:rPr>
        <w:t>бензодиазепинов</w:t>
      </w:r>
      <w:proofErr w:type="spellEnd"/>
      <w:r>
        <w:rPr>
          <w:i/>
          <w:iCs/>
          <w:color w:val="000000"/>
          <w:sz w:val="24"/>
          <w:szCs w:val="24"/>
        </w:rPr>
        <w:t xml:space="preserve">. Бесконтрольный прием препаратов данной группы, в особенности у пациентов с суицидальными идеями и депрессией, повышает опасность аутоагрессивного поведения и </w:t>
      </w:r>
      <w:proofErr w:type="spellStart"/>
      <w:r>
        <w:rPr>
          <w:i/>
          <w:iCs/>
          <w:color w:val="000000"/>
          <w:sz w:val="24"/>
          <w:szCs w:val="24"/>
        </w:rPr>
        <w:t>суцидальных</w:t>
      </w:r>
      <w:proofErr w:type="spellEnd"/>
      <w:r>
        <w:rPr>
          <w:i/>
          <w:iCs/>
          <w:color w:val="000000"/>
          <w:sz w:val="24"/>
          <w:szCs w:val="24"/>
        </w:rPr>
        <w:t xml:space="preserve"> попыток путем лекарственного отравления.</w:t>
      </w:r>
    </w:p>
    <w:p w:rsidR="0065476A" w:rsidRDefault="002B6B30">
      <w:pPr>
        <w:tabs>
          <w:tab w:val="left" w:pos="2410"/>
        </w:tabs>
        <w:rPr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В связи с этим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длительность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их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применения</w:t>
      </w:r>
      <w:r>
        <w:rPr>
          <w:i/>
          <w:iCs/>
          <w:color w:val="000000"/>
          <w:spacing w:val="1"/>
          <w:sz w:val="24"/>
          <w:szCs w:val="24"/>
        </w:rPr>
        <w:t xml:space="preserve"> у детей </w:t>
      </w:r>
      <w:r>
        <w:rPr>
          <w:i/>
          <w:iCs/>
          <w:color w:val="000000"/>
          <w:sz w:val="24"/>
          <w:szCs w:val="24"/>
        </w:rPr>
        <w:t>должна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быть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ограничена 2-3 неделями. При назначении в комбинированной терапии вместе с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антидепрессантами предпочтительно назначать их на первые недели терапии до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начала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эффективного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действия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антидепрессантов</w:t>
      </w:r>
      <w:r>
        <w:rPr>
          <w:i/>
          <w:iCs/>
          <w:color w:val="000000"/>
          <w:spacing w:val="1"/>
          <w:sz w:val="24"/>
          <w:szCs w:val="24"/>
        </w:rPr>
        <w:t xml:space="preserve"> СИОЗС </w:t>
      </w:r>
      <w:r>
        <w:rPr>
          <w:i/>
          <w:iCs/>
          <w:color w:val="000000"/>
          <w:sz w:val="24"/>
          <w:szCs w:val="24"/>
        </w:rPr>
        <w:t>и</w:t>
      </w:r>
      <w:r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потом</w:t>
      </w:r>
      <w:r>
        <w:rPr>
          <w:i/>
          <w:iCs/>
          <w:color w:val="000000"/>
          <w:spacing w:val="1"/>
          <w:sz w:val="24"/>
          <w:szCs w:val="24"/>
        </w:rPr>
        <w:t xml:space="preserve"> постепенно </w:t>
      </w:r>
      <w:r w:rsidR="00857A2D">
        <w:rPr>
          <w:i/>
          <w:iCs/>
          <w:color w:val="000000"/>
          <w:sz w:val="24"/>
          <w:szCs w:val="24"/>
        </w:rPr>
        <w:t>отменять [42]</w:t>
      </w:r>
      <w:r>
        <w:rPr>
          <w:i/>
          <w:iCs/>
          <w:color w:val="000000"/>
          <w:sz w:val="24"/>
          <w:szCs w:val="24"/>
        </w:rPr>
        <w:t xml:space="preserve"> </w:t>
      </w:r>
      <w:r w:rsidR="00857A2D" w:rsidRPr="00857A2D">
        <w:rPr>
          <w:i/>
          <w:iCs/>
          <w:color w:val="000000"/>
          <w:sz w:val="24"/>
          <w:szCs w:val="24"/>
        </w:rPr>
        <w:t>[</w:t>
      </w:r>
      <w:r w:rsidR="00857A2D">
        <w:rPr>
          <w:i/>
          <w:iCs/>
          <w:color w:val="000000"/>
          <w:sz w:val="24"/>
          <w:szCs w:val="24"/>
        </w:rPr>
        <w:t>47]</w:t>
      </w:r>
      <w:r>
        <w:rPr>
          <w:i/>
          <w:iCs/>
          <w:color w:val="000000"/>
          <w:sz w:val="24"/>
          <w:szCs w:val="24"/>
        </w:rPr>
        <w:t xml:space="preserve"> </w:t>
      </w:r>
      <w:r w:rsidR="00857A2D" w:rsidRPr="00857A2D">
        <w:rPr>
          <w:i/>
          <w:iCs/>
          <w:color w:val="000000"/>
          <w:sz w:val="24"/>
          <w:szCs w:val="24"/>
        </w:rPr>
        <w:t>[</w:t>
      </w:r>
      <w:r>
        <w:rPr>
          <w:i/>
          <w:iCs/>
          <w:color w:val="000000"/>
          <w:sz w:val="24"/>
          <w:szCs w:val="24"/>
        </w:rPr>
        <w:t>61].</w:t>
      </w:r>
    </w:p>
    <w:p w:rsidR="0065476A" w:rsidRDefault="0065476A">
      <w:pPr>
        <w:tabs>
          <w:tab w:val="left" w:pos="2410"/>
        </w:tabs>
        <w:rPr>
          <w:i/>
          <w:iCs/>
          <w:color w:val="000000"/>
          <w:sz w:val="24"/>
          <w:szCs w:val="24"/>
        </w:rPr>
      </w:pPr>
    </w:p>
    <w:p w:rsidR="0065476A" w:rsidRDefault="002B6B30">
      <w:pPr>
        <w:tabs>
          <w:tab w:val="left" w:pos="2410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3.3 Лечение препаратами из группы трициклических антидепрессантов</w:t>
      </w:r>
    </w:p>
    <w:p w:rsidR="0065476A" w:rsidRDefault="002B6B30">
      <w:pPr>
        <w:tabs>
          <w:tab w:val="left" w:pos="2706"/>
        </w:tabs>
        <w:suppressAutoHyphens/>
        <w:ind w:right="522"/>
        <w:contextualSpacing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Рекомендуется: </w:t>
      </w:r>
      <w:r>
        <w:rPr>
          <w:bCs/>
          <w:color w:val="000000"/>
          <w:sz w:val="24"/>
          <w:szCs w:val="24"/>
        </w:rPr>
        <w:t>Назначение лекарственных препаратов при заболеваниях психической сферы (код услуги - A25.29.001) пациентам с установленным диагнозом ГТР из</w:t>
      </w:r>
      <w:r>
        <w:rPr>
          <w:color w:val="000000"/>
          <w:sz w:val="24"/>
          <w:szCs w:val="24"/>
        </w:rPr>
        <w:t xml:space="preserve"> группы трициклических антидепрессантов (код услуги — A25.29.001), при неэффективности терапии СИОЗС и </w:t>
      </w:r>
      <w:proofErr w:type="spellStart"/>
      <w:r>
        <w:rPr>
          <w:color w:val="000000"/>
          <w:sz w:val="24"/>
          <w:szCs w:val="24"/>
        </w:rPr>
        <w:t>анксиолитик</w:t>
      </w:r>
      <w:r w:rsidR="00857A2D">
        <w:rPr>
          <w:color w:val="000000"/>
          <w:sz w:val="24"/>
          <w:szCs w:val="24"/>
        </w:rPr>
        <w:t>ами</w:t>
      </w:r>
      <w:proofErr w:type="spellEnd"/>
      <w:r w:rsidR="00857A2D">
        <w:rPr>
          <w:color w:val="000000"/>
          <w:sz w:val="24"/>
          <w:szCs w:val="24"/>
        </w:rPr>
        <w:t>, для купирования тревоги [2]</w:t>
      </w:r>
      <w:r>
        <w:rPr>
          <w:color w:val="000000"/>
          <w:sz w:val="24"/>
          <w:szCs w:val="24"/>
        </w:rPr>
        <w:t xml:space="preserve"> </w:t>
      </w:r>
      <w:r w:rsidR="00857A2D" w:rsidRPr="00857A2D">
        <w:rPr>
          <w:color w:val="000000"/>
          <w:sz w:val="24"/>
          <w:szCs w:val="24"/>
        </w:rPr>
        <w:t>[</w:t>
      </w:r>
      <w:r w:rsidR="00857A2D">
        <w:rPr>
          <w:color w:val="000000"/>
          <w:sz w:val="24"/>
          <w:szCs w:val="24"/>
        </w:rPr>
        <w:t>42]</w:t>
      </w:r>
      <w:r>
        <w:rPr>
          <w:color w:val="000000"/>
          <w:sz w:val="24"/>
          <w:szCs w:val="24"/>
        </w:rPr>
        <w:t xml:space="preserve"> </w:t>
      </w:r>
      <w:r w:rsidR="00857A2D" w:rsidRPr="00857A2D">
        <w:rPr>
          <w:color w:val="000000"/>
          <w:sz w:val="24"/>
          <w:szCs w:val="24"/>
        </w:rPr>
        <w:t>[</w:t>
      </w:r>
      <w:r w:rsidR="00857A2D">
        <w:rPr>
          <w:color w:val="000000"/>
          <w:sz w:val="24"/>
          <w:szCs w:val="24"/>
        </w:rPr>
        <w:t>56]</w:t>
      </w:r>
      <w:r>
        <w:rPr>
          <w:color w:val="000000"/>
          <w:sz w:val="24"/>
          <w:szCs w:val="24"/>
        </w:rPr>
        <w:t xml:space="preserve"> </w:t>
      </w:r>
      <w:r w:rsidR="00857A2D" w:rsidRPr="00857A2D">
        <w:rPr>
          <w:color w:val="000000"/>
          <w:sz w:val="24"/>
          <w:szCs w:val="24"/>
        </w:rPr>
        <w:t>[</w:t>
      </w:r>
      <w:r w:rsidR="00857A2D">
        <w:rPr>
          <w:color w:val="000000"/>
          <w:sz w:val="24"/>
          <w:szCs w:val="24"/>
        </w:rPr>
        <w:t>72] [73]</w:t>
      </w:r>
      <w:r>
        <w:rPr>
          <w:color w:val="000000"/>
          <w:sz w:val="24"/>
          <w:szCs w:val="24"/>
        </w:rPr>
        <w:t xml:space="preserve"> </w:t>
      </w:r>
      <w:r w:rsidR="00857A2D" w:rsidRPr="00857A2D">
        <w:rPr>
          <w:color w:val="000000"/>
          <w:sz w:val="24"/>
          <w:szCs w:val="24"/>
        </w:rPr>
        <w:t>[</w:t>
      </w:r>
      <w:r>
        <w:rPr>
          <w:color w:val="000000"/>
          <w:sz w:val="24"/>
          <w:szCs w:val="24"/>
        </w:rPr>
        <w:t>74].</w:t>
      </w:r>
    </w:p>
    <w:p w:rsidR="0065476A" w:rsidRDefault="002B6B30">
      <w:pPr>
        <w:widowControl w:val="0"/>
        <w:shd w:val="clear" w:color="auto" w:fill="FFFFFF"/>
        <w:suppressAutoHyphens/>
        <w:spacing w:after="1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(код услуги - A25.29.001) </w:t>
      </w:r>
      <w:r>
        <w:rPr>
          <w:bCs/>
          <w:color w:val="000000"/>
          <w:spacing w:val="14"/>
          <w:sz w:val="24"/>
          <w:szCs w:val="24"/>
        </w:rPr>
        <w:t xml:space="preserve">- </w:t>
      </w:r>
      <w:proofErr w:type="spellStart"/>
      <w:r>
        <w:rPr>
          <w:bCs/>
          <w:color w:val="000000"/>
          <w:spacing w:val="14"/>
          <w:sz w:val="24"/>
          <w:szCs w:val="24"/>
        </w:rPr>
        <w:t>кломипрамин</w:t>
      </w:r>
      <w:proofErr w:type="spellEnd"/>
      <w:r>
        <w:rPr>
          <w:bCs/>
          <w:color w:val="000000"/>
          <w:spacing w:val="14"/>
          <w:sz w:val="24"/>
          <w:szCs w:val="24"/>
        </w:rPr>
        <w:t xml:space="preserve">** -  </w:t>
      </w:r>
      <w:r>
        <w:rPr>
          <w:color w:val="000000"/>
          <w:spacing w:val="1"/>
          <w:sz w:val="24"/>
          <w:szCs w:val="24"/>
        </w:rPr>
        <w:t>класс препарата, код по АТХ классификации: N06AА04</w:t>
      </w:r>
      <w:r>
        <w:rPr>
          <w:color w:val="000000"/>
          <w:spacing w:val="1"/>
          <w:sz w:val="24"/>
          <w:szCs w:val="24"/>
          <w:shd w:val="clear" w:color="auto" w:fill="FFFFFF"/>
        </w:rPr>
        <w:t xml:space="preserve">, </w:t>
      </w:r>
      <w:r>
        <w:rPr>
          <w:color w:val="000000"/>
          <w:spacing w:val="1"/>
          <w:sz w:val="24"/>
          <w:szCs w:val="24"/>
          <w:highlight w:val="white"/>
        </w:rPr>
        <w:t>трициклический антидепрессант</w:t>
      </w:r>
      <w:r>
        <w:rPr>
          <w:color w:val="000000"/>
          <w:spacing w:val="1"/>
          <w:sz w:val="24"/>
          <w:szCs w:val="24"/>
          <w:shd w:val="clear" w:color="auto" w:fill="FFFFFF"/>
        </w:rPr>
        <w:t xml:space="preserve">, у детей применяется с 5 лет для купирования тревоги </w:t>
      </w:r>
      <w:r w:rsidR="00857A2D">
        <w:rPr>
          <w:bCs/>
          <w:color w:val="000000"/>
          <w:spacing w:val="1"/>
          <w:sz w:val="24"/>
          <w:szCs w:val="24"/>
        </w:rPr>
        <w:t>[2]</w:t>
      </w:r>
      <w:r>
        <w:rPr>
          <w:bCs/>
          <w:color w:val="000000"/>
          <w:spacing w:val="1"/>
          <w:sz w:val="24"/>
          <w:szCs w:val="24"/>
        </w:rPr>
        <w:t xml:space="preserve"> </w:t>
      </w:r>
      <w:r w:rsidR="00857A2D" w:rsidRPr="00857A2D">
        <w:rPr>
          <w:bCs/>
          <w:color w:val="000000"/>
          <w:spacing w:val="1"/>
          <w:sz w:val="24"/>
          <w:szCs w:val="24"/>
        </w:rPr>
        <w:t>[</w:t>
      </w:r>
      <w:r w:rsidR="00857A2D">
        <w:rPr>
          <w:bCs/>
          <w:color w:val="000000"/>
          <w:spacing w:val="1"/>
          <w:sz w:val="24"/>
          <w:szCs w:val="24"/>
        </w:rPr>
        <w:t>42]</w:t>
      </w:r>
      <w:r>
        <w:rPr>
          <w:bCs/>
          <w:color w:val="000000"/>
          <w:spacing w:val="1"/>
          <w:sz w:val="24"/>
          <w:szCs w:val="24"/>
        </w:rPr>
        <w:t xml:space="preserve"> </w:t>
      </w:r>
      <w:r w:rsidR="00857A2D" w:rsidRPr="00857A2D">
        <w:rPr>
          <w:bCs/>
          <w:color w:val="000000"/>
          <w:spacing w:val="1"/>
          <w:sz w:val="24"/>
          <w:szCs w:val="24"/>
        </w:rPr>
        <w:t>[</w:t>
      </w:r>
      <w:r w:rsidR="00857A2D">
        <w:rPr>
          <w:bCs/>
          <w:color w:val="000000"/>
          <w:spacing w:val="1"/>
          <w:sz w:val="24"/>
          <w:szCs w:val="24"/>
        </w:rPr>
        <w:t>56]</w:t>
      </w:r>
      <w:r>
        <w:rPr>
          <w:bCs/>
          <w:color w:val="000000"/>
          <w:spacing w:val="1"/>
          <w:sz w:val="24"/>
          <w:szCs w:val="24"/>
        </w:rPr>
        <w:t xml:space="preserve"> </w:t>
      </w:r>
      <w:r w:rsidR="00857A2D" w:rsidRPr="00857A2D">
        <w:rPr>
          <w:bCs/>
          <w:color w:val="000000"/>
          <w:spacing w:val="1"/>
          <w:sz w:val="24"/>
          <w:szCs w:val="24"/>
        </w:rPr>
        <w:t>[</w:t>
      </w:r>
      <w:r w:rsidR="00857A2D">
        <w:rPr>
          <w:bCs/>
          <w:color w:val="000000"/>
          <w:spacing w:val="1"/>
          <w:sz w:val="24"/>
          <w:szCs w:val="24"/>
        </w:rPr>
        <w:t>72]</w:t>
      </w:r>
      <w:r>
        <w:rPr>
          <w:bCs/>
          <w:color w:val="000000"/>
          <w:spacing w:val="1"/>
          <w:sz w:val="24"/>
          <w:szCs w:val="24"/>
        </w:rPr>
        <w:t xml:space="preserve"> </w:t>
      </w:r>
      <w:r w:rsidR="00857A2D" w:rsidRPr="00857A2D">
        <w:rPr>
          <w:bCs/>
          <w:color w:val="000000"/>
          <w:spacing w:val="1"/>
          <w:sz w:val="24"/>
          <w:szCs w:val="24"/>
        </w:rPr>
        <w:t>[</w:t>
      </w:r>
      <w:r>
        <w:rPr>
          <w:bCs/>
          <w:color w:val="000000"/>
          <w:spacing w:val="1"/>
          <w:sz w:val="24"/>
          <w:szCs w:val="24"/>
        </w:rPr>
        <w:t>73].</w:t>
      </w:r>
    </w:p>
    <w:p w:rsidR="0065476A" w:rsidRDefault="002B6B30">
      <w:pPr>
        <w:tabs>
          <w:tab w:val="left" w:pos="2706"/>
        </w:tabs>
        <w:suppressAutoHyphens/>
        <w:ind w:left="1276" w:right="528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Уровень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убедительности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рекомендаций</w:t>
      </w:r>
      <w:r>
        <w:rPr>
          <w:color w:val="000000"/>
          <w:spacing w:val="14"/>
          <w:sz w:val="24"/>
          <w:szCs w:val="24"/>
        </w:rPr>
        <w:t xml:space="preserve"> — С </w:t>
      </w:r>
      <w:r>
        <w:rPr>
          <w:color w:val="000000"/>
          <w:spacing w:val="12"/>
          <w:sz w:val="24"/>
          <w:szCs w:val="24"/>
        </w:rPr>
        <w:t xml:space="preserve"> </w:t>
      </w:r>
    </w:p>
    <w:p w:rsidR="0065476A" w:rsidRDefault="002B6B30">
      <w:pPr>
        <w:widowControl w:val="0"/>
        <w:shd w:val="clear" w:color="auto" w:fill="FFFFFF"/>
        <w:suppressAutoHyphens/>
        <w:spacing w:after="160"/>
        <w:ind w:left="1276"/>
        <w:rPr>
          <w:sz w:val="24"/>
          <w:szCs w:val="24"/>
        </w:rPr>
      </w:pPr>
      <w:r>
        <w:rPr>
          <w:bCs/>
          <w:color w:val="000000"/>
          <w:spacing w:val="14"/>
          <w:sz w:val="24"/>
          <w:szCs w:val="24"/>
        </w:rPr>
        <w:t>Уровень достоверности</w:t>
      </w:r>
      <w:r>
        <w:rPr>
          <w:bCs/>
          <w:color w:val="000000"/>
          <w:spacing w:val="12"/>
          <w:sz w:val="24"/>
          <w:szCs w:val="24"/>
        </w:rPr>
        <w:t xml:space="preserve"> </w:t>
      </w:r>
      <w:r>
        <w:rPr>
          <w:bCs/>
          <w:color w:val="000000"/>
          <w:spacing w:val="14"/>
          <w:sz w:val="24"/>
          <w:szCs w:val="24"/>
        </w:rPr>
        <w:t>доказательств – 3</w:t>
      </w:r>
    </w:p>
    <w:p w:rsidR="0065476A" w:rsidRDefault="002B6B30">
      <w:pPr>
        <w:tabs>
          <w:tab w:val="left" w:pos="2706"/>
        </w:tabs>
        <w:suppressAutoHyphens/>
        <w:ind w:right="522"/>
        <w:contextualSpacing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 </w:t>
      </w:r>
      <w:r>
        <w:rPr>
          <w:b/>
          <w:bCs/>
          <w:sz w:val="24"/>
          <w:szCs w:val="24"/>
        </w:rPr>
        <w:t xml:space="preserve">Рекомендуется: </w:t>
      </w:r>
      <w:r>
        <w:rPr>
          <w:sz w:val="24"/>
          <w:szCs w:val="24"/>
        </w:rPr>
        <w:t xml:space="preserve">Назначение (код услуги - A25.29.001) </w:t>
      </w:r>
      <w:r>
        <w:rPr>
          <w:bCs/>
          <w:color w:val="000000"/>
          <w:sz w:val="24"/>
          <w:szCs w:val="24"/>
        </w:rPr>
        <w:t xml:space="preserve">- </w:t>
      </w:r>
      <w:proofErr w:type="spellStart"/>
      <w:r>
        <w:rPr>
          <w:bCs/>
          <w:color w:val="000000"/>
          <w:sz w:val="24"/>
          <w:szCs w:val="24"/>
        </w:rPr>
        <w:t>имипрамин</w:t>
      </w:r>
      <w:proofErr w:type="spellEnd"/>
      <w:r>
        <w:rPr>
          <w:bCs/>
          <w:color w:val="000000"/>
          <w:sz w:val="24"/>
          <w:szCs w:val="24"/>
        </w:rPr>
        <w:t>**</w:t>
      </w:r>
      <w:r>
        <w:rPr>
          <w:bCs/>
          <w:color w:val="000000"/>
          <w:spacing w:val="1"/>
          <w:sz w:val="24"/>
          <w:szCs w:val="24"/>
        </w:rPr>
        <w:t xml:space="preserve"> - </w:t>
      </w:r>
      <w:r>
        <w:rPr>
          <w:color w:val="000000"/>
          <w:spacing w:val="1"/>
          <w:sz w:val="24"/>
          <w:szCs w:val="24"/>
        </w:rPr>
        <w:t>класс препарата, код по АТХ классификации: N06AА02</w:t>
      </w:r>
      <w:r>
        <w:rPr>
          <w:color w:val="000000"/>
          <w:spacing w:val="1"/>
          <w:sz w:val="24"/>
          <w:szCs w:val="24"/>
          <w:shd w:val="clear" w:color="auto" w:fill="FFFFFF"/>
        </w:rPr>
        <w:t xml:space="preserve">, </w:t>
      </w:r>
      <w:r>
        <w:rPr>
          <w:color w:val="000000"/>
          <w:spacing w:val="1"/>
          <w:sz w:val="24"/>
          <w:szCs w:val="24"/>
          <w:highlight w:val="white"/>
        </w:rPr>
        <w:t>трициклический антидепрессант</w:t>
      </w:r>
      <w:r>
        <w:rPr>
          <w:color w:val="000000"/>
          <w:spacing w:val="1"/>
          <w:sz w:val="24"/>
          <w:szCs w:val="24"/>
          <w:shd w:val="clear" w:color="auto" w:fill="FFFFFF"/>
        </w:rPr>
        <w:t>, у детей применяется с 6 лет для купирования тревоги</w:t>
      </w:r>
      <w:r>
        <w:rPr>
          <w:bCs/>
          <w:color w:val="000000"/>
          <w:sz w:val="24"/>
          <w:szCs w:val="24"/>
        </w:rPr>
        <w:t xml:space="preserve"> [74].</w:t>
      </w:r>
    </w:p>
    <w:p w:rsidR="0065476A" w:rsidRDefault="002B6B30">
      <w:pPr>
        <w:tabs>
          <w:tab w:val="left" w:pos="2706"/>
        </w:tabs>
        <w:suppressAutoHyphens/>
        <w:ind w:left="1276" w:right="528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Уровень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убедительности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рекомендаций</w:t>
      </w:r>
      <w:r>
        <w:rPr>
          <w:color w:val="000000"/>
          <w:spacing w:val="14"/>
          <w:sz w:val="24"/>
          <w:szCs w:val="24"/>
        </w:rPr>
        <w:t xml:space="preserve"> — С </w:t>
      </w:r>
      <w:r>
        <w:rPr>
          <w:color w:val="000000"/>
          <w:spacing w:val="12"/>
          <w:sz w:val="24"/>
          <w:szCs w:val="24"/>
        </w:rPr>
        <w:t xml:space="preserve"> </w:t>
      </w:r>
    </w:p>
    <w:p w:rsidR="0065476A" w:rsidRDefault="002B6B30">
      <w:pPr>
        <w:widowControl w:val="0"/>
        <w:shd w:val="clear" w:color="auto" w:fill="FFFFFF"/>
        <w:suppressAutoHyphens/>
        <w:spacing w:after="160"/>
        <w:ind w:left="1276"/>
        <w:rPr>
          <w:sz w:val="24"/>
          <w:szCs w:val="24"/>
        </w:rPr>
      </w:pPr>
      <w:r>
        <w:rPr>
          <w:bCs/>
          <w:color w:val="000000"/>
          <w:spacing w:val="14"/>
          <w:sz w:val="24"/>
          <w:szCs w:val="24"/>
        </w:rPr>
        <w:t>Уровень достоверности</w:t>
      </w:r>
      <w:r>
        <w:rPr>
          <w:bCs/>
          <w:color w:val="000000"/>
          <w:spacing w:val="12"/>
          <w:sz w:val="24"/>
          <w:szCs w:val="24"/>
        </w:rPr>
        <w:t xml:space="preserve"> </w:t>
      </w:r>
      <w:r>
        <w:rPr>
          <w:bCs/>
          <w:color w:val="000000"/>
          <w:spacing w:val="14"/>
          <w:sz w:val="24"/>
          <w:szCs w:val="24"/>
        </w:rPr>
        <w:t>доказательств – 3</w:t>
      </w:r>
    </w:p>
    <w:p w:rsidR="0065476A" w:rsidRDefault="0065476A">
      <w:pPr>
        <w:tabs>
          <w:tab w:val="left" w:pos="2706"/>
        </w:tabs>
        <w:suppressAutoHyphens/>
        <w:ind w:right="522"/>
        <w:contextualSpacing/>
        <w:rPr>
          <w:color w:val="FF0000"/>
          <w:sz w:val="24"/>
          <w:szCs w:val="24"/>
        </w:rPr>
      </w:pPr>
    </w:p>
    <w:p w:rsidR="0065476A" w:rsidRDefault="002B6B30">
      <w:pPr>
        <w:ind w:firstLine="567"/>
        <w:rPr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Комментарии: </w:t>
      </w:r>
      <w:r>
        <w:rPr>
          <w:i/>
          <w:iCs/>
          <w:sz w:val="24"/>
          <w:szCs w:val="24"/>
        </w:rPr>
        <w:t>н</w:t>
      </w:r>
      <w:r>
        <w:rPr>
          <w:i/>
          <w:sz w:val="24"/>
          <w:szCs w:val="24"/>
        </w:rPr>
        <w:t xml:space="preserve">а практике эффективность терапии оценивается клинической выраженностью </w:t>
      </w:r>
      <w:r>
        <w:rPr>
          <w:i/>
          <w:sz w:val="24"/>
          <w:szCs w:val="24"/>
          <w:lang w:eastAsia="zh-CN"/>
        </w:rPr>
        <w:t>тревоги, частотой</w:t>
      </w:r>
      <w:r>
        <w:rPr>
          <w:i/>
          <w:sz w:val="24"/>
          <w:szCs w:val="24"/>
        </w:rPr>
        <w:t xml:space="preserve"> и соматовегетативных симптомов </w:t>
      </w:r>
      <w:r>
        <w:rPr>
          <w:i/>
          <w:sz w:val="24"/>
          <w:szCs w:val="24"/>
          <w:lang w:eastAsia="zh-CN"/>
        </w:rPr>
        <w:t>тревожных состояний</w:t>
      </w:r>
      <w:r>
        <w:rPr>
          <w:i/>
          <w:sz w:val="24"/>
          <w:szCs w:val="24"/>
        </w:rPr>
        <w:t>, степе</w:t>
      </w:r>
      <w:r>
        <w:rPr>
          <w:i/>
          <w:spacing w:val="2"/>
          <w:sz w:val="24"/>
          <w:szCs w:val="24"/>
        </w:rPr>
        <w:t>н</w:t>
      </w:r>
      <w:r>
        <w:rPr>
          <w:i/>
          <w:sz w:val="24"/>
          <w:szCs w:val="24"/>
        </w:rPr>
        <w:t>ью социаль</w:t>
      </w:r>
      <w:r>
        <w:rPr>
          <w:i/>
          <w:spacing w:val="4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й</w:t>
      </w:r>
      <w:r>
        <w:rPr>
          <w:i/>
          <w:sz w:val="24"/>
          <w:szCs w:val="24"/>
        </w:rPr>
        <w:t xml:space="preserve"> дезадапт</w:t>
      </w:r>
      <w:r>
        <w:rPr>
          <w:i/>
          <w:spacing w:val="-1"/>
          <w:sz w:val="24"/>
          <w:szCs w:val="24"/>
        </w:rPr>
        <w:t>а</w:t>
      </w:r>
      <w:r>
        <w:rPr>
          <w:i/>
          <w:sz w:val="24"/>
          <w:szCs w:val="24"/>
        </w:rPr>
        <w:t>ц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и и уровнем эффективности лекарственного ответа:</w:t>
      </w:r>
      <w:r>
        <w:rPr>
          <w:i/>
          <w:spacing w:val="-57"/>
          <w:sz w:val="24"/>
          <w:szCs w:val="24"/>
        </w:rPr>
        <w:t xml:space="preserve"> 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sz w:val="24"/>
          <w:szCs w:val="24"/>
        </w:rPr>
        <w:t>1. Лечение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эффективно,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эффект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полный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-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полное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отсутствие</w:t>
      </w:r>
      <w:r>
        <w:rPr>
          <w:i/>
          <w:sz w:val="24"/>
          <w:szCs w:val="24"/>
          <w:lang w:eastAsia="zh-CN"/>
        </w:rPr>
        <w:t xml:space="preserve"> тревоги</w:t>
      </w:r>
      <w:r>
        <w:rPr>
          <w:i/>
          <w:sz w:val="24"/>
          <w:szCs w:val="24"/>
        </w:rPr>
        <w:t xml:space="preserve"> и соматовегетативных симптомов</w:t>
      </w:r>
      <w:r>
        <w:rPr>
          <w:i/>
          <w:sz w:val="24"/>
          <w:szCs w:val="24"/>
          <w:lang w:eastAsia="zh-CN"/>
        </w:rPr>
        <w:t>.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2. Лечение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эффективно,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эффект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частичный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z w:val="24"/>
          <w:szCs w:val="24"/>
          <w:lang w:eastAsia="zh-CN"/>
        </w:rPr>
        <w:t xml:space="preserve"> уровень тревоги</w:t>
      </w:r>
      <w:r>
        <w:rPr>
          <w:i/>
          <w:sz w:val="24"/>
          <w:szCs w:val="24"/>
        </w:rPr>
        <w:t xml:space="preserve"> и соматовегетативные симптомы уменьшились минимум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на 50 %.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sz w:val="24"/>
          <w:szCs w:val="24"/>
        </w:rPr>
        <w:t xml:space="preserve">3. Лечение неэффективно - </w:t>
      </w:r>
      <w:r>
        <w:rPr>
          <w:i/>
          <w:sz w:val="24"/>
          <w:szCs w:val="24"/>
          <w:lang w:eastAsia="zh-CN"/>
        </w:rPr>
        <w:t>уровень тревоги</w:t>
      </w:r>
      <w:r>
        <w:rPr>
          <w:i/>
          <w:sz w:val="24"/>
          <w:szCs w:val="24"/>
        </w:rPr>
        <w:t xml:space="preserve"> и соматовегетативные симптомы практически не изменились. 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iCs/>
          <w:spacing w:val="-1"/>
          <w:sz w:val="24"/>
          <w:szCs w:val="24"/>
        </w:rPr>
        <w:t xml:space="preserve">При проведения лечения </w:t>
      </w:r>
      <w:proofErr w:type="spellStart"/>
      <w:r>
        <w:rPr>
          <w:i/>
          <w:iCs/>
          <w:spacing w:val="-1"/>
          <w:sz w:val="24"/>
          <w:szCs w:val="24"/>
        </w:rPr>
        <w:t>психофармакопрепаратами</w:t>
      </w:r>
      <w:proofErr w:type="spellEnd"/>
      <w:r>
        <w:rPr>
          <w:i/>
          <w:iCs/>
          <w:spacing w:val="-1"/>
          <w:sz w:val="24"/>
          <w:szCs w:val="24"/>
        </w:rPr>
        <w:t xml:space="preserve"> необходимо следить за нежелательными эффектами (</w:t>
      </w:r>
      <w:proofErr w:type="spellStart"/>
      <w:r>
        <w:rPr>
          <w:i/>
          <w:iCs/>
          <w:spacing w:val="-1"/>
          <w:sz w:val="24"/>
          <w:szCs w:val="24"/>
        </w:rPr>
        <w:t>седация</w:t>
      </w:r>
      <w:proofErr w:type="spellEnd"/>
      <w:r>
        <w:rPr>
          <w:i/>
          <w:iCs/>
          <w:spacing w:val="-1"/>
          <w:sz w:val="24"/>
          <w:szCs w:val="24"/>
        </w:rPr>
        <w:t>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сонливость,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заторможенность,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задержка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мочеиспускания,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запоры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или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  <w:lang w:eastAsia="zh-CN"/>
        </w:rPr>
        <w:t>диареи</w:t>
      </w:r>
      <w:r>
        <w:rPr>
          <w:i/>
          <w:iCs/>
          <w:spacing w:val="-1"/>
          <w:sz w:val="24"/>
          <w:szCs w:val="24"/>
        </w:rPr>
        <w:t>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тошнота,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головные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боли,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головокружение,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нарушение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координации,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нарушение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концентрации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внимания,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нарушение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памяти,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формирование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зависимости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и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толерантности к препаратам и др.) с целью</w:t>
      </w:r>
      <w:r>
        <w:rPr>
          <w:i/>
          <w:iCs/>
          <w:spacing w:val="-57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снижения вероятности их развития необходимо проводить оценку психического, соматического, неврологического состояния и лабораторно-инструментальный контроль</w:t>
      </w:r>
      <w:r>
        <w:rPr>
          <w:i/>
          <w:iCs/>
          <w:spacing w:val="-2"/>
          <w:sz w:val="24"/>
          <w:szCs w:val="24"/>
        </w:rPr>
        <w:t>.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bCs/>
          <w:i/>
          <w:iCs/>
          <w:color w:val="000000"/>
          <w:spacing w:val="1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декватные дозировки и назначения лекарств строго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по показаниям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значительно снижают риск проявления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побочных эффектов.</w:t>
      </w:r>
    </w:p>
    <w:p w:rsidR="0065476A" w:rsidRDefault="002B6B30">
      <w:pPr>
        <w:tabs>
          <w:tab w:val="left" w:pos="-2526"/>
        </w:tabs>
        <w:ind w:firstLine="567"/>
        <w:rPr>
          <w:i/>
          <w:iCs/>
          <w:sz w:val="24"/>
          <w:szCs w:val="24"/>
        </w:rPr>
      </w:pPr>
      <w:r>
        <w:rPr>
          <w:bCs/>
          <w:i/>
          <w:iCs/>
          <w:spacing w:val="-3"/>
          <w:sz w:val="24"/>
          <w:szCs w:val="24"/>
        </w:rPr>
        <w:t xml:space="preserve">К </w:t>
      </w:r>
      <w:r>
        <w:rPr>
          <w:bCs/>
          <w:i/>
          <w:iCs/>
          <w:sz w:val="24"/>
          <w:szCs w:val="24"/>
        </w:rPr>
        <w:t>основным ошибкам</w:t>
      </w:r>
      <w:r>
        <w:rPr>
          <w:bCs/>
          <w:i/>
          <w:iCs/>
          <w:spacing w:val="-2"/>
          <w:sz w:val="24"/>
          <w:szCs w:val="24"/>
        </w:rPr>
        <w:t xml:space="preserve"> медикаментозной терапии относятся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bCs/>
          <w:i/>
          <w:iCs/>
          <w:spacing w:val="-2"/>
          <w:sz w:val="24"/>
          <w:szCs w:val="24"/>
        </w:rPr>
        <w:t xml:space="preserve">- </w:t>
      </w:r>
      <w:r>
        <w:rPr>
          <w:bCs/>
          <w:i/>
          <w:iCs/>
          <w:sz w:val="24"/>
          <w:szCs w:val="24"/>
        </w:rPr>
        <w:t>необоснованные</w:t>
      </w:r>
      <w:r>
        <w:rPr>
          <w:bCs/>
          <w:i/>
          <w:iCs/>
          <w:spacing w:val="-4"/>
          <w:sz w:val="24"/>
          <w:szCs w:val="24"/>
        </w:rPr>
        <w:t xml:space="preserve"> </w:t>
      </w:r>
      <w:r>
        <w:rPr>
          <w:bCs/>
          <w:i/>
          <w:iCs/>
          <w:sz w:val="24"/>
          <w:szCs w:val="24"/>
        </w:rPr>
        <w:t>назначения и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частая смена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препаратов;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iCs/>
          <w:sz w:val="24"/>
          <w:szCs w:val="24"/>
        </w:rPr>
        <w:t>- быстрая отмена препаратов без достижения стойкой ремиссии;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iCs/>
          <w:sz w:val="24"/>
          <w:szCs w:val="24"/>
        </w:rPr>
        <w:t>- отсутствие контроля нежелательных эффектов;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iCs/>
          <w:sz w:val="24"/>
          <w:szCs w:val="24"/>
        </w:rPr>
        <w:t>- недооценка</w:t>
      </w:r>
      <w:r>
        <w:rPr>
          <w:i/>
          <w:iCs/>
          <w:spacing w:val="-5"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коморбидной</w:t>
      </w:r>
      <w:proofErr w:type="spellEnd"/>
      <w:r>
        <w:rPr>
          <w:i/>
          <w:iCs/>
          <w:sz w:val="24"/>
          <w:szCs w:val="24"/>
        </w:rPr>
        <w:t xml:space="preserve"> симптоматики;</w:t>
      </w:r>
    </w:p>
    <w:p w:rsidR="0065476A" w:rsidRDefault="002B6B30">
      <w:pPr>
        <w:tabs>
          <w:tab w:val="left" w:pos="-2526"/>
        </w:tabs>
        <w:ind w:firstLine="567"/>
        <w:rPr>
          <w:sz w:val="24"/>
          <w:szCs w:val="24"/>
        </w:rPr>
      </w:pPr>
      <w:r>
        <w:rPr>
          <w:i/>
          <w:iCs/>
          <w:sz w:val="24"/>
          <w:szCs w:val="24"/>
        </w:rPr>
        <w:t>- назначение неадекватных дозы препаратов.</w:t>
      </w:r>
    </w:p>
    <w:p w:rsidR="0065476A" w:rsidRDefault="0065476A">
      <w:pPr>
        <w:numPr>
          <w:ilvl w:val="1"/>
          <w:numId w:val="1"/>
        </w:numPr>
        <w:shd w:val="clear" w:color="auto" w:fill="FFFFFF"/>
        <w:rPr>
          <w:b/>
          <w:color w:val="000000" w:themeColor="text1"/>
          <w:sz w:val="24"/>
          <w:szCs w:val="24"/>
        </w:rPr>
      </w:pPr>
      <w:bookmarkStart w:id="13" w:name="__RefHeading___Toc25184493"/>
      <w:bookmarkEnd w:id="13"/>
    </w:p>
    <w:p w:rsidR="0065476A" w:rsidRDefault="0065476A">
      <w:pPr>
        <w:numPr>
          <w:ilvl w:val="1"/>
          <w:numId w:val="1"/>
        </w:numPr>
        <w:shd w:val="clear" w:color="auto" w:fill="FFFFFF"/>
        <w:rPr>
          <w:b/>
          <w:color w:val="000000" w:themeColor="text1"/>
          <w:sz w:val="24"/>
          <w:szCs w:val="24"/>
        </w:rPr>
      </w:pPr>
    </w:p>
    <w:p w:rsidR="0065476A" w:rsidRDefault="002B6B30">
      <w:pPr>
        <w:shd w:val="clear" w:color="auto" w:fill="FFFFFF"/>
        <w:ind w:left="1440"/>
        <w:rPr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3.4 Психотерапия</w:t>
      </w:r>
    </w:p>
    <w:p w:rsidR="0065476A" w:rsidRDefault="002B6B30">
      <w:pPr>
        <w:widowControl w:val="0"/>
        <w:spacing w:before="135"/>
        <w:ind w:right="-1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Рекомендуется:</w:t>
      </w:r>
      <w:r>
        <w:rPr>
          <w:spacing w:val="1"/>
          <w:sz w:val="24"/>
          <w:szCs w:val="24"/>
        </w:rPr>
        <w:t xml:space="preserve"> Психотерапия (код услуги – А13.29.001 и А13.29.008.002)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 xml:space="preserve"> соответствии</w:t>
      </w:r>
      <w:r>
        <w:rPr>
          <w:spacing w:val="1"/>
          <w:sz w:val="24"/>
          <w:szCs w:val="24"/>
        </w:rPr>
        <w:t xml:space="preserve"> с </w:t>
      </w:r>
      <w:proofErr w:type="spellStart"/>
      <w:r>
        <w:rPr>
          <w:spacing w:val="1"/>
          <w:sz w:val="24"/>
          <w:szCs w:val="24"/>
        </w:rPr>
        <w:t>биопсихосоциальной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онце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цие</w:t>
      </w:r>
      <w:r>
        <w:rPr>
          <w:spacing w:val="1"/>
          <w:sz w:val="24"/>
          <w:szCs w:val="24"/>
        </w:rPr>
        <w:t xml:space="preserve">й терапии психотерапия является неотъемлемой частью комплексного терапевтического подхода в лечении тревожных </w:t>
      </w:r>
      <w:r w:rsidR="00857A2D">
        <w:rPr>
          <w:spacing w:val="1"/>
          <w:sz w:val="24"/>
          <w:szCs w:val="24"/>
        </w:rPr>
        <w:t>расстройств, в том числе ГТР [1]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2]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24]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27]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43]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49]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50]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51]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52]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59]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 w:rsidR="00857A2D">
        <w:rPr>
          <w:spacing w:val="1"/>
          <w:sz w:val="24"/>
          <w:szCs w:val="24"/>
        </w:rPr>
        <w:t>75]</w:t>
      </w:r>
      <w:r>
        <w:rPr>
          <w:spacing w:val="1"/>
          <w:sz w:val="24"/>
          <w:szCs w:val="24"/>
        </w:rPr>
        <w:t xml:space="preserve"> </w:t>
      </w:r>
      <w:r w:rsidR="00857A2D" w:rsidRPr="00857A2D">
        <w:rPr>
          <w:spacing w:val="1"/>
          <w:sz w:val="24"/>
          <w:szCs w:val="24"/>
        </w:rPr>
        <w:t>[</w:t>
      </w:r>
      <w:r>
        <w:rPr>
          <w:spacing w:val="1"/>
          <w:sz w:val="24"/>
          <w:szCs w:val="24"/>
        </w:rPr>
        <w:t>76].</w:t>
      </w:r>
    </w:p>
    <w:p w:rsidR="0065476A" w:rsidRDefault="002B6B30">
      <w:pPr>
        <w:widowControl w:val="0"/>
        <w:ind w:left="709" w:right="907"/>
        <w:rPr>
          <w:sz w:val="24"/>
          <w:szCs w:val="24"/>
        </w:rPr>
      </w:pPr>
      <w:r>
        <w:rPr>
          <w:sz w:val="24"/>
          <w:szCs w:val="24"/>
        </w:rPr>
        <w:lastRenderedPageBreak/>
        <w:t>Уровень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убедительности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рекомендаций</w:t>
      </w:r>
      <w:r>
        <w:rPr>
          <w:spacing w:val="3"/>
          <w:sz w:val="24"/>
          <w:szCs w:val="24"/>
        </w:rPr>
        <w:t xml:space="preserve"> -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</w:p>
    <w:p w:rsidR="0065476A" w:rsidRDefault="002B6B30">
      <w:pPr>
        <w:widowControl w:val="0"/>
        <w:ind w:left="709" w:right="907"/>
        <w:rPr>
          <w:sz w:val="24"/>
          <w:szCs w:val="24"/>
        </w:rPr>
      </w:pPr>
      <w:r>
        <w:rPr>
          <w:spacing w:val="-3"/>
          <w:sz w:val="24"/>
          <w:szCs w:val="24"/>
        </w:rPr>
        <w:t>У</w:t>
      </w:r>
      <w:r>
        <w:rPr>
          <w:sz w:val="24"/>
          <w:szCs w:val="24"/>
        </w:rPr>
        <w:t>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достоверности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доказательств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65476A" w:rsidRDefault="002B6B30">
      <w:pPr>
        <w:widowControl w:val="0"/>
        <w:spacing w:before="135"/>
        <w:ind w:right="141"/>
        <w:rPr>
          <w:sz w:val="24"/>
          <w:szCs w:val="24"/>
        </w:rPr>
      </w:pPr>
      <w:r>
        <w:rPr>
          <w:b/>
          <w:i/>
          <w:spacing w:val="1"/>
          <w:sz w:val="24"/>
          <w:szCs w:val="24"/>
        </w:rPr>
        <w:t>Комментарии: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В</w:t>
      </w:r>
      <w:r>
        <w:rPr>
          <w:i/>
          <w:sz w:val="24"/>
          <w:szCs w:val="24"/>
        </w:rPr>
        <w:t xml:space="preserve"> соответствии</w:t>
      </w:r>
      <w:r>
        <w:rPr>
          <w:i/>
          <w:spacing w:val="1"/>
          <w:sz w:val="24"/>
          <w:szCs w:val="24"/>
        </w:rPr>
        <w:t xml:space="preserve"> с </w:t>
      </w:r>
      <w:proofErr w:type="spellStart"/>
      <w:r>
        <w:rPr>
          <w:i/>
          <w:spacing w:val="1"/>
          <w:sz w:val="24"/>
          <w:szCs w:val="24"/>
        </w:rPr>
        <w:t>биопсихосоциальной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онце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>цие</w:t>
      </w:r>
      <w:r>
        <w:rPr>
          <w:i/>
          <w:spacing w:val="1"/>
          <w:sz w:val="24"/>
          <w:szCs w:val="24"/>
        </w:rPr>
        <w:t>й терапии психотерапия является неотъемлемой частью комплексного терапевтического подхода в лечении ГТР.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При начальных симптомах ГТР и в случае слабой выраженности симптоматики психотерапия может быть до</w:t>
      </w:r>
      <w:r w:rsidR="00857A2D">
        <w:rPr>
          <w:i/>
          <w:spacing w:val="1"/>
          <w:sz w:val="24"/>
          <w:szCs w:val="24"/>
        </w:rPr>
        <w:t>статочно эффективной у детей [2]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 w:rsidR="00857A2D">
        <w:rPr>
          <w:i/>
          <w:spacing w:val="1"/>
          <w:sz w:val="24"/>
          <w:szCs w:val="24"/>
        </w:rPr>
        <w:t>27]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 w:rsidR="00857A2D">
        <w:rPr>
          <w:i/>
          <w:spacing w:val="1"/>
          <w:sz w:val="24"/>
          <w:szCs w:val="24"/>
        </w:rPr>
        <w:t>43]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 w:rsidR="00857A2D">
        <w:rPr>
          <w:i/>
          <w:spacing w:val="1"/>
          <w:sz w:val="24"/>
          <w:szCs w:val="24"/>
        </w:rPr>
        <w:t>59]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 w:rsidR="00857A2D">
        <w:rPr>
          <w:i/>
          <w:spacing w:val="1"/>
          <w:sz w:val="24"/>
          <w:szCs w:val="24"/>
        </w:rPr>
        <w:t>75</w:t>
      </w:r>
      <w:r>
        <w:rPr>
          <w:i/>
          <w:spacing w:val="1"/>
          <w:sz w:val="24"/>
          <w:szCs w:val="24"/>
        </w:rPr>
        <w:t>].</w:t>
      </w:r>
    </w:p>
    <w:p w:rsidR="0065476A" w:rsidRDefault="002B6B30">
      <w:pPr>
        <w:widowControl w:val="0"/>
        <w:tabs>
          <w:tab w:val="left" w:pos="6946"/>
        </w:tabs>
        <w:ind w:right="-1"/>
        <w:rPr>
          <w:color w:val="FF0000"/>
          <w:sz w:val="24"/>
          <w:szCs w:val="24"/>
        </w:rPr>
      </w:pPr>
      <w:r>
        <w:rPr>
          <w:i/>
          <w:spacing w:val="1"/>
          <w:sz w:val="24"/>
          <w:szCs w:val="24"/>
        </w:rPr>
        <w:t>Наиболее э</w:t>
      </w:r>
      <w:r>
        <w:rPr>
          <w:i/>
          <w:sz w:val="24"/>
          <w:szCs w:val="24"/>
        </w:rPr>
        <w:t>ффективным</w:t>
      </w:r>
      <w:r>
        <w:rPr>
          <w:i/>
          <w:spacing w:val="1"/>
          <w:sz w:val="24"/>
          <w:szCs w:val="24"/>
        </w:rPr>
        <w:t xml:space="preserve"> является персонифицированный психотерапевтический подход с учетом психосоциальных мишеней, выявленных в процессе клинико-п</w:t>
      </w:r>
      <w:r w:rsidR="00857A2D">
        <w:rPr>
          <w:i/>
          <w:spacing w:val="1"/>
          <w:sz w:val="24"/>
          <w:szCs w:val="24"/>
        </w:rPr>
        <w:t>сихологического обследования [51]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 w:rsidR="00857A2D">
        <w:rPr>
          <w:i/>
          <w:spacing w:val="1"/>
          <w:sz w:val="24"/>
          <w:szCs w:val="24"/>
        </w:rPr>
        <w:t>52]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 w:rsidR="00857A2D">
        <w:rPr>
          <w:i/>
          <w:spacing w:val="1"/>
          <w:sz w:val="24"/>
          <w:szCs w:val="24"/>
        </w:rPr>
        <w:t>77]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 w:rsidR="00857A2D">
        <w:rPr>
          <w:i/>
          <w:spacing w:val="1"/>
          <w:sz w:val="24"/>
          <w:szCs w:val="24"/>
        </w:rPr>
        <w:t>78]</w:t>
      </w:r>
      <w:r>
        <w:rPr>
          <w:i/>
          <w:spacing w:val="1"/>
          <w:sz w:val="24"/>
          <w:szCs w:val="24"/>
        </w:rPr>
        <w:t xml:space="preserve"> </w:t>
      </w:r>
      <w:r w:rsidR="00857A2D" w:rsidRPr="00857A2D">
        <w:rPr>
          <w:i/>
          <w:spacing w:val="1"/>
          <w:sz w:val="24"/>
          <w:szCs w:val="24"/>
        </w:rPr>
        <w:t>[</w:t>
      </w:r>
      <w:r>
        <w:rPr>
          <w:i/>
          <w:spacing w:val="1"/>
          <w:sz w:val="24"/>
          <w:szCs w:val="24"/>
        </w:rPr>
        <w:t>79].</w:t>
      </w:r>
    </w:p>
    <w:p w:rsidR="0065476A" w:rsidRDefault="0065476A">
      <w:pPr>
        <w:widowControl w:val="0"/>
        <w:tabs>
          <w:tab w:val="left" w:pos="6946"/>
        </w:tabs>
        <w:ind w:right="-1"/>
        <w:rPr>
          <w:b/>
          <w:bCs/>
          <w:sz w:val="24"/>
          <w:szCs w:val="24"/>
        </w:rPr>
      </w:pPr>
    </w:p>
    <w:p w:rsidR="0065476A" w:rsidRDefault="002B6B30">
      <w:pPr>
        <w:widowControl w:val="0"/>
        <w:tabs>
          <w:tab w:val="left" w:pos="6946"/>
        </w:tabs>
        <w:ind w:right="-1"/>
        <w:rPr>
          <w:sz w:val="24"/>
          <w:szCs w:val="24"/>
        </w:rPr>
      </w:pPr>
      <w:r>
        <w:rPr>
          <w:b/>
          <w:bCs/>
          <w:sz w:val="24"/>
          <w:szCs w:val="24"/>
        </w:rPr>
        <w:t>Рекомендуется:</w:t>
      </w:r>
      <w:r>
        <w:rPr>
          <w:sz w:val="24"/>
          <w:szCs w:val="24"/>
        </w:rPr>
        <w:t xml:space="preserve"> Индивидуальная и/или групповая </w:t>
      </w:r>
      <w:proofErr w:type="spellStart"/>
      <w:r>
        <w:rPr>
          <w:sz w:val="24"/>
          <w:szCs w:val="24"/>
        </w:rPr>
        <w:t>когнитивно</w:t>
      </w:r>
      <w:proofErr w:type="spellEnd"/>
      <w:r>
        <w:rPr>
          <w:sz w:val="24"/>
          <w:szCs w:val="24"/>
        </w:rPr>
        <w:t>-поведенческая психотерапия (КПТ) (коды услуг - A13.29.008.001 и A13.29.008.002)</w:t>
      </w:r>
      <w:r>
        <w:t xml:space="preserve"> </w:t>
      </w:r>
      <w:r w:rsidR="00857A2D">
        <w:rPr>
          <w:sz w:val="24"/>
          <w:szCs w:val="24"/>
        </w:rPr>
        <w:t>[2]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27]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43]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59]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>
        <w:rPr>
          <w:sz w:val="24"/>
          <w:szCs w:val="24"/>
        </w:rPr>
        <w:t>75].</w:t>
      </w:r>
    </w:p>
    <w:p w:rsidR="0065476A" w:rsidRDefault="002B6B30">
      <w:pPr>
        <w:widowControl w:val="0"/>
        <w:ind w:left="709" w:right="907"/>
        <w:rPr>
          <w:sz w:val="24"/>
          <w:szCs w:val="24"/>
        </w:rPr>
      </w:pPr>
      <w:r>
        <w:rPr>
          <w:sz w:val="24"/>
          <w:szCs w:val="24"/>
        </w:rPr>
        <w:t>Уровень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убедительности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рекомендаций</w:t>
      </w:r>
      <w:r>
        <w:rPr>
          <w:spacing w:val="3"/>
          <w:sz w:val="24"/>
          <w:szCs w:val="24"/>
        </w:rPr>
        <w:t xml:space="preserve"> -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</w:p>
    <w:p w:rsidR="0065476A" w:rsidRDefault="002B6B30">
      <w:pPr>
        <w:widowControl w:val="0"/>
        <w:ind w:left="709" w:right="907"/>
        <w:rPr>
          <w:sz w:val="24"/>
          <w:szCs w:val="24"/>
        </w:rPr>
      </w:pPr>
      <w:r>
        <w:rPr>
          <w:spacing w:val="-3"/>
          <w:sz w:val="24"/>
          <w:szCs w:val="24"/>
        </w:rPr>
        <w:t>У</w:t>
      </w:r>
      <w:r>
        <w:rPr>
          <w:sz w:val="24"/>
          <w:szCs w:val="24"/>
        </w:rPr>
        <w:t>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достоверности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доказательств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65476A" w:rsidRDefault="0065476A">
      <w:pPr>
        <w:widowControl w:val="0"/>
        <w:tabs>
          <w:tab w:val="left" w:pos="6946"/>
        </w:tabs>
        <w:ind w:right="-1"/>
        <w:rPr>
          <w:sz w:val="24"/>
          <w:szCs w:val="24"/>
        </w:rPr>
      </w:pPr>
    </w:p>
    <w:p w:rsidR="0065476A" w:rsidRDefault="002B6B30">
      <w:pPr>
        <w:widowControl w:val="0"/>
        <w:ind w:right="-1"/>
        <w:rPr>
          <w:i/>
          <w:iCs/>
          <w:sz w:val="24"/>
          <w:szCs w:val="24"/>
        </w:rPr>
      </w:pPr>
      <w:r>
        <w:rPr>
          <w:b/>
          <w:i/>
          <w:sz w:val="24"/>
          <w:szCs w:val="24"/>
        </w:rPr>
        <w:t>Комментарии:</w:t>
      </w:r>
      <w:r>
        <w:rPr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С</w:t>
      </w:r>
      <w:proofErr w:type="gramEnd"/>
      <w:r>
        <w:rPr>
          <w:i/>
          <w:sz w:val="24"/>
          <w:szCs w:val="24"/>
        </w:rPr>
        <w:t xml:space="preserve"> учетом большой роли семейных факторов в формировании тревожных состояний у детей в комплексное лечение ГТР необходимо вкл</w:t>
      </w:r>
      <w:r w:rsidR="00E433DF">
        <w:rPr>
          <w:i/>
          <w:sz w:val="24"/>
          <w:szCs w:val="24"/>
        </w:rPr>
        <w:t>ючать семейную психотерапию [14]</w:t>
      </w:r>
      <w:r>
        <w:rPr>
          <w:i/>
          <w:sz w:val="24"/>
          <w:szCs w:val="24"/>
        </w:rPr>
        <w:t xml:space="preserve"> </w:t>
      </w:r>
      <w:r w:rsidR="00E433DF" w:rsidRPr="00E433DF">
        <w:rPr>
          <w:i/>
          <w:sz w:val="24"/>
          <w:szCs w:val="24"/>
        </w:rPr>
        <w:t>[</w:t>
      </w:r>
      <w:r w:rsidR="00E433DF">
        <w:rPr>
          <w:i/>
          <w:sz w:val="24"/>
          <w:szCs w:val="24"/>
        </w:rPr>
        <w:t>15]</w:t>
      </w:r>
      <w:r>
        <w:rPr>
          <w:i/>
          <w:sz w:val="24"/>
          <w:szCs w:val="24"/>
        </w:rPr>
        <w:t xml:space="preserve"> </w:t>
      </w:r>
      <w:r w:rsidR="00E433DF" w:rsidRPr="00E433DF">
        <w:rPr>
          <w:i/>
          <w:sz w:val="24"/>
          <w:szCs w:val="24"/>
        </w:rPr>
        <w:t>[</w:t>
      </w:r>
      <w:r w:rsidR="00E433DF">
        <w:rPr>
          <w:i/>
          <w:sz w:val="24"/>
          <w:szCs w:val="24"/>
        </w:rPr>
        <w:t>16]</w:t>
      </w:r>
      <w:r>
        <w:rPr>
          <w:i/>
          <w:sz w:val="24"/>
          <w:szCs w:val="24"/>
        </w:rPr>
        <w:t xml:space="preserve"> </w:t>
      </w:r>
      <w:r w:rsidR="00E433DF" w:rsidRPr="00E433DF">
        <w:rPr>
          <w:i/>
          <w:sz w:val="24"/>
          <w:szCs w:val="24"/>
        </w:rPr>
        <w:t>[</w:t>
      </w:r>
      <w:r w:rsidR="00E433DF">
        <w:rPr>
          <w:i/>
          <w:sz w:val="24"/>
          <w:szCs w:val="24"/>
        </w:rPr>
        <w:t>17]</w:t>
      </w:r>
      <w:r>
        <w:rPr>
          <w:i/>
          <w:sz w:val="24"/>
          <w:szCs w:val="24"/>
        </w:rPr>
        <w:t xml:space="preserve"> </w:t>
      </w:r>
      <w:r w:rsidR="00E433DF" w:rsidRPr="00E433DF">
        <w:rPr>
          <w:i/>
          <w:sz w:val="24"/>
          <w:szCs w:val="24"/>
        </w:rPr>
        <w:t>[</w:t>
      </w:r>
      <w:r w:rsidR="00E433DF">
        <w:rPr>
          <w:i/>
          <w:sz w:val="24"/>
          <w:szCs w:val="24"/>
        </w:rPr>
        <w:t>27]</w:t>
      </w:r>
      <w:r>
        <w:rPr>
          <w:i/>
          <w:sz w:val="24"/>
          <w:szCs w:val="24"/>
        </w:rPr>
        <w:t xml:space="preserve"> </w:t>
      </w:r>
      <w:r w:rsidR="00E433DF" w:rsidRPr="00E433DF">
        <w:rPr>
          <w:i/>
          <w:sz w:val="24"/>
          <w:szCs w:val="24"/>
        </w:rPr>
        <w:t>[</w:t>
      </w:r>
      <w:r>
        <w:rPr>
          <w:i/>
          <w:sz w:val="24"/>
          <w:szCs w:val="24"/>
        </w:rPr>
        <w:t>43]. Хорошие результаты в детском возрасте получены при использовании методик арт-терапии для снятия эмоционального напряжения, раскрытия внутренних переживаний и психо</w:t>
      </w:r>
      <w:r>
        <w:rPr>
          <w:i/>
          <w:sz w:val="24"/>
          <w:szCs w:val="24"/>
          <w:lang w:eastAsia="zh-CN"/>
        </w:rPr>
        <w:t>терапевтической</w:t>
      </w:r>
      <w:r w:rsidR="00E433DF">
        <w:rPr>
          <w:i/>
          <w:sz w:val="24"/>
          <w:szCs w:val="24"/>
        </w:rPr>
        <w:t xml:space="preserve"> коррекции [27]</w:t>
      </w:r>
      <w:r>
        <w:rPr>
          <w:i/>
          <w:sz w:val="24"/>
          <w:szCs w:val="24"/>
        </w:rPr>
        <w:t xml:space="preserve"> </w:t>
      </w:r>
      <w:r w:rsidR="00E433DF" w:rsidRPr="00E433DF">
        <w:rPr>
          <w:i/>
          <w:sz w:val="24"/>
          <w:szCs w:val="24"/>
        </w:rPr>
        <w:t>[</w:t>
      </w:r>
      <w:r>
        <w:rPr>
          <w:i/>
          <w:sz w:val="24"/>
          <w:szCs w:val="24"/>
        </w:rPr>
        <w:t xml:space="preserve">43].  Для снятия напряжения и стабилизации соматовегетативных реакций при ГТР обоснованно использовать суггестивные методики, дыхательные </w:t>
      </w:r>
      <w:proofErr w:type="spellStart"/>
      <w:r>
        <w:rPr>
          <w:i/>
          <w:sz w:val="24"/>
          <w:szCs w:val="24"/>
        </w:rPr>
        <w:t>ауторенинги</w:t>
      </w:r>
      <w:proofErr w:type="spellEnd"/>
      <w:r>
        <w:rPr>
          <w:i/>
          <w:sz w:val="24"/>
          <w:szCs w:val="24"/>
        </w:rPr>
        <w:t xml:space="preserve"> и</w:t>
      </w:r>
      <w:r w:rsidR="00E433DF">
        <w:rPr>
          <w:i/>
          <w:sz w:val="24"/>
          <w:szCs w:val="24"/>
        </w:rPr>
        <w:t xml:space="preserve"> техники мышечной релаксации [27]</w:t>
      </w:r>
      <w:r>
        <w:rPr>
          <w:i/>
          <w:sz w:val="24"/>
          <w:szCs w:val="24"/>
        </w:rPr>
        <w:t xml:space="preserve"> </w:t>
      </w:r>
      <w:r w:rsidR="00E433DF" w:rsidRPr="00E433DF">
        <w:rPr>
          <w:i/>
          <w:sz w:val="24"/>
          <w:szCs w:val="24"/>
        </w:rPr>
        <w:t>[</w:t>
      </w:r>
      <w:r>
        <w:rPr>
          <w:i/>
          <w:sz w:val="24"/>
          <w:szCs w:val="24"/>
        </w:rPr>
        <w:t xml:space="preserve">43]. </w:t>
      </w:r>
      <w:r>
        <w:rPr>
          <w:i/>
          <w:iCs/>
          <w:sz w:val="24"/>
          <w:szCs w:val="24"/>
        </w:rPr>
        <w:t>Эффективность лечебного психотерапевтического воздействия отмечается при проведении курса не менее 6-10 сеансов.</w:t>
      </w:r>
      <w:r>
        <w:rPr>
          <w:i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В последующем для закрепления психотерапевтического эффекта и профилактики рецидивов требуется проведение поддерживающих сеа</w:t>
      </w:r>
      <w:r w:rsidR="00E433DF">
        <w:rPr>
          <w:i/>
          <w:iCs/>
          <w:sz w:val="24"/>
          <w:szCs w:val="24"/>
        </w:rPr>
        <w:t>нсов в течение 6-12 месяцев [27]</w:t>
      </w:r>
      <w:r>
        <w:rPr>
          <w:i/>
          <w:iCs/>
          <w:sz w:val="24"/>
          <w:szCs w:val="24"/>
        </w:rPr>
        <w:t xml:space="preserve"> </w:t>
      </w:r>
      <w:r w:rsidR="00E433DF" w:rsidRPr="00E433DF">
        <w:rPr>
          <w:i/>
          <w:iCs/>
          <w:sz w:val="24"/>
          <w:szCs w:val="24"/>
        </w:rPr>
        <w:t>[</w:t>
      </w:r>
      <w:r>
        <w:rPr>
          <w:i/>
          <w:iCs/>
          <w:sz w:val="24"/>
          <w:szCs w:val="24"/>
        </w:rPr>
        <w:t>43].</w:t>
      </w:r>
    </w:p>
    <w:p w:rsidR="0065476A" w:rsidRDefault="0065476A">
      <w:pPr>
        <w:numPr>
          <w:ilvl w:val="1"/>
          <w:numId w:val="1"/>
        </w:numPr>
        <w:shd w:val="clear" w:color="auto" w:fill="FFFFFF"/>
        <w:rPr>
          <w:b/>
          <w:color w:val="000000" w:themeColor="text1"/>
          <w:sz w:val="24"/>
          <w:szCs w:val="24"/>
        </w:rPr>
      </w:pP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bookmarkStart w:id="14" w:name="__RefHeading___Toc25184496"/>
      <w:bookmarkEnd w:id="14"/>
      <w:r>
        <w:rPr>
          <w:b/>
          <w:bCs/>
          <w:sz w:val="24"/>
          <w:szCs w:val="24"/>
          <w:u w:val="single"/>
        </w:rPr>
        <w:t>4.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:rsidR="0065476A" w:rsidRDefault="0065476A">
      <w:pPr>
        <w:widowControl w:val="0"/>
        <w:tabs>
          <w:tab w:val="left" w:pos="1203"/>
        </w:tabs>
        <w:spacing w:line="360" w:lineRule="auto"/>
        <w:jc w:val="both"/>
        <w:rPr>
          <w:sz w:val="24"/>
          <w:szCs w:val="24"/>
        </w:rPr>
      </w:pPr>
      <w:bookmarkStart w:id="15" w:name="__RefHeading___doc_5"/>
      <w:bookmarkEnd w:id="15"/>
    </w:p>
    <w:p w:rsidR="0065476A" w:rsidRDefault="002B6B30">
      <w:pPr>
        <w:jc w:val="both"/>
        <w:rPr>
          <w:i/>
          <w:sz w:val="24"/>
          <w:szCs w:val="24"/>
        </w:rPr>
      </w:pPr>
      <w:r>
        <w:rPr>
          <w:rFonts w:eastAsia="Calibri"/>
          <w:i/>
          <w:iCs/>
          <w:sz w:val="24"/>
          <w:szCs w:val="24"/>
          <w:lang w:eastAsia="en-US"/>
        </w:rPr>
        <w:t xml:space="preserve">Медицинская реабилитация при ГТР должна осуществляться на всех этапах оказания психиатрической помощи. Она направлена на формирование или восстановление </w:t>
      </w:r>
      <w:r>
        <w:rPr>
          <w:i/>
          <w:sz w:val="24"/>
          <w:szCs w:val="24"/>
        </w:rPr>
        <w:t xml:space="preserve">биологических, психологических и социальных ресурсов необходимых для реадаптации в повседневной жизни </w:t>
      </w:r>
      <w:r w:rsidR="00E433DF">
        <w:rPr>
          <w:sz w:val="24"/>
          <w:szCs w:val="24"/>
        </w:rPr>
        <w:t>[1]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2]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3]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27]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36]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43]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49]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51]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52]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 w:rsidR="00E433DF">
        <w:rPr>
          <w:sz w:val="24"/>
          <w:szCs w:val="24"/>
        </w:rPr>
        <w:t>77]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]</w:t>
      </w:r>
      <w:r>
        <w:rPr>
          <w:sz w:val="24"/>
          <w:szCs w:val="24"/>
        </w:rPr>
        <w:t>78].</w:t>
      </w:r>
    </w:p>
    <w:p w:rsidR="0065476A" w:rsidRDefault="002B6B30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Рекомендуется:</w:t>
      </w:r>
      <w:r>
        <w:rPr>
          <w:rFonts w:eastAsia="Calibri"/>
          <w:sz w:val="24"/>
          <w:szCs w:val="24"/>
          <w:lang w:eastAsia="en-US"/>
        </w:rPr>
        <w:t xml:space="preserve"> Групповая психообразовательная работа (коды услуг - B04.035.006 и B04.035.007) – детям с ГТР и их родственниками </w:t>
      </w:r>
      <w:r>
        <w:rPr>
          <w:rFonts w:eastAsia="Calibri"/>
          <w:bCs/>
          <w:sz w:val="24"/>
          <w:szCs w:val="24"/>
          <w:lang w:eastAsia="en-US"/>
        </w:rPr>
        <w:t xml:space="preserve">с целью улучшения качества жизни, повышения </w:t>
      </w:r>
      <w:proofErr w:type="spellStart"/>
      <w:r>
        <w:rPr>
          <w:rFonts w:eastAsia="Calibri"/>
          <w:bCs/>
          <w:sz w:val="24"/>
          <w:szCs w:val="24"/>
          <w:lang w:eastAsia="en-US"/>
        </w:rPr>
        <w:t>комплаенса</w:t>
      </w:r>
      <w:proofErr w:type="spellEnd"/>
      <w:r>
        <w:rPr>
          <w:rFonts w:eastAsia="Calibri"/>
          <w:bCs/>
          <w:sz w:val="24"/>
          <w:szCs w:val="24"/>
          <w:lang w:eastAsia="en-US"/>
        </w:rPr>
        <w:t>, выработки и восстановления эмоциональных навыков взаимодействия в социуме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E433DF">
        <w:rPr>
          <w:sz w:val="24"/>
          <w:szCs w:val="24"/>
        </w:rPr>
        <w:t>[2]</w:t>
      </w:r>
      <w:r>
        <w:rPr>
          <w:sz w:val="24"/>
          <w:szCs w:val="24"/>
        </w:rPr>
        <w:t xml:space="preserve"> </w:t>
      </w:r>
      <w:r w:rsidR="00E433DF" w:rsidRPr="00E433DF">
        <w:rPr>
          <w:sz w:val="24"/>
          <w:szCs w:val="24"/>
        </w:rPr>
        <w:t>[</w:t>
      </w:r>
      <w:r>
        <w:rPr>
          <w:sz w:val="24"/>
          <w:szCs w:val="24"/>
        </w:rPr>
        <w:t>78].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убедительности рекомендаций – С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достоверности доказательств – 3</w:t>
      </w:r>
    </w:p>
    <w:p w:rsidR="0065476A" w:rsidRDefault="002B6B30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Рекомендуется:</w:t>
      </w:r>
      <w:r>
        <w:rPr>
          <w:rFonts w:eastAsia="Calibri"/>
          <w:sz w:val="24"/>
          <w:szCs w:val="24"/>
          <w:lang w:eastAsia="en-US"/>
        </w:rPr>
        <w:t xml:space="preserve"> Школа психосоциальной адаптации для больных с психическими расстройствами и расстройствами поведения и их родственников (код услуги - B04.035.008) – детям с диагностированным ГТР </w:t>
      </w:r>
      <w:r>
        <w:rPr>
          <w:rFonts w:eastAsia="Calibri"/>
          <w:bCs/>
          <w:sz w:val="24"/>
          <w:szCs w:val="24"/>
          <w:lang w:eastAsia="en-US"/>
        </w:rPr>
        <w:t xml:space="preserve">с целью улучшения качества жизни, повышения </w:t>
      </w:r>
      <w:proofErr w:type="spellStart"/>
      <w:r>
        <w:rPr>
          <w:rFonts w:eastAsia="Calibri"/>
          <w:bCs/>
          <w:sz w:val="24"/>
          <w:szCs w:val="24"/>
          <w:lang w:eastAsia="en-US"/>
        </w:rPr>
        <w:t>комплаенса</w:t>
      </w:r>
      <w:proofErr w:type="spellEnd"/>
      <w:r>
        <w:rPr>
          <w:rFonts w:eastAsia="Calibri"/>
          <w:bCs/>
          <w:sz w:val="24"/>
          <w:szCs w:val="24"/>
          <w:lang w:eastAsia="en-US"/>
        </w:rPr>
        <w:t>, выработки и восстановления эмоциональных навы</w:t>
      </w:r>
      <w:r w:rsidR="00E433DF">
        <w:rPr>
          <w:rFonts w:eastAsia="Calibri"/>
          <w:bCs/>
          <w:sz w:val="24"/>
          <w:szCs w:val="24"/>
          <w:lang w:eastAsia="en-US"/>
        </w:rPr>
        <w:t>ков взаимодействия в социуме [2]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="00E433DF" w:rsidRPr="00E433DF">
        <w:rPr>
          <w:rFonts w:eastAsia="Calibri"/>
          <w:bCs/>
          <w:sz w:val="24"/>
          <w:szCs w:val="24"/>
          <w:lang w:eastAsia="en-US"/>
        </w:rPr>
        <w:t>[</w:t>
      </w:r>
      <w:r>
        <w:rPr>
          <w:rFonts w:eastAsia="Calibri"/>
          <w:bCs/>
          <w:sz w:val="24"/>
          <w:szCs w:val="24"/>
          <w:lang w:eastAsia="en-US"/>
        </w:rPr>
        <w:t xml:space="preserve">78]. 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убедительности рекомендаций – С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достоверности доказательств – 3</w:t>
      </w:r>
    </w:p>
    <w:p w:rsidR="0065476A" w:rsidRDefault="002B6B30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lastRenderedPageBreak/>
        <w:t>Рекомендуется:</w:t>
      </w:r>
      <w:r>
        <w:rPr>
          <w:rFonts w:eastAsia="Calibri"/>
          <w:sz w:val="24"/>
          <w:szCs w:val="24"/>
          <w:lang w:eastAsia="en-US"/>
        </w:rPr>
        <w:t xml:space="preserve"> Клинико-психологический тренинг (код услуги - A13.29.020) – детям с диагностированным ГТР </w:t>
      </w:r>
      <w:r>
        <w:rPr>
          <w:rFonts w:eastAsia="Calibri"/>
          <w:bCs/>
          <w:sz w:val="24"/>
          <w:szCs w:val="24"/>
          <w:lang w:eastAsia="en-US"/>
        </w:rPr>
        <w:t xml:space="preserve">с целью улучшения качества жизни, повышения </w:t>
      </w:r>
      <w:proofErr w:type="spellStart"/>
      <w:r>
        <w:rPr>
          <w:rFonts w:eastAsia="Calibri"/>
          <w:bCs/>
          <w:sz w:val="24"/>
          <w:szCs w:val="24"/>
          <w:lang w:eastAsia="en-US"/>
        </w:rPr>
        <w:t>комплаенса</w:t>
      </w:r>
      <w:proofErr w:type="spellEnd"/>
      <w:r>
        <w:rPr>
          <w:rFonts w:eastAsia="Calibri"/>
          <w:bCs/>
          <w:sz w:val="24"/>
          <w:szCs w:val="24"/>
          <w:lang w:eastAsia="en-US"/>
        </w:rPr>
        <w:t>, выработки и восстановления эмоциональных навы</w:t>
      </w:r>
      <w:r w:rsidR="00E433DF">
        <w:rPr>
          <w:rFonts w:eastAsia="Calibri"/>
          <w:bCs/>
          <w:sz w:val="24"/>
          <w:szCs w:val="24"/>
          <w:lang w:eastAsia="en-US"/>
        </w:rPr>
        <w:t>ков взаимодействия в социуме [2]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="00E433DF" w:rsidRPr="00E433DF">
        <w:rPr>
          <w:rFonts w:eastAsia="Calibri"/>
          <w:bCs/>
          <w:sz w:val="24"/>
          <w:szCs w:val="24"/>
          <w:lang w:eastAsia="en-US"/>
        </w:rPr>
        <w:t>[</w:t>
      </w:r>
      <w:r w:rsidR="00E433DF">
        <w:rPr>
          <w:rFonts w:eastAsia="Calibri"/>
          <w:bCs/>
          <w:sz w:val="24"/>
          <w:szCs w:val="24"/>
          <w:lang w:eastAsia="en-US"/>
        </w:rPr>
        <w:t>27]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="00E433DF" w:rsidRPr="00E433DF">
        <w:rPr>
          <w:rFonts w:eastAsia="Calibri"/>
          <w:bCs/>
          <w:sz w:val="24"/>
          <w:szCs w:val="24"/>
          <w:lang w:eastAsia="en-US"/>
        </w:rPr>
        <w:t>[</w:t>
      </w:r>
      <w:r w:rsidR="00E433DF">
        <w:rPr>
          <w:rFonts w:eastAsia="Calibri"/>
          <w:bCs/>
          <w:sz w:val="24"/>
          <w:szCs w:val="24"/>
          <w:lang w:eastAsia="en-US"/>
        </w:rPr>
        <w:t>43]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="00E433DF" w:rsidRPr="00E433DF">
        <w:rPr>
          <w:rFonts w:eastAsia="Calibri"/>
          <w:bCs/>
          <w:sz w:val="24"/>
          <w:szCs w:val="24"/>
          <w:lang w:eastAsia="en-US"/>
        </w:rPr>
        <w:t>[</w:t>
      </w:r>
      <w:r>
        <w:rPr>
          <w:rFonts w:eastAsia="Calibri"/>
          <w:bCs/>
          <w:sz w:val="24"/>
          <w:szCs w:val="24"/>
          <w:lang w:eastAsia="en-US"/>
        </w:rPr>
        <w:t>78].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убедительности рекомендаций – В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достоверности доказательств – 2</w:t>
      </w:r>
    </w:p>
    <w:p w:rsidR="0065476A" w:rsidRDefault="002B6B30">
      <w:pPr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i/>
          <w:iCs/>
          <w:color w:val="000000"/>
          <w:sz w:val="24"/>
          <w:szCs w:val="24"/>
          <w:lang w:eastAsia="en-US"/>
        </w:rPr>
        <w:t>Комментарий:</w:t>
      </w:r>
      <w:r>
        <w:rPr>
          <w:rFonts w:eastAsia="Calibri"/>
          <w:i/>
          <w:iCs/>
          <w:color w:val="000000"/>
          <w:sz w:val="24"/>
          <w:szCs w:val="24"/>
          <w:lang w:eastAsia="en-US"/>
        </w:rPr>
        <w:t xml:space="preserve"> </w:t>
      </w:r>
      <w:r>
        <w:rPr>
          <w:i/>
          <w:color w:val="000000"/>
          <w:sz w:val="24"/>
          <w:szCs w:val="24"/>
        </w:rPr>
        <w:t xml:space="preserve">Реабилитация должна быть направлена на психосоциальную </w:t>
      </w:r>
      <w:proofErr w:type="spellStart"/>
      <w:r>
        <w:rPr>
          <w:i/>
          <w:color w:val="000000"/>
          <w:sz w:val="24"/>
          <w:szCs w:val="24"/>
        </w:rPr>
        <w:t>реадаптацию</w:t>
      </w:r>
      <w:proofErr w:type="spellEnd"/>
      <w:r>
        <w:rPr>
          <w:i/>
          <w:color w:val="000000"/>
          <w:sz w:val="24"/>
          <w:szCs w:val="24"/>
        </w:rPr>
        <w:t>, психотерапевтическую, психологическую помощь и социальную поддержку в сложных жизненных ситуациях пациентов с ГТР для профилактики рецидивов заболевания.</w:t>
      </w:r>
    </w:p>
    <w:p w:rsidR="0065476A" w:rsidRDefault="0065476A">
      <w:pPr>
        <w:widowControl w:val="0"/>
        <w:rPr>
          <w:sz w:val="24"/>
          <w:szCs w:val="24"/>
        </w:rPr>
      </w:pP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bookmarkStart w:id="16" w:name="__RefHeading___Toc25184497"/>
      <w:bookmarkEnd w:id="16"/>
      <w:r>
        <w:rPr>
          <w:b/>
          <w:bCs/>
          <w:sz w:val="24"/>
          <w:szCs w:val="24"/>
          <w:u w:val="single"/>
        </w:rPr>
        <w:t>5. Профилактика и диспансерное наблюдение, медицинские показания и противопоказания к применению методов профилактики</w:t>
      </w:r>
    </w:p>
    <w:p w:rsidR="0065476A" w:rsidRDefault="002B6B30">
      <w:pPr>
        <w:widowControl w:val="0"/>
        <w:tabs>
          <w:tab w:val="left" w:pos="1203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Специфической профилактики ГТР не выработано.</w:t>
      </w:r>
    </w:p>
    <w:p w:rsidR="0065476A" w:rsidRDefault="002B6B30">
      <w:pPr>
        <w:jc w:val="both"/>
        <w:rPr>
          <w:rFonts w:eastAsia="Calibri"/>
          <w:i/>
          <w:iCs/>
          <w:sz w:val="24"/>
          <w:szCs w:val="24"/>
          <w:lang w:eastAsia="en-US"/>
        </w:rPr>
      </w:pPr>
      <w:r>
        <w:rPr>
          <w:rFonts w:eastAsia="Calibri"/>
          <w:i/>
          <w:iCs/>
          <w:sz w:val="24"/>
          <w:szCs w:val="24"/>
          <w:lang w:eastAsia="en-US"/>
        </w:rPr>
        <w:t>В то же время раннее выявление и своевременно начатое лечение способно значительным образом повлиять на течение ГТР и динамику реабилитации. Приказом Министерства здравоохранения РФ от 13 июня 2019 г. № 396н «О внесении изменений в Порядок проведения профилактических медицинских осмотров несовершеннолетних, утвержденный приказом Министерства здравоохранения Российской Федерации от 10 августа 2017 г. N 514н» внесены дополнения, касающиеся проведения в рамках профилактического медосмотра детей осмотр врачом-психиа</w:t>
      </w:r>
      <w:r w:rsidR="00C95FFF">
        <w:rPr>
          <w:rFonts w:eastAsia="Calibri"/>
          <w:i/>
          <w:iCs/>
          <w:sz w:val="24"/>
          <w:szCs w:val="24"/>
          <w:lang w:eastAsia="en-US"/>
        </w:rPr>
        <w:t>тром декретированных групп. [79]</w:t>
      </w:r>
      <w:r>
        <w:rPr>
          <w:rFonts w:eastAsia="Calibri"/>
          <w:i/>
          <w:iCs/>
          <w:sz w:val="24"/>
          <w:szCs w:val="24"/>
          <w:lang w:eastAsia="en-US"/>
        </w:rPr>
        <w:t xml:space="preserve"> </w:t>
      </w:r>
      <w:r w:rsidR="00C95FFF" w:rsidRPr="002C7E7C">
        <w:rPr>
          <w:rFonts w:eastAsia="Calibri"/>
          <w:i/>
          <w:iCs/>
          <w:sz w:val="24"/>
          <w:szCs w:val="24"/>
          <w:lang w:eastAsia="en-US"/>
        </w:rPr>
        <w:t>[</w:t>
      </w:r>
      <w:r>
        <w:rPr>
          <w:rFonts w:eastAsia="Calibri"/>
          <w:i/>
          <w:iCs/>
          <w:sz w:val="24"/>
          <w:szCs w:val="24"/>
          <w:lang w:eastAsia="en-US"/>
        </w:rPr>
        <w:t>80].</w:t>
      </w:r>
    </w:p>
    <w:p w:rsidR="0065476A" w:rsidRDefault="0065476A">
      <w:pPr>
        <w:widowControl w:val="0"/>
        <w:tabs>
          <w:tab w:val="left" w:pos="1203"/>
        </w:tabs>
        <w:jc w:val="both"/>
        <w:rPr>
          <w:sz w:val="24"/>
          <w:szCs w:val="24"/>
        </w:rPr>
      </w:pPr>
    </w:p>
    <w:p w:rsidR="0065476A" w:rsidRDefault="002B6B30">
      <w:pPr>
        <w:widowControl w:val="0"/>
        <w:tabs>
          <w:tab w:val="left" w:pos="1203"/>
        </w:tabs>
        <w:jc w:val="both"/>
        <w:rPr>
          <w:i/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Комментарии:</w:t>
      </w:r>
      <w:r>
        <w:rPr>
          <w:i/>
          <w:sz w:val="24"/>
          <w:szCs w:val="24"/>
        </w:rPr>
        <w:t xml:space="preserve"> Первичная профилактика заключается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внедрении среди населения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принципов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здорового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образа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жизни,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мероприятий,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направленных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</w:t>
      </w:r>
      <w:r>
        <w:rPr>
          <w:i/>
          <w:spacing w:val="-57"/>
          <w:sz w:val="24"/>
          <w:szCs w:val="24"/>
        </w:rPr>
        <w:t xml:space="preserve"> </w:t>
      </w:r>
      <w:r>
        <w:rPr>
          <w:i/>
          <w:sz w:val="24"/>
          <w:szCs w:val="24"/>
        </w:rPr>
        <w:t>поддержание психического здоровья среди детско-подросткового населения, антипропаганда употребления алкоголя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и </w:t>
      </w:r>
      <w:proofErr w:type="spellStart"/>
      <w:r>
        <w:rPr>
          <w:i/>
          <w:sz w:val="24"/>
          <w:szCs w:val="24"/>
        </w:rPr>
        <w:t>психоактивных</w:t>
      </w:r>
      <w:proofErr w:type="spellEnd"/>
      <w:r>
        <w:rPr>
          <w:i/>
          <w:sz w:val="24"/>
          <w:szCs w:val="24"/>
        </w:rPr>
        <w:t xml:space="preserve"> веществ, организации психообразовательных мероприятий для родителей и педагогов о рациональных методах воспитания, информирование о признаках тревожных состояний у детей с целью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раннего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выявления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и своевременного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обращения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за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медицинской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помощью </w:t>
      </w:r>
      <w:r w:rsidR="00E433DF">
        <w:rPr>
          <w:i/>
          <w:color w:val="000000"/>
          <w:sz w:val="24"/>
          <w:szCs w:val="24"/>
        </w:rPr>
        <w:t>[2]</w:t>
      </w:r>
      <w:r>
        <w:rPr>
          <w:i/>
          <w:color w:val="000000"/>
          <w:sz w:val="24"/>
          <w:szCs w:val="24"/>
        </w:rPr>
        <w:t xml:space="preserve"> </w:t>
      </w:r>
      <w:r w:rsidR="00E433DF" w:rsidRPr="00C95FFF">
        <w:rPr>
          <w:i/>
          <w:color w:val="000000"/>
          <w:sz w:val="24"/>
          <w:szCs w:val="24"/>
        </w:rPr>
        <w:t>[</w:t>
      </w:r>
      <w:r w:rsidR="00E433DF">
        <w:rPr>
          <w:i/>
          <w:color w:val="000000"/>
          <w:sz w:val="24"/>
          <w:szCs w:val="24"/>
        </w:rPr>
        <w:t>3]</w:t>
      </w:r>
      <w:r>
        <w:rPr>
          <w:i/>
          <w:color w:val="000000"/>
          <w:sz w:val="24"/>
          <w:szCs w:val="24"/>
        </w:rPr>
        <w:t xml:space="preserve"> </w:t>
      </w:r>
      <w:r w:rsidR="00E433DF" w:rsidRPr="00C95FFF">
        <w:rPr>
          <w:i/>
          <w:color w:val="000000"/>
          <w:sz w:val="24"/>
          <w:szCs w:val="24"/>
        </w:rPr>
        <w:t>[</w:t>
      </w:r>
      <w:r w:rsidR="00E433DF">
        <w:rPr>
          <w:i/>
          <w:color w:val="000000"/>
          <w:sz w:val="24"/>
          <w:szCs w:val="24"/>
        </w:rPr>
        <w:t>36][43]</w:t>
      </w:r>
      <w:r>
        <w:rPr>
          <w:i/>
          <w:color w:val="000000"/>
          <w:sz w:val="24"/>
          <w:szCs w:val="24"/>
        </w:rPr>
        <w:t xml:space="preserve"> </w:t>
      </w:r>
      <w:r w:rsidR="00E433DF" w:rsidRPr="00C95FFF">
        <w:rPr>
          <w:i/>
          <w:color w:val="000000"/>
          <w:sz w:val="24"/>
          <w:szCs w:val="24"/>
        </w:rPr>
        <w:t>[</w:t>
      </w:r>
      <w:r w:rsidR="00E433DF">
        <w:rPr>
          <w:i/>
          <w:color w:val="000000"/>
          <w:sz w:val="24"/>
          <w:szCs w:val="24"/>
        </w:rPr>
        <w:t>78]</w:t>
      </w:r>
      <w:r>
        <w:rPr>
          <w:i/>
          <w:color w:val="000000"/>
          <w:sz w:val="24"/>
          <w:szCs w:val="24"/>
        </w:rPr>
        <w:t xml:space="preserve"> </w:t>
      </w:r>
      <w:r w:rsidR="00E433DF" w:rsidRPr="00C95FFF">
        <w:rPr>
          <w:i/>
          <w:color w:val="000000"/>
          <w:sz w:val="24"/>
          <w:szCs w:val="24"/>
        </w:rPr>
        <w:t>[</w:t>
      </w:r>
      <w:r w:rsidR="00E433DF">
        <w:rPr>
          <w:i/>
          <w:color w:val="000000"/>
          <w:sz w:val="24"/>
          <w:szCs w:val="24"/>
        </w:rPr>
        <w:t>8</w:t>
      </w:r>
      <w:r w:rsidR="00E433DF" w:rsidRPr="00C95FFF">
        <w:rPr>
          <w:i/>
          <w:color w:val="000000"/>
          <w:sz w:val="24"/>
          <w:szCs w:val="24"/>
        </w:rPr>
        <w:t>1</w:t>
      </w:r>
      <w:r w:rsidR="00E433DF">
        <w:rPr>
          <w:i/>
          <w:color w:val="000000"/>
          <w:sz w:val="24"/>
          <w:szCs w:val="24"/>
        </w:rPr>
        <w:t>]</w:t>
      </w:r>
      <w:r>
        <w:rPr>
          <w:i/>
          <w:color w:val="000000"/>
          <w:sz w:val="24"/>
          <w:szCs w:val="24"/>
        </w:rPr>
        <w:t xml:space="preserve"> </w:t>
      </w:r>
      <w:r w:rsidR="00E433DF" w:rsidRPr="00C95FFF">
        <w:rPr>
          <w:i/>
          <w:color w:val="000000"/>
          <w:sz w:val="24"/>
          <w:szCs w:val="24"/>
        </w:rPr>
        <w:t>[</w:t>
      </w:r>
      <w:r>
        <w:rPr>
          <w:i/>
          <w:color w:val="000000"/>
          <w:sz w:val="24"/>
          <w:szCs w:val="24"/>
        </w:rPr>
        <w:t>82 ].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bookmarkStart w:id="17" w:name="__RefHeading___Toc25184498"/>
      <w:bookmarkEnd w:id="17"/>
      <w:r>
        <w:rPr>
          <w:b/>
          <w:bCs/>
          <w:sz w:val="24"/>
          <w:szCs w:val="24"/>
          <w:u w:val="single"/>
        </w:rPr>
        <w:t>6. Организация оказания медицинской помощи</w:t>
      </w:r>
    </w:p>
    <w:p w:rsidR="0065476A" w:rsidRDefault="002B6B30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Диагностика, лечение, наблюдение, реабилитация детей с ГТР в подавляющем большинстве случаев может осуществляться в амбулаторных условиях либо в условиях дневного стационара. В соответствии с Федеральным законом от 21.11.2011 № 323-ФЗ «Об основах охраны здоровья граждан в Российской Федерации» родители или законные представители ребенка с шизофренией вправе обращаться за медицинской помощью по месту постоянной регистрации. В случае, если такой возможности нет, они вправе получать помощь в иных медицинских учреждениях, расположенных не по месту их постоянного проживания.</w:t>
      </w:r>
    </w:p>
    <w:p w:rsidR="0065476A" w:rsidRDefault="002B6B3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Показаниями для госпитализации</w:t>
      </w:r>
      <w:r>
        <w:rPr>
          <w:rFonts w:eastAsia="Calibri"/>
          <w:sz w:val="24"/>
          <w:szCs w:val="24"/>
          <w:lang w:eastAsia="en-US"/>
        </w:rPr>
        <w:t xml:space="preserve"> в стационар детей с ГТР: (1) выраженные проявления тревожного возбуждения с риском причинения вреда окружающим и себе, (2) высокий риск суицида, (3) необходимость дополнительного комплексного обследования и подбора терапии, (4) яркая выраженность симптомов ГТР с социальной дезадаптацией, (5) тяжелая сопутствующая соматическая патология, затрудняющая подбор лечения, (6) проявления резистентности и плохая переносимость терапии, (7) недоступность адекватной амбулаторной помощи по месту жительства.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Показаниями для выписки из стационара</w:t>
      </w:r>
      <w:r>
        <w:rPr>
          <w:rFonts w:eastAsia="Calibri"/>
          <w:sz w:val="24"/>
          <w:szCs w:val="24"/>
          <w:lang w:eastAsia="en-US"/>
        </w:rPr>
        <w:t xml:space="preserve"> детей с ГТР являются: устранение рисков суицида, купирование выраженных проявлений тревоги, стабилизация психического и соматического состояния с редукцией патологической симптоматики.</w:t>
      </w:r>
    </w:p>
    <w:p w:rsidR="0065476A" w:rsidRDefault="002B6B30">
      <w:pPr>
        <w:ind w:firstLine="709"/>
        <w:jc w:val="both"/>
        <w:rPr>
          <w:i/>
          <w:sz w:val="24"/>
          <w:szCs w:val="24"/>
        </w:rPr>
      </w:pPr>
      <w:r>
        <w:rPr>
          <w:rFonts w:eastAsia="Calibri"/>
          <w:b/>
          <w:bCs/>
          <w:i/>
          <w:iCs/>
          <w:sz w:val="24"/>
          <w:szCs w:val="24"/>
          <w:lang w:eastAsia="en-US"/>
        </w:rPr>
        <w:lastRenderedPageBreak/>
        <w:t>Комментарий:</w:t>
      </w:r>
      <w:r>
        <w:rPr>
          <w:rFonts w:eastAsia="Calibri"/>
          <w:i/>
          <w:iCs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</w:rPr>
        <w:t>Пациенты с ПР не подлежат диспансерному наблюдению ст. 27. Закона РФ от 02.07.1992 N 3185-1 «О психиатрической помощи и гарантиях прав граждан при ее оказании». Психиатрическая и психотерапевтическая помощь оказывается на добровольном принципе в рамках консультативного наблюдения, за исключением случав предусмотренных ст. 29 Закона РФ от 02.07.1992 N 3185-1 …</w:t>
      </w:r>
      <w:proofErr w:type="gramStart"/>
      <w:r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>.</w:t>
      </w:r>
      <w:proofErr w:type="gramEnd"/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pStyle w:val="affa"/>
        <w:numPr>
          <w:ilvl w:val="0"/>
          <w:numId w:val="11"/>
        </w:numPr>
        <w:rPr>
          <w:b/>
          <w:bCs/>
          <w:sz w:val="24"/>
          <w:szCs w:val="24"/>
          <w:u w:val="single"/>
        </w:rPr>
      </w:pPr>
      <w:bookmarkStart w:id="18" w:name="__RefHeading___Toc25184499"/>
      <w:bookmarkEnd w:id="18"/>
      <w:r>
        <w:rPr>
          <w:b/>
          <w:bCs/>
          <w:sz w:val="24"/>
          <w:szCs w:val="24"/>
          <w:u w:val="single"/>
        </w:rPr>
        <w:t>Дополнительная информация (в том числе факторы, влияющие на исход заболевания или состояния)</w:t>
      </w:r>
    </w:p>
    <w:p w:rsidR="0065476A" w:rsidRDefault="002B6B30" w:rsidP="00187F87">
      <w:pPr>
        <w:ind w:left="382"/>
        <w:rPr>
          <w:sz w:val="24"/>
          <w:szCs w:val="24"/>
        </w:rPr>
      </w:pPr>
      <w:r>
        <w:rPr>
          <w:sz w:val="24"/>
          <w:szCs w:val="24"/>
        </w:rPr>
        <w:t xml:space="preserve">Учитывая специфику заболевания, факторами, ухудшающими течение ГТР и прогноз при ГТР считаются, </w:t>
      </w:r>
      <w:proofErr w:type="spellStart"/>
      <w:r>
        <w:rPr>
          <w:sz w:val="24"/>
          <w:szCs w:val="24"/>
        </w:rPr>
        <w:t>преморбидная</w:t>
      </w:r>
      <w:proofErr w:type="spellEnd"/>
      <w:r>
        <w:rPr>
          <w:sz w:val="24"/>
          <w:szCs w:val="24"/>
        </w:rPr>
        <w:tab/>
        <w:t xml:space="preserve">минимальная церебральная </w:t>
      </w:r>
      <w:proofErr w:type="spellStart"/>
      <w:r>
        <w:rPr>
          <w:sz w:val="24"/>
          <w:szCs w:val="24"/>
        </w:rPr>
        <w:t>дефицитарность</w:t>
      </w:r>
      <w:proofErr w:type="spellEnd"/>
      <w:r>
        <w:rPr>
          <w:sz w:val="24"/>
          <w:szCs w:val="24"/>
        </w:rPr>
        <w:t xml:space="preserve">, генетическая отягощенность психическими расстройствами, соматическая </w:t>
      </w:r>
      <w:proofErr w:type="spellStart"/>
      <w:r>
        <w:rPr>
          <w:sz w:val="24"/>
          <w:szCs w:val="24"/>
        </w:rPr>
        <w:t>ослабленность</w:t>
      </w:r>
      <w:proofErr w:type="spellEnd"/>
      <w:r>
        <w:rPr>
          <w:sz w:val="24"/>
          <w:szCs w:val="24"/>
        </w:rPr>
        <w:t xml:space="preserve">, психологическая личностная уязвимость к стрессам, низкий уровень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механизмов психологической адаптации и копинг-стратегий, продолжающиеся стрессовые ситуации в семье, образовательной организации, сфере личного общения (см. п. 1.2. и 2.1.)</w:t>
      </w:r>
    </w:p>
    <w:p w:rsidR="0065476A" w:rsidRDefault="0065476A">
      <w:pPr>
        <w:rPr>
          <w:sz w:val="24"/>
          <w:szCs w:val="24"/>
        </w:rPr>
      </w:pPr>
    </w:p>
    <w:p w:rsidR="0065476A" w:rsidRPr="00187F87" w:rsidRDefault="002B6B30" w:rsidP="00187F87">
      <w:pPr>
        <w:ind w:left="742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Критерии оценки качества медицинской помощи</w:t>
      </w:r>
      <w:bookmarkStart w:id="19" w:name="__RefHeading___doc_criteria"/>
      <w:bookmarkEnd w:id="19"/>
    </w:p>
    <w:p w:rsidR="0065476A" w:rsidRDefault="0065476A">
      <w:pPr>
        <w:rPr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814"/>
        <w:gridCol w:w="6549"/>
        <w:gridCol w:w="1982"/>
      </w:tblGrid>
      <w:tr w:rsidR="0065476A">
        <w:trPr>
          <w:tblHeader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Критерий оценки качества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Выполнено / не выполнено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Осуществлен сбор жалоб и анамнеза (объективный и субъективный) в психиатрии (код услуги - A01.29.001)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 прием (осмотр, консультация) врача-психиатра детского первичный (код услуги - B01.035.003)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Проведен прием (осмотр, консультация) врача-психиатра-нарколога первичный (код услуги - B01.036.001) детям с подозрением на употребление наркотических или иных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веществ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 прием (осмотр, консультация) врача-педиатра первичный (код услуги - B01.031.001)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 прием (осмотр, консультация) врача-невролога первичный (код услуги - B01.023.001)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Проведено клинико-психологическое психодиагностическое обследование (код услуги - A13.29.003.001) (в динамике)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Осуществлено назначение лекарственных препаратов при заболеваниях психической сферы (код услуги - A25.29.001) – антидепрессантов СИЗС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Осуществлено назначение лекарственных препаратов при заболеваниях психической сферы (код услуги - A25.29.001) –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анксиолитиков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– по показаниям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Осуществлено назначение лекарственных препаратов при заболеваниях психической сферы (код услуги - A25.29.001) – трициклических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антидепрессанто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– по показаниям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Проведена индивидуальная и/или групповая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когнитивно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-поведенческая психотерапия (КПТ)(коды услуг - A13.29.008.001 и A13.29.008.002)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 клинико-психологический тренинг (тренинг когнитивных способностей, тренинг социальных навыков) (код услуги - A13.29.020)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Проведена групповая психообразовательная работа с больными с психическими расстройствами и расстройствами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поведения и их родственниками (коды услуг - B04.035.006 и B04.035.007)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Проведена школа психосоциальной адаптации для больных с психическими расстройствами и расстройствами поведения и их родственников (код услуги - B04.035.008)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  <w:tr w:rsidR="0065476A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прием (осмотр, консультация) врача-психиатра детского участкового повторный (код услуги - B01.035.008) (регулярно) не реже 1 раза в год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 / Нет</w:t>
            </w:r>
          </w:p>
        </w:tc>
      </w:tr>
    </w:tbl>
    <w:p w:rsidR="0065476A" w:rsidRDefault="0065476A">
      <w:pPr>
        <w:rPr>
          <w:sz w:val="24"/>
          <w:szCs w:val="24"/>
          <w:lang w:val="en-US"/>
        </w:rPr>
      </w:pPr>
      <w:bookmarkStart w:id="20" w:name="__RefHeading___Toc25184501"/>
      <w:bookmarkEnd w:id="20"/>
    </w:p>
    <w:p w:rsidR="0065476A" w:rsidRDefault="00187F87">
      <w:pPr>
        <w:rPr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br w:type="column"/>
      </w:r>
      <w:r w:rsidR="002B6B30">
        <w:rPr>
          <w:b/>
          <w:bCs/>
          <w:sz w:val="24"/>
          <w:szCs w:val="24"/>
        </w:rPr>
        <w:lastRenderedPageBreak/>
        <w:t>Список</w:t>
      </w:r>
      <w:r w:rsidR="002B6B30">
        <w:rPr>
          <w:b/>
          <w:bCs/>
          <w:sz w:val="24"/>
          <w:szCs w:val="24"/>
          <w:lang w:val="en-US"/>
        </w:rPr>
        <w:t xml:space="preserve"> </w:t>
      </w:r>
      <w:r w:rsidR="002B6B30">
        <w:rPr>
          <w:b/>
          <w:bCs/>
          <w:sz w:val="24"/>
          <w:szCs w:val="24"/>
        </w:rPr>
        <w:t>литературы</w:t>
      </w:r>
    </w:p>
    <w:p w:rsidR="0065476A" w:rsidRDefault="0065476A">
      <w:pPr>
        <w:rPr>
          <w:sz w:val="24"/>
          <w:szCs w:val="24"/>
          <w:lang w:val="en-US"/>
        </w:rPr>
      </w:pPr>
    </w:p>
    <w:p w:rsidR="002C7E7C" w:rsidRPr="002B2FC3" w:rsidRDefault="002C7E7C" w:rsidP="00474E48">
      <w:pPr>
        <w:pStyle w:val="affa"/>
        <w:numPr>
          <w:ilvl w:val="3"/>
          <w:numId w:val="11"/>
        </w:numPr>
        <w:ind w:left="0" w:hanging="357"/>
        <w:rPr>
          <w:sz w:val="24"/>
          <w:szCs w:val="24"/>
          <w:lang w:val="en-US"/>
        </w:rPr>
      </w:pPr>
      <w:r w:rsidRPr="002C7E7C">
        <w:rPr>
          <w:bCs/>
          <w:sz w:val="24"/>
          <w:szCs w:val="24"/>
          <w:lang w:val="en-US"/>
        </w:rPr>
        <w:t>Elia</w:t>
      </w:r>
      <w:r w:rsidRPr="002C7E7C">
        <w:rPr>
          <w:sz w:val="24"/>
          <w:szCs w:val="24"/>
          <w:lang w:val="en-US"/>
        </w:rPr>
        <w:t xml:space="preserve"> B</w:t>
      </w:r>
      <w:r w:rsidRPr="002C7E7C">
        <w:rPr>
          <w:bCs/>
          <w:sz w:val="24"/>
          <w:szCs w:val="24"/>
          <w:lang w:val="en-US"/>
        </w:rPr>
        <w:t>J. Overview of Anxiety Disorders in Children and Adolescents</w:t>
      </w:r>
      <w:r w:rsidRPr="002C7E7C">
        <w:rPr>
          <w:sz w:val="24"/>
          <w:szCs w:val="24"/>
          <w:lang w:val="en-US"/>
        </w:rPr>
        <w:t xml:space="preserve"> // Sidney Kimmel Medical College of Thomas Jefferson University. Content last modified Apr 2021.</w:t>
      </w:r>
      <w:r w:rsidRPr="002C7E7C">
        <w:rPr>
          <w:lang w:val="en-US"/>
        </w:rPr>
        <w:t xml:space="preserve"> </w:t>
      </w:r>
      <w:hyperlink r:id="rId11" w:history="1">
        <w:r w:rsidRPr="00DA09B4">
          <w:rPr>
            <w:rStyle w:val="affff3"/>
            <w:sz w:val="24"/>
            <w:szCs w:val="24"/>
            <w:lang w:val="en-US"/>
          </w:rPr>
          <w:t>https://www.medicine.com/topic/pro/</w:t>
        </w:r>
      </w:hyperlink>
    </w:p>
    <w:p w:rsidR="002B2FC3" w:rsidRPr="002B2FC3" w:rsidRDefault="002B2FC3" w:rsidP="00474E48">
      <w:pPr>
        <w:pStyle w:val="affa"/>
        <w:numPr>
          <w:ilvl w:val="3"/>
          <w:numId w:val="11"/>
        </w:numPr>
        <w:ind w:left="0" w:hanging="357"/>
        <w:rPr>
          <w:sz w:val="24"/>
          <w:szCs w:val="24"/>
          <w:lang w:val="en-US"/>
        </w:rPr>
      </w:pPr>
      <w:r w:rsidRPr="002B2FC3">
        <w:rPr>
          <w:sz w:val="24"/>
          <w:szCs w:val="24"/>
        </w:rPr>
        <w:t xml:space="preserve">Корабельникова Е.А. Тревожные расстройства у подростков // МС. 2018. </w:t>
      </w:r>
      <w:r w:rsidRPr="002B2FC3">
        <w:rPr>
          <w:sz w:val="24"/>
          <w:szCs w:val="24"/>
          <w:lang w:val="en-US"/>
        </w:rPr>
        <w:t xml:space="preserve">№18. URL: </w:t>
      </w:r>
      <w:hyperlink r:id="rId12" w:history="1">
        <w:r w:rsidRPr="00A71D6C">
          <w:rPr>
            <w:rStyle w:val="affff3"/>
            <w:sz w:val="24"/>
            <w:szCs w:val="24"/>
            <w:lang w:val="en-US"/>
          </w:rPr>
          <w:t>https://cyberleninka.ru/article/n/trevozhnye-rasstroystva-u-podrostkov</w:t>
        </w:r>
      </w:hyperlink>
      <w:r w:rsidRPr="00474E48">
        <w:rPr>
          <w:sz w:val="24"/>
          <w:szCs w:val="24"/>
          <w:lang w:val="en-US"/>
        </w:rPr>
        <w:t xml:space="preserve"> </w:t>
      </w:r>
    </w:p>
    <w:p w:rsidR="002B2FC3" w:rsidRDefault="002B2FC3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  <w:lang w:val="en-US"/>
        </w:rPr>
      </w:pPr>
      <w:r w:rsidRPr="002B2FC3">
        <w:rPr>
          <w:sz w:val="24"/>
          <w:szCs w:val="24"/>
          <w:lang w:val="en-US"/>
        </w:rPr>
        <w:t xml:space="preserve">Jeffrey R. Strawn, J.R., Lu, L., </w:t>
      </w:r>
      <w:proofErr w:type="spellStart"/>
      <w:r w:rsidRPr="002B2FC3">
        <w:rPr>
          <w:sz w:val="24"/>
          <w:szCs w:val="24"/>
          <w:lang w:val="en-US"/>
        </w:rPr>
        <w:t>Peris</w:t>
      </w:r>
      <w:proofErr w:type="spellEnd"/>
      <w:r w:rsidRPr="002B2FC3">
        <w:rPr>
          <w:sz w:val="24"/>
          <w:szCs w:val="24"/>
          <w:lang w:val="en-US"/>
        </w:rPr>
        <w:t xml:space="preserve">, T.S., Levine, A. and Walkup, J.T. (2020), Research Review: Pediatric anxiety disorders – what have we learnt in the last 10 years? Journal of Child Psychology and Psychiatry. – 2020. – pp. 1–26 doi:10.1111/jcpp.13262. </w:t>
      </w:r>
    </w:p>
    <w:p w:rsidR="002B2FC3" w:rsidRDefault="002B6B30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  <w:lang w:val="en-US"/>
        </w:rPr>
      </w:pPr>
      <w:proofErr w:type="spellStart"/>
      <w:r w:rsidRPr="002B2FC3">
        <w:rPr>
          <w:iCs/>
          <w:color w:val="231F20"/>
          <w:sz w:val="24"/>
          <w:szCs w:val="24"/>
          <w:lang w:val="en-US"/>
        </w:rPr>
        <w:t>Franić</w:t>
      </w:r>
      <w:proofErr w:type="spellEnd"/>
      <w:r w:rsidRPr="002B2FC3">
        <w:rPr>
          <w:iCs/>
          <w:color w:val="231F20"/>
          <w:sz w:val="24"/>
          <w:szCs w:val="24"/>
          <w:lang w:val="en-US"/>
        </w:rPr>
        <w:t xml:space="preserve"> S, </w:t>
      </w:r>
      <w:proofErr w:type="spellStart"/>
      <w:r w:rsidRPr="002B2FC3">
        <w:rPr>
          <w:iCs/>
          <w:color w:val="231F20"/>
          <w:sz w:val="24"/>
          <w:szCs w:val="24"/>
          <w:lang w:val="en-US"/>
        </w:rPr>
        <w:t>Middeldorp</w:t>
      </w:r>
      <w:proofErr w:type="spellEnd"/>
      <w:r w:rsidRPr="002B2FC3">
        <w:rPr>
          <w:iCs/>
          <w:color w:val="231F20"/>
          <w:sz w:val="24"/>
          <w:szCs w:val="24"/>
          <w:lang w:val="en-US"/>
        </w:rPr>
        <w:t xml:space="preserve"> CM, Dolan CV, </w:t>
      </w:r>
      <w:proofErr w:type="spellStart"/>
      <w:r w:rsidRPr="002B2FC3">
        <w:rPr>
          <w:iCs/>
          <w:color w:val="231F20"/>
          <w:sz w:val="24"/>
          <w:szCs w:val="24"/>
          <w:lang w:val="en-US"/>
        </w:rPr>
        <w:t>Ligthart</w:t>
      </w:r>
      <w:proofErr w:type="spellEnd"/>
      <w:r w:rsidRPr="002B2FC3">
        <w:rPr>
          <w:iCs/>
          <w:color w:val="231F20"/>
          <w:sz w:val="24"/>
          <w:szCs w:val="24"/>
          <w:lang w:val="en-US"/>
        </w:rPr>
        <w:t xml:space="preserve"> L, </w:t>
      </w:r>
      <w:proofErr w:type="spellStart"/>
      <w:r w:rsidRPr="002B2FC3">
        <w:rPr>
          <w:iCs/>
          <w:color w:val="231F20"/>
          <w:sz w:val="24"/>
          <w:szCs w:val="24"/>
          <w:lang w:val="en-US"/>
        </w:rPr>
        <w:t>Boomsma</w:t>
      </w:r>
      <w:proofErr w:type="spellEnd"/>
      <w:r w:rsidRPr="002B2FC3">
        <w:rPr>
          <w:iCs/>
          <w:color w:val="231F20"/>
          <w:sz w:val="24"/>
          <w:szCs w:val="24"/>
          <w:lang w:val="en-US"/>
        </w:rPr>
        <w:t xml:space="preserve"> DI. Childhood and adolescent anxiety and depression: beyond heritability // </w:t>
      </w:r>
      <w:r w:rsidR="002B2FC3" w:rsidRPr="002B2FC3">
        <w:rPr>
          <w:iCs/>
          <w:color w:val="231F20"/>
          <w:sz w:val="24"/>
          <w:szCs w:val="24"/>
          <w:lang w:val="en-US"/>
        </w:rPr>
        <w:t xml:space="preserve">J Am </w:t>
      </w:r>
      <w:proofErr w:type="spellStart"/>
      <w:r w:rsidR="002B2FC3" w:rsidRPr="002B2FC3">
        <w:rPr>
          <w:iCs/>
          <w:color w:val="231F20"/>
          <w:sz w:val="24"/>
          <w:szCs w:val="24"/>
          <w:lang w:val="en-US"/>
        </w:rPr>
        <w:t>Acad</w:t>
      </w:r>
      <w:proofErr w:type="spellEnd"/>
      <w:r w:rsidR="002B2FC3" w:rsidRPr="002B2FC3">
        <w:rPr>
          <w:iCs/>
          <w:color w:val="231F20"/>
          <w:sz w:val="24"/>
          <w:szCs w:val="24"/>
          <w:lang w:val="en-US"/>
        </w:rPr>
        <w:t xml:space="preserve"> Child </w:t>
      </w:r>
      <w:proofErr w:type="spellStart"/>
      <w:r w:rsidR="002B2FC3" w:rsidRPr="002B2FC3">
        <w:rPr>
          <w:iCs/>
          <w:color w:val="231F20"/>
          <w:sz w:val="24"/>
          <w:szCs w:val="24"/>
          <w:lang w:val="en-US"/>
        </w:rPr>
        <w:t>Adolesc</w:t>
      </w:r>
      <w:proofErr w:type="spellEnd"/>
      <w:r w:rsidR="002B2FC3" w:rsidRPr="002B2FC3">
        <w:rPr>
          <w:iCs/>
          <w:color w:val="231F20"/>
          <w:sz w:val="24"/>
          <w:szCs w:val="24"/>
          <w:lang w:val="en-US"/>
        </w:rPr>
        <w:t xml:space="preserve"> Psychiatry</w:t>
      </w:r>
      <w:r w:rsidR="002B2FC3">
        <w:rPr>
          <w:iCs/>
          <w:color w:val="231F20"/>
          <w:sz w:val="24"/>
          <w:szCs w:val="24"/>
          <w:lang w:val="en-US"/>
        </w:rPr>
        <w:t xml:space="preserve">. </w:t>
      </w:r>
      <w:r w:rsidR="002B2FC3" w:rsidRPr="002B2FC3">
        <w:rPr>
          <w:iCs/>
          <w:color w:val="231F20"/>
          <w:sz w:val="24"/>
          <w:szCs w:val="24"/>
          <w:lang w:val="en-US"/>
        </w:rPr>
        <w:t xml:space="preserve">Aug;49(8):820-9. </w:t>
      </w:r>
      <w:proofErr w:type="spellStart"/>
      <w:r w:rsidR="002B2FC3" w:rsidRPr="002B2FC3">
        <w:rPr>
          <w:iCs/>
          <w:color w:val="231F20"/>
          <w:sz w:val="24"/>
          <w:szCs w:val="24"/>
          <w:lang w:val="en-US"/>
        </w:rPr>
        <w:t>doi</w:t>
      </w:r>
      <w:proofErr w:type="spellEnd"/>
      <w:r w:rsidR="002B2FC3" w:rsidRPr="002B2FC3">
        <w:rPr>
          <w:iCs/>
          <w:color w:val="231F20"/>
          <w:sz w:val="24"/>
          <w:szCs w:val="24"/>
          <w:lang w:val="en-US"/>
        </w:rPr>
        <w:t>: 10.1016/j.jaac.2010.05.013.</w:t>
      </w:r>
    </w:p>
    <w:p w:rsidR="002B2FC3" w:rsidRPr="00D234E7" w:rsidRDefault="00D234E7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proofErr w:type="gramStart"/>
      <w:r w:rsidRPr="00D234E7">
        <w:rPr>
          <w:color w:val="231F20"/>
          <w:sz w:val="24"/>
          <w:szCs w:val="24"/>
          <w:lang w:val="en-US"/>
        </w:rPr>
        <w:t>Rynn</w:t>
      </w:r>
      <w:proofErr w:type="spellEnd"/>
      <w:r w:rsidRPr="00D234E7">
        <w:rPr>
          <w:color w:val="231F20"/>
          <w:sz w:val="24"/>
          <w:szCs w:val="24"/>
          <w:lang w:val="en-US"/>
        </w:rPr>
        <w:t xml:space="preserve">  </w:t>
      </w:r>
      <w:r>
        <w:rPr>
          <w:color w:val="231F20"/>
          <w:sz w:val="24"/>
          <w:szCs w:val="24"/>
          <w:lang w:val="en-US"/>
        </w:rPr>
        <w:t>M</w:t>
      </w:r>
      <w:r w:rsidRPr="00D234E7">
        <w:rPr>
          <w:color w:val="231F20"/>
          <w:sz w:val="24"/>
          <w:szCs w:val="24"/>
          <w:lang w:val="en-US"/>
        </w:rPr>
        <w:t>A</w:t>
      </w:r>
      <w:proofErr w:type="gramEnd"/>
      <w:r w:rsidRPr="00D234E7">
        <w:rPr>
          <w:color w:val="231F20"/>
          <w:sz w:val="24"/>
          <w:szCs w:val="24"/>
          <w:lang w:val="en-US"/>
        </w:rPr>
        <w:t xml:space="preserve">, Walkup  </w:t>
      </w:r>
      <w:r>
        <w:rPr>
          <w:color w:val="231F20"/>
          <w:sz w:val="24"/>
          <w:szCs w:val="24"/>
          <w:lang w:val="en-US"/>
        </w:rPr>
        <w:t>J</w:t>
      </w:r>
      <w:r w:rsidRPr="00D234E7">
        <w:rPr>
          <w:color w:val="231F20"/>
          <w:sz w:val="24"/>
          <w:szCs w:val="24"/>
          <w:lang w:val="en-US"/>
        </w:rPr>
        <w:t xml:space="preserve">T , Compton  Scott N, </w:t>
      </w:r>
      <w:proofErr w:type="spellStart"/>
      <w:r w:rsidRPr="00D234E7">
        <w:rPr>
          <w:color w:val="231F20"/>
          <w:sz w:val="24"/>
          <w:szCs w:val="24"/>
          <w:lang w:val="en-US"/>
        </w:rPr>
        <w:t>Sakolsky</w:t>
      </w:r>
      <w:proofErr w:type="spellEnd"/>
      <w:r w:rsidRPr="00D234E7">
        <w:rPr>
          <w:color w:val="231F20"/>
          <w:sz w:val="24"/>
          <w:szCs w:val="24"/>
          <w:lang w:val="en-US"/>
        </w:rPr>
        <w:t xml:space="preserve">  </w:t>
      </w:r>
      <w:r>
        <w:rPr>
          <w:color w:val="231F20"/>
          <w:sz w:val="24"/>
          <w:szCs w:val="24"/>
          <w:lang w:val="en-US"/>
        </w:rPr>
        <w:t>Dara J</w:t>
      </w:r>
      <w:r w:rsidRPr="00D234E7">
        <w:rPr>
          <w:color w:val="231F20"/>
          <w:sz w:val="24"/>
          <w:szCs w:val="24"/>
          <w:lang w:val="en-US"/>
        </w:rPr>
        <w:t xml:space="preserve">, Sherrill  </w:t>
      </w:r>
      <w:r>
        <w:rPr>
          <w:color w:val="231F20"/>
          <w:sz w:val="24"/>
          <w:szCs w:val="24"/>
          <w:lang w:val="en-US"/>
        </w:rPr>
        <w:t>JT</w:t>
      </w:r>
      <w:r w:rsidRPr="00D234E7">
        <w:rPr>
          <w:color w:val="231F20"/>
          <w:sz w:val="24"/>
          <w:szCs w:val="24"/>
          <w:lang w:val="en-US"/>
        </w:rPr>
        <w:t xml:space="preserve">, Shen  </w:t>
      </w:r>
      <w:r>
        <w:rPr>
          <w:color w:val="231F20"/>
          <w:sz w:val="24"/>
          <w:szCs w:val="24"/>
          <w:lang w:val="en-US"/>
        </w:rPr>
        <w:t>S</w:t>
      </w:r>
      <w:r w:rsidRPr="00D234E7">
        <w:rPr>
          <w:color w:val="231F20"/>
          <w:sz w:val="24"/>
          <w:szCs w:val="24"/>
          <w:lang w:val="en-US"/>
        </w:rPr>
        <w:t xml:space="preserve"> , Kendall  </w:t>
      </w:r>
      <w:r>
        <w:rPr>
          <w:color w:val="231F20"/>
          <w:sz w:val="24"/>
          <w:szCs w:val="24"/>
          <w:lang w:val="en-US"/>
        </w:rPr>
        <w:t>P</w:t>
      </w:r>
      <w:r w:rsidRPr="00D234E7">
        <w:rPr>
          <w:color w:val="231F20"/>
          <w:sz w:val="24"/>
          <w:szCs w:val="24"/>
          <w:lang w:val="en-US"/>
        </w:rPr>
        <w:t xml:space="preserve">C, McCracken  </w:t>
      </w:r>
      <w:r>
        <w:rPr>
          <w:color w:val="231F20"/>
          <w:sz w:val="24"/>
          <w:szCs w:val="24"/>
          <w:lang w:val="en-US"/>
        </w:rPr>
        <w:t>J</w:t>
      </w:r>
      <w:r w:rsidRPr="00D234E7">
        <w:rPr>
          <w:color w:val="231F20"/>
          <w:sz w:val="24"/>
          <w:szCs w:val="24"/>
          <w:lang w:val="en-US"/>
        </w:rPr>
        <w:t xml:space="preserve">, Albano  </w:t>
      </w:r>
      <w:r>
        <w:rPr>
          <w:color w:val="231F20"/>
          <w:sz w:val="24"/>
          <w:szCs w:val="24"/>
          <w:lang w:val="en-US"/>
        </w:rPr>
        <w:t>AM</w:t>
      </w:r>
      <w:r w:rsidRPr="00D234E7">
        <w:rPr>
          <w:color w:val="231F20"/>
          <w:sz w:val="24"/>
          <w:szCs w:val="24"/>
          <w:lang w:val="en-US"/>
        </w:rPr>
        <w:t xml:space="preserve">, </w:t>
      </w:r>
      <w:proofErr w:type="spellStart"/>
      <w:r w:rsidRPr="00D234E7">
        <w:rPr>
          <w:color w:val="231F20"/>
          <w:sz w:val="24"/>
          <w:szCs w:val="24"/>
          <w:lang w:val="en-US"/>
        </w:rPr>
        <w:t>Piacentini</w:t>
      </w:r>
      <w:proofErr w:type="spellEnd"/>
      <w:r w:rsidRPr="00D234E7">
        <w:rPr>
          <w:color w:val="231F20"/>
          <w:sz w:val="24"/>
          <w:szCs w:val="24"/>
          <w:lang w:val="en-US"/>
        </w:rPr>
        <w:t xml:space="preserve">  </w:t>
      </w:r>
      <w:r>
        <w:rPr>
          <w:color w:val="231F20"/>
          <w:sz w:val="24"/>
          <w:szCs w:val="24"/>
          <w:lang w:val="en-US"/>
        </w:rPr>
        <w:t>J</w:t>
      </w:r>
      <w:r w:rsidRPr="00D234E7">
        <w:rPr>
          <w:color w:val="231F20"/>
          <w:sz w:val="24"/>
          <w:szCs w:val="24"/>
          <w:lang w:val="en-US"/>
        </w:rPr>
        <w:t xml:space="preserve">, Riddle  </w:t>
      </w:r>
      <w:r>
        <w:rPr>
          <w:color w:val="231F20"/>
          <w:sz w:val="24"/>
          <w:szCs w:val="24"/>
          <w:lang w:val="en-US"/>
        </w:rPr>
        <w:t>M</w:t>
      </w:r>
      <w:r w:rsidRPr="00D234E7">
        <w:rPr>
          <w:color w:val="231F20"/>
          <w:sz w:val="24"/>
          <w:szCs w:val="24"/>
          <w:lang w:val="en-US"/>
        </w:rPr>
        <w:t xml:space="preserve">A, Keeton  </w:t>
      </w:r>
      <w:r>
        <w:rPr>
          <w:color w:val="231F20"/>
          <w:sz w:val="24"/>
          <w:szCs w:val="24"/>
          <w:lang w:val="en-US"/>
        </w:rPr>
        <w:t>C</w:t>
      </w:r>
      <w:r w:rsidRPr="00D234E7">
        <w:rPr>
          <w:color w:val="231F20"/>
          <w:sz w:val="24"/>
          <w:szCs w:val="24"/>
          <w:lang w:val="en-US"/>
        </w:rPr>
        <w:t xml:space="preserve">, </w:t>
      </w:r>
      <w:proofErr w:type="spellStart"/>
      <w:r w:rsidRPr="00D234E7">
        <w:rPr>
          <w:color w:val="231F20"/>
          <w:sz w:val="24"/>
          <w:szCs w:val="24"/>
          <w:lang w:val="en-US"/>
        </w:rPr>
        <w:t>Waslick</w:t>
      </w:r>
      <w:proofErr w:type="spellEnd"/>
      <w:r w:rsidRPr="00D234E7">
        <w:rPr>
          <w:color w:val="231F20"/>
          <w:sz w:val="24"/>
          <w:szCs w:val="24"/>
          <w:lang w:val="en-US"/>
        </w:rPr>
        <w:t xml:space="preserve">  </w:t>
      </w:r>
      <w:r>
        <w:rPr>
          <w:color w:val="231F20"/>
          <w:sz w:val="24"/>
          <w:szCs w:val="24"/>
          <w:lang w:val="en-US"/>
        </w:rPr>
        <w:t>B</w:t>
      </w:r>
      <w:r w:rsidRPr="00D234E7">
        <w:rPr>
          <w:color w:val="231F20"/>
          <w:sz w:val="24"/>
          <w:szCs w:val="24"/>
          <w:lang w:val="en-US"/>
        </w:rPr>
        <w:t xml:space="preserve">, Chrisman  </w:t>
      </w:r>
      <w:r>
        <w:rPr>
          <w:color w:val="231F20"/>
          <w:sz w:val="24"/>
          <w:szCs w:val="24"/>
          <w:lang w:val="en-US"/>
        </w:rPr>
        <w:t>A</w:t>
      </w:r>
      <w:r w:rsidRPr="00D234E7">
        <w:rPr>
          <w:color w:val="231F20"/>
          <w:sz w:val="24"/>
          <w:szCs w:val="24"/>
          <w:lang w:val="en-US"/>
        </w:rPr>
        <w:t xml:space="preserve">, </w:t>
      </w:r>
      <w:proofErr w:type="spellStart"/>
      <w:r w:rsidRPr="00D234E7">
        <w:rPr>
          <w:color w:val="231F20"/>
          <w:sz w:val="24"/>
          <w:szCs w:val="24"/>
          <w:lang w:val="en-US"/>
        </w:rPr>
        <w:t>Iyengar</w:t>
      </w:r>
      <w:proofErr w:type="spellEnd"/>
      <w:r w:rsidRPr="00D234E7">
        <w:rPr>
          <w:color w:val="231F20"/>
          <w:sz w:val="24"/>
          <w:szCs w:val="24"/>
          <w:lang w:val="en-US"/>
        </w:rPr>
        <w:t xml:space="preserve">  </w:t>
      </w:r>
      <w:r>
        <w:rPr>
          <w:color w:val="231F20"/>
          <w:sz w:val="24"/>
          <w:szCs w:val="24"/>
          <w:lang w:val="en-US"/>
        </w:rPr>
        <w:t>Sa</w:t>
      </w:r>
      <w:r w:rsidRPr="00D234E7">
        <w:rPr>
          <w:color w:val="231F20"/>
          <w:sz w:val="24"/>
          <w:szCs w:val="24"/>
          <w:lang w:val="en-US"/>
        </w:rPr>
        <w:t xml:space="preserve">, March  </w:t>
      </w:r>
      <w:r>
        <w:rPr>
          <w:color w:val="231F20"/>
          <w:sz w:val="24"/>
          <w:szCs w:val="24"/>
          <w:lang w:val="en-US"/>
        </w:rPr>
        <w:t>J</w:t>
      </w:r>
      <w:r w:rsidRPr="00D234E7">
        <w:rPr>
          <w:color w:val="231F20"/>
          <w:sz w:val="24"/>
          <w:szCs w:val="24"/>
          <w:lang w:val="en-US"/>
        </w:rPr>
        <w:t xml:space="preserve">S, </w:t>
      </w:r>
      <w:proofErr w:type="spellStart"/>
      <w:r w:rsidRPr="00D234E7">
        <w:rPr>
          <w:color w:val="231F20"/>
          <w:sz w:val="24"/>
          <w:szCs w:val="24"/>
          <w:lang w:val="en-US"/>
        </w:rPr>
        <w:t>Birmaher</w:t>
      </w:r>
      <w:proofErr w:type="spellEnd"/>
      <w:r w:rsidRPr="00D234E7">
        <w:rPr>
          <w:color w:val="231F20"/>
          <w:sz w:val="24"/>
          <w:szCs w:val="24"/>
          <w:lang w:val="en-US"/>
        </w:rPr>
        <w:t xml:space="preserve">  </w:t>
      </w:r>
      <w:r>
        <w:rPr>
          <w:color w:val="231F20"/>
          <w:sz w:val="24"/>
          <w:szCs w:val="24"/>
          <w:lang w:val="en-US"/>
        </w:rPr>
        <w:t>B</w:t>
      </w:r>
      <w:r w:rsidRPr="00D234E7">
        <w:rPr>
          <w:color w:val="231F20"/>
          <w:sz w:val="24"/>
          <w:szCs w:val="24"/>
          <w:lang w:val="en-US"/>
        </w:rPr>
        <w:t xml:space="preserve">. </w:t>
      </w:r>
      <w:r>
        <w:rPr>
          <w:color w:val="231F20"/>
          <w:sz w:val="24"/>
          <w:szCs w:val="24"/>
          <w:lang w:val="en-US"/>
        </w:rPr>
        <w:t xml:space="preserve"> </w:t>
      </w:r>
      <w:r w:rsidRPr="00D234E7">
        <w:rPr>
          <w:color w:val="231F20"/>
          <w:sz w:val="24"/>
          <w:szCs w:val="24"/>
          <w:lang w:val="en-US"/>
        </w:rPr>
        <w:t xml:space="preserve">Child/Adolescent anxiety multimodal study: evaluating safety </w:t>
      </w:r>
      <w:r w:rsidR="002B2FC3" w:rsidRPr="00D234E7">
        <w:rPr>
          <w:color w:val="231F20"/>
          <w:sz w:val="24"/>
          <w:szCs w:val="24"/>
          <w:lang w:val="en-US"/>
        </w:rPr>
        <w:t xml:space="preserve">// J Am </w:t>
      </w:r>
      <w:proofErr w:type="spellStart"/>
      <w:r w:rsidR="002B2FC3" w:rsidRPr="00D234E7">
        <w:rPr>
          <w:color w:val="231F20"/>
          <w:sz w:val="24"/>
          <w:szCs w:val="24"/>
          <w:lang w:val="en-US"/>
        </w:rPr>
        <w:t>Acad</w:t>
      </w:r>
      <w:proofErr w:type="spellEnd"/>
      <w:r w:rsidR="002B2FC3" w:rsidRPr="00D234E7">
        <w:rPr>
          <w:color w:val="231F20"/>
          <w:sz w:val="24"/>
          <w:szCs w:val="24"/>
          <w:lang w:val="en-US"/>
        </w:rPr>
        <w:t xml:space="preserve"> Child </w:t>
      </w:r>
      <w:proofErr w:type="spellStart"/>
      <w:r w:rsidR="002B2FC3" w:rsidRPr="00D234E7">
        <w:rPr>
          <w:color w:val="231F20"/>
          <w:sz w:val="24"/>
          <w:szCs w:val="24"/>
          <w:lang w:val="en-US"/>
        </w:rPr>
        <w:t>Adolesc</w:t>
      </w:r>
      <w:proofErr w:type="spellEnd"/>
      <w:r w:rsidR="002B2FC3" w:rsidRPr="00D234E7">
        <w:rPr>
          <w:color w:val="231F20"/>
          <w:sz w:val="24"/>
          <w:szCs w:val="24"/>
          <w:lang w:val="en-US"/>
        </w:rPr>
        <w:t xml:space="preserve"> Psychiatry. 2015 Mar;54(3):180-90. </w:t>
      </w:r>
      <w:proofErr w:type="spellStart"/>
      <w:r w:rsidR="002B2FC3" w:rsidRPr="00D234E7">
        <w:rPr>
          <w:color w:val="231F20"/>
          <w:sz w:val="24"/>
          <w:szCs w:val="24"/>
          <w:lang w:val="en-US"/>
        </w:rPr>
        <w:t>doi</w:t>
      </w:r>
      <w:proofErr w:type="spellEnd"/>
      <w:r w:rsidR="002B2FC3" w:rsidRPr="00D234E7">
        <w:rPr>
          <w:color w:val="231F20"/>
          <w:sz w:val="24"/>
          <w:szCs w:val="24"/>
          <w:lang w:val="en-US"/>
        </w:rPr>
        <w:t xml:space="preserve">: 10.1016/j.jaac.2014.12.015. </w:t>
      </w:r>
      <w:proofErr w:type="spellStart"/>
      <w:r w:rsidR="002B2FC3" w:rsidRPr="00D234E7">
        <w:rPr>
          <w:color w:val="231F20"/>
          <w:sz w:val="24"/>
          <w:szCs w:val="24"/>
          <w:lang w:val="en-US"/>
        </w:rPr>
        <w:t>Epub</w:t>
      </w:r>
      <w:proofErr w:type="spellEnd"/>
      <w:r w:rsidR="002B2FC3" w:rsidRPr="00D234E7">
        <w:rPr>
          <w:color w:val="231F20"/>
          <w:sz w:val="24"/>
          <w:szCs w:val="24"/>
          <w:lang w:val="en-US"/>
        </w:rPr>
        <w:t xml:space="preserve"> 2014 Dec 31. </w:t>
      </w:r>
    </w:p>
    <w:p w:rsidR="00D234E7" w:rsidRDefault="002B6B30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  <w:lang w:val="en-US"/>
        </w:rPr>
      </w:pPr>
      <w:proofErr w:type="spellStart"/>
      <w:r w:rsidRPr="002B2FC3">
        <w:rPr>
          <w:iCs/>
          <w:color w:val="231F20"/>
          <w:sz w:val="24"/>
          <w:szCs w:val="24"/>
          <w:lang w:val="en-US"/>
        </w:rPr>
        <w:t>H</w:t>
      </w:r>
      <w:r w:rsidR="00D234E7">
        <w:rPr>
          <w:iCs/>
          <w:color w:val="231F20"/>
          <w:sz w:val="24"/>
          <w:szCs w:val="24"/>
          <w:lang w:val="en-US"/>
        </w:rPr>
        <w:t>ettema</w:t>
      </w:r>
      <w:proofErr w:type="spellEnd"/>
      <w:r w:rsidR="00D234E7">
        <w:rPr>
          <w:iCs/>
          <w:color w:val="231F20"/>
          <w:sz w:val="24"/>
          <w:szCs w:val="24"/>
          <w:lang w:val="en-US"/>
        </w:rPr>
        <w:t xml:space="preserve"> JM, Neale MC, </w:t>
      </w:r>
      <w:proofErr w:type="spellStart"/>
      <w:r w:rsidR="00D234E7">
        <w:rPr>
          <w:iCs/>
          <w:color w:val="231F20"/>
          <w:sz w:val="24"/>
          <w:szCs w:val="24"/>
          <w:lang w:val="en-US"/>
        </w:rPr>
        <w:t>Kendler</w:t>
      </w:r>
      <w:proofErr w:type="spellEnd"/>
      <w:r w:rsidR="00D234E7">
        <w:rPr>
          <w:iCs/>
          <w:color w:val="231F20"/>
          <w:sz w:val="24"/>
          <w:szCs w:val="24"/>
          <w:lang w:val="en-US"/>
        </w:rPr>
        <w:t xml:space="preserve"> K</w:t>
      </w:r>
      <w:r w:rsidRPr="002B2FC3">
        <w:rPr>
          <w:iCs/>
          <w:color w:val="231F20"/>
          <w:sz w:val="24"/>
          <w:szCs w:val="24"/>
          <w:lang w:val="en-US"/>
        </w:rPr>
        <w:t>S. A review and meta-analysis of the genetic epidemiology of anxiety disor</w:t>
      </w:r>
      <w:r w:rsidR="00D234E7">
        <w:rPr>
          <w:iCs/>
          <w:color w:val="231F20"/>
          <w:sz w:val="24"/>
          <w:szCs w:val="24"/>
          <w:lang w:val="en-US"/>
        </w:rPr>
        <w:t>ders // American J Psychiatry</w:t>
      </w:r>
      <w:r w:rsidR="00D234E7" w:rsidRPr="00D234E7">
        <w:rPr>
          <w:iCs/>
          <w:color w:val="231F20"/>
          <w:sz w:val="24"/>
          <w:szCs w:val="24"/>
          <w:lang w:val="en-US"/>
        </w:rPr>
        <w:t xml:space="preserve">. 2001 Oct;158(10):1568-78. </w:t>
      </w:r>
      <w:proofErr w:type="spellStart"/>
      <w:r w:rsidR="00D234E7" w:rsidRPr="00D234E7">
        <w:rPr>
          <w:iCs/>
          <w:color w:val="231F20"/>
          <w:sz w:val="24"/>
          <w:szCs w:val="24"/>
          <w:lang w:val="en-US"/>
        </w:rPr>
        <w:t>doi</w:t>
      </w:r>
      <w:proofErr w:type="spellEnd"/>
      <w:r w:rsidR="00D234E7" w:rsidRPr="00D234E7">
        <w:rPr>
          <w:iCs/>
          <w:color w:val="231F20"/>
          <w:sz w:val="24"/>
          <w:szCs w:val="24"/>
          <w:lang w:val="en-US"/>
        </w:rPr>
        <w:t>: 10.1176/appi.ajp.158.10.1568.</w:t>
      </w:r>
    </w:p>
    <w:p w:rsidR="00D234E7" w:rsidRDefault="00D234E7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  <w:lang w:val="en-US"/>
        </w:rPr>
      </w:pPr>
      <w:r>
        <w:rPr>
          <w:iCs/>
          <w:color w:val="231F20"/>
          <w:sz w:val="24"/>
          <w:szCs w:val="24"/>
          <w:lang w:val="en-US"/>
        </w:rPr>
        <w:t xml:space="preserve">Gregory AM., </w:t>
      </w:r>
      <w:proofErr w:type="spellStart"/>
      <w:r>
        <w:rPr>
          <w:iCs/>
          <w:color w:val="231F20"/>
          <w:sz w:val="24"/>
          <w:szCs w:val="24"/>
          <w:lang w:val="en-US"/>
        </w:rPr>
        <w:t>Eley</w:t>
      </w:r>
      <w:proofErr w:type="spellEnd"/>
      <w:r>
        <w:rPr>
          <w:iCs/>
          <w:color w:val="231F20"/>
          <w:sz w:val="24"/>
          <w:szCs w:val="24"/>
          <w:lang w:val="en-US"/>
        </w:rPr>
        <w:t xml:space="preserve"> T</w:t>
      </w:r>
      <w:r w:rsidR="002B6B30" w:rsidRPr="00D234E7">
        <w:rPr>
          <w:iCs/>
          <w:color w:val="231F20"/>
          <w:sz w:val="24"/>
          <w:szCs w:val="24"/>
          <w:lang w:val="en-US"/>
        </w:rPr>
        <w:t xml:space="preserve">C. Genetic </w:t>
      </w:r>
      <w:proofErr w:type="spellStart"/>
      <w:r w:rsidR="002B6B30" w:rsidRPr="00D234E7">
        <w:rPr>
          <w:iCs/>
          <w:color w:val="231F20"/>
          <w:sz w:val="24"/>
          <w:szCs w:val="24"/>
          <w:lang w:val="en-US"/>
        </w:rPr>
        <w:t>in£uences</w:t>
      </w:r>
      <w:proofErr w:type="spellEnd"/>
      <w:r w:rsidR="002B6B30" w:rsidRPr="00D234E7">
        <w:rPr>
          <w:iCs/>
          <w:color w:val="231F20"/>
          <w:sz w:val="24"/>
          <w:szCs w:val="24"/>
          <w:lang w:val="en-US"/>
        </w:rPr>
        <w:t xml:space="preserve"> on anxiety in children: what we’ve learned and where we’re heading // </w:t>
      </w:r>
      <w:proofErr w:type="spellStart"/>
      <w:r w:rsidR="002B6B30" w:rsidRPr="00D234E7">
        <w:rPr>
          <w:iCs/>
          <w:color w:val="231F20"/>
          <w:sz w:val="24"/>
          <w:szCs w:val="24"/>
          <w:lang w:val="en-US"/>
        </w:rPr>
        <w:t>Clin</w:t>
      </w:r>
      <w:proofErr w:type="spellEnd"/>
      <w:r w:rsidR="002B6B30" w:rsidRPr="00D234E7">
        <w:rPr>
          <w:iCs/>
          <w:color w:val="231F20"/>
          <w:sz w:val="24"/>
          <w:szCs w:val="24"/>
          <w:lang w:val="en-US"/>
        </w:rPr>
        <w:t xml:space="preserve"> Child Family </w:t>
      </w:r>
      <w:proofErr w:type="spellStart"/>
      <w:r w:rsidR="002B6B30" w:rsidRPr="00D234E7">
        <w:rPr>
          <w:iCs/>
          <w:color w:val="231F20"/>
          <w:sz w:val="24"/>
          <w:szCs w:val="24"/>
          <w:lang w:val="en-US"/>
        </w:rPr>
        <w:t>Psychol</w:t>
      </w:r>
      <w:proofErr w:type="spellEnd"/>
      <w:r w:rsidR="002B6B30" w:rsidRPr="00D234E7">
        <w:rPr>
          <w:iCs/>
          <w:color w:val="231F20"/>
          <w:sz w:val="24"/>
          <w:szCs w:val="24"/>
          <w:lang w:val="en-US"/>
        </w:rPr>
        <w:t xml:space="preserve"> Rev. </w:t>
      </w:r>
      <w:r w:rsidRPr="00D234E7">
        <w:rPr>
          <w:iCs/>
          <w:color w:val="231F20"/>
          <w:sz w:val="24"/>
          <w:szCs w:val="24"/>
          <w:lang w:val="en-US"/>
        </w:rPr>
        <w:t xml:space="preserve">2007 Sep;10(3):199-212. </w:t>
      </w:r>
      <w:proofErr w:type="spellStart"/>
      <w:r w:rsidRPr="00D234E7">
        <w:rPr>
          <w:iCs/>
          <w:color w:val="231F20"/>
          <w:sz w:val="24"/>
          <w:szCs w:val="24"/>
          <w:lang w:val="en-US"/>
        </w:rPr>
        <w:t>doi</w:t>
      </w:r>
      <w:proofErr w:type="spellEnd"/>
      <w:r w:rsidRPr="00D234E7">
        <w:rPr>
          <w:iCs/>
          <w:color w:val="231F20"/>
          <w:sz w:val="24"/>
          <w:szCs w:val="24"/>
          <w:lang w:val="en-US"/>
        </w:rPr>
        <w:t>: 10.1007/s10567-007-0022-8.</w:t>
      </w:r>
    </w:p>
    <w:p w:rsidR="00E9799A" w:rsidRDefault="00D234E7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>
        <w:rPr>
          <w:color w:val="231F20"/>
          <w:sz w:val="24"/>
          <w:szCs w:val="24"/>
          <w:lang w:val="en-US"/>
        </w:rPr>
        <w:t>Jarcho</w:t>
      </w:r>
      <w:proofErr w:type="spellEnd"/>
      <w:r>
        <w:rPr>
          <w:color w:val="231F20"/>
          <w:sz w:val="24"/>
          <w:szCs w:val="24"/>
          <w:lang w:val="en-US"/>
        </w:rPr>
        <w:t xml:space="preserve"> JM., </w:t>
      </w:r>
      <w:proofErr w:type="spellStart"/>
      <w:r>
        <w:rPr>
          <w:color w:val="231F20"/>
          <w:sz w:val="24"/>
          <w:szCs w:val="24"/>
          <w:lang w:val="en-US"/>
        </w:rPr>
        <w:t>Romer</w:t>
      </w:r>
      <w:proofErr w:type="spellEnd"/>
      <w:r>
        <w:rPr>
          <w:color w:val="231F20"/>
          <w:sz w:val="24"/>
          <w:szCs w:val="24"/>
          <w:lang w:val="en-US"/>
        </w:rPr>
        <w:t xml:space="preserve"> AL., </w:t>
      </w:r>
      <w:proofErr w:type="spellStart"/>
      <w:r>
        <w:rPr>
          <w:color w:val="231F20"/>
          <w:sz w:val="24"/>
          <w:szCs w:val="24"/>
          <w:lang w:val="en-US"/>
        </w:rPr>
        <w:t>Shechner</w:t>
      </w:r>
      <w:proofErr w:type="spellEnd"/>
      <w:r>
        <w:rPr>
          <w:color w:val="231F20"/>
          <w:sz w:val="24"/>
          <w:szCs w:val="24"/>
          <w:lang w:val="en-US"/>
        </w:rPr>
        <w:t xml:space="preserve"> T, Galvan A, </w:t>
      </w:r>
      <w:proofErr w:type="spellStart"/>
      <w:r>
        <w:rPr>
          <w:color w:val="231F20"/>
          <w:sz w:val="24"/>
          <w:szCs w:val="24"/>
          <w:lang w:val="en-US"/>
        </w:rPr>
        <w:t>Guyer</w:t>
      </w:r>
      <w:proofErr w:type="spellEnd"/>
      <w:r>
        <w:rPr>
          <w:color w:val="231F20"/>
          <w:sz w:val="24"/>
          <w:szCs w:val="24"/>
          <w:lang w:val="en-US"/>
        </w:rPr>
        <w:t xml:space="preserve"> AE., </w:t>
      </w:r>
      <w:proofErr w:type="spellStart"/>
      <w:r>
        <w:rPr>
          <w:color w:val="231F20"/>
          <w:sz w:val="24"/>
          <w:szCs w:val="24"/>
          <w:lang w:val="en-US"/>
        </w:rPr>
        <w:t>Leibenluft</w:t>
      </w:r>
      <w:proofErr w:type="spellEnd"/>
      <w:r>
        <w:rPr>
          <w:color w:val="231F20"/>
          <w:sz w:val="24"/>
          <w:szCs w:val="24"/>
          <w:lang w:val="en-US"/>
        </w:rPr>
        <w:t xml:space="preserve"> E. &amp; Nelson E</w:t>
      </w:r>
      <w:r w:rsidR="002B6B30" w:rsidRPr="00D234E7">
        <w:rPr>
          <w:color w:val="231F20"/>
          <w:sz w:val="24"/>
          <w:szCs w:val="24"/>
          <w:lang w:val="en-US"/>
        </w:rPr>
        <w:t xml:space="preserve">E. Forgetting the best when predicting the worst: Preliminary observations on neural circuit function in adolescent social anxiety. </w:t>
      </w:r>
      <w:proofErr w:type="spellStart"/>
      <w:r w:rsidR="002B6B30" w:rsidRPr="00D234E7">
        <w:rPr>
          <w:color w:val="231F20"/>
          <w:sz w:val="24"/>
          <w:szCs w:val="24"/>
          <w:lang w:val="en-US"/>
        </w:rPr>
        <w:t>Devel</w:t>
      </w:r>
      <w:proofErr w:type="spellEnd"/>
      <w:r w:rsidR="002B6B30" w:rsidRPr="00D234E7">
        <w:rPr>
          <w:color w:val="231F20"/>
          <w:sz w:val="24"/>
          <w:szCs w:val="24"/>
          <w:lang w:val="en-US"/>
        </w:rPr>
        <w:t xml:space="preserve"> </w:t>
      </w:r>
      <w:proofErr w:type="spellStart"/>
      <w:r w:rsidR="00E9799A">
        <w:rPr>
          <w:color w:val="231F20"/>
          <w:sz w:val="24"/>
          <w:szCs w:val="24"/>
          <w:lang w:val="en-US"/>
        </w:rPr>
        <w:t>opmental</w:t>
      </w:r>
      <w:proofErr w:type="spellEnd"/>
      <w:r w:rsidR="00E9799A">
        <w:rPr>
          <w:color w:val="231F20"/>
          <w:sz w:val="24"/>
          <w:szCs w:val="24"/>
          <w:lang w:val="en-US"/>
        </w:rPr>
        <w:t xml:space="preserve"> Cognitive Neuroscience.</w:t>
      </w:r>
      <w:r w:rsidR="002B6B30" w:rsidRPr="00D234E7">
        <w:rPr>
          <w:color w:val="231F20"/>
          <w:sz w:val="24"/>
          <w:szCs w:val="24"/>
          <w:lang w:val="en-US"/>
        </w:rPr>
        <w:t xml:space="preserve"> </w:t>
      </w:r>
      <w:r w:rsidR="00E9799A" w:rsidRPr="00E9799A">
        <w:rPr>
          <w:color w:val="231F20"/>
          <w:sz w:val="24"/>
          <w:szCs w:val="24"/>
          <w:lang w:val="en-US"/>
        </w:rPr>
        <w:t xml:space="preserve">2015 </w:t>
      </w:r>
      <w:proofErr w:type="gramStart"/>
      <w:r w:rsidR="00E9799A" w:rsidRPr="00E9799A">
        <w:rPr>
          <w:color w:val="231F20"/>
          <w:sz w:val="24"/>
          <w:szCs w:val="24"/>
          <w:lang w:val="en-US"/>
        </w:rPr>
        <w:t>Jun;13:21</w:t>
      </w:r>
      <w:proofErr w:type="gramEnd"/>
      <w:r w:rsidR="00E9799A" w:rsidRPr="00E9799A">
        <w:rPr>
          <w:color w:val="231F20"/>
          <w:sz w:val="24"/>
          <w:szCs w:val="24"/>
          <w:lang w:val="en-US"/>
        </w:rPr>
        <w:t xml:space="preserve">-31. </w:t>
      </w:r>
      <w:proofErr w:type="spellStart"/>
      <w:r w:rsidR="00E9799A" w:rsidRPr="00E9799A">
        <w:rPr>
          <w:color w:val="231F20"/>
          <w:sz w:val="24"/>
          <w:szCs w:val="24"/>
          <w:lang w:val="en-US"/>
        </w:rPr>
        <w:t>doi</w:t>
      </w:r>
      <w:proofErr w:type="spellEnd"/>
      <w:r w:rsidR="00E9799A" w:rsidRPr="00E9799A">
        <w:rPr>
          <w:color w:val="231F20"/>
          <w:sz w:val="24"/>
          <w:szCs w:val="24"/>
          <w:lang w:val="en-US"/>
        </w:rPr>
        <w:t xml:space="preserve">: 10.1016/j.dcn.2015.03.002. </w:t>
      </w:r>
      <w:proofErr w:type="spellStart"/>
      <w:r w:rsidR="00E9799A" w:rsidRPr="00E9799A">
        <w:rPr>
          <w:color w:val="231F20"/>
          <w:sz w:val="24"/>
          <w:szCs w:val="24"/>
          <w:lang w:val="en-US"/>
        </w:rPr>
        <w:t>Epub</w:t>
      </w:r>
      <w:proofErr w:type="spellEnd"/>
      <w:r w:rsidR="00E9799A" w:rsidRPr="00E9799A">
        <w:rPr>
          <w:color w:val="231F20"/>
          <w:sz w:val="24"/>
          <w:szCs w:val="24"/>
          <w:lang w:val="en-US"/>
        </w:rPr>
        <w:t xml:space="preserve"> 2015 Mar 23.</w:t>
      </w:r>
    </w:p>
    <w:p w:rsidR="00E9799A" w:rsidRDefault="00E9799A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r w:rsidRPr="00E9799A">
        <w:rPr>
          <w:color w:val="231F20"/>
          <w:sz w:val="24"/>
          <w:szCs w:val="24"/>
          <w:lang w:val="en-US"/>
        </w:rPr>
        <w:t xml:space="preserve">Haddad ADM, </w:t>
      </w:r>
      <w:proofErr w:type="spellStart"/>
      <w:r w:rsidRPr="00E9799A">
        <w:rPr>
          <w:color w:val="231F20"/>
          <w:sz w:val="24"/>
          <w:szCs w:val="24"/>
          <w:lang w:val="en-US"/>
        </w:rPr>
        <w:t>Bilderbeck</w:t>
      </w:r>
      <w:proofErr w:type="spellEnd"/>
      <w:r w:rsidRPr="00E9799A">
        <w:rPr>
          <w:color w:val="231F20"/>
          <w:sz w:val="24"/>
          <w:szCs w:val="24"/>
          <w:lang w:val="en-US"/>
        </w:rPr>
        <w:t xml:space="preserve"> A, James AC, &amp; Lau JY</w:t>
      </w:r>
      <w:r w:rsidR="002B6B30" w:rsidRPr="00E9799A">
        <w:rPr>
          <w:color w:val="231F20"/>
          <w:sz w:val="24"/>
          <w:szCs w:val="24"/>
          <w:lang w:val="en-US"/>
        </w:rPr>
        <w:t xml:space="preserve">F. Fear responses to safety cues in anxious adolescents: Preliminary evidence for atypical age-associated trajectories of functional neural circuits. </w:t>
      </w:r>
      <w:r w:rsidRPr="00E9799A">
        <w:rPr>
          <w:color w:val="231F20"/>
          <w:sz w:val="24"/>
          <w:szCs w:val="24"/>
          <w:lang w:val="en-US"/>
        </w:rPr>
        <w:t>Journal of Psychiatric Research.</w:t>
      </w:r>
      <w:r w:rsidR="002B6B30" w:rsidRPr="00E9799A">
        <w:rPr>
          <w:color w:val="231F20"/>
          <w:sz w:val="24"/>
          <w:szCs w:val="24"/>
          <w:lang w:val="en-US"/>
        </w:rPr>
        <w:t xml:space="preserve"> </w:t>
      </w:r>
      <w:r w:rsidRPr="00E9799A">
        <w:rPr>
          <w:color w:val="231F20"/>
          <w:sz w:val="24"/>
          <w:szCs w:val="24"/>
          <w:lang w:val="en-US"/>
        </w:rPr>
        <w:t xml:space="preserve">2015 </w:t>
      </w:r>
      <w:proofErr w:type="gramStart"/>
      <w:r w:rsidRPr="00E9799A">
        <w:rPr>
          <w:color w:val="231F20"/>
          <w:sz w:val="24"/>
          <w:szCs w:val="24"/>
          <w:lang w:val="en-US"/>
        </w:rPr>
        <w:t>Sep;68:301</w:t>
      </w:r>
      <w:proofErr w:type="gramEnd"/>
      <w:r w:rsidRPr="00E9799A">
        <w:rPr>
          <w:color w:val="231F20"/>
          <w:sz w:val="24"/>
          <w:szCs w:val="24"/>
          <w:lang w:val="en-US"/>
        </w:rPr>
        <w:t>-8.</w:t>
      </w:r>
      <w:r w:rsidRPr="00187F87">
        <w:rPr>
          <w:color w:val="231F20"/>
          <w:sz w:val="24"/>
          <w:szCs w:val="24"/>
          <w:lang w:val="en-US"/>
        </w:rPr>
        <w:t xml:space="preserve"> </w:t>
      </w:r>
      <w:proofErr w:type="spellStart"/>
      <w:r w:rsidRPr="00E9799A">
        <w:rPr>
          <w:color w:val="231F20"/>
          <w:sz w:val="24"/>
          <w:szCs w:val="24"/>
          <w:lang w:val="en-US"/>
        </w:rPr>
        <w:t>doi</w:t>
      </w:r>
      <w:proofErr w:type="spellEnd"/>
      <w:r w:rsidRPr="00E9799A">
        <w:rPr>
          <w:color w:val="231F20"/>
          <w:sz w:val="24"/>
          <w:szCs w:val="24"/>
          <w:lang w:val="en-US"/>
        </w:rPr>
        <w:t xml:space="preserve">: 10.1016/j.jpsychires.2015.05.009. </w:t>
      </w:r>
      <w:proofErr w:type="spellStart"/>
      <w:r w:rsidRPr="00E9799A">
        <w:rPr>
          <w:color w:val="231F20"/>
          <w:sz w:val="24"/>
          <w:szCs w:val="24"/>
          <w:lang w:val="en-US"/>
        </w:rPr>
        <w:t>Epub</w:t>
      </w:r>
      <w:proofErr w:type="spellEnd"/>
      <w:r w:rsidRPr="00E9799A">
        <w:rPr>
          <w:color w:val="231F20"/>
          <w:sz w:val="24"/>
          <w:szCs w:val="24"/>
          <w:lang w:val="en-US"/>
        </w:rPr>
        <w:t xml:space="preserve"> 2015 May 21. </w:t>
      </w:r>
    </w:p>
    <w:p w:rsidR="00E9799A" w:rsidRDefault="00E9799A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r w:rsidRPr="00E9799A">
        <w:rPr>
          <w:color w:val="231F20"/>
          <w:sz w:val="24"/>
          <w:szCs w:val="24"/>
          <w:lang w:val="en-US"/>
        </w:rPr>
        <w:t xml:space="preserve"> Fu X, Taber-Thomas BC &amp; Perez-Edgar</w:t>
      </w:r>
      <w:r w:rsidR="002B6B30" w:rsidRPr="00E9799A">
        <w:rPr>
          <w:color w:val="231F20"/>
          <w:sz w:val="24"/>
          <w:szCs w:val="24"/>
          <w:lang w:val="en-US"/>
        </w:rPr>
        <w:t xml:space="preserve"> K. </w:t>
      </w:r>
      <w:proofErr w:type="spellStart"/>
      <w:r w:rsidR="002B6B30" w:rsidRPr="00E9799A">
        <w:rPr>
          <w:color w:val="231F20"/>
          <w:sz w:val="24"/>
          <w:szCs w:val="24"/>
          <w:lang w:val="en-US"/>
        </w:rPr>
        <w:t>Frontolimbic</w:t>
      </w:r>
      <w:proofErr w:type="spellEnd"/>
      <w:r w:rsidR="002B6B30" w:rsidRPr="00E9799A">
        <w:rPr>
          <w:color w:val="231F20"/>
          <w:sz w:val="24"/>
          <w:szCs w:val="24"/>
          <w:lang w:val="en-US"/>
        </w:rPr>
        <w:t xml:space="preserve"> functioning during threat-related attention: Relations to early behavioral inhibition and anxiety in c</w:t>
      </w:r>
      <w:r w:rsidRPr="00E9799A">
        <w:rPr>
          <w:color w:val="231F20"/>
          <w:sz w:val="24"/>
          <w:szCs w:val="24"/>
          <w:lang w:val="en-US"/>
        </w:rPr>
        <w:t xml:space="preserve">hildren. Biological Psychology. 2017 </w:t>
      </w:r>
      <w:proofErr w:type="gramStart"/>
      <w:r w:rsidRPr="00E9799A">
        <w:rPr>
          <w:color w:val="231F20"/>
          <w:sz w:val="24"/>
          <w:szCs w:val="24"/>
          <w:lang w:val="en-US"/>
        </w:rPr>
        <w:t>Jan;122:98</w:t>
      </w:r>
      <w:proofErr w:type="gramEnd"/>
      <w:r w:rsidRPr="00E9799A">
        <w:rPr>
          <w:color w:val="231F20"/>
          <w:sz w:val="24"/>
          <w:szCs w:val="24"/>
          <w:lang w:val="en-US"/>
        </w:rPr>
        <w:t xml:space="preserve">-109. </w:t>
      </w:r>
      <w:proofErr w:type="spellStart"/>
      <w:r w:rsidRPr="00E9799A">
        <w:rPr>
          <w:color w:val="231F20"/>
          <w:sz w:val="24"/>
          <w:szCs w:val="24"/>
          <w:lang w:val="en-US"/>
        </w:rPr>
        <w:t>doi</w:t>
      </w:r>
      <w:proofErr w:type="spellEnd"/>
      <w:r w:rsidRPr="00E9799A">
        <w:rPr>
          <w:color w:val="231F20"/>
          <w:sz w:val="24"/>
          <w:szCs w:val="24"/>
          <w:lang w:val="en-US"/>
        </w:rPr>
        <w:t xml:space="preserve">: 10.1016/j.biopsycho.2015.08.010. </w:t>
      </w:r>
      <w:proofErr w:type="spellStart"/>
      <w:r w:rsidRPr="00E9799A">
        <w:rPr>
          <w:color w:val="231F20"/>
          <w:sz w:val="24"/>
          <w:szCs w:val="24"/>
          <w:lang w:val="en-US"/>
        </w:rPr>
        <w:t>Epub</w:t>
      </w:r>
      <w:proofErr w:type="spellEnd"/>
      <w:r w:rsidRPr="00E9799A">
        <w:rPr>
          <w:color w:val="231F20"/>
          <w:sz w:val="24"/>
          <w:szCs w:val="24"/>
          <w:lang w:val="en-US"/>
        </w:rPr>
        <w:t xml:space="preserve"> 2015 Sep 6.</w:t>
      </w:r>
    </w:p>
    <w:p w:rsidR="00E9799A" w:rsidRPr="00E9799A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 w:rsidRPr="00E9799A">
        <w:rPr>
          <w:color w:val="000000"/>
          <w:sz w:val="24"/>
          <w:szCs w:val="24"/>
          <w:lang w:val="en-US"/>
        </w:rPr>
        <w:t>Sotres-Bayon</w:t>
      </w:r>
      <w:proofErr w:type="spellEnd"/>
      <w:r w:rsidRPr="00E9799A">
        <w:rPr>
          <w:color w:val="000000"/>
          <w:sz w:val="24"/>
          <w:szCs w:val="24"/>
          <w:lang w:val="en-US"/>
        </w:rPr>
        <w:t xml:space="preserve"> F, David EAE. </w:t>
      </w:r>
      <w:proofErr w:type="spellStart"/>
      <w:r w:rsidRPr="00E9799A">
        <w:rPr>
          <w:color w:val="000000"/>
          <w:sz w:val="24"/>
          <w:szCs w:val="24"/>
          <w:lang w:val="en-US"/>
        </w:rPr>
        <w:t>LeDoux</w:t>
      </w:r>
      <w:proofErr w:type="spellEnd"/>
      <w:r w:rsidRPr="00E9799A">
        <w:rPr>
          <w:color w:val="000000"/>
          <w:sz w:val="24"/>
          <w:szCs w:val="24"/>
          <w:lang w:val="en-US"/>
        </w:rPr>
        <w:t xml:space="preserve">. Interactions in Fear Extinction.  Emotional Perseveration: An Update on Prefrontal-Amygdala. </w:t>
      </w:r>
      <w:r w:rsidRPr="00E9799A">
        <w:rPr>
          <w:iCs/>
          <w:color w:val="000000"/>
          <w:sz w:val="24"/>
          <w:szCs w:val="24"/>
          <w:lang w:val="en-US"/>
        </w:rPr>
        <w:t>Learn Mem</w:t>
      </w:r>
      <w:r w:rsidR="00E9799A" w:rsidRPr="00E9799A">
        <w:rPr>
          <w:color w:val="000000"/>
          <w:sz w:val="24"/>
          <w:szCs w:val="24"/>
          <w:lang w:val="en-US"/>
        </w:rPr>
        <w:t>.</w:t>
      </w:r>
      <w:r w:rsidRPr="00E9799A">
        <w:rPr>
          <w:color w:val="000000"/>
          <w:sz w:val="24"/>
          <w:szCs w:val="24"/>
          <w:lang w:val="en-US"/>
        </w:rPr>
        <w:t xml:space="preserve"> </w:t>
      </w:r>
      <w:r w:rsidR="00E9799A" w:rsidRPr="00E9799A">
        <w:rPr>
          <w:color w:val="000000"/>
          <w:sz w:val="24"/>
          <w:szCs w:val="24"/>
          <w:lang w:val="en-US"/>
        </w:rPr>
        <w:t>Sep-Oct 2004;11(5):525-35.</w:t>
      </w:r>
      <w:r w:rsidR="00E9799A" w:rsidRPr="00187F87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E9799A" w:rsidRPr="00E9799A">
        <w:rPr>
          <w:color w:val="000000"/>
          <w:sz w:val="24"/>
          <w:szCs w:val="24"/>
          <w:lang w:val="en-US"/>
        </w:rPr>
        <w:t>doi</w:t>
      </w:r>
      <w:proofErr w:type="spellEnd"/>
      <w:r w:rsidR="00E9799A" w:rsidRPr="00E9799A">
        <w:rPr>
          <w:color w:val="000000"/>
          <w:sz w:val="24"/>
          <w:szCs w:val="24"/>
          <w:lang w:val="en-US"/>
        </w:rPr>
        <w:t>: 10.1101/lm.79504.</w:t>
      </w:r>
    </w:p>
    <w:p w:rsidR="00E9799A" w:rsidRPr="00E9799A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r w:rsidRPr="00E9799A">
        <w:rPr>
          <w:iCs/>
          <w:color w:val="231F20"/>
          <w:sz w:val="24"/>
          <w:szCs w:val="24"/>
          <w:lang w:val="en-US"/>
        </w:rPr>
        <w:t xml:space="preserve">McLeod BD, Wood JJ, Weisz JR. Examining the association between parenting and childhood </w:t>
      </w:r>
      <w:proofErr w:type="spellStart"/>
      <w:proofErr w:type="gramStart"/>
      <w:r w:rsidRPr="00E9799A">
        <w:rPr>
          <w:iCs/>
          <w:color w:val="231F20"/>
          <w:sz w:val="24"/>
          <w:szCs w:val="24"/>
          <w:lang w:val="en-US"/>
        </w:rPr>
        <w:t>anxiety:a</w:t>
      </w:r>
      <w:proofErr w:type="spellEnd"/>
      <w:proofErr w:type="gramEnd"/>
      <w:r w:rsidRPr="00E9799A">
        <w:rPr>
          <w:iCs/>
          <w:color w:val="231F20"/>
          <w:sz w:val="24"/>
          <w:szCs w:val="24"/>
          <w:lang w:val="en-US"/>
        </w:rPr>
        <w:t xml:space="preserve"> meta-analysis // </w:t>
      </w:r>
      <w:proofErr w:type="spellStart"/>
      <w:r w:rsidRPr="00E9799A">
        <w:rPr>
          <w:iCs/>
          <w:color w:val="231F20"/>
          <w:sz w:val="24"/>
          <w:szCs w:val="24"/>
          <w:lang w:val="en-US"/>
        </w:rPr>
        <w:t>Clin</w:t>
      </w:r>
      <w:proofErr w:type="spellEnd"/>
      <w:r w:rsidRPr="00E9799A">
        <w:rPr>
          <w:iCs/>
          <w:color w:val="231F20"/>
          <w:sz w:val="24"/>
          <w:szCs w:val="24"/>
          <w:lang w:val="en-US"/>
        </w:rPr>
        <w:t xml:space="preserve"> </w:t>
      </w:r>
      <w:proofErr w:type="spellStart"/>
      <w:r w:rsidRPr="00E9799A">
        <w:rPr>
          <w:iCs/>
          <w:color w:val="231F20"/>
          <w:sz w:val="24"/>
          <w:szCs w:val="24"/>
          <w:lang w:val="en-US"/>
        </w:rPr>
        <w:t>Psychol</w:t>
      </w:r>
      <w:proofErr w:type="spellEnd"/>
      <w:r w:rsidRPr="00E9799A">
        <w:rPr>
          <w:iCs/>
          <w:color w:val="231F20"/>
          <w:sz w:val="24"/>
          <w:szCs w:val="24"/>
          <w:lang w:val="en-US"/>
        </w:rPr>
        <w:t xml:space="preserve"> Rev. </w:t>
      </w:r>
      <w:r w:rsidR="00E9799A" w:rsidRPr="00E9799A">
        <w:rPr>
          <w:iCs/>
          <w:color w:val="231F20"/>
          <w:sz w:val="24"/>
          <w:szCs w:val="24"/>
          <w:lang w:val="en-US"/>
        </w:rPr>
        <w:t xml:space="preserve">2007 Mar;27(2):155-72. </w:t>
      </w:r>
      <w:proofErr w:type="spellStart"/>
      <w:r w:rsidR="00E9799A" w:rsidRPr="00E9799A">
        <w:rPr>
          <w:iCs/>
          <w:color w:val="231F20"/>
          <w:sz w:val="24"/>
          <w:szCs w:val="24"/>
          <w:lang w:val="en-US"/>
        </w:rPr>
        <w:t>doi</w:t>
      </w:r>
      <w:proofErr w:type="spellEnd"/>
      <w:r w:rsidR="00E9799A" w:rsidRPr="00E9799A">
        <w:rPr>
          <w:iCs/>
          <w:color w:val="231F20"/>
          <w:sz w:val="24"/>
          <w:szCs w:val="24"/>
          <w:lang w:val="en-US"/>
        </w:rPr>
        <w:t xml:space="preserve">: 10.1016/j.cpr.2006.09.002. </w:t>
      </w:r>
      <w:proofErr w:type="spellStart"/>
      <w:r w:rsidR="00E9799A" w:rsidRPr="00E9799A">
        <w:rPr>
          <w:iCs/>
          <w:color w:val="231F20"/>
          <w:sz w:val="24"/>
          <w:szCs w:val="24"/>
          <w:lang w:val="en-US"/>
        </w:rPr>
        <w:t>Epub</w:t>
      </w:r>
      <w:proofErr w:type="spellEnd"/>
      <w:r w:rsidR="00E9799A" w:rsidRPr="00E9799A">
        <w:rPr>
          <w:iCs/>
          <w:color w:val="231F20"/>
          <w:sz w:val="24"/>
          <w:szCs w:val="24"/>
          <w:lang w:val="en-US"/>
        </w:rPr>
        <w:t xml:space="preserve"> 2006 Nov 16. </w:t>
      </w:r>
      <w:r w:rsidRPr="00E9799A">
        <w:rPr>
          <w:iCs/>
          <w:color w:val="231F20"/>
          <w:sz w:val="24"/>
          <w:szCs w:val="24"/>
          <w:lang w:val="en-US"/>
        </w:rPr>
        <w:t xml:space="preserve"> </w:t>
      </w:r>
    </w:p>
    <w:p w:rsidR="00E9799A" w:rsidRDefault="00E9799A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  <w:lang w:val="en-US"/>
        </w:rPr>
      </w:pPr>
      <w:proofErr w:type="spellStart"/>
      <w:r>
        <w:rPr>
          <w:iCs/>
          <w:color w:val="231F20"/>
          <w:sz w:val="24"/>
          <w:szCs w:val="24"/>
          <w:lang w:val="en-US"/>
        </w:rPr>
        <w:t>Skendi</w:t>
      </w:r>
      <w:proofErr w:type="spellEnd"/>
      <w:r>
        <w:rPr>
          <w:iCs/>
          <w:color w:val="231F20"/>
          <w:sz w:val="24"/>
          <w:szCs w:val="24"/>
          <w:lang w:val="en-US"/>
        </w:rPr>
        <w:t xml:space="preserve"> </w:t>
      </w:r>
      <w:proofErr w:type="gramStart"/>
      <w:r>
        <w:rPr>
          <w:iCs/>
          <w:color w:val="231F20"/>
          <w:sz w:val="24"/>
          <w:szCs w:val="24"/>
          <w:lang w:val="en-US"/>
        </w:rPr>
        <w:t xml:space="preserve">V,  </w:t>
      </w:r>
      <w:proofErr w:type="spellStart"/>
      <w:r>
        <w:rPr>
          <w:iCs/>
          <w:color w:val="231F20"/>
          <w:sz w:val="24"/>
          <w:szCs w:val="24"/>
          <w:lang w:val="en-US"/>
        </w:rPr>
        <w:t>Alikaj</w:t>
      </w:r>
      <w:proofErr w:type="spellEnd"/>
      <w:proofErr w:type="gramEnd"/>
      <w:r>
        <w:rPr>
          <w:iCs/>
          <w:color w:val="231F20"/>
          <w:sz w:val="24"/>
          <w:szCs w:val="24"/>
          <w:lang w:val="en-US"/>
        </w:rPr>
        <w:t xml:space="preserve"> V,  </w:t>
      </w:r>
      <w:proofErr w:type="spellStart"/>
      <w:r>
        <w:rPr>
          <w:iCs/>
          <w:color w:val="231F20"/>
          <w:sz w:val="24"/>
          <w:szCs w:val="24"/>
          <w:lang w:val="en-US"/>
        </w:rPr>
        <w:t>Spaho</w:t>
      </w:r>
      <w:proofErr w:type="spellEnd"/>
      <w:r>
        <w:rPr>
          <w:iCs/>
          <w:color w:val="231F20"/>
          <w:sz w:val="24"/>
          <w:szCs w:val="24"/>
          <w:lang w:val="en-US"/>
        </w:rPr>
        <w:t xml:space="preserve"> E</w:t>
      </w:r>
      <w:r w:rsidR="002B6B30" w:rsidRPr="00E9799A">
        <w:rPr>
          <w:iCs/>
          <w:color w:val="231F20"/>
          <w:sz w:val="24"/>
          <w:szCs w:val="24"/>
          <w:lang w:val="en-US"/>
        </w:rPr>
        <w:t xml:space="preserve">,  </w:t>
      </w:r>
      <w:proofErr w:type="spellStart"/>
      <w:r w:rsidR="002B6B30" w:rsidRPr="00E9799A">
        <w:rPr>
          <w:iCs/>
          <w:color w:val="231F20"/>
          <w:sz w:val="24"/>
          <w:szCs w:val="24"/>
          <w:lang w:val="en-US"/>
        </w:rPr>
        <w:t>Suli</w:t>
      </w:r>
      <w:proofErr w:type="spellEnd"/>
      <w:r w:rsidR="002B6B30" w:rsidRPr="00E9799A">
        <w:rPr>
          <w:iCs/>
          <w:color w:val="231F20"/>
          <w:sz w:val="24"/>
          <w:szCs w:val="24"/>
          <w:lang w:val="en-US"/>
        </w:rPr>
        <w:t xml:space="preserve"> A. Overprotective parenting and anxiety of children presented at </w:t>
      </w:r>
      <w:proofErr w:type="spellStart"/>
      <w:r w:rsidR="002B6B30" w:rsidRPr="00E9799A">
        <w:rPr>
          <w:iCs/>
          <w:color w:val="231F20"/>
          <w:sz w:val="24"/>
          <w:szCs w:val="24"/>
          <w:lang w:val="en-US"/>
        </w:rPr>
        <w:t>albanian</w:t>
      </w:r>
      <w:proofErr w:type="spellEnd"/>
      <w:r w:rsidR="002B6B30" w:rsidRPr="00E9799A">
        <w:rPr>
          <w:iCs/>
          <w:color w:val="231F20"/>
          <w:sz w:val="24"/>
          <w:szCs w:val="24"/>
          <w:lang w:val="en-US"/>
        </w:rPr>
        <w:t xml:space="preserve"> child and adolescent psychiatry clinic//Abstracts of the 21 European Congres</w:t>
      </w:r>
      <w:r>
        <w:rPr>
          <w:iCs/>
          <w:color w:val="231F20"/>
          <w:sz w:val="24"/>
          <w:szCs w:val="24"/>
          <w:lang w:val="en-US"/>
        </w:rPr>
        <w:t>s of Psychiatry, 6-9 April 2013. Nice, France.</w:t>
      </w:r>
      <w:r w:rsidRPr="00E9799A">
        <w:rPr>
          <w:iCs/>
          <w:color w:val="231F20"/>
          <w:sz w:val="24"/>
          <w:szCs w:val="24"/>
          <w:lang w:val="en-US"/>
        </w:rPr>
        <w:t xml:space="preserve"> December 2013European Psychiatry 28:1</w:t>
      </w:r>
      <w:r>
        <w:rPr>
          <w:iCs/>
          <w:color w:val="231F20"/>
          <w:sz w:val="24"/>
          <w:szCs w:val="24"/>
        </w:rPr>
        <w:t xml:space="preserve">. </w:t>
      </w:r>
      <w:r w:rsidRPr="00E9799A">
        <w:rPr>
          <w:iCs/>
          <w:color w:val="231F20"/>
          <w:sz w:val="24"/>
          <w:szCs w:val="24"/>
          <w:lang w:val="en-US"/>
        </w:rPr>
        <w:t>DOI:10.1016/S0924-9338(13)77024-X</w:t>
      </w:r>
    </w:p>
    <w:p w:rsidR="00E9799A" w:rsidRPr="00E9799A" w:rsidRDefault="00E9799A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  <w:lang w:val="en-US"/>
        </w:rPr>
      </w:pPr>
      <w:r w:rsidRPr="00E9799A">
        <w:rPr>
          <w:color w:val="231F20"/>
          <w:sz w:val="24"/>
          <w:szCs w:val="24"/>
          <w:lang w:val="en-US"/>
        </w:rPr>
        <w:t xml:space="preserve">Hudson JL, Dodd HF, Lyneham HJ, &amp; </w:t>
      </w:r>
      <w:proofErr w:type="spellStart"/>
      <w:r w:rsidRPr="00E9799A">
        <w:rPr>
          <w:color w:val="231F20"/>
          <w:sz w:val="24"/>
          <w:szCs w:val="24"/>
          <w:lang w:val="en-US"/>
        </w:rPr>
        <w:t>Bovopoulous</w:t>
      </w:r>
      <w:proofErr w:type="spellEnd"/>
      <w:r w:rsidR="002B6B30" w:rsidRPr="00E9799A">
        <w:rPr>
          <w:color w:val="231F20"/>
          <w:sz w:val="24"/>
          <w:szCs w:val="24"/>
          <w:lang w:val="en-US"/>
        </w:rPr>
        <w:t xml:space="preserve"> N. Temperament and family environment in the development of anxie</w:t>
      </w:r>
      <w:r>
        <w:rPr>
          <w:color w:val="231F20"/>
          <w:sz w:val="24"/>
          <w:szCs w:val="24"/>
          <w:lang w:val="en-US"/>
        </w:rPr>
        <w:t>ty disorder: Two-year follow-up</w:t>
      </w:r>
      <w:r w:rsidRPr="00E9799A">
        <w:rPr>
          <w:color w:val="231F20"/>
          <w:sz w:val="24"/>
          <w:szCs w:val="24"/>
          <w:lang w:val="en-US"/>
        </w:rPr>
        <w:t xml:space="preserve"> //</w:t>
      </w:r>
      <w:r w:rsidR="002B6B30" w:rsidRPr="00E9799A">
        <w:rPr>
          <w:color w:val="231F20"/>
          <w:sz w:val="24"/>
          <w:szCs w:val="24"/>
          <w:lang w:val="en-US"/>
        </w:rPr>
        <w:t xml:space="preserve"> Journal of the American Academy of </w:t>
      </w:r>
      <w:r w:rsidRPr="00E9799A">
        <w:rPr>
          <w:color w:val="231F20"/>
          <w:sz w:val="24"/>
          <w:szCs w:val="24"/>
          <w:lang w:val="en-US"/>
        </w:rPr>
        <w:t>Child and Adolescent Psychiatry.</w:t>
      </w:r>
      <w:r w:rsidR="002B6B30" w:rsidRPr="00E9799A">
        <w:rPr>
          <w:color w:val="231F20"/>
          <w:sz w:val="24"/>
          <w:szCs w:val="24"/>
          <w:lang w:val="en-US"/>
        </w:rPr>
        <w:t xml:space="preserve"> </w:t>
      </w:r>
      <w:r w:rsidRPr="00E9799A">
        <w:rPr>
          <w:color w:val="231F20"/>
          <w:sz w:val="24"/>
          <w:szCs w:val="24"/>
          <w:lang w:val="en-US"/>
        </w:rPr>
        <w:t>2011 Dec;50(12):1255-</w:t>
      </w:r>
      <w:proofErr w:type="gramStart"/>
      <w:r w:rsidRPr="00E9799A">
        <w:rPr>
          <w:color w:val="231F20"/>
          <w:sz w:val="24"/>
          <w:szCs w:val="24"/>
          <w:lang w:val="en-US"/>
        </w:rPr>
        <w:t>64.e</w:t>
      </w:r>
      <w:proofErr w:type="gramEnd"/>
      <w:r w:rsidRPr="00E9799A">
        <w:rPr>
          <w:color w:val="231F20"/>
          <w:sz w:val="24"/>
          <w:szCs w:val="24"/>
          <w:lang w:val="en-US"/>
        </w:rPr>
        <w:t>1.</w:t>
      </w:r>
      <w:r>
        <w:rPr>
          <w:color w:val="231F20"/>
          <w:sz w:val="24"/>
          <w:szCs w:val="24"/>
        </w:rPr>
        <w:t xml:space="preserve"> </w:t>
      </w:r>
      <w:proofErr w:type="spellStart"/>
      <w:r w:rsidRPr="00E9799A">
        <w:rPr>
          <w:color w:val="231F20"/>
          <w:sz w:val="24"/>
          <w:szCs w:val="24"/>
          <w:lang w:val="en-US"/>
        </w:rPr>
        <w:t>doi</w:t>
      </w:r>
      <w:proofErr w:type="spellEnd"/>
      <w:r w:rsidRPr="00E9799A">
        <w:rPr>
          <w:color w:val="231F20"/>
          <w:sz w:val="24"/>
          <w:szCs w:val="24"/>
          <w:lang w:val="en-US"/>
        </w:rPr>
        <w:t xml:space="preserve">: 10.1016/j.jaac.2011.09.009. </w:t>
      </w:r>
      <w:proofErr w:type="spellStart"/>
      <w:r w:rsidRPr="00E9799A">
        <w:rPr>
          <w:color w:val="231F20"/>
          <w:sz w:val="24"/>
          <w:szCs w:val="24"/>
          <w:lang w:val="en-US"/>
        </w:rPr>
        <w:t>Epub</w:t>
      </w:r>
      <w:proofErr w:type="spellEnd"/>
      <w:r w:rsidRPr="00E9799A">
        <w:rPr>
          <w:color w:val="231F20"/>
          <w:sz w:val="24"/>
          <w:szCs w:val="24"/>
          <w:lang w:val="en-US"/>
        </w:rPr>
        <w:t xml:space="preserve"> 2011 Oct 29. </w:t>
      </w:r>
    </w:p>
    <w:p w:rsidR="00CC2B18" w:rsidRDefault="00E9799A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>
        <w:rPr>
          <w:color w:val="231F20"/>
          <w:sz w:val="24"/>
          <w:szCs w:val="24"/>
          <w:lang w:val="en-US"/>
        </w:rPr>
        <w:t>Lebowitz</w:t>
      </w:r>
      <w:proofErr w:type="spellEnd"/>
      <w:r>
        <w:rPr>
          <w:color w:val="231F20"/>
          <w:sz w:val="24"/>
          <w:szCs w:val="24"/>
          <w:lang w:val="en-US"/>
        </w:rPr>
        <w:t xml:space="preserve"> ER, </w:t>
      </w:r>
      <w:proofErr w:type="spellStart"/>
      <w:r>
        <w:rPr>
          <w:color w:val="231F20"/>
          <w:sz w:val="24"/>
          <w:szCs w:val="24"/>
          <w:lang w:val="en-US"/>
        </w:rPr>
        <w:t>Scharfstein</w:t>
      </w:r>
      <w:proofErr w:type="spellEnd"/>
      <w:r>
        <w:rPr>
          <w:color w:val="231F20"/>
          <w:sz w:val="24"/>
          <w:szCs w:val="24"/>
          <w:lang w:val="en-US"/>
        </w:rPr>
        <w:t xml:space="preserve"> LA &amp; Jones</w:t>
      </w:r>
      <w:r w:rsidR="002B6B30" w:rsidRPr="00E9799A">
        <w:rPr>
          <w:color w:val="231F20"/>
          <w:sz w:val="24"/>
          <w:szCs w:val="24"/>
          <w:lang w:val="en-US"/>
        </w:rPr>
        <w:t xml:space="preserve"> J. Comparing family accommodation in pediatric obsessive-compulsive</w:t>
      </w:r>
      <w:r w:rsidR="002B6B30" w:rsidRPr="00E9799A">
        <w:rPr>
          <w:color w:val="231F20"/>
          <w:sz w:val="24"/>
          <w:szCs w:val="24"/>
          <w:lang w:val="en-US"/>
        </w:rPr>
        <w:br/>
      </w:r>
      <w:r w:rsidR="002B6B30" w:rsidRPr="00E9799A">
        <w:rPr>
          <w:color w:val="231F20"/>
          <w:sz w:val="24"/>
          <w:szCs w:val="24"/>
          <w:lang w:val="en-US"/>
        </w:rPr>
        <w:lastRenderedPageBreak/>
        <w:t>disorder, anxiety diso</w:t>
      </w:r>
      <w:r w:rsidR="00CC2B18">
        <w:rPr>
          <w:color w:val="231F20"/>
          <w:sz w:val="24"/>
          <w:szCs w:val="24"/>
          <w:lang w:val="en-US"/>
        </w:rPr>
        <w:t xml:space="preserve">rders, and </w:t>
      </w:r>
      <w:proofErr w:type="spellStart"/>
      <w:r w:rsidR="00CC2B18">
        <w:rPr>
          <w:color w:val="231F20"/>
          <w:sz w:val="24"/>
          <w:szCs w:val="24"/>
          <w:lang w:val="en-US"/>
        </w:rPr>
        <w:t>nonanxious</w:t>
      </w:r>
      <w:proofErr w:type="spellEnd"/>
      <w:r w:rsidR="00CC2B18">
        <w:rPr>
          <w:color w:val="231F20"/>
          <w:sz w:val="24"/>
          <w:szCs w:val="24"/>
          <w:lang w:val="en-US"/>
        </w:rPr>
        <w:t xml:space="preserve"> children </w:t>
      </w:r>
      <w:r w:rsidR="00CC2B18" w:rsidRPr="00CC2B18">
        <w:rPr>
          <w:color w:val="231F20"/>
          <w:sz w:val="24"/>
          <w:szCs w:val="24"/>
          <w:lang w:val="en-US"/>
        </w:rPr>
        <w:t xml:space="preserve">// </w:t>
      </w:r>
      <w:r w:rsidR="00CC2B18">
        <w:rPr>
          <w:color w:val="231F20"/>
          <w:sz w:val="24"/>
          <w:szCs w:val="24"/>
          <w:lang w:val="en-US"/>
        </w:rPr>
        <w:t>Depression and Anxiety.</w:t>
      </w:r>
      <w:r w:rsidR="00CC2B18" w:rsidRPr="00CC2B18">
        <w:rPr>
          <w:color w:val="231F20"/>
          <w:sz w:val="24"/>
          <w:szCs w:val="24"/>
          <w:lang w:val="en-US"/>
        </w:rPr>
        <w:t xml:space="preserve"> </w:t>
      </w:r>
      <w:r w:rsidR="002B6B30" w:rsidRPr="00CC2B18">
        <w:rPr>
          <w:color w:val="231F20"/>
          <w:sz w:val="24"/>
          <w:szCs w:val="24"/>
          <w:lang w:val="en-US"/>
        </w:rPr>
        <w:t xml:space="preserve"> </w:t>
      </w:r>
      <w:r w:rsidR="00CC2B18" w:rsidRPr="00CC2B18">
        <w:rPr>
          <w:color w:val="231F20"/>
          <w:sz w:val="24"/>
          <w:szCs w:val="24"/>
          <w:lang w:val="en-US"/>
        </w:rPr>
        <w:t xml:space="preserve">2014 Dec;31(12):1018-25. </w:t>
      </w:r>
      <w:proofErr w:type="spellStart"/>
      <w:r w:rsidR="00CC2B18" w:rsidRPr="00CC2B18">
        <w:rPr>
          <w:color w:val="231F20"/>
          <w:sz w:val="24"/>
          <w:szCs w:val="24"/>
          <w:lang w:val="en-US"/>
        </w:rPr>
        <w:t>doi</w:t>
      </w:r>
      <w:proofErr w:type="spellEnd"/>
      <w:r w:rsidR="00CC2B18" w:rsidRPr="00CC2B18">
        <w:rPr>
          <w:color w:val="231F20"/>
          <w:sz w:val="24"/>
          <w:szCs w:val="24"/>
          <w:lang w:val="en-US"/>
        </w:rPr>
        <w:t xml:space="preserve">: 10.1002/da.22251. </w:t>
      </w:r>
      <w:proofErr w:type="spellStart"/>
      <w:r w:rsidR="00CC2B18" w:rsidRPr="00CC2B18">
        <w:rPr>
          <w:color w:val="231F20"/>
          <w:sz w:val="24"/>
          <w:szCs w:val="24"/>
          <w:lang w:val="en-US"/>
        </w:rPr>
        <w:t>Epub</w:t>
      </w:r>
      <w:proofErr w:type="spellEnd"/>
      <w:r w:rsidR="00CC2B18" w:rsidRPr="00CC2B18">
        <w:rPr>
          <w:color w:val="231F20"/>
          <w:sz w:val="24"/>
          <w:szCs w:val="24"/>
          <w:lang w:val="en-US"/>
        </w:rPr>
        <w:t xml:space="preserve"> 2014 Feb 22.</w:t>
      </w:r>
    </w:p>
    <w:p w:rsidR="00CC2B18" w:rsidRDefault="00CC2B18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 w:rsidRPr="00CC2B18">
        <w:rPr>
          <w:color w:val="231F20"/>
          <w:sz w:val="24"/>
          <w:szCs w:val="24"/>
          <w:lang w:val="en-US"/>
        </w:rPr>
        <w:t>Beesdo</w:t>
      </w:r>
      <w:proofErr w:type="spellEnd"/>
      <w:r w:rsidRPr="00CC2B18">
        <w:rPr>
          <w:color w:val="231F20"/>
          <w:sz w:val="24"/>
          <w:szCs w:val="24"/>
          <w:lang w:val="en-US"/>
        </w:rPr>
        <w:t xml:space="preserve"> K</w:t>
      </w:r>
      <w:r w:rsidR="002B6B30" w:rsidRPr="00CC2B18">
        <w:rPr>
          <w:color w:val="231F20"/>
          <w:sz w:val="24"/>
          <w:szCs w:val="24"/>
          <w:lang w:val="en-US"/>
        </w:rPr>
        <w:t>, Pine,</w:t>
      </w:r>
      <w:r w:rsidRPr="00CC2B18">
        <w:rPr>
          <w:color w:val="231F20"/>
          <w:sz w:val="24"/>
          <w:szCs w:val="24"/>
          <w:lang w:val="en-US"/>
        </w:rPr>
        <w:t xml:space="preserve"> DS, </w:t>
      </w:r>
      <w:proofErr w:type="spellStart"/>
      <w:r w:rsidRPr="00CC2B18">
        <w:rPr>
          <w:color w:val="231F20"/>
          <w:sz w:val="24"/>
          <w:szCs w:val="24"/>
          <w:lang w:val="en-US"/>
        </w:rPr>
        <w:t>Lieb</w:t>
      </w:r>
      <w:proofErr w:type="spellEnd"/>
      <w:r w:rsidRPr="00CC2B18">
        <w:rPr>
          <w:color w:val="231F20"/>
          <w:sz w:val="24"/>
          <w:szCs w:val="24"/>
          <w:lang w:val="en-US"/>
        </w:rPr>
        <w:t xml:space="preserve"> R &amp; </w:t>
      </w:r>
      <w:proofErr w:type="spellStart"/>
      <w:r w:rsidRPr="00CC2B18">
        <w:rPr>
          <w:color w:val="231F20"/>
          <w:sz w:val="24"/>
          <w:szCs w:val="24"/>
          <w:lang w:val="en-US"/>
        </w:rPr>
        <w:t>Wittchen</w:t>
      </w:r>
      <w:proofErr w:type="spellEnd"/>
      <w:r w:rsidRPr="00CC2B18">
        <w:rPr>
          <w:color w:val="231F20"/>
          <w:sz w:val="24"/>
          <w:szCs w:val="24"/>
          <w:lang w:val="en-US"/>
        </w:rPr>
        <w:t xml:space="preserve"> H</w:t>
      </w:r>
      <w:r w:rsidR="002B6B30" w:rsidRPr="00CC2B18">
        <w:rPr>
          <w:color w:val="231F20"/>
          <w:sz w:val="24"/>
          <w:szCs w:val="24"/>
          <w:lang w:val="en-US"/>
        </w:rPr>
        <w:t>U. Incidence and risk patterns of anxiety and depr</w:t>
      </w:r>
      <w:r w:rsidRPr="00CC2B18">
        <w:rPr>
          <w:color w:val="231F20"/>
          <w:sz w:val="24"/>
          <w:szCs w:val="24"/>
          <w:lang w:val="en-US"/>
        </w:rPr>
        <w:t xml:space="preserve">essive </w:t>
      </w:r>
      <w:r w:rsidR="002B6B30" w:rsidRPr="00CC2B18">
        <w:rPr>
          <w:color w:val="231F20"/>
          <w:sz w:val="24"/>
          <w:szCs w:val="24"/>
          <w:lang w:val="en-US"/>
        </w:rPr>
        <w:t>disorders and categorization o</w:t>
      </w:r>
      <w:r w:rsidRPr="00CC2B18">
        <w:rPr>
          <w:color w:val="231F20"/>
          <w:sz w:val="24"/>
          <w:szCs w:val="24"/>
          <w:lang w:val="en-US"/>
        </w:rPr>
        <w:t>f generalized anxiety disorder //Archives of General Psychiatry.</w:t>
      </w:r>
      <w:r w:rsidR="002B6B30" w:rsidRPr="00CC2B18">
        <w:rPr>
          <w:color w:val="231F20"/>
          <w:sz w:val="24"/>
          <w:szCs w:val="24"/>
          <w:lang w:val="en-US"/>
        </w:rPr>
        <w:t xml:space="preserve"> </w:t>
      </w:r>
      <w:r w:rsidRPr="00CC2B18">
        <w:rPr>
          <w:color w:val="231F20"/>
          <w:sz w:val="24"/>
          <w:szCs w:val="24"/>
          <w:lang w:val="en-US"/>
        </w:rPr>
        <w:t>2010 Jan;67(1):47-57.</w:t>
      </w:r>
      <w:r>
        <w:rPr>
          <w:color w:val="231F20"/>
          <w:sz w:val="24"/>
          <w:szCs w:val="24"/>
        </w:rPr>
        <w:t xml:space="preserve"> </w:t>
      </w:r>
      <w:proofErr w:type="spellStart"/>
      <w:r w:rsidRPr="00CC2B18">
        <w:rPr>
          <w:color w:val="231F20"/>
          <w:sz w:val="24"/>
          <w:szCs w:val="24"/>
          <w:lang w:val="en-US"/>
        </w:rPr>
        <w:t>doi</w:t>
      </w:r>
      <w:proofErr w:type="spellEnd"/>
      <w:r w:rsidRPr="00CC2B18">
        <w:rPr>
          <w:color w:val="231F20"/>
          <w:sz w:val="24"/>
          <w:szCs w:val="24"/>
          <w:lang w:val="en-US"/>
        </w:rPr>
        <w:t xml:space="preserve">: 10.1001/archgenpsychiatry.2009.177. </w:t>
      </w:r>
    </w:p>
    <w:p w:rsidR="00CC2B18" w:rsidRDefault="00CC2B18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>
        <w:rPr>
          <w:color w:val="231F20"/>
          <w:sz w:val="24"/>
          <w:szCs w:val="24"/>
          <w:lang w:val="en-US"/>
        </w:rPr>
        <w:t>Steinsbekk</w:t>
      </w:r>
      <w:proofErr w:type="spellEnd"/>
      <w:r>
        <w:rPr>
          <w:color w:val="231F20"/>
          <w:sz w:val="24"/>
          <w:szCs w:val="24"/>
          <w:lang w:val="en-US"/>
        </w:rPr>
        <w:t xml:space="preserve"> S, Berg-Nielsen TS, </w:t>
      </w:r>
      <w:proofErr w:type="spellStart"/>
      <w:r>
        <w:rPr>
          <w:color w:val="231F20"/>
          <w:sz w:val="24"/>
          <w:szCs w:val="24"/>
          <w:lang w:val="en-US"/>
        </w:rPr>
        <w:t>Belsky</w:t>
      </w:r>
      <w:proofErr w:type="spellEnd"/>
      <w:r>
        <w:rPr>
          <w:color w:val="231F20"/>
          <w:sz w:val="24"/>
          <w:szCs w:val="24"/>
          <w:lang w:val="en-US"/>
        </w:rPr>
        <w:t xml:space="preserve"> J, </w:t>
      </w:r>
      <w:proofErr w:type="spellStart"/>
      <w:r>
        <w:rPr>
          <w:color w:val="231F20"/>
          <w:sz w:val="24"/>
          <w:szCs w:val="24"/>
          <w:lang w:val="en-US"/>
        </w:rPr>
        <w:t>Helland</w:t>
      </w:r>
      <w:proofErr w:type="spellEnd"/>
      <w:r>
        <w:rPr>
          <w:color w:val="231F20"/>
          <w:sz w:val="24"/>
          <w:szCs w:val="24"/>
          <w:lang w:val="en-US"/>
        </w:rPr>
        <w:t xml:space="preserve"> EB, </w:t>
      </w:r>
      <w:proofErr w:type="spellStart"/>
      <w:r>
        <w:rPr>
          <w:color w:val="231F20"/>
          <w:sz w:val="24"/>
          <w:szCs w:val="24"/>
          <w:lang w:val="en-US"/>
        </w:rPr>
        <w:t>Hagenrud</w:t>
      </w:r>
      <w:proofErr w:type="spellEnd"/>
      <w:r>
        <w:rPr>
          <w:color w:val="231F20"/>
          <w:sz w:val="24"/>
          <w:szCs w:val="24"/>
          <w:lang w:val="en-US"/>
        </w:rPr>
        <w:t xml:space="preserve"> M, </w:t>
      </w:r>
      <w:proofErr w:type="spellStart"/>
      <w:r>
        <w:rPr>
          <w:color w:val="231F20"/>
          <w:sz w:val="24"/>
          <w:szCs w:val="24"/>
          <w:lang w:val="en-US"/>
        </w:rPr>
        <w:t>Raballo</w:t>
      </w:r>
      <w:proofErr w:type="spellEnd"/>
      <w:r>
        <w:rPr>
          <w:color w:val="231F20"/>
          <w:sz w:val="24"/>
          <w:szCs w:val="24"/>
          <w:lang w:val="en-US"/>
        </w:rPr>
        <w:t xml:space="preserve"> A, &amp; </w:t>
      </w:r>
      <w:proofErr w:type="spellStart"/>
      <w:r>
        <w:rPr>
          <w:color w:val="231F20"/>
          <w:sz w:val="24"/>
          <w:szCs w:val="24"/>
          <w:lang w:val="en-US"/>
        </w:rPr>
        <w:t>Wichstrøm</w:t>
      </w:r>
      <w:proofErr w:type="spellEnd"/>
      <w:r>
        <w:rPr>
          <w:color w:val="231F20"/>
          <w:sz w:val="24"/>
          <w:szCs w:val="24"/>
          <w:lang w:val="en-US"/>
        </w:rPr>
        <w:t xml:space="preserve"> L. Parents’ </w:t>
      </w:r>
      <w:r w:rsidR="002B6B30" w:rsidRPr="00CC2B18">
        <w:rPr>
          <w:color w:val="231F20"/>
          <w:sz w:val="24"/>
          <w:szCs w:val="24"/>
          <w:lang w:val="en-US"/>
        </w:rPr>
        <w:t>Personality-Disorder Symptoms Predict Chi</w:t>
      </w:r>
      <w:r>
        <w:rPr>
          <w:color w:val="231F20"/>
          <w:sz w:val="24"/>
          <w:szCs w:val="24"/>
          <w:lang w:val="en-US"/>
        </w:rPr>
        <w:t xml:space="preserve">ldren’s Symptoms of Anxiety and </w:t>
      </w:r>
      <w:r w:rsidR="002B6B30" w:rsidRPr="00CC2B18">
        <w:rPr>
          <w:color w:val="231F20"/>
          <w:sz w:val="24"/>
          <w:szCs w:val="24"/>
          <w:lang w:val="en-US"/>
        </w:rPr>
        <w:t>Depressive Disorde</w:t>
      </w:r>
      <w:r>
        <w:rPr>
          <w:color w:val="231F20"/>
          <w:sz w:val="24"/>
          <w:szCs w:val="24"/>
          <w:lang w:val="en-US"/>
        </w:rPr>
        <w:t xml:space="preserve">rs – A Prospective Cohort Study </w:t>
      </w:r>
      <w:r w:rsidRPr="00CC2B18">
        <w:rPr>
          <w:color w:val="231F20"/>
          <w:sz w:val="24"/>
          <w:szCs w:val="24"/>
          <w:lang w:val="en-US"/>
        </w:rPr>
        <w:t>//</w:t>
      </w:r>
      <w:r w:rsidR="002B6B30" w:rsidRPr="00CC2B18">
        <w:rPr>
          <w:color w:val="231F20"/>
          <w:sz w:val="24"/>
          <w:szCs w:val="24"/>
          <w:lang w:val="en-US"/>
        </w:rPr>
        <w:t xml:space="preserve"> Journ</w:t>
      </w:r>
      <w:r>
        <w:rPr>
          <w:color w:val="231F20"/>
          <w:sz w:val="24"/>
          <w:szCs w:val="24"/>
          <w:lang w:val="en-US"/>
        </w:rPr>
        <w:t>al of Abnormal Child Psychology.</w:t>
      </w:r>
      <w:r w:rsidR="002B6B30" w:rsidRPr="00CC2B18">
        <w:rPr>
          <w:color w:val="231F20"/>
          <w:sz w:val="24"/>
          <w:szCs w:val="24"/>
          <w:lang w:val="en-US"/>
        </w:rPr>
        <w:t xml:space="preserve"> </w:t>
      </w:r>
      <w:r w:rsidRPr="00CC2B18">
        <w:rPr>
          <w:color w:val="231F20"/>
          <w:sz w:val="24"/>
          <w:szCs w:val="24"/>
          <w:lang w:val="en-US"/>
        </w:rPr>
        <w:t xml:space="preserve">2019 Dec;47(12):1931-1943. </w:t>
      </w:r>
      <w:proofErr w:type="spellStart"/>
      <w:r w:rsidRPr="00CC2B18">
        <w:rPr>
          <w:color w:val="231F20"/>
          <w:sz w:val="24"/>
          <w:szCs w:val="24"/>
          <w:lang w:val="en-US"/>
        </w:rPr>
        <w:t>doi</w:t>
      </w:r>
      <w:proofErr w:type="spellEnd"/>
      <w:r w:rsidRPr="00CC2B18">
        <w:rPr>
          <w:color w:val="231F20"/>
          <w:sz w:val="24"/>
          <w:szCs w:val="24"/>
          <w:lang w:val="en-US"/>
        </w:rPr>
        <w:t>: 10.1007/s10802-019-00568-9.</w:t>
      </w:r>
    </w:p>
    <w:p w:rsidR="00CC2B18" w:rsidRDefault="00CC2B18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  <w:lang w:val="en-US"/>
        </w:rPr>
        <w:t xml:space="preserve">Lau JYF &amp; Waters AM. </w:t>
      </w:r>
      <w:r w:rsidRPr="00CC2B18">
        <w:rPr>
          <w:color w:val="231F20"/>
          <w:sz w:val="24"/>
          <w:szCs w:val="24"/>
          <w:lang w:val="en-US"/>
        </w:rPr>
        <w:t xml:space="preserve">Parents' Personality-Disorder Symptoms Predict Children's Symptoms of Anxiety and Depressive Disorders - a Prospective Cohort Study // J </w:t>
      </w:r>
      <w:proofErr w:type="spellStart"/>
      <w:r w:rsidRPr="00CC2B18">
        <w:rPr>
          <w:color w:val="231F20"/>
          <w:sz w:val="24"/>
          <w:szCs w:val="24"/>
          <w:lang w:val="en-US"/>
        </w:rPr>
        <w:t>Abnorm</w:t>
      </w:r>
      <w:proofErr w:type="spellEnd"/>
      <w:r w:rsidRPr="00CC2B18">
        <w:rPr>
          <w:color w:val="231F20"/>
          <w:sz w:val="24"/>
          <w:szCs w:val="24"/>
          <w:lang w:val="en-US"/>
        </w:rPr>
        <w:t xml:space="preserve"> Child Psychol. </w:t>
      </w:r>
      <w:r w:rsidRPr="00CC2B18">
        <w:rPr>
          <w:color w:val="231F20"/>
          <w:sz w:val="24"/>
          <w:szCs w:val="24"/>
        </w:rPr>
        <w:t xml:space="preserve">2019 </w:t>
      </w:r>
      <w:r w:rsidRPr="00CC2B18">
        <w:rPr>
          <w:color w:val="231F20"/>
          <w:sz w:val="24"/>
          <w:szCs w:val="24"/>
          <w:lang w:val="en-US"/>
        </w:rPr>
        <w:t>Dec</w:t>
      </w:r>
      <w:r w:rsidRPr="00CC2B18">
        <w:rPr>
          <w:color w:val="231F20"/>
          <w:sz w:val="24"/>
          <w:szCs w:val="24"/>
        </w:rPr>
        <w:t>;47(12):1931-1943.</w:t>
      </w:r>
      <w:r>
        <w:rPr>
          <w:color w:val="231F20"/>
          <w:sz w:val="24"/>
          <w:szCs w:val="24"/>
        </w:rPr>
        <w:t xml:space="preserve"> </w:t>
      </w:r>
      <w:proofErr w:type="spellStart"/>
      <w:r w:rsidRPr="00CC2B18">
        <w:rPr>
          <w:color w:val="231F20"/>
          <w:sz w:val="24"/>
          <w:szCs w:val="24"/>
          <w:lang w:val="en-US"/>
        </w:rPr>
        <w:t>doi</w:t>
      </w:r>
      <w:proofErr w:type="spellEnd"/>
      <w:r w:rsidRPr="00CC2B18">
        <w:rPr>
          <w:color w:val="231F20"/>
          <w:sz w:val="24"/>
          <w:szCs w:val="24"/>
        </w:rPr>
        <w:t>: 10.1007/</w:t>
      </w:r>
      <w:r w:rsidRPr="00CC2B18">
        <w:rPr>
          <w:color w:val="231F20"/>
          <w:sz w:val="24"/>
          <w:szCs w:val="24"/>
          <w:lang w:val="en-US"/>
        </w:rPr>
        <w:t>s</w:t>
      </w:r>
      <w:r w:rsidRPr="00CC2B18">
        <w:rPr>
          <w:color w:val="231F20"/>
          <w:sz w:val="24"/>
          <w:szCs w:val="24"/>
        </w:rPr>
        <w:t>10802-019-00568-9.</w:t>
      </w:r>
    </w:p>
    <w:p w:rsidR="00CC2B18" w:rsidRPr="00CC2B18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</w:rPr>
      </w:pPr>
      <w:r w:rsidRPr="00CC2B18">
        <w:rPr>
          <w:iCs/>
          <w:color w:val="231F20"/>
          <w:sz w:val="24"/>
          <w:szCs w:val="24"/>
        </w:rPr>
        <w:t>Сухотина Н.К. Психическое здоровье детей и определяющие его факторы // Журнал невроло</w:t>
      </w:r>
      <w:r w:rsidR="00CC2B18">
        <w:rPr>
          <w:iCs/>
          <w:color w:val="231F20"/>
          <w:sz w:val="24"/>
          <w:szCs w:val="24"/>
        </w:rPr>
        <w:t>гии и психиатрии. - 2013. - №</w:t>
      </w:r>
      <w:r w:rsidRPr="00CC2B18">
        <w:rPr>
          <w:iCs/>
          <w:color w:val="231F20"/>
          <w:sz w:val="24"/>
          <w:szCs w:val="24"/>
        </w:rPr>
        <w:t xml:space="preserve"> 2. - С.16–22.</w:t>
      </w:r>
    </w:p>
    <w:p w:rsidR="00CC2B18" w:rsidRDefault="00CC2B18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>
        <w:rPr>
          <w:color w:val="231F20"/>
          <w:sz w:val="24"/>
          <w:szCs w:val="24"/>
          <w:lang w:val="en-US"/>
        </w:rPr>
        <w:t>Degenhardt</w:t>
      </w:r>
      <w:proofErr w:type="spellEnd"/>
      <w:r>
        <w:rPr>
          <w:color w:val="231F20"/>
          <w:sz w:val="24"/>
          <w:szCs w:val="24"/>
          <w:lang w:val="en-US"/>
        </w:rPr>
        <w:t xml:space="preserve"> L, Coffey C, </w:t>
      </w:r>
      <w:proofErr w:type="spellStart"/>
      <w:r>
        <w:rPr>
          <w:color w:val="231F20"/>
          <w:sz w:val="24"/>
          <w:szCs w:val="24"/>
          <w:lang w:val="en-US"/>
        </w:rPr>
        <w:t>Romaniuk</w:t>
      </w:r>
      <w:proofErr w:type="spellEnd"/>
      <w:r>
        <w:rPr>
          <w:color w:val="231F20"/>
          <w:sz w:val="24"/>
          <w:szCs w:val="24"/>
          <w:lang w:val="en-US"/>
        </w:rPr>
        <w:t xml:space="preserve"> H, Swift W, Carlin JB, Hall WD &amp; Patton G</w:t>
      </w:r>
      <w:r w:rsidR="002B6B30" w:rsidRPr="00CC2B18">
        <w:rPr>
          <w:color w:val="231F20"/>
          <w:sz w:val="24"/>
          <w:szCs w:val="24"/>
          <w:lang w:val="en-US"/>
        </w:rPr>
        <w:t>C. The persistence of the association between adolescent cannabis use and common mental</w:t>
      </w:r>
      <w:r>
        <w:rPr>
          <w:color w:val="231F20"/>
          <w:sz w:val="24"/>
          <w:szCs w:val="24"/>
          <w:lang w:val="en-US"/>
        </w:rPr>
        <w:t xml:space="preserve"> disorders into young adulthood </w:t>
      </w:r>
      <w:r w:rsidRPr="00CC2B18">
        <w:rPr>
          <w:color w:val="231F20"/>
          <w:sz w:val="24"/>
          <w:szCs w:val="24"/>
          <w:lang w:val="en-US"/>
        </w:rPr>
        <w:t>//</w:t>
      </w:r>
      <w:r>
        <w:rPr>
          <w:color w:val="231F20"/>
          <w:sz w:val="24"/>
          <w:szCs w:val="24"/>
          <w:lang w:val="en-US"/>
        </w:rPr>
        <w:t xml:space="preserve"> Addiction.</w:t>
      </w:r>
      <w:r w:rsidR="002B6B30" w:rsidRPr="00CC2B18">
        <w:rPr>
          <w:color w:val="231F20"/>
          <w:sz w:val="24"/>
          <w:szCs w:val="24"/>
          <w:lang w:val="en-US"/>
        </w:rPr>
        <w:t xml:space="preserve"> </w:t>
      </w:r>
      <w:r w:rsidRPr="00CC2B18">
        <w:rPr>
          <w:color w:val="231F20"/>
          <w:sz w:val="24"/>
          <w:szCs w:val="24"/>
          <w:lang w:val="en-US"/>
        </w:rPr>
        <w:t>2013 Jan;108(1):124-33.</w:t>
      </w:r>
      <w:r>
        <w:rPr>
          <w:color w:val="231F20"/>
          <w:sz w:val="24"/>
          <w:szCs w:val="24"/>
        </w:rPr>
        <w:t xml:space="preserve"> </w:t>
      </w:r>
      <w:proofErr w:type="spellStart"/>
      <w:r w:rsidRPr="00CC2B18">
        <w:rPr>
          <w:color w:val="231F20"/>
          <w:sz w:val="24"/>
          <w:szCs w:val="24"/>
          <w:lang w:val="en-US"/>
        </w:rPr>
        <w:t>doi</w:t>
      </w:r>
      <w:proofErr w:type="spellEnd"/>
      <w:r w:rsidRPr="00CC2B18">
        <w:rPr>
          <w:color w:val="231F20"/>
          <w:sz w:val="24"/>
          <w:szCs w:val="24"/>
          <w:lang w:val="en-US"/>
        </w:rPr>
        <w:t>: 10.1111/j.1360-0443.2012.</w:t>
      </w:r>
      <w:proofErr w:type="gramStart"/>
      <w:r w:rsidRPr="00CC2B18">
        <w:rPr>
          <w:color w:val="231F20"/>
          <w:sz w:val="24"/>
          <w:szCs w:val="24"/>
          <w:lang w:val="en-US"/>
        </w:rPr>
        <w:t>04015.x.</w:t>
      </w:r>
      <w:proofErr w:type="gramEnd"/>
      <w:r w:rsidRPr="00CC2B18">
        <w:rPr>
          <w:color w:val="231F20"/>
          <w:sz w:val="24"/>
          <w:szCs w:val="24"/>
          <w:lang w:val="en-US"/>
        </w:rPr>
        <w:t xml:space="preserve"> </w:t>
      </w:r>
      <w:proofErr w:type="spellStart"/>
      <w:r w:rsidRPr="00CC2B18">
        <w:rPr>
          <w:color w:val="231F20"/>
          <w:sz w:val="24"/>
          <w:szCs w:val="24"/>
          <w:lang w:val="en-US"/>
        </w:rPr>
        <w:t>Epub</w:t>
      </w:r>
      <w:proofErr w:type="spellEnd"/>
      <w:r w:rsidRPr="00CC2B18">
        <w:rPr>
          <w:color w:val="231F20"/>
          <w:sz w:val="24"/>
          <w:szCs w:val="24"/>
          <w:lang w:val="en-US"/>
        </w:rPr>
        <w:t xml:space="preserve"> 2012 Oct 18.</w:t>
      </w:r>
    </w:p>
    <w:p w:rsidR="00CB6132" w:rsidRDefault="00CC2B18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>
        <w:rPr>
          <w:color w:val="231F20"/>
          <w:sz w:val="24"/>
          <w:szCs w:val="24"/>
          <w:lang w:val="en-US"/>
        </w:rPr>
        <w:t>Livny</w:t>
      </w:r>
      <w:proofErr w:type="spellEnd"/>
      <w:r>
        <w:rPr>
          <w:color w:val="231F20"/>
          <w:sz w:val="24"/>
          <w:szCs w:val="24"/>
          <w:lang w:val="en-US"/>
        </w:rPr>
        <w:t xml:space="preserve"> A, Cohen K, </w:t>
      </w:r>
      <w:proofErr w:type="spellStart"/>
      <w:r>
        <w:rPr>
          <w:color w:val="231F20"/>
          <w:sz w:val="24"/>
          <w:szCs w:val="24"/>
          <w:lang w:val="en-US"/>
        </w:rPr>
        <w:t>Tik</w:t>
      </w:r>
      <w:proofErr w:type="spellEnd"/>
      <w:r>
        <w:rPr>
          <w:color w:val="231F20"/>
          <w:sz w:val="24"/>
          <w:szCs w:val="24"/>
          <w:lang w:val="en-US"/>
        </w:rPr>
        <w:t xml:space="preserve"> N, </w:t>
      </w:r>
      <w:proofErr w:type="spellStart"/>
      <w:r>
        <w:rPr>
          <w:color w:val="231F20"/>
          <w:sz w:val="24"/>
          <w:szCs w:val="24"/>
          <w:lang w:val="en-US"/>
        </w:rPr>
        <w:t>Tsarfaty</w:t>
      </w:r>
      <w:proofErr w:type="spellEnd"/>
      <w:r>
        <w:rPr>
          <w:color w:val="231F20"/>
          <w:sz w:val="24"/>
          <w:szCs w:val="24"/>
          <w:lang w:val="en-US"/>
        </w:rPr>
        <w:t xml:space="preserve"> G, </w:t>
      </w:r>
      <w:proofErr w:type="spellStart"/>
      <w:r>
        <w:rPr>
          <w:color w:val="231F20"/>
          <w:sz w:val="24"/>
          <w:szCs w:val="24"/>
          <w:lang w:val="en-US"/>
        </w:rPr>
        <w:t>Rosca</w:t>
      </w:r>
      <w:proofErr w:type="spellEnd"/>
      <w:r>
        <w:rPr>
          <w:color w:val="231F20"/>
          <w:sz w:val="24"/>
          <w:szCs w:val="24"/>
          <w:lang w:val="en-US"/>
        </w:rPr>
        <w:t xml:space="preserve"> P &amp; Weinstein A. </w:t>
      </w:r>
      <w:r w:rsidR="002B6B30" w:rsidRPr="00CC2B18">
        <w:rPr>
          <w:color w:val="231F20"/>
          <w:sz w:val="24"/>
          <w:szCs w:val="24"/>
          <w:lang w:val="en-US"/>
        </w:rPr>
        <w:t>The effects of synthetic cannabinoids (SCs) on brain stru</w:t>
      </w:r>
      <w:r w:rsidR="00CB6132">
        <w:rPr>
          <w:color w:val="231F20"/>
          <w:sz w:val="24"/>
          <w:szCs w:val="24"/>
          <w:lang w:val="en-US"/>
        </w:rPr>
        <w:t xml:space="preserve">cture and function </w:t>
      </w:r>
      <w:r w:rsidR="00CB6132" w:rsidRPr="00CB6132">
        <w:rPr>
          <w:color w:val="231F20"/>
          <w:sz w:val="24"/>
          <w:szCs w:val="24"/>
          <w:lang w:val="en-US"/>
        </w:rPr>
        <w:t>//</w:t>
      </w:r>
      <w:r w:rsidR="002B6B30" w:rsidRPr="00CC2B18">
        <w:rPr>
          <w:color w:val="231F20"/>
          <w:sz w:val="24"/>
          <w:szCs w:val="24"/>
          <w:lang w:val="en-US"/>
        </w:rPr>
        <w:t xml:space="preserve"> European </w:t>
      </w:r>
      <w:proofErr w:type="spellStart"/>
      <w:r w:rsidR="002B6B30" w:rsidRPr="00CC2B18">
        <w:rPr>
          <w:color w:val="231F20"/>
          <w:sz w:val="24"/>
          <w:szCs w:val="24"/>
          <w:lang w:val="en-US"/>
        </w:rPr>
        <w:t>Neuropsychopharmacology</w:t>
      </w:r>
      <w:proofErr w:type="spellEnd"/>
      <w:r w:rsidR="00CB6132" w:rsidRPr="00CB6132">
        <w:rPr>
          <w:color w:val="231F20"/>
          <w:sz w:val="24"/>
          <w:szCs w:val="24"/>
          <w:lang w:val="en-US"/>
        </w:rPr>
        <w:t>. 2018 Sep;28(9</w:t>
      </w:r>
      <w:proofErr w:type="gramStart"/>
      <w:r w:rsidR="00CB6132" w:rsidRPr="00CB6132">
        <w:rPr>
          <w:color w:val="231F20"/>
          <w:sz w:val="24"/>
          <w:szCs w:val="24"/>
          <w:lang w:val="en-US"/>
        </w:rPr>
        <w:t>):1047-1057.doi</w:t>
      </w:r>
      <w:proofErr w:type="gramEnd"/>
      <w:r w:rsidR="00CB6132" w:rsidRPr="00CB6132">
        <w:rPr>
          <w:color w:val="231F20"/>
          <w:sz w:val="24"/>
          <w:szCs w:val="24"/>
          <w:lang w:val="en-US"/>
        </w:rPr>
        <w:t xml:space="preserve">: 10.1016/j.euroneuro.2018.07.095. </w:t>
      </w:r>
      <w:proofErr w:type="spellStart"/>
      <w:r w:rsidR="00CB6132" w:rsidRPr="00CB6132">
        <w:rPr>
          <w:color w:val="231F20"/>
          <w:sz w:val="24"/>
          <w:szCs w:val="24"/>
          <w:lang w:val="en-US"/>
        </w:rPr>
        <w:t>Epub</w:t>
      </w:r>
      <w:proofErr w:type="spellEnd"/>
      <w:r w:rsidR="00CB6132" w:rsidRPr="00CB6132">
        <w:rPr>
          <w:color w:val="231F20"/>
          <w:sz w:val="24"/>
          <w:szCs w:val="24"/>
          <w:lang w:val="en-US"/>
        </w:rPr>
        <w:t xml:space="preserve"> 2018 Aug 3.</w:t>
      </w:r>
    </w:p>
    <w:p w:rsidR="00CB6132" w:rsidRDefault="00CB6132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 w:rsidRPr="00CB6132">
        <w:rPr>
          <w:color w:val="231F20"/>
          <w:sz w:val="24"/>
          <w:szCs w:val="24"/>
          <w:lang w:val="en-US"/>
        </w:rPr>
        <w:t>Brokamp</w:t>
      </w:r>
      <w:proofErr w:type="spellEnd"/>
      <w:r w:rsidRPr="00CB6132">
        <w:rPr>
          <w:color w:val="231F20"/>
          <w:sz w:val="24"/>
          <w:szCs w:val="24"/>
          <w:lang w:val="en-US"/>
        </w:rPr>
        <w:t xml:space="preserve"> C, Strawn JR, Beck AF &amp; Ryan</w:t>
      </w:r>
      <w:r w:rsidR="002B6B30" w:rsidRPr="00CB6132">
        <w:rPr>
          <w:color w:val="231F20"/>
          <w:sz w:val="24"/>
          <w:szCs w:val="24"/>
          <w:lang w:val="en-US"/>
        </w:rPr>
        <w:t xml:space="preserve"> P. Pediatric psychiatric emergency department utilization and fine particulate</w:t>
      </w:r>
      <w:r w:rsidRPr="00CB6132">
        <w:rPr>
          <w:color w:val="231F20"/>
          <w:sz w:val="24"/>
          <w:szCs w:val="24"/>
          <w:lang w:val="en-US"/>
        </w:rPr>
        <w:t xml:space="preserve"> matter: A Case-Crossover Study //</w:t>
      </w:r>
      <w:r w:rsidR="002B6B30" w:rsidRPr="00CB6132">
        <w:rPr>
          <w:color w:val="231F20"/>
          <w:sz w:val="24"/>
          <w:szCs w:val="24"/>
          <w:lang w:val="en-US"/>
        </w:rPr>
        <w:t xml:space="preserve"> Environ mental Health Perspec</w:t>
      </w:r>
      <w:r w:rsidRPr="00CB6132">
        <w:rPr>
          <w:color w:val="231F20"/>
          <w:sz w:val="24"/>
          <w:szCs w:val="24"/>
          <w:lang w:val="en-US"/>
        </w:rPr>
        <w:t xml:space="preserve">tives. </w:t>
      </w:r>
      <w:r w:rsidR="002B6B30" w:rsidRPr="00CB6132">
        <w:rPr>
          <w:color w:val="231F20"/>
          <w:sz w:val="24"/>
          <w:szCs w:val="24"/>
          <w:lang w:val="en-US"/>
        </w:rPr>
        <w:t xml:space="preserve"> </w:t>
      </w:r>
      <w:r w:rsidRPr="00CB6132">
        <w:rPr>
          <w:color w:val="231F20"/>
          <w:sz w:val="24"/>
          <w:szCs w:val="24"/>
          <w:lang w:val="en-US"/>
        </w:rPr>
        <w:t xml:space="preserve">2019 Sep;127(9):97006. </w:t>
      </w:r>
      <w:proofErr w:type="spellStart"/>
      <w:r w:rsidRPr="00CB6132">
        <w:rPr>
          <w:color w:val="231F20"/>
          <w:sz w:val="24"/>
          <w:szCs w:val="24"/>
          <w:lang w:val="en-US"/>
        </w:rPr>
        <w:t>doi</w:t>
      </w:r>
      <w:proofErr w:type="spellEnd"/>
      <w:r w:rsidRPr="00CB6132">
        <w:rPr>
          <w:color w:val="231F20"/>
          <w:sz w:val="24"/>
          <w:szCs w:val="24"/>
          <w:lang w:val="en-US"/>
        </w:rPr>
        <w:t>: 10</w:t>
      </w:r>
      <w:r>
        <w:rPr>
          <w:color w:val="231F20"/>
          <w:sz w:val="24"/>
          <w:szCs w:val="24"/>
          <w:lang w:val="en-US"/>
        </w:rPr>
        <w:t xml:space="preserve">.1289/EHP4815. </w:t>
      </w:r>
      <w:proofErr w:type="spellStart"/>
      <w:r>
        <w:rPr>
          <w:color w:val="231F20"/>
          <w:sz w:val="24"/>
          <w:szCs w:val="24"/>
          <w:lang w:val="en-US"/>
        </w:rPr>
        <w:t>Epub</w:t>
      </w:r>
      <w:proofErr w:type="spellEnd"/>
      <w:r>
        <w:rPr>
          <w:color w:val="231F20"/>
          <w:sz w:val="24"/>
          <w:szCs w:val="24"/>
          <w:lang w:val="en-US"/>
        </w:rPr>
        <w:t xml:space="preserve"> 2019 Sep </w:t>
      </w:r>
    </w:p>
    <w:p w:rsidR="00CB6132" w:rsidRDefault="00CB6132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r w:rsidRPr="00CB6132">
        <w:rPr>
          <w:color w:val="231F20"/>
          <w:sz w:val="24"/>
          <w:szCs w:val="24"/>
          <w:lang w:val="en-US"/>
        </w:rPr>
        <w:t xml:space="preserve"> </w:t>
      </w:r>
      <w:r>
        <w:rPr>
          <w:color w:val="231F20"/>
          <w:sz w:val="24"/>
          <w:szCs w:val="24"/>
          <w:lang w:val="en-US"/>
        </w:rPr>
        <w:t xml:space="preserve">Patel NB, Xu Y, McCandless LC, Chen A, </w:t>
      </w:r>
      <w:proofErr w:type="spellStart"/>
      <w:r>
        <w:rPr>
          <w:color w:val="231F20"/>
          <w:sz w:val="24"/>
          <w:szCs w:val="24"/>
          <w:lang w:val="en-US"/>
        </w:rPr>
        <w:t>Yolton</w:t>
      </w:r>
      <w:proofErr w:type="spellEnd"/>
      <w:r>
        <w:rPr>
          <w:color w:val="231F20"/>
          <w:sz w:val="24"/>
          <w:szCs w:val="24"/>
          <w:lang w:val="en-US"/>
        </w:rPr>
        <w:t xml:space="preserve"> K, Braun J &amp; </w:t>
      </w:r>
      <w:proofErr w:type="spellStart"/>
      <w:r>
        <w:rPr>
          <w:color w:val="231F20"/>
          <w:sz w:val="24"/>
          <w:szCs w:val="24"/>
          <w:lang w:val="en-US"/>
        </w:rPr>
        <w:t>Lanphear</w:t>
      </w:r>
      <w:proofErr w:type="spellEnd"/>
      <w:r>
        <w:rPr>
          <w:color w:val="231F20"/>
          <w:sz w:val="24"/>
          <w:szCs w:val="24"/>
          <w:lang w:val="en-US"/>
        </w:rPr>
        <w:t xml:space="preserve"> B</w:t>
      </w:r>
      <w:r w:rsidR="002B6B30" w:rsidRPr="00CB6132">
        <w:rPr>
          <w:color w:val="231F20"/>
          <w:sz w:val="24"/>
          <w:szCs w:val="24"/>
          <w:lang w:val="en-US"/>
        </w:rPr>
        <w:t>P. Very low-level prenatal mercury exposure and behavi</w:t>
      </w:r>
      <w:r>
        <w:rPr>
          <w:color w:val="231F20"/>
          <w:sz w:val="24"/>
          <w:szCs w:val="24"/>
          <w:lang w:val="en-US"/>
        </w:rPr>
        <w:t xml:space="preserve">ors in children: the HOME Study </w:t>
      </w:r>
      <w:r w:rsidRPr="00CB6132">
        <w:rPr>
          <w:color w:val="231F20"/>
          <w:sz w:val="24"/>
          <w:szCs w:val="24"/>
          <w:lang w:val="en-US"/>
        </w:rPr>
        <w:t>//</w:t>
      </w:r>
      <w:r w:rsidR="002B6B30" w:rsidRPr="00CB6132">
        <w:rPr>
          <w:color w:val="231F20"/>
          <w:sz w:val="24"/>
          <w:szCs w:val="24"/>
          <w:lang w:val="en-US"/>
        </w:rPr>
        <w:t xml:space="preserve"> Environmental Health: A Global Access Science Source, (2019). </w:t>
      </w:r>
      <w:r w:rsidRPr="00CB6132">
        <w:rPr>
          <w:color w:val="231F20"/>
          <w:sz w:val="24"/>
          <w:szCs w:val="24"/>
          <w:lang w:val="en-US"/>
        </w:rPr>
        <w:t xml:space="preserve">2019 Jan 9;18(1):4. </w:t>
      </w:r>
      <w:proofErr w:type="spellStart"/>
      <w:r w:rsidRPr="00CB6132">
        <w:rPr>
          <w:color w:val="231F20"/>
          <w:sz w:val="24"/>
          <w:szCs w:val="24"/>
          <w:lang w:val="en-US"/>
        </w:rPr>
        <w:t>doi</w:t>
      </w:r>
      <w:proofErr w:type="spellEnd"/>
      <w:r w:rsidRPr="00CB6132">
        <w:rPr>
          <w:color w:val="231F20"/>
          <w:sz w:val="24"/>
          <w:szCs w:val="24"/>
          <w:lang w:val="en-US"/>
        </w:rPr>
        <w:t>: 10.1186/s12940-018-0443-5.</w:t>
      </w:r>
    </w:p>
    <w:p w:rsidR="00CB6132" w:rsidRPr="00CB6132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 w:rsidRPr="00CB6132">
        <w:rPr>
          <w:sz w:val="24"/>
          <w:szCs w:val="24"/>
        </w:rPr>
        <w:t>Гудман</w:t>
      </w:r>
      <w:proofErr w:type="spellEnd"/>
      <w:r w:rsidR="00CB6132" w:rsidRPr="00CB6132">
        <w:rPr>
          <w:sz w:val="24"/>
          <w:szCs w:val="24"/>
        </w:rPr>
        <w:t xml:space="preserve"> Р.</w:t>
      </w:r>
      <w:r w:rsidRPr="00CB6132">
        <w:rPr>
          <w:sz w:val="24"/>
          <w:szCs w:val="24"/>
        </w:rPr>
        <w:t xml:space="preserve">, Скотт </w:t>
      </w:r>
      <w:r w:rsidR="00CB6132" w:rsidRPr="00CB6132">
        <w:rPr>
          <w:sz w:val="24"/>
          <w:szCs w:val="24"/>
        </w:rPr>
        <w:t>С.</w:t>
      </w:r>
      <w:r w:rsidR="00CB6132">
        <w:rPr>
          <w:sz w:val="24"/>
          <w:szCs w:val="24"/>
        </w:rPr>
        <w:t xml:space="preserve"> </w:t>
      </w:r>
      <w:r w:rsidRPr="00CB6132">
        <w:rPr>
          <w:sz w:val="24"/>
          <w:szCs w:val="24"/>
        </w:rPr>
        <w:t>Детская психиатрия. Москва</w:t>
      </w:r>
      <w:r w:rsidRPr="00CB6132">
        <w:rPr>
          <w:sz w:val="24"/>
          <w:szCs w:val="24"/>
          <w:lang w:val="en-US"/>
        </w:rPr>
        <w:t xml:space="preserve">: </w:t>
      </w:r>
      <w:proofErr w:type="gramStart"/>
      <w:r w:rsidRPr="00CB6132">
        <w:rPr>
          <w:sz w:val="24"/>
          <w:szCs w:val="24"/>
        </w:rPr>
        <w:t>Триада</w:t>
      </w:r>
      <w:r w:rsidRPr="00CB6132">
        <w:rPr>
          <w:sz w:val="24"/>
          <w:szCs w:val="24"/>
          <w:lang w:val="en-US"/>
        </w:rPr>
        <w:t>-</w:t>
      </w:r>
      <w:r w:rsidRPr="00CB6132">
        <w:rPr>
          <w:sz w:val="24"/>
          <w:szCs w:val="24"/>
        </w:rPr>
        <w:t>Х</w:t>
      </w:r>
      <w:proofErr w:type="gramEnd"/>
      <w:r w:rsidRPr="00CB6132">
        <w:rPr>
          <w:sz w:val="24"/>
          <w:szCs w:val="24"/>
          <w:lang w:val="en-US"/>
        </w:rPr>
        <w:t xml:space="preserve">, 2008: </w:t>
      </w:r>
      <w:r w:rsidRPr="00CB6132">
        <w:rPr>
          <w:sz w:val="24"/>
          <w:szCs w:val="24"/>
        </w:rPr>
        <w:t>С</w:t>
      </w:r>
      <w:r w:rsidRPr="00CB6132">
        <w:rPr>
          <w:sz w:val="24"/>
          <w:szCs w:val="24"/>
          <w:lang w:val="en-US"/>
        </w:rPr>
        <w:t xml:space="preserve">. 110-117. </w:t>
      </w:r>
    </w:p>
    <w:p w:rsidR="00CB6132" w:rsidRPr="00CB6132" w:rsidRDefault="00CB6132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r w:rsidRPr="00CB6132">
        <w:rPr>
          <w:color w:val="292425"/>
          <w:spacing w:val="-1"/>
          <w:w w:val="105"/>
          <w:sz w:val="24"/>
          <w:szCs w:val="24"/>
          <w:lang w:val="en-US"/>
        </w:rPr>
        <w:t xml:space="preserve">Connolly SD, Bernstein GA; Work Group on Quality Issues. </w:t>
      </w:r>
      <w:r w:rsidR="002B6B30" w:rsidRPr="00CB6132">
        <w:rPr>
          <w:color w:val="292425"/>
          <w:spacing w:val="-1"/>
          <w:w w:val="105"/>
          <w:sz w:val="24"/>
          <w:szCs w:val="24"/>
          <w:lang w:val="en-US"/>
        </w:rPr>
        <w:t>Practice</w:t>
      </w:r>
      <w:r w:rsidR="002B6B30" w:rsidRPr="00CB6132">
        <w:rPr>
          <w:color w:val="292425"/>
          <w:spacing w:val="-24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spacing w:val="-1"/>
          <w:w w:val="105"/>
          <w:sz w:val="24"/>
          <w:szCs w:val="24"/>
          <w:lang w:val="en-US"/>
        </w:rPr>
        <w:t>Parameter</w:t>
      </w:r>
      <w:r w:rsidR="002B6B30" w:rsidRPr="00CB6132">
        <w:rPr>
          <w:color w:val="292425"/>
          <w:spacing w:val="-25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for</w:t>
      </w:r>
      <w:r w:rsidR="002B6B30" w:rsidRPr="00CB6132">
        <w:rPr>
          <w:color w:val="292425"/>
          <w:spacing w:val="-25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the</w:t>
      </w:r>
      <w:r w:rsidR="002B6B30" w:rsidRPr="00CB6132">
        <w:rPr>
          <w:color w:val="292425"/>
          <w:spacing w:val="-26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Assessment</w:t>
      </w:r>
      <w:r w:rsidR="002B6B30" w:rsidRPr="00CB6132">
        <w:rPr>
          <w:color w:val="292425"/>
          <w:spacing w:val="-23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and</w:t>
      </w:r>
      <w:r w:rsidR="002B6B30" w:rsidRPr="00CB6132">
        <w:rPr>
          <w:color w:val="292425"/>
          <w:spacing w:val="-26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Treatment</w:t>
      </w:r>
      <w:r w:rsidR="002B6B30" w:rsidRPr="00CB6132">
        <w:rPr>
          <w:color w:val="292425"/>
          <w:spacing w:val="-106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of</w:t>
      </w:r>
      <w:r w:rsidR="002B6B30" w:rsidRPr="00CB6132">
        <w:rPr>
          <w:color w:val="292425"/>
          <w:spacing w:val="-16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Children</w:t>
      </w:r>
      <w:r w:rsidR="002B6B30" w:rsidRPr="00CB6132">
        <w:rPr>
          <w:color w:val="292425"/>
          <w:spacing w:val="-16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and</w:t>
      </w:r>
      <w:r w:rsidR="002B6B30" w:rsidRPr="00CB6132">
        <w:rPr>
          <w:color w:val="292425"/>
          <w:spacing w:val="-15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Adolescents</w:t>
      </w:r>
      <w:r w:rsidR="002B6B30" w:rsidRPr="00CB6132">
        <w:rPr>
          <w:color w:val="292425"/>
          <w:spacing w:val="-16"/>
          <w:w w:val="105"/>
          <w:sz w:val="24"/>
          <w:szCs w:val="24"/>
          <w:lang w:val="en-US"/>
        </w:rPr>
        <w:t xml:space="preserve"> </w:t>
      </w:r>
      <w:proofErr w:type="gramStart"/>
      <w:r w:rsidR="002B6B30" w:rsidRPr="00CB6132">
        <w:rPr>
          <w:color w:val="292425"/>
          <w:w w:val="105"/>
          <w:sz w:val="24"/>
          <w:szCs w:val="24"/>
          <w:lang w:val="en-US"/>
        </w:rPr>
        <w:t>With</w:t>
      </w:r>
      <w:proofErr w:type="gramEnd"/>
      <w:r w:rsidR="002B6B30" w:rsidRPr="00CB6132">
        <w:rPr>
          <w:color w:val="292425"/>
          <w:spacing w:val="-16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Anxiety</w:t>
      </w:r>
      <w:r w:rsidR="002B6B30" w:rsidRPr="00CB6132">
        <w:rPr>
          <w:color w:val="292425"/>
          <w:spacing w:val="-15"/>
          <w:w w:val="105"/>
          <w:sz w:val="24"/>
          <w:szCs w:val="24"/>
          <w:lang w:val="en-US"/>
        </w:rPr>
        <w:t xml:space="preserve"> </w:t>
      </w:r>
      <w:r w:rsidR="002B6B30" w:rsidRPr="00CB6132">
        <w:rPr>
          <w:color w:val="292425"/>
          <w:w w:val="105"/>
          <w:sz w:val="24"/>
          <w:szCs w:val="24"/>
          <w:lang w:val="en-US"/>
        </w:rPr>
        <w:t>Disorders</w:t>
      </w:r>
      <w:r w:rsidRPr="00CB6132">
        <w:rPr>
          <w:color w:val="292425"/>
          <w:spacing w:val="11"/>
          <w:sz w:val="24"/>
          <w:szCs w:val="24"/>
          <w:lang w:val="en-US"/>
        </w:rPr>
        <w:t xml:space="preserve"> //</w:t>
      </w:r>
      <w:r w:rsidR="002B6B30" w:rsidRPr="00CB6132">
        <w:rPr>
          <w:color w:val="231F20"/>
          <w:sz w:val="24"/>
          <w:szCs w:val="24"/>
          <w:lang w:val="en-US"/>
        </w:rPr>
        <w:t xml:space="preserve"> </w:t>
      </w:r>
      <w:r w:rsidRPr="00CB6132">
        <w:rPr>
          <w:color w:val="231F20"/>
          <w:sz w:val="24"/>
          <w:szCs w:val="24"/>
          <w:lang w:val="en-US"/>
        </w:rPr>
        <w:t xml:space="preserve">J Am </w:t>
      </w:r>
      <w:proofErr w:type="spellStart"/>
      <w:r w:rsidRPr="00CB6132">
        <w:rPr>
          <w:color w:val="231F20"/>
          <w:sz w:val="24"/>
          <w:szCs w:val="24"/>
          <w:lang w:val="en-US"/>
        </w:rPr>
        <w:t>Acad</w:t>
      </w:r>
      <w:proofErr w:type="spellEnd"/>
      <w:r w:rsidRPr="00CB6132">
        <w:rPr>
          <w:color w:val="231F20"/>
          <w:sz w:val="24"/>
          <w:szCs w:val="24"/>
          <w:lang w:val="en-US"/>
        </w:rPr>
        <w:t xml:space="preserve"> Child </w:t>
      </w:r>
      <w:proofErr w:type="spellStart"/>
      <w:r w:rsidRPr="00CB6132">
        <w:rPr>
          <w:color w:val="231F20"/>
          <w:sz w:val="24"/>
          <w:szCs w:val="24"/>
          <w:lang w:val="en-US"/>
        </w:rPr>
        <w:t>Adolesc</w:t>
      </w:r>
      <w:proofErr w:type="spellEnd"/>
      <w:r w:rsidRPr="00CB6132">
        <w:rPr>
          <w:color w:val="231F20"/>
          <w:sz w:val="24"/>
          <w:szCs w:val="24"/>
          <w:lang w:val="en-US"/>
        </w:rPr>
        <w:t xml:space="preserve"> Psychiatry.</w:t>
      </w:r>
      <w:r w:rsidR="002B6B30" w:rsidRPr="00CB6132">
        <w:rPr>
          <w:color w:val="292425"/>
          <w:spacing w:val="48"/>
          <w:sz w:val="24"/>
          <w:szCs w:val="24"/>
          <w:lang w:val="en-US"/>
        </w:rPr>
        <w:t xml:space="preserve"> </w:t>
      </w:r>
      <w:r w:rsidRPr="00CB6132">
        <w:rPr>
          <w:color w:val="292425"/>
          <w:sz w:val="24"/>
          <w:szCs w:val="24"/>
          <w:lang w:val="en-US"/>
        </w:rPr>
        <w:t xml:space="preserve">2007 Feb;46(2):267-83. </w:t>
      </w:r>
      <w:proofErr w:type="spellStart"/>
      <w:r w:rsidRPr="00CB6132">
        <w:rPr>
          <w:color w:val="292425"/>
          <w:sz w:val="24"/>
          <w:szCs w:val="24"/>
          <w:lang w:val="en-US"/>
        </w:rPr>
        <w:t>doi</w:t>
      </w:r>
      <w:proofErr w:type="spellEnd"/>
      <w:r w:rsidRPr="00CB6132">
        <w:rPr>
          <w:color w:val="292425"/>
          <w:sz w:val="24"/>
          <w:szCs w:val="24"/>
          <w:lang w:val="en-US"/>
        </w:rPr>
        <w:t>: 10.1097/01.chi.0000246070.23695.06.</w:t>
      </w:r>
    </w:p>
    <w:p w:rsidR="00CB6132" w:rsidRPr="00CB6132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</w:rPr>
      </w:pPr>
      <w:r w:rsidRPr="00CB6132">
        <w:rPr>
          <w:sz w:val="24"/>
          <w:szCs w:val="24"/>
        </w:rPr>
        <w:t xml:space="preserve">Психические расстройства и расстройства поведения (F00-F99). Класс V МКБ-10, адаптированный для использования в Российской Федерации. Под общей редакцией </w:t>
      </w:r>
      <w:proofErr w:type="spellStart"/>
      <w:r w:rsidRPr="00CB6132">
        <w:rPr>
          <w:sz w:val="24"/>
          <w:szCs w:val="24"/>
        </w:rPr>
        <w:t>Казаковцева</w:t>
      </w:r>
      <w:proofErr w:type="spellEnd"/>
      <w:r w:rsidRPr="00CB6132">
        <w:rPr>
          <w:sz w:val="24"/>
          <w:szCs w:val="24"/>
        </w:rPr>
        <w:t xml:space="preserve"> Б.А., </w:t>
      </w:r>
      <w:proofErr w:type="spellStart"/>
      <w:r w:rsidRPr="00CB6132">
        <w:rPr>
          <w:sz w:val="24"/>
          <w:szCs w:val="24"/>
        </w:rPr>
        <w:t>Голланда</w:t>
      </w:r>
      <w:proofErr w:type="spellEnd"/>
      <w:r w:rsidRPr="00CB6132">
        <w:rPr>
          <w:sz w:val="24"/>
          <w:szCs w:val="24"/>
        </w:rPr>
        <w:t xml:space="preserve"> В.Б.- М.: Минздрав России, 1998. - 512 с. </w:t>
      </w:r>
    </w:p>
    <w:p w:rsidR="00CB6132" w:rsidRPr="00CB6132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</w:rPr>
      </w:pPr>
      <w:r w:rsidRPr="00CB6132">
        <w:rPr>
          <w:b/>
          <w:sz w:val="24"/>
          <w:szCs w:val="24"/>
        </w:rPr>
        <w:t xml:space="preserve"> </w:t>
      </w:r>
      <w:r w:rsidRPr="00CB6132">
        <w:rPr>
          <w:sz w:val="24"/>
          <w:szCs w:val="24"/>
        </w:rPr>
        <w:t>Детская психиатрия</w:t>
      </w:r>
      <w:r w:rsidR="00CB6132">
        <w:rPr>
          <w:sz w:val="24"/>
          <w:szCs w:val="24"/>
        </w:rPr>
        <w:t xml:space="preserve"> </w:t>
      </w:r>
      <w:r w:rsidRPr="00CB6132">
        <w:rPr>
          <w:sz w:val="24"/>
          <w:szCs w:val="24"/>
        </w:rPr>
        <w:t xml:space="preserve">/ Под ред. Э. Г. </w:t>
      </w:r>
      <w:proofErr w:type="spellStart"/>
      <w:r w:rsidRPr="00CB6132">
        <w:rPr>
          <w:sz w:val="24"/>
          <w:szCs w:val="24"/>
        </w:rPr>
        <w:t>Эйдемиллера</w:t>
      </w:r>
      <w:proofErr w:type="spellEnd"/>
      <w:r w:rsidRPr="00CB6132">
        <w:rPr>
          <w:sz w:val="24"/>
          <w:szCs w:val="24"/>
        </w:rPr>
        <w:t xml:space="preserve">. - Издательство: </w:t>
      </w:r>
      <w:proofErr w:type="spellStart"/>
      <w:r w:rsidRPr="00CB6132">
        <w:rPr>
          <w:sz w:val="24"/>
          <w:szCs w:val="24"/>
        </w:rPr>
        <w:t>Спб</w:t>
      </w:r>
      <w:proofErr w:type="spellEnd"/>
      <w:r w:rsidRPr="00CB6132">
        <w:rPr>
          <w:sz w:val="24"/>
          <w:szCs w:val="24"/>
        </w:rPr>
        <w:t xml:space="preserve">.: Питер. - 2005. - С. 525-526. </w:t>
      </w:r>
    </w:p>
    <w:p w:rsidR="00256B8D" w:rsidRPr="00187F87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</w:rPr>
      </w:pPr>
      <w:r w:rsidRPr="00256B8D">
        <w:rPr>
          <w:sz w:val="24"/>
          <w:szCs w:val="24"/>
        </w:rPr>
        <w:t xml:space="preserve"> </w:t>
      </w:r>
      <w:r w:rsidR="00256B8D" w:rsidRPr="00256B8D">
        <w:rPr>
          <w:sz w:val="24"/>
          <w:szCs w:val="24"/>
        </w:rPr>
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</w:t>
      </w:r>
      <w:proofErr w:type="spellStart"/>
      <w:proofErr w:type="gramStart"/>
      <w:r w:rsidR="00256B8D" w:rsidRPr="00256B8D">
        <w:rPr>
          <w:sz w:val="24"/>
          <w:szCs w:val="24"/>
        </w:rPr>
        <w:t>Тиганова</w:t>
      </w:r>
      <w:proofErr w:type="spellEnd"/>
      <w:r w:rsidR="00256B8D" w:rsidRPr="00256B8D">
        <w:rPr>
          <w:sz w:val="24"/>
          <w:szCs w:val="24"/>
        </w:rPr>
        <w:t xml:space="preserve"> ;</w:t>
      </w:r>
      <w:proofErr w:type="gramEnd"/>
      <w:r w:rsidR="00256B8D" w:rsidRPr="00256B8D">
        <w:rPr>
          <w:sz w:val="24"/>
          <w:szCs w:val="24"/>
        </w:rPr>
        <w:t xml:space="preserve"> отв. ред. Ю. А. Александровский. - </w:t>
      </w:r>
      <w:proofErr w:type="gramStart"/>
      <w:r w:rsidR="00256B8D" w:rsidRPr="00256B8D">
        <w:rPr>
          <w:sz w:val="24"/>
          <w:szCs w:val="24"/>
        </w:rPr>
        <w:t>Москва :</w:t>
      </w:r>
      <w:proofErr w:type="gramEnd"/>
      <w:r w:rsidR="00256B8D" w:rsidRPr="00256B8D">
        <w:rPr>
          <w:sz w:val="24"/>
          <w:szCs w:val="24"/>
        </w:rPr>
        <w:t xml:space="preserve"> ГЭОТАР-Медиа, 2021. - 624 с. - ISBN 978-5-9704-6175-4. </w:t>
      </w:r>
    </w:p>
    <w:p w:rsidR="00256B8D" w:rsidRPr="00256B8D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r w:rsidRPr="00256B8D">
        <w:rPr>
          <w:sz w:val="24"/>
          <w:szCs w:val="24"/>
          <w:lang w:val="en-US"/>
        </w:rPr>
        <w:t>American</w:t>
      </w:r>
      <w:r w:rsidRPr="00187F87">
        <w:rPr>
          <w:sz w:val="24"/>
          <w:szCs w:val="24"/>
          <w:lang w:val="en-US"/>
        </w:rPr>
        <w:t xml:space="preserve"> </w:t>
      </w:r>
      <w:r w:rsidRPr="00256B8D">
        <w:rPr>
          <w:sz w:val="24"/>
          <w:szCs w:val="24"/>
          <w:lang w:val="en-US"/>
        </w:rPr>
        <w:t>Psychiatric</w:t>
      </w:r>
      <w:r w:rsidRPr="00187F87">
        <w:rPr>
          <w:sz w:val="24"/>
          <w:szCs w:val="24"/>
          <w:lang w:val="en-US"/>
        </w:rPr>
        <w:t xml:space="preserve"> </w:t>
      </w:r>
      <w:r w:rsidRPr="00256B8D">
        <w:rPr>
          <w:sz w:val="24"/>
          <w:szCs w:val="24"/>
          <w:lang w:val="en-US"/>
        </w:rPr>
        <w:t>Association</w:t>
      </w:r>
      <w:r w:rsidRPr="00187F87">
        <w:rPr>
          <w:sz w:val="24"/>
          <w:szCs w:val="24"/>
          <w:lang w:val="en-US"/>
        </w:rPr>
        <w:t xml:space="preserve">. </w:t>
      </w:r>
      <w:r w:rsidRPr="00256B8D">
        <w:rPr>
          <w:sz w:val="24"/>
          <w:szCs w:val="24"/>
          <w:lang w:val="en-US"/>
        </w:rPr>
        <w:t xml:space="preserve">Diagnostic and Statistical Manual of Mental Disorders, Fifth Edition (DSM-5). </w:t>
      </w:r>
      <w:r w:rsidR="00256B8D" w:rsidRPr="00256B8D">
        <w:rPr>
          <w:sz w:val="24"/>
          <w:szCs w:val="24"/>
          <w:lang w:val="en-US"/>
        </w:rPr>
        <w:t xml:space="preserve">In book: Encyclopedia of Clinical Psychology (pp.965-970) </w:t>
      </w:r>
    </w:p>
    <w:p w:rsidR="00256B8D" w:rsidRPr="00256B8D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r w:rsidRPr="00256B8D">
        <w:rPr>
          <w:sz w:val="24"/>
          <w:szCs w:val="24"/>
        </w:rPr>
        <w:t xml:space="preserve">Макаров И.В. Психиатрия детского возраста// Руководство для врачей. Под общей редакцией И.В. Макарова. – СПб.: Наука и техника. </w:t>
      </w:r>
      <w:r w:rsidRPr="00256B8D">
        <w:rPr>
          <w:sz w:val="24"/>
          <w:szCs w:val="24"/>
          <w:lang w:val="en-US"/>
        </w:rPr>
        <w:t xml:space="preserve">2019. </w:t>
      </w:r>
      <w:r w:rsidRPr="00256B8D">
        <w:rPr>
          <w:sz w:val="24"/>
          <w:szCs w:val="24"/>
        </w:rPr>
        <w:t>С</w:t>
      </w:r>
      <w:r w:rsidRPr="00256B8D">
        <w:rPr>
          <w:sz w:val="24"/>
          <w:szCs w:val="24"/>
          <w:lang w:val="en-US"/>
        </w:rPr>
        <w:t>.86-89.</w:t>
      </w:r>
    </w:p>
    <w:p w:rsidR="00256B8D" w:rsidRPr="00256B8D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spellStart"/>
      <w:r w:rsidRPr="00256B8D">
        <w:rPr>
          <w:iCs/>
          <w:sz w:val="24"/>
          <w:szCs w:val="24"/>
          <w:lang w:val="en-US"/>
        </w:rPr>
        <w:t>Salum</w:t>
      </w:r>
      <w:proofErr w:type="spellEnd"/>
      <w:r w:rsidRPr="00256B8D">
        <w:rPr>
          <w:iCs/>
          <w:sz w:val="24"/>
          <w:szCs w:val="24"/>
          <w:lang w:val="en-US"/>
        </w:rPr>
        <w:t xml:space="preserve"> G.A.</w:t>
      </w:r>
      <w:proofErr w:type="gramStart"/>
      <w:r w:rsidRPr="00256B8D">
        <w:rPr>
          <w:iCs/>
          <w:sz w:val="24"/>
          <w:szCs w:val="24"/>
          <w:lang w:val="en-US"/>
        </w:rPr>
        <w:t xml:space="preserve">,  </w:t>
      </w:r>
      <w:proofErr w:type="spellStart"/>
      <w:r w:rsidRPr="00256B8D">
        <w:rPr>
          <w:iCs/>
          <w:sz w:val="24"/>
          <w:szCs w:val="24"/>
          <w:lang w:val="en-US"/>
        </w:rPr>
        <w:t>Desousa</w:t>
      </w:r>
      <w:proofErr w:type="spellEnd"/>
      <w:proofErr w:type="gramEnd"/>
      <w:r w:rsidRPr="00256B8D">
        <w:rPr>
          <w:iCs/>
          <w:sz w:val="24"/>
          <w:szCs w:val="24"/>
          <w:lang w:val="en-US"/>
        </w:rPr>
        <w:t xml:space="preserve"> D.A.,  </w:t>
      </w:r>
      <w:proofErr w:type="spellStart"/>
      <w:r w:rsidRPr="00256B8D">
        <w:rPr>
          <w:iCs/>
          <w:sz w:val="24"/>
          <w:szCs w:val="24"/>
          <w:lang w:val="en-US"/>
        </w:rPr>
        <w:t>Rosário</w:t>
      </w:r>
      <w:proofErr w:type="spellEnd"/>
      <w:r w:rsidRPr="00256B8D">
        <w:rPr>
          <w:iCs/>
          <w:sz w:val="24"/>
          <w:szCs w:val="24"/>
          <w:lang w:val="en-US"/>
        </w:rPr>
        <w:t xml:space="preserve"> M.C.,  Pine D.S.,  </w:t>
      </w:r>
      <w:proofErr w:type="spellStart"/>
      <w:r w:rsidRPr="00256B8D">
        <w:rPr>
          <w:iCs/>
          <w:sz w:val="24"/>
          <w:szCs w:val="24"/>
          <w:lang w:val="en-US"/>
        </w:rPr>
        <w:t>Manfro</w:t>
      </w:r>
      <w:proofErr w:type="spellEnd"/>
      <w:r w:rsidRPr="00256B8D">
        <w:rPr>
          <w:iCs/>
          <w:sz w:val="24"/>
          <w:szCs w:val="24"/>
          <w:lang w:val="en-US"/>
        </w:rPr>
        <w:t xml:space="preserve"> G.G. Pediatric anxiety </w:t>
      </w:r>
      <w:proofErr w:type="spellStart"/>
      <w:r w:rsidRPr="00256B8D">
        <w:rPr>
          <w:iCs/>
          <w:sz w:val="24"/>
          <w:szCs w:val="24"/>
          <w:lang w:val="en-US"/>
        </w:rPr>
        <w:t>disorders:from</w:t>
      </w:r>
      <w:proofErr w:type="spellEnd"/>
      <w:r w:rsidRPr="00256B8D">
        <w:rPr>
          <w:iCs/>
          <w:sz w:val="24"/>
          <w:szCs w:val="24"/>
          <w:lang w:val="en-US"/>
        </w:rPr>
        <w:t xml:space="preserve"> neuroscience to evidence-based clinical practice //Rev Bras </w:t>
      </w:r>
      <w:proofErr w:type="spellStart"/>
      <w:r w:rsidRPr="00256B8D">
        <w:rPr>
          <w:iCs/>
          <w:sz w:val="24"/>
          <w:szCs w:val="24"/>
          <w:lang w:val="en-US"/>
        </w:rPr>
        <w:t>Psiquiatr</w:t>
      </w:r>
      <w:proofErr w:type="spellEnd"/>
      <w:r w:rsidRPr="00256B8D">
        <w:rPr>
          <w:iCs/>
          <w:sz w:val="24"/>
          <w:szCs w:val="24"/>
          <w:lang w:val="en-US"/>
        </w:rPr>
        <w:t xml:space="preserve">. - 2013. - Vol.35 </w:t>
      </w:r>
      <w:proofErr w:type="spellStart"/>
      <w:r w:rsidRPr="00256B8D">
        <w:rPr>
          <w:iCs/>
          <w:sz w:val="24"/>
          <w:szCs w:val="24"/>
          <w:lang w:val="en-US"/>
        </w:rPr>
        <w:t>Suppl</w:t>
      </w:r>
      <w:proofErr w:type="spellEnd"/>
      <w:r w:rsidRPr="00256B8D">
        <w:rPr>
          <w:iCs/>
          <w:sz w:val="24"/>
          <w:szCs w:val="24"/>
          <w:lang w:val="en-US"/>
        </w:rPr>
        <w:t xml:space="preserve"> 1.- S03-21.</w:t>
      </w:r>
    </w:p>
    <w:p w:rsidR="00256B8D" w:rsidRPr="00256B8D" w:rsidRDefault="002B6B30" w:rsidP="00474E48">
      <w:pPr>
        <w:pStyle w:val="affa"/>
        <w:numPr>
          <w:ilvl w:val="3"/>
          <w:numId w:val="11"/>
        </w:numPr>
        <w:ind w:left="0"/>
        <w:rPr>
          <w:color w:val="231F20"/>
          <w:sz w:val="24"/>
          <w:szCs w:val="24"/>
          <w:lang w:val="en-US"/>
        </w:rPr>
      </w:pPr>
      <w:proofErr w:type="gramStart"/>
      <w:r w:rsidRPr="00256B8D">
        <w:rPr>
          <w:iCs/>
          <w:color w:val="231F20"/>
          <w:sz w:val="24"/>
          <w:szCs w:val="24"/>
          <w:lang w:val="en-US"/>
        </w:rPr>
        <w:t>Whitmore  MJ</w:t>
      </w:r>
      <w:proofErr w:type="gramEnd"/>
      <w:r w:rsidRPr="00256B8D">
        <w:rPr>
          <w:iCs/>
          <w:color w:val="231F20"/>
          <w:sz w:val="24"/>
          <w:szCs w:val="24"/>
          <w:lang w:val="en-US"/>
        </w:rPr>
        <w:t xml:space="preserve">, Kim-Spoon  J, </w:t>
      </w:r>
      <w:proofErr w:type="spellStart"/>
      <w:r w:rsidRPr="00256B8D">
        <w:rPr>
          <w:iCs/>
          <w:color w:val="231F20"/>
          <w:sz w:val="24"/>
          <w:szCs w:val="24"/>
          <w:lang w:val="en-US"/>
        </w:rPr>
        <w:t>Ollendick</w:t>
      </w:r>
      <w:proofErr w:type="spellEnd"/>
      <w:r w:rsidRPr="00256B8D">
        <w:rPr>
          <w:iCs/>
          <w:color w:val="231F20"/>
          <w:sz w:val="24"/>
          <w:szCs w:val="24"/>
          <w:lang w:val="en-US"/>
        </w:rPr>
        <w:t xml:space="preserve">  TH. Generalized Anxiety  Disorder and Social  Anxiety  Disorder in Youth: Are </w:t>
      </w:r>
      <w:proofErr w:type="spellStart"/>
      <w:r w:rsidRPr="00256B8D">
        <w:rPr>
          <w:iCs/>
          <w:color w:val="231F20"/>
          <w:sz w:val="24"/>
          <w:szCs w:val="24"/>
          <w:lang w:val="en-US"/>
        </w:rPr>
        <w:t>œey</w:t>
      </w:r>
      <w:proofErr w:type="spellEnd"/>
      <w:r w:rsidRPr="00256B8D">
        <w:rPr>
          <w:iCs/>
          <w:color w:val="231F20"/>
          <w:sz w:val="24"/>
          <w:szCs w:val="24"/>
          <w:lang w:val="en-US"/>
        </w:rPr>
        <w:t xml:space="preserve"> Distinguishable? // </w:t>
      </w:r>
      <w:r w:rsidRPr="00256B8D">
        <w:rPr>
          <w:iCs/>
          <w:color w:val="231F20"/>
          <w:sz w:val="24"/>
          <w:szCs w:val="24"/>
        </w:rPr>
        <w:t>С</w:t>
      </w:r>
      <w:proofErr w:type="spellStart"/>
      <w:r w:rsidRPr="00256B8D">
        <w:rPr>
          <w:iCs/>
          <w:color w:val="231F20"/>
          <w:sz w:val="24"/>
          <w:szCs w:val="24"/>
          <w:lang w:val="en-US"/>
        </w:rPr>
        <w:t>hild</w:t>
      </w:r>
      <w:proofErr w:type="spellEnd"/>
      <w:r w:rsidRPr="00256B8D">
        <w:rPr>
          <w:iCs/>
          <w:color w:val="231F20"/>
          <w:sz w:val="24"/>
          <w:szCs w:val="24"/>
          <w:lang w:val="en-US"/>
        </w:rPr>
        <w:t xml:space="preserve"> Psychiatry Hum. </w:t>
      </w:r>
      <w:r w:rsidR="00256B8D" w:rsidRPr="00256B8D">
        <w:rPr>
          <w:iCs/>
          <w:color w:val="231F20"/>
          <w:sz w:val="24"/>
          <w:szCs w:val="24"/>
          <w:lang w:val="en-US"/>
        </w:rPr>
        <w:t xml:space="preserve">2014 Aug;45(4):456-63. </w:t>
      </w:r>
      <w:proofErr w:type="spellStart"/>
      <w:r w:rsidR="00256B8D" w:rsidRPr="00256B8D">
        <w:rPr>
          <w:iCs/>
          <w:color w:val="231F20"/>
          <w:sz w:val="24"/>
          <w:szCs w:val="24"/>
          <w:lang w:val="en-US"/>
        </w:rPr>
        <w:t>doi</w:t>
      </w:r>
      <w:proofErr w:type="spellEnd"/>
      <w:r w:rsidR="00256B8D" w:rsidRPr="00256B8D">
        <w:rPr>
          <w:iCs/>
          <w:color w:val="231F20"/>
          <w:sz w:val="24"/>
          <w:szCs w:val="24"/>
          <w:lang w:val="en-US"/>
        </w:rPr>
        <w:t xml:space="preserve">: 10.1007/s10578-013-0415-5. </w:t>
      </w:r>
      <w:r w:rsidRPr="00256B8D">
        <w:rPr>
          <w:sz w:val="24"/>
          <w:szCs w:val="24"/>
          <w:lang w:val="en-US"/>
        </w:rPr>
        <w:t xml:space="preserve"> </w:t>
      </w:r>
    </w:p>
    <w:p w:rsidR="00256B8D" w:rsidRDefault="00256B8D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  <w:lang w:val="en-US"/>
        </w:rPr>
      </w:pPr>
      <w:proofErr w:type="spellStart"/>
      <w:r w:rsidRPr="00256B8D">
        <w:rPr>
          <w:sz w:val="24"/>
          <w:szCs w:val="24"/>
          <w:lang w:val="en-US"/>
        </w:rPr>
        <w:t>Katzman</w:t>
      </w:r>
      <w:proofErr w:type="spellEnd"/>
      <w:r w:rsidRPr="00256B8D">
        <w:rPr>
          <w:sz w:val="24"/>
          <w:szCs w:val="24"/>
          <w:lang w:val="en-US"/>
        </w:rPr>
        <w:t xml:space="preserve"> MA, </w:t>
      </w:r>
      <w:proofErr w:type="spellStart"/>
      <w:r w:rsidRPr="00256B8D">
        <w:rPr>
          <w:sz w:val="24"/>
          <w:szCs w:val="24"/>
          <w:lang w:val="en-US"/>
        </w:rPr>
        <w:t>Bleau</w:t>
      </w:r>
      <w:proofErr w:type="spellEnd"/>
      <w:r w:rsidRPr="00256B8D">
        <w:rPr>
          <w:sz w:val="24"/>
          <w:szCs w:val="24"/>
          <w:lang w:val="en-US"/>
        </w:rPr>
        <w:t xml:space="preserve"> P, </w:t>
      </w:r>
      <w:proofErr w:type="spellStart"/>
      <w:r w:rsidRPr="00256B8D">
        <w:rPr>
          <w:sz w:val="24"/>
          <w:szCs w:val="24"/>
          <w:lang w:val="en-US"/>
        </w:rPr>
        <w:t>Blier</w:t>
      </w:r>
      <w:proofErr w:type="spellEnd"/>
      <w:r w:rsidRPr="00256B8D">
        <w:rPr>
          <w:sz w:val="24"/>
          <w:szCs w:val="24"/>
          <w:lang w:val="en-US"/>
        </w:rPr>
        <w:t xml:space="preserve"> P, </w:t>
      </w:r>
      <w:proofErr w:type="spellStart"/>
      <w:r w:rsidRPr="00256B8D">
        <w:rPr>
          <w:sz w:val="24"/>
          <w:szCs w:val="24"/>
          <w:lang w:val="en-US"/>
        </w:rPr>
        <w:t>Chokka</w:t>
      </w:r>
      <w:proofErr w:type="spellEnd"/>
      <w:r w:rsidRPr="00256B8D">
        <w:rPr>
          <w:sz w:val="24"/>
          <w:szCs w:val="24"/>
          <w:lang w:val="en-US"/>
        </w:rPr>
        <w:t xml:space="preserve"> P, </w:t>
      </w:r>
      <w:proofErr w:type="spellStart"/>
      <w:r w:rsidRPr="00256B8D">
        <w:rPr>
          <w:sz w:val="24"/>
          <w:szCs w:val="24"/>
          <w:lang w:val="en-US"/>
        </w:rPr>
        <w:t>Kjernisted</w:t>
      </w:r>
      <w:proofErr w:type="spellEnd"/>
      <w:r w:rsidRPr="00256B8D">
        <w:rPr>
          <w:sz w:val="24"/>
          <w:szCs w:val="24"/>
          <w:lang w:val="en-US"/>
        </w:rPr>
        <w:t xml:space="preserve"> K, Van </w:t>
      </w:r>
      <w:proofErr w:type="spellStart"/>
      <w:r w:rsidRPr="00256B8D">
        <w:rPr>
          <w:sz w:val="24"/>
          <w:szCs w:val="24"/>
          <w:lang w:val="en-US"/>
        </w:rPr>
        <w:t>Ameringen</w:t>
      </w:r>
      <w:proofErr w:type="spellEnd"/>
      <w:r w:rsidRPr="00256B8D">
        <w:rPr>
          <w:sz w:val="24"/>
          <w:szCs w:val="24"/>
          <w:lang w:val="en-US"/>
        </w:rPr>
        <w:t xml:space="preserve"> M. </w:t>
      </w:r>
      <w:r w:rsidR="002B6B30" w:rsidRPr="00256B8D">
        <w:rPr>
          <w:sz w:val="24"/>
          <w:szCs w:val="24"/>
          <w:lang w:val="en-US"/>
        </w:rPr>
        <w:t>Canadian clinical practice guidelines for the management of anxiety, posttraumatic stress and obsessive-</w:t>
      </w:r>
      <w:r w:rsidR="002B6B30" w:rsidRPr="00256B8D">
        <w:rPr>
          <w:sz w:val="24"/>
          <w:szCs w:val="24"/>
          <w:lang w:val="en-US"/>
        </w:rPr>
        <w:lastRenderedPageBreak/>
        <w:t xml:space="preserve">compulsive disorders </w:t>
      </w:r>
      <w:r w:rsidRPr="00256B8D">
        <w:rPr>
          <w:sz w:val="24"/>
          <w:szCs w:val="24"/>
          <w:lang w:val="en-US"/>
        </w:rPr>
        <w:t xml:space="preserve">// </w:t>
      </w:r>
      <w:r w:rsidR="002B6B30" w:rsidRPr="00256B8D">
        <w:rPr>
          <w:sz w:val="24"/>
          <w:szCs w:val="24"/>
          <w:lang w:val="en-US"/>
        </w:rPr>
        <w:t>BMC Psychiatry</w:t>
      </w:r>
      <w:r w:rsidRPr="00256B8D">
        <w:rPr>
          <w:sz w:val="24"/>
          <w:szCs w:val="24"/>
          <w:lang w:val="en-US"/>
        </w:rPr>
        <w:t>.</w:t>
      </w:r>
      <w:r w:rsidR="002B6B30" w:rsidRPr="00256B8D">
        <w:rPr>
          <w:sz w:val="24"/>
          <w:szCs w:val="24"/>
          <w:lang w:val="en-US"/>
        </w:rPr>
        <w:t xml:space="preserve"> </w:t>
      </w:r>
      <w:r w:rsidRPr="00256B8D">
        <w:rPr>
          <w:sz w:val="24"/>
          <w:szCs w:val="24"/>
          <w:lang w:val="en-US"/>
        </w:rPr>
        <w:t xml:space="preserve">2014;14 </w:t>
      </w:r>
      <w:proofErr w:type="spellStart"/>
      <w:r w:rsidRPr="00256B8D">
        <w:rPr>
          <w:sz w:val="24"/>
          <w:szCs w:val="24"/>
          <w:lang w:val="en-US"/>
        </w:rPr>
        <w:t>Suppl</w:t>
      </w:r>
      <w:proofErr w:type="spellEnd"/>
      <w:r w:rsidRPr="00256B8D">
        <w:rPr>
          <w:sz w:val="24"/>
          <w:szCs w:val="24"/>
          <w:lang w:val="en-US"/>
        </w:rPr>
        <w:t xml:space="preserve"> 1(</w:t>
      </w:r>
      <w:proofErr w:type="spellStart"/>
      <w:r w:rsidRPr="00256B8D">
        <w:rPr>
          <w:sz w:val="24"/>
          <w:szCs w:val="24"/>
          <w:lang w:val="en-US"/>
        </w:rPr>
        <w:t>Suppl</w:t>
      </w:r>
      <w:proofErr w:type="spellEnd"/>
      <w:r w:rsidRPr="00256B8D">
        <w:rPr>
          <w:sz w:val="24"/>
          <w:szCs w:val="24"/>
          <w:lang w:val="en-US"/>
        </w:rPr>
        <w:t xml:space="preserve"> 1</w:t>
      </w:r>
      <w:proofErr w:type="gramStart"/>
      <w:r w:rsidRPr="00256B8D">
        <w:rPr>
          <w:sz w:val="24"/>
          <w:szCs w:val="24"/>
          <w:lang w:val="en-US"/>
        </w:rPr>
        <w:t>):S</w:t>
      </w:r>
      <w:proofErr w:type="gramEnd"/>
      <w:r w:rsidRPr="00256B8D">
        <w:rPr>
          <w:sz w:val="24"/>
          <w:szCs w:val="24"/>
          <w:lang w:val="en-US"/>
        </w:rPr>
        <w:t xml:space="preserve">1. </w:t>
      </w:r>
      <w:proofErr w:type="spellStart"/>
      <w:r w:rsidRPr="00256B8D">
        <w:rPr>
          <w:sz w:val="24"/>
          <w:szCs w:val="24"/>
          <w:lang w:val="en-US"/>
        </w:rPr>
        <w:t>doi</w:t>
      </w:r>
      <w:proofErr w:type="spellEnd"/>
      <w:r w:rsidRPr="00256B8D">
        <w:rPr>
          <w:sz w:val="24"/>
          <w:szCs w:val="24"/>
          <w:lang w:val="en-US"/>
        </w:rPr>
        <w:t xml:space="preserve">: 10.1186/1471-244X-14-S1-S1. </w:t>
      </w:r>
      <w:proofErr w:type="spellStart"/>
      <w:r w:rsidRPr="00256B8D">
        <w:rPr>
          <w:sz w:val="24"/>
          <w:szCs w:val="24"/>
          <w:lang w:val="en-US"/>
        </w:rPr>
        <w:t>Epub</w:t>
      </w:r>
      <w:proofErr w:type="spellEnd"/>
      <w:r w:rsidRPr="00256B8D">
        <w:rPr>
          <w:sz w:val="24"/>
          <w:szCs w:val="24"/>
          <w:lang w:val="en-US"/>
        </w:rPr>
        <w:t xml:space="preserve"> 2014 Jul 2.</w:t>
      </w:r>
    </w:p>
    <w:p w:rsidR="0090069A" w:rsidRPr="0090069A" w:rsidRDefault="002B6B30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</w:rPr>
      </w:pPr>
      <w:r w:rsidRPr="00256B8D">
        <w:rPr>
          <w:iCs/>
          <w:color w:val="231F20"/>
          <w:sz w:val="24"/>
          <w:szCs w:val="24"/>
        </w:rPr>
        <w:t>Савостьянова О. Л. Тревожно-</w:t>
      </w:r>
      <w:proofErr w:type="spellStart"/>
      <w:r w:rsidRPr="00256B8D">
        <w:rPr>
          <w:iCs/>
          <w:color w:val="231F20"/>
          <w:sz w:val="24"/>
          <w:szCs w:val="24"/>
        </w:rPr>
        <w:t>фобические</w:t>
      </w:r>
      <w:proofErr w:type="spellEnd"/>
      <w:r w:rsidRPr="00256B8D">
        <w:rPr>
          <w:iCs/>
          <w:color w:val="231F20"/>
          <w:sz w:val="24"/>
          <w:szCs w:val="24"/>
        </w:rPr>
        <w:t xml:space="preserve"> расстройства в детском возрасте (клиника, типология, патогенез). </w:t>
      </w:r>
      <w:proofErr w:type="spellStart"/>
      <w:r w:rsidRPr="00256B8D">
        <w:rPr>
          <w:iCs/>
          <w:color w:val="231F20"/>
          <w:sz w:val="24"/>
          <w:szCs w:val="24"/>
        </w:rPr>
        <w:t>Автореф</w:t>
      </w:r>
      <w:proofErr w:type="spellEnd"/>
      <w:r w:rsidR="0090069A" w:rsidRPr="0090069A">
        <w:rPr>
          <w:iCs/>
          <w:color w:val="231F20"/>
          <w:sz w:val="24"/>
          <w:szCs w:val="24"/>
        </w:rPr>
        <w:t>…</w:t>
      </w:r>
      <w:r w:rsidRPr="0090069A">
        <w:rPr>
          <w:iCs/>
          <w:color w:val="231F20"/>
          <w:sz w:val="24"/>
          <w:szCs w:val="24"/>
        </w:rPr>
        <w:t xml:space="preserve"> </w:t>
      </w:r>
      <w:proofErr w:type="spellStart"/>
      <w:r w:rsidRPr="00256B8D">
        <w:rPr>
          <w:iCs/>
          <w:color w:val="231F20"/>
          <w:sz w:val="24"/>
          <w:szCs w:val="24"/>
        </w:rPr>
        <w:t>дис</w:t>
      </w:r>
      <w:proofErr w:type="spellEnd"/>
      <w:r w:rsidRPr="0090069A">
        <w:rPr>
          <w:iCs/>
          <w:color w:val="231F20"/>
          <w:sz w:val="24"/>
          <w:szCs w:val="24"/>
        </w:rPr>
        <w:t xml:space="preserve">. </w:t>
      </w:r>
      <w:r w:rsidRPr="00256B8D">
        <w:rPr>
          <w:iCs/>
          <w:color w:val="231F20"/>
          <w:sz w:val="24"/>
          <w:szCs w:val="24"/>
        </w:rPr>
        <w:t>на</w:t>
      </w:r>
      <w:r w:rsidRPr="0090069A">
        <w:rPr>
          <w:iCs/>
          <w:color w:val="231F20"/>
          <w:sz w:val="24"/>
          <w:szCs w:val="24"/>
        </w:rPr>
        <w:t xml:space="preserve"> </w:t>
      </w:r>
      <w:proofErr w:type="spellStart"/>
      <w:proofErr w:type="gramStart"/>
      <w:r w:rsidRPr="00256B8D">
        <w:rPr>
          <w:iCs/>
          <w:color w:val="231F20"/>
          <w:sz w:val="24"/>
          <w:szCs w:val="24"/>
        </w:rPr>
        <w:t>соиск</w:t>
      </w:r>
      <w:r w:rsidRPr="0090069A">
        <w:rPr>
          <w:iCs/>
          <w:color w:val="231F20"/>
          <w:sz w:val="24"/>
          <w:szCs w:val="24"/>
        </w:rPr>
        <w:t>.</w:t>
      </w:r>
      <w:r w:rsidRPr="00256B8D">
        <w:rPr>
          <w:iCs/>
          <w:color w:val="231F20"/>
          <w:sz w:val="24"/>
          <w:szCs w:val="24"/>
        </w:rPr>
        <w:t>учен</w:t>
      </w:r>
      <w:proofErr w:type="spellEnd"/>
      <w:proofErr w:type="gramEnd"/>
      <w:r w:rsidRPr="0090069A">
        <w:rPr>
          <w:iCs/>
          <w:color w:val="231F20"/>
          <w:sz w:val="24"/>
          <w:szCs w:val="24"/>
        </w:rPr>
        <w:t xml:space="preserve">. </w:t>
      </w:r>
      <w:r w:rsidRPr="00256B8D">
        <w:rPr>
          <w:iCs/>
          <w:color w:val="231F20"/>
          <w:sz w:val="24"/>
          <w:szCs w:val="24"/>
        </w:rPr>
        <w:t>степ</w:t>
      </w:r>
      <w:r w:rsidRPr="0090069A">
        <w:rPr>
          <w:iCs/>
          <w:color w:val="231F20"/>
          <w:sz w:val="24"/>
          <w:szCs w:val="24"/>
        </w:rPr>
        <w:t xml:space="preserve">. </w:t>
      </w:r>
      <w:r w:rsidRPr="00256B8D">
        <w:rPr>
          <w:iCs/>
          <w:color w:val="231F20"/>
          <w:sz w:val="24"/>
          <w:szCs w:val="24"/>
        </w:rPr>
        <w:t>к</w:t>
      </w:r>
      <w:r w:rsidRPr="0090069A">
        <w:rPr>
          <w:iCs/>
          <w:color w:val="231F20"/>
          <w:sz w:val="24"/>
          <w:szCs w:val="24"/>
        </w:rPr>
        <w:t>.</w:t>
      </w:r>
      <w:r w:rsidRPr="00256B8D">
        <w:rPr>
          <w:iCs/>
          <w:color w:val="231F20"/>
          <w:sz w:val="24"/>
          <w:szCs w:val="24"/>
        </w:rPr>
        <w:t>м</w:t>
      </w:r>
      <w:r w:rsidRPr="0090069A">
        <w:rPr>
          <w:iCs/>
          <w:color w:val="231F20"/>
          <w:sz w:val="24"/>
          <w:szCs w:val="24"/>
        </w:rPr>
        <w:t>.</w:t>
      </w:r>
      <w:r w:rsidRPr="00256B8D">
        <w:rPr>
          <w:iCs/>
          <w:color w:val="231F20"/>
          <w:sz w:val="24"/>
          <w:szCs w:val="24"/>
        </w:rPr>
        <w:t>н</w:t>
      </w:r>
      <w:r w:rsidRPr="0090069A">
        <w:rPr>
          <w:iCs/>
          <w:color w:val="231F20"/>
          <w:sz w:val="24"/>
          <w:szCs w:val="24"/>
        </w:rPr>
        <w:t xml:space="preserve">. - </w:t>
      </w:r>
      <w:r w:rsidRPr="00256B8D">
        <w:rPr>
          <w:iCs/>
          <w:color w:val="231F20"/>
          <w:sz w:val="24"/>
          <w:szCs w:val="24"/>
        </w:rPr>
        <w:t>Москва</w:t>
      </w:r>
      <w:r w:rsidRPr="0090069A">
        <w:rPr>
          <w:iCs/>
          <w:color w:val="231F20"/>
          <w:sz w:val="24"/>
          <w:szCs w:val="24"/>
        </w:rPr>
        <w:t xml:space="preserve">. - 2001. - 24 </w:t>
      </w:r>
      <w:r w:rsidRPr="00256B8D">
        <w:rPr>
          <w:iCs/>
          <w:color w:val="231F20"/>
          <w:sz w:val="24"/>
          <w:szCs w:val="24"/>
        </w:rPr>
        <w:t>с</w:t>
      </w:r>
      <w:r w:rsidRPr="0090069A">
        <w:rPr>
          <w:color w:val="231F20"/>
          <w:sz w:val="24"/>
          <w:szCs w:val="24"/>
        </w:rPr>
        <w:t>.</w:t>
      </w:r>
    </w:p>
    <w:p w:rsidR="0090069A" w:rsidRDefault="0090069A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</w:rPr>
      </w:pPr>
      <w:r>
        <w:rPr>
          <w:iCs/>
          <w:color w:val="231F20"/>
          <w:sz w:val="24"/>
          <w:szCs w:val="24"/>
          <w:lang w:val="en-US"/>
        </w:rPr>
        <w:t xml:space="preserve">Williams AE, </w:t>
      </w:r>
      <w:proofErr w:type="spellStart"/>
      <w:r>
        <w:rPr>
          <w:iCs/>
          <w:color w:val="231F20"/>
          <w:sz w:val="24"/>
          <w:szCs w:val="24"/>
          <w:lang w:val="en-US"/>
        </w:rPr>
        <w:t>Czyzewsky</w:t>
      </w:r>
      <w:proofErr w:type="spellEnd"/>
      <w:r>
        <w:rPr>
          <w:iCs/>
          <w:color w:val="231F20"/>
          <w:sz w:val="24"/>
          <w:szCs w:val="24"/>
          <w:lang w:val="en-US"/>
        </w:rPr>
        <w:t xml:space="preserve"> DI, </w:t>
      </w:r>
      <w:proofErr w:type="spellStart"/>
      <w:r>
        <w:rPr>
          <w:iCs/>
          <w:color w:val="231F20"/>
          <w:sz w:val="24"/>
          <w:szCs w:val="24"/>
          <w:lang w:val="en-US"/>
        </w:rPr>
        <w:t>Self MM</w:t>
      </w:r>
      <w:proofErr w:type="spellEnd"/>
      <w:r>
        <w:rPr>
          <w:iCs/>
          <w:color w:val="231F20"/>
          <w:sz w:val="24"/>
          <w:szCs w:val="24"/>
          <w:lang w:val="en-US"/>
        </w:rPr>
        <w:t xml:space="preserve">, Shulman RJ. </w:t>
      </w:r>
      <w:proofErr w:type="gramStart"/>
      <w:r w:rsidR="002B6B30" w:rsidRPr="0090069A">
        <w:rPr>
          <w:iCs/>
          <w:color w:val="231F20"/>
          <w:sz w:val="24"/>
          <w:szCs w:val="24"/>
          <w:lang w:val="en-US"/>
        </w:rPr>
        <w:t>Are  child</w:t>
      </w:r>
      <w:proofErr w:type="gramEnd"/>
      <w:r w:rsidR="002B6B30" w:rsidRPr="0090069A">
        <w:rPr>
          <w:iCs/>
          <w:color w:val="231F20"/>
          <w:sz w:val="24"/>
          <w:szCs w:val="24"/>
          <w:lang w:val="en-US"/>
        </w:rPr>
        <w:t>  anxiety  and somatization associated with pain in pain-related functional gastrointestinal disorders? // J Health Psychol</w:t>
      </w:r>
      <w:r w:rsidRPr="0090069A">
        <w:rPr>
          <w:iCs/>
          <w:color w:val="231F20"/>
          <w:sz w:val="24"/>
          <w:szCs w:val="24"/>
          <w:lang w:val="en-US"/>
        </w:rPr>
        <w:t xml:space="preserve">. </w:t>
      </w:r>
      <w:r w:rsidRPr="0090069A">
        <w:rPr>
          <w:iCs/>
          <w:color w:val="231F20"/>
          <w:sz w:val="24"/>
          <w:szCs w:val="24"/>
        </w:rPr>
        <w:t xml:space="preserve">2015 </w:t>
      </w:r>
      <w:r w:rsidRPr="0090069A">
        <w:rPr>
          <w:iCs/>
          <w:color w:val="231F20"/>
          <w:sz w:val="24"/>
          <w:szCs w:val="24"/>
          <w:lang w:val="en-US"/>
        </w:rPr>
        <w:t>Apr</w:t>
      </w:r>
      <w:r w:rsidRPr="0090069A">
        <w:rPr>
          <w:iCs/>
          <w:color w:val="231F20"/>
          <w:sz w:val="24"/>
          <w:szCs w:val="24"/>
        </w:rPr>
        <w:t>;20(4):369-79.</w:t>
      </w:r>
      <w:r>
        <w:rPr>
          <w:iCs/>
          <w:color w:val="231F20"/>
          <w:sz w:val="24"/>
          <w:szCs w:val="24"/>
        </w:rPr>
        <w:t xml:space="preserve"> </w:t>
      </w:r>
      <w:proofErr w:type="spellStart"/>
      <w:r w:rsidRPr="0090069A">
        <w:rPr>
          <w:iCs/>
          <w:color w:val="231F20"/>
          <w:sz w:val="24"/>
          <w:szCs w:val="24"/>
          <w:lang w:val="en-US"/>
        </w:rPr>
        <w:t>doi</w:t>
      </w:r>
      <w:proofErr w:type="spellEnd"/>
      <w:r w:rsidRPr="0090069A">
        <w:rPr>
          <w:iCs/>
          <w:color w:val="231F20"/>
          <w:sz w:val="24"/>
          <w:szCs w:val="24"/>
        </w:rPr>
        <w:t xml:space="preserve">: 10.1177/1359105313502564. </w:t>
      </w:r>
      <w:proofErr w:type="spellStart"/>
      <w:r w:rsidRPr="0090069A">
        <w:rPr>
          <w:iCs/>
          <w:color w:val="231F20"/>
          <w:sz w:val="24"/>
          <w:szCs w:val="24"/>
          <w:lang w:val="en-US"/>
        </w:rPr>
        <w:t>Epub</w:t>
      </w:r>
      <w:proofErr w:type="spellEnd"/>
      <w:r w:rsidRPr="0090069A">
        <w:rPr>
          <w:iCs/>
          <w:color w:val="231F20"/>
          <w:sz w:val="24"/>
          <w:szCs w:val="24"/>
        </w:rPr>
        <w:t xml:space="preserve"> 2013 </w:t>
      </w:r>
      <w:r w:rsidRPr="0090069A">
        <w:rPr>
          <w:iCs/>
          <w:color w:val="231F20"/>
          <w:sz w:val="24"/>
          <w:szCs w:val="24"/>
          <w:lang w:val="en-US"/>
        </w:rPr>
        <w:t>Oct</w:t>
      </w:r>
      <w:r w:rsidRPr="0090069A">
        <w:rPr>
          <w:iCs/>
          <w:color w:val="231F20"/>
          <w:sz w:val="24"/>
          <w:szCs w:val="24"/>
        </w:rPr>
        <w:t xml:space="preserve"> 22.</w:t>
      </w:r>
    </w:p>
    <w:p w:rsidR="0090069A" w:rsidRPr="0090069A" w:rsidRDefault="002B6B30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</w:rPr>
      </w:pPr>
      <w:proofErr w:type="spellStart"/>
      <w:r w:rsidRPr="0090069A">
        <w:rPr>
          <w:color w:val="231F20"/>
          <w:sz w:val="24"/>
          <w:szCs w:val="24"/>
        </w:rPr>
        <w:t>Карауш</w:t>
      </w:r>
      <w:proofErr w:type="spellEnd"/>
      <w:r w:rsidRPr="0090069A">
        <w:rPr>
          <w:color w:val="231F20"/>
          <w:sz w:val="24"/>
          <w:szCs w:val="24"/>
        </w:rPr>
        <w:t xml:space="preserve"> И.С., Куприянова И.Е. </w:t>
      </w:r>
      <w:r w:rsidRPr="0090069A">
        <w:rPr>
          <w:bCs/>
          <w:color w:val="231F20"/>
          <w:sz w:val="24"/>
          <w:szCs w:val="24"/>
        </w:rPr>
        <w:t>Тревожные расстройства у детей и подростков (обзор литературы) // Обозрение психиатрии и медицинской психологии. – 2014. - № 2. - С. 28-33.</w:t>
      </w:r>
      <w:r w:rsidR="0090069A" w:rsidRPr="0090069A">
        <w:t xml:space="preserve"> </w:t>
      </w:r>
      <w:r w:rsidR="0090069A" w:rsidRPr="0090069A">
        <w:rPr>
          <w:bCs/>
          <w:color w:val="231F20"/>
          <w:sz w:val="24"/>
          <w:szCs w:val="24"/>
        </w:rPr>
        <w:t>ISSN: 2313-7053</w:t>
      </w:r>
    </w:p>
    <w:p w:rsidR="0090069A" w:rsidRDefault="0090069A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  <w:lang w:val="en-US"/>
        </w:rPr>
      </w:pPr>
      <w:r w:rsidRPr="0090069A">
        <w:rPr>
          <w:color w:val="292425"/>
          <w:spacing w:val="-1"/>
          <w:w w:val="105"/>
          <w:sz w:val="24"/>
          <w:szCs w:val="24"/>
          <w:lang w:val="en-US"/>
        </w:rPr>
        <w:t xml:space="preserve"> Connolly SD, Bernstein GA; Work Group on Quality Issues. Practice parameter for the assessment and treatment of children and adolescents with anxiety disorders</w:t>
      </w:r>
      <w:r w:rsidRPr="0090069A">
        <w:rPr>
          <w:color w:val="292425"/>
          <w:sz w:val="24"/>
          <w:szCs w:val="24"/>
          <w:lang w:val="en-US"/>
        </w:rPr>
        <w:t xml:space="preserve"> //</w:t>
      </w:r>
      <w:r w:rsidR="002B6B30" w:rsidRPr="0090069A">
        <w:rPr>
          <w:color w:val="292425"/>
          <w:spacing w:val="48"/>
          <w:sz w:val="24"/>
          <w:szCs w:val="24"/>
          <w:lang w:val="en-US"/>
        </w:rPr>
        <w:t xml:space="preserve"> </w:t>
      </w:r>
      <w:r w:rsidRPr="0090069A">
        <w:rPr>
          <w:color w:val="292425"/>
          <w:spacing w:val="10"/>
          <w:sz w:val="24"/>
          <w:szCs w:val="24"/>
          <w:lang w:val="en-US"/>
        </w:rPr>
        <w:t xml:space="preserve">J Am </w:t>
      </w:r>
      <w:proofErr w:type="spellStart"/>
      <w:r w:rsidRPr="0090069A">
        <w:rPr>
          <w:color w:val="292425"/>
          <w:spacing w:val="10"/>
          <w:sz w:val="24"/>
          <w:szCs w:val="24"/>
          <w:lang w:val="en-US"/>
        </w:rPr>
        <w:t>Acad</w:t>
      </w:r>
      <w:proofErr w:type="spellEnd"/>
      <w:r w:rsidRPr="0090069A">
        <w:rPr>
          <w:color w:val="292425"/>
          <w:spacing w:val="10"/>
          <w:sz w:val="24"/>
          <w:szCs w:val="24"/>
          <w:lang w:val="en-US"/>
        </w:rPr>
        <w:t xml:space="preserve"> Child </w:t>
      </w:r>
      <w:proofErr w:type="spellStart"/>
      <w:r w:rsidRPr="0090069A">
        <w:rPr>
          <w:color w:val="292425"/>
          <w:spacing w:val="10"/>
          <w:sz w:val="24"/>
          <w:szCs w:val="24"/>
          <w:lang w:val="en-US"/>
        </w:rPr>
        <w:t>Adolesc</w:t>
      </w:r>
      <w:proofErr w:type="spellEnd"/>
      <w:r w:rsidRPr="0090069A">
        <w:rPr>
          <w:color w:val="292425"/>
          <w:spacing w:val="10"/>
          <w:sz w:val="24"/>
          <w:szCs w:val="24"/>
          <w:lang w:val="en-US"/>
        </w:rPr>
        <w:t xml:space="preserve"> Psychiatry</w:t>
      </w:r>
      <w:r w:rsidRPr="0090069A">
        <w:rPr>
          <w:color w:val="292425"/>
          <w:spacing w:val="11"/>
          <w:sz w:val="24"/>
          <w:szCs w:val="24"/>
          <w:lang w:val="en-US"/>
        </w:rPr>
        <w:t>.</w:t>
      </w:r>
      <w:r w:rsidRPr="0090069A">
        <w:rPr>
          <w:lang w:val="en-US"/>
        </w:rPr>
        <w:t xml:space="preserve"> </w:t>
      </w:r>
      <w:r w:rsidRPr="0090069A">
        <w:rPr>
          <w:color w:val="292425"/>
          <w:spacing w:val="11"/>
          <w:sz w:val="24"/>
          <w:szCs w:val="24"/>
          <w:lang w:val="en-US"/>
        </w:rPr>
        <w:t>2007 Feb;46(2):267-83.</w:t>
      </w:r>
      <w:r>
        <w:rPr>
          <w:color w:val="292425"/>
          <w:spacing w:val="11"/>
          <w:sz w:val="24"/>
          <w:szCs w:val="24"/>
        </w:rPr>
        <w:t xml:space="preserve"> </w:t>
      </w:r>
      <w:proofErr w:type="spellStart"/>
      <w:r w:rsidRPr="0090069A">
        <w:rPr>
          <w:color w:val="292425"/>
          <w:spacing w:val="11"/>
          <w:sz w:val="24"/>
          <w:szCs w:val="24"/>
          <w:lang w:val="en-US"/>
        </w:rPr>
        <w:t>doi</w:t>
      </w:r>
      <w:proofErr w:type="spellEnd"/>
      <w:r w:rsidRPr="0090069A">
        <w:rPr>
          <w:color w:val="292425"/>
          <w:spacing w:val="11"/>
          <w:sz w:val="24"/>
          <w:szCs w:val="24"/>
          <w:lang w:val="en-US"/>
        </w:rPr>
        <w:t xml:space="preserve">: 10.1097/01.chi.0000246070.23695.06. </w:t>
      </w:r>
      <w:r w:rsidR="002B6B30" w:rsidRPr="0090069A">
        <w:rPr>
          <w:iCs/>
          <w:color w:val="231F20"/>
          <w:sz w:val="24"/>
          <w:szCs w:val="24"/>
          <w:lang w:val="en-US"/>
        </w:rPr>
        <w:t xml:space="preserve"> </w:t>
      </w:r>
    </w:p>
    <w:p w:rsidR="0090069A" w:rsidRDefault="002B6B30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  <w:lang w:val="en-US"/>
        </w:rPr>
      </w:pPr>
      <w:proofErr w:type="spellStart"/>
      <w:r w:rsidRPr="0090069A">
        <w:rPr>
          <w:iCs/>
          <w:color w:val="231F20"/>
          <w:sz w:val="24"/>
          <w:szCs w:val="24"/>
          <w:lang w:val="en-US"/>
        </w:rPr>
        <w:t>Muris</w:t>
      </w:r>
      <w:proofErr w:type="spellEnd"/>
      <w:r w:rsidRPr="0090069A">
        <w:rPr>
          <w:iCs/>
          <w:color w:val="231F20"/>
          <w:sz w:val="24"/>
          <w:szCs w:val="24"/>
          <w:lang w:val="en-US"/>
        </w:rPr>
        <w:t xml:space="preserve"> </w:t>
      </w:r>
      <w:proofErr w:type="gramStart"/>
      <w:r w:rsidRPr="0090069A">
        <w:rPr>
          <w:iCs/>
          <w:color w:val="231F20"/>
          <w:sz w:val="24"/>
          <w:szCs w:val="24"/>
          <w:lang w:val="en-US"/>
        </w:rPr>
        <w:t xml:space="preserve">P,  </w:t>
      </w:r>
      <w:proofErr w:type="spellStart"/>
      <w:r w:rsidRPr="0090069A">
        <w:rPr>
          <w:iCs/>
          <w:color w:val="231F20"/>
          <w:sz w:val="24"/>
          <w:szCs w:val="24"/>
          <w:lang w:val="en-US"/>
        </w:rPr>
        <w:t>Meesters</w:t>
      </w:r>
      <w:proofErr w:type="spellEnd"/>
      <w:proofErr w:type="gramEnd"/>
      <w:r w:rsidRPr="0090069A">
        <w:rPr>
          <w:iCs/>
          <w:color w:val="231F20"/>
          <w:sz w:val="24"/>
          <w:szCs w:val="24"/>
          <w:lang w:val="en-US"/>
        </w:rPr>
        <w:t xml:space="preserve"> C. Children’s somatization symptoms: correlations with trait anxiety, anxiety sensitivity, and learning experiences // </w:t>
      </w:r>
      <w:proofErr w:type="spellStart"/>
      <w:r w:rsidR="0090069A" w:rsidRPr="0090069A">
        <w:rPr>
          <w:iCs/>
          <w:color w:val="231F20"/>
          <w:sz w:val="24"/>
          <w:szCs w:val="24"/>
          <w:lang w:val="en-US"/>
        </w:rPr>
        <w:t>Psychol</w:t>
      </w:r>
      <w:proofErr w:type="spellEnd"/>
      <w:r w:rsidR="0090069A" w:rsidRPr="0090069A">
        <w:rPr>
          <w:iCs/>
          <w:color w:val="231F20"/>
          <w:sz w:val="24"/>
          <w:szCs w:val="24"/>
          <w:lang w:val="en-US"/>
        </w:rPr>
        <w:t xml:space="preserve"> Rep. 2004 Jun;94(3 Pt 2):1269-75. </w:t>
      </w:r>
      <w:proofErr w:type="spellStart"/>
      <w:r w:rsidR="0090069A" w:rsidRPr="0090069A">
        <w:rPr>
          <w:iCs/>
          <w:color w:val="231F20"/>
          <w:sz w:val="24"/>
          <w:szCs w:val="24"/>
          <w:lang w:val="en-US"/>
        </w:rPr>
        <w:t>doi</w:t>
      </w:r>
      <w:proofErr w:type="spellEnd"/>
      <w:r w:rsidR="0090069A" w:rsidRPr="0090069A">
        <w:rPr>
          <w:iCs/>
          <w:color w:val="231F20"/>
          <w:sz w:val="24"/>
          <w:szCs w:val="24"/>
          <w:lang w:val="en-US"/>
        </w:rPr>
        <w:t>: 10.2466/pr0.94.3c.1269-1275.</w:t>
      </w:r>
    </w:p>
    <w:p w:rsidR="0090069A" w:rsidRPr="0090069A" w:rsidRDefault="002B6B30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</w:rPr>
      </w:pPr>
      <w:r w:rsidRPr="0090069A">
        <w:rPr>
          <w:sz w:val="24"/>
          <w:szCs w:val="24"/>
        </w:rPr>
        <w:t>Старостина Е.Г</w:t>
      </w:r>
      <w:r w:rsidR="0090069A" w:rsidRPr="0090069A">
        <w:rPr>
          <w:sz w:val="24"/>
          <w:szCs w:val="24"/>
        </w:rPr>
        <w:t xml:space="preserve">. </w:t>
      </w:r>
      <w:proofErr w:type="spellStart"/>
      <w:r w:rsidRPr="0090069A">
        <w:rPr>
          <w:sz w:val="24"/>
          <w:szCs w:val="24"/>
        </w:rPr>
        <w:t>Генерализованное</w:t>
      </w:r>
      <w:proofErr w:type="spellEnd"/>
      <w:r w:rsidRPr="0090069A">
        <w:rPr>
          <w:sz w:val="24"/>
          <w:szCs w:val="24"/>
        </w:rPr>
        <w:t xml:space="preserve"> тревожное расстройство и симптомы тревоги в общемедицинской практике // Российский медицинский журнал. – 2004. - №22. - С. 1277 </w:t>
      </w:r>
    </w:p>
    <w:p w:rsidR="0090069A" w:rsidRPr="0090069A" w:rsidRDefault="002B6B30" w:rsidP="00474E48">
      <w:pPr>
        <w:pStyle w:val="affa"/>
        <w:numPr>
          <w:ilvl w:val="3"/>
          <w:numId w:val="11"/>
        </w:numPr>
        <w:ind w:left="0"/>
        <w:rPr>
          <w:iCs/>
          <w:color w:val="231F20"/>
          <w:sz w:val="24"/>
          <w:szCs w:val="24"/>
        </w:rPr>
      </w:pPr>
      <w:proofErr w:type="spellStart"/>
      <w:r w:rsidRPr="0090069A">
        <w:rPr>
          <w:sz w:val="24"/>
          <w:szCs w:val="24"/>
        </w:rPr>
        <w:t>Ремшмидт</w:t>
      </w:r>
      <w:proofErr w:type="spellEnd"/>
      <w:r w:rsidRPr="0090069A">
        <w:rPr>
          <w:sz w:val="24"/>
          <w:szCs w:val="24"/>
        </w:rPr>
        <w:t xml:space="preserve"> Х. Детская и подростковая психиатрия: Введение в практик</w:t>
      </w:r>
      <w:r w:rsidR="0090069A">
        <w:rPr>
          <w:sz w:val="24"/>
          <w:szCs w:val="24"/>
        </w:rPr>
        <w:t xml:space="preserve">у. М.: ЭКСМО-Пресс, 2001. </w:t>
      </w:r>
      <w:r w:rsidR="0090069A" w:rsidRPr="0090069A">
        <w:rPr>
          <w:sz w:val="24"/>
          <w:szCs w:val="24"/>
          <w:lang w:val="en-US"/>
        </w:rPr>
        <w:t xml:space="preserve">624 </w:t>
      </w:r>
      <w:r w:rsidR="0090069A">
        <w:rPr>
          <w:sz w:val="24"/>
          <w:szCs w:val="24"/>
        </w:rPr>
        <w:t>с.</w:t>
      </w:r>
    </w:p>
    <w:p w:rsidR="0090069A" w:rsidRDefault="002B6B30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</w:rPr>
      </w:pPr>
      <w:proofErr w:type="spellStart"/>
      <w:r w:rsidRPr="0090069A">
        <w:rPr>
          <w:sz w:val="24"/>
          <w:szCs w:val="24"/>
          <w:lang w:val="en-US"/>
        </w:rPr>
        <w:t>Weissman</w:t>
      </w:r>
      <w:proofErr w:type="spellEnd"/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MM</w:t>
      </w:r>
      <w:r w:rsidRPr="00187F87">
        <w:rPr>
          <w:sz w:val="24"/>
          <w:szCs w:val="24"/>
          <w:lang w:val="en-US"/>
        </w:rPr>
        <w:t xml:space="preserve">, </w:t>
      </w:r>
      <w:proofErr w:type="spellStart"/>
      <w:r w:rsidRPr="0090069A">
        <w:rPr>
          <w:sz w:val="24"/>
          <w:szCs w:val="24"/>
          <w:lang w:val="en-US"/>
        </w:rPr>
        <w:t>Wickramaratne</w:t>
      </w:r>
      <w:proofErr w:type="spellEnd"/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P</w:t>
      </w:r>
      <w:r w:rsidRPr="00187F87">
        <w:rPr>
          <w:sz w:val="24"/>
          <w:szCs w:val="24"/>
          <w:lang w:val="en-US"/>
        </w:rPr>
        <w:t xml:space="preserve">, </w:t>
      </w:r>
      <w:r w:rsidRPr="0090069A">
        <w:rPr>
          <w:sz w:val="24"/>
          <w:szCs w:val="24"/>
          <w:lang w:val="en-US"/>
        </w:rPr>
        <w:t>Warner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V</w:t>
      </w:r>
      <w:r w:rsidRPr="00187F87">
        <w:rPr>
          <w:sz w:val="24"/>
          <w:szCs w:val="24"/>
          <w:lang w:val="en-US"/>
        </w:rPr>
        <w:t xml:space="preserve">, </w:t>
      </w:r>
      <w:r w:rsidRPr="0090069A">
        <w:rPr>
          <w:sz w:val="24"/>
          <w:szCs w:val="24"/>
          <w:lang w:val="en-US"/>
        </w:rPr>
        <w:t>et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al</w:t>
      </w:r>
      <w:r w:rsidRPr="00187F87">
        <w:rPr>
          <w:sz w:val="24"/>
          <w:szCs w:val="24"/>
          <w:lang w:val="en-US"/>
        </w:rPr>
        <w:t xml:space="preserve">.: </w:t>
      </w:r>
      <w:r w:rsidRPr="0090069A">
        <w:rPr>
          <w:sz w:val="24"/>
          <w:szCs w:val="24"/>
          <w:lang w:val="en-US"/>
        </w:rPr>
        <w:t>Assessing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psychiatric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disorders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in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children</w:t>
      </w:r>
      <w:r w:rsidRPr="00187F87">
        <w:rPr>
          <w:sz w:val="24"/>
          <w:szCs w:val="24"/>
          <w:lang w:val="en-US"/>
        </w:rPr>
        <w:t xml:space="preserve">: </w:t>
      </w:r>
      <w:r w:rsidRPr="0090069A">
        <w:rPr>
          <w:sz w:val="24"/>
          <w:szCs w:val="24"/>
          <w:lang w:val="en-US"/>
        </w:rPr>
        <w:t>discrepancies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between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mothers</w:t>
      </w:r>
      <w:r w:rsidRPr="00187F87">
        <w:rPr>
          <w:sz w:val="24"/>
          <w:szCs w:val="24"/>
          <w:lang w:val="en-US"/>
        </w:rPr>
        <w:t xml:space="preserve">’ </w:t>
      </w:r>
      <w:r w:rsidRPr="0090069A">
        <w:rPr>
          <w:sz w:val="24"/>
          <w:szCs w:val="24"/>
          <w:lang w:val="en-US"/>
        </w:rPr>
        <w:t>and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children</w:t>
      </w:r>
      <w:r w:rsidRPr="00187F87">
        <w:rPr>
          <w:sz w:val="24"/>
          <w:szCs w:val="24"/>
          <w:lang w:val="en-US"/>
        </w:rPr>
        <w:t>’</w:t>
      </w:r>
      <w:r w:rsidRPr="0090069A">
        <w:rPr>
          <w:sz w:val="24"/>
          <w:szCs w:val="24"/>
          <w:lang w:val="en-US"/>
        </w:rPr>
        <w:t>s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reports</w:t>
      </w:r>
      <w:r w:rsidR="0090069A" w:rsidRPr="00187F87">
        <w:rPr>
          <w:sz w:val="24"/>
          <w:szCs w:val="24"/>
          <w:lang w:val="en-US"/>
        </w:rPr>
        <w:t xml:space="preserve"> //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Arch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Gen</w:t>
      </w:r>
      <w:r w:rsidRPr="00187F87">
        <w:rPr>
          <w:sz w:val="24"/>
          <w:szCs w:val="24"/>
          <w:lang w:val="en-US"/>
        </w:rPr>
        <w:t xml:space="preserve"> </w:t>
      </w:r>
      <w:r w:rsidRPr="0090069A">
        <w:rPr>
          <w:sz w:val="24"/>
          <w:szCs w:val="24"/>
          <w:lang w:val="en-US"/>
        </w:rPr>
        <w:t>Psychiatry</w:t>
      </w:r>
      <w:r w:rsidR="0090069A" w:rsidRPr="00187F87">
        <w:rPr>
          <w:sz w:val="24"/>
          <w:szCs w:val="24"/>
          <w:lang w:val="en-US"/>
        </w:rPr>
        <w:t>.</w:t>
      </w:r>
      <w:r w:rsidRPr="00187F87">
        <w:rPr>
          <w:sz w:val="24"/>
          <w:szCs w:val="24"/>
          <w:lang w:val="en-US"/>
        </w:rPr>
        <w:t xml:space="preserve"> </w:t>
      </w:r>
      <w:r w:rsidR="0090069A" w:rsidRPr="0090069A">
        <w:rPr>
          <w:sz w:val="24"/>
          <w:szCs w:val="24"/>
        </w:rPr>
        <w:t>1987</w:t>
      </w:r>
      <w:r w:rsidR="0090069A">
        <w:rPr>
          <w:sz w:val="24"/>
          <w:szCs w:val="24"/>
        </w:rPr>
        <w:t>.</w:t>
      </w:r>
      <w:r w:rsidR="0090069A" w:rsidRPr="0090069A">
        <w:rPr>
          <w:sz w:val="24"/>
          <w:szCs w:val="24"/>
        </w:rPr>
        <w:t xml:space="preserve">  </w:t>
      </w:r>
      <w:r w:rsidR="0090069A" w:rsidRPr="0090069A">
        <w:rPr>
          <w:sz w:val="24"/>
          <w:szCs w:val="24"/>
          <w:lang w:val="en-US"/>
        </w:rPr>
        <w:t>Aug</w:t>
      </w:r>
      <w:r w:rsidR="0090069A" w:rsidRPr="0090069A">
        <w:rPr>
          <w:sz w:val="24"/>
          <w:szCs w:val="24"/>
        </w:rPr>
        <w:t>;44(8):747-53.</w:t>
      </w:r>
      <w:r w:rsidR="0090069A">
        <w:rPr>
          <w:sz w:val="24"/>
          <w:szCs w:val="24"/>
        </w:rPr>
        <w:t xml:space="preserve"> </w:t>
      </w:r>
      <w:proofErr w:type="spellStart"/>
      <w:r w:rsidR="0090069A" w:rsidRPr="0090069A">
        <w:rPr>
          <w:sz w:val="24"/>
          <w:szCs w:val="24"/>
          <w:lang w:val="en-US"/>
        </w:rPr>
        <w:t>doi</w:t>
      </w:r>
      <w:proofErr w:type="spellEnd"/>
      <w:r w:rsidR="0090069A" w:rsidRPr="0090069A">
        <w:rPr>
          <w:sz w:val="24"/>
          <w:szCs w:val="24"/>
        </w:rPr>
        <w:t>: 10.1001/</w:t>
      </w:r>
      <w:proofErr w:type="spellStart"/>
      <w:r w:rsidR="0090069A" w:rsidRPr="0090069A">
        <w:rPr>
          <w:sz w:val="24"/>
          <w:szCs w:val="24"/>
          <w:lang w:val="en-US"/>
        </w:rPr>
        <w:t>archpsyc</w:t>
      </w:r>
      <w:proofErr w:type="spellEnd"/>
      <w:r w:rsidR="0090069A" w:rsidRPr="0090069A">
        <w:rPr>
          <w:sz w:val="24"/>
          <w:szCs w:val="24"/>
        </w:rPr>
        <w:t>.1987.01800200075011.</w:t>
      </w:r>
    </w:p>
    <w:p w:rsidR="0090069A" w:rsidRDefault="002B6B30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</w:rPr>
      </w:pPr>
      <w:r w:rsidRPr="0090069A">
        <w:rPr>
          <w:sz w:val="24"/>
          <w:szCs w:val="24"/>
        </w:rPr>
        <w:t>Караваева</w:t>
      </w:r>
      <w:r w:rsidRPr="0090069A">
        <w:rPr>
          <w:spacing w:val="1"/>
          <w:sz w:val="24"/>
          <w:szCs w:val="24"/>
        </w:rPr>
        <w:t xml:space="preserve"> </w:t>
      </w:r>
      <w:r w:rsidRPr="0090069A">
        <w:rPr>
          <w:sz w:val="24"/>
          <w:szCs w:val="24"/>
        </w:rPr>
        <w:t>Т.А.</w:t>
      </w:r>
      <w:r w:rsidRPr="0090069A">
        <w:rPr>
          <w:spacing w:val="1"/>
          <w:sz w:val="24"/>
          <w:szCs w:val="24"/>
        </w:rPr>
        <w:t xml:space="preserve"> </w:t>
      </w:r>
      <w:r w:rsidRPr="0090069A">
        <w:rPr>
          <w:sz w:val="24"/>
          <w:szCs w:val="24"/>
        </w:rPr>
        <w:t>Критерии</w:t>
      </w:r>
      <w:r w:rsidRPr="0090069A">
        <w:rPr>
          <w:spacing w:val="1"/>
          <w:sz w:val="24"/>
          <w:szCs w:val="24"/>
        </w:rPr>
        <w:t xml:space="preserve"> </w:t>
      </w:r>
      <w:r w:rsidRPr="0090069A">
        <w:rPr>
          <w:sz w:val="24"/>
          <w:szCs w:val="24"/>
        </w:rPr>
        <w:t>и</w:t>
      </w:r>
      <w:r w:rsidRPr="0090069A">
        <w:rPr>
          <w:spacing w:val="1"/>
          <w:sz w:val="24"/>
          <w:szCs w:val="24"/>
        </w:rPr>
        <w:t xml:space="preserve"> </w:t>
      </w:r>
      <w:r w:rsidRPr="0090069A">
        <w:rPr>
          <w:sz w:val="24"/>
          <w:szCs w:val="24"/>
        </w:rPr>
        <w:t>алгоритм</w:t>
      </w:r>
      <w:r w:rsidRPr="0090069A">
        <w:rPr>
          <w:spacing w:val="1"/>
          <w:sz w:val="24"/>
          <w:szCs w:val="24"/>
        </w:rPr>
        <w:t xml:space="preserve"> </w:t>
      </w:r>
      <w:r w:rsidRPr="0090069A">
        <w:rPr>
          <w:sz w:val="24"/>
          <w:szCs w:val="24"/>
        </w:rPr>
        <w:t>диагностики</w:t>
      </w:r>
      <w:r w:rsidRPr="0090069A">
        <w:rPr>
          <w:spacing w:val="1"/>
          <w:sz w:val="24"/>
          <w:szCs w:val="24"/>
        </w:rPr>
        <w:t xml:space="preserve"> </w:t>
      </w:r>
      <w:proofErr w:type="spellStart"/>
      <w:r w:rsidRPr="0090069A">
        <w:rPr>
          <w:sz w:val="24"/>
          <w:szCs w:val="24"/>
        </w:rPr>
        <w:t>генерализованного</w:t>
      </w:r>
      <w:proofErr w:type="spellEnd"/>
      <w:r w:rsidRPr="0090069A">
        <w:rPr>
          <w:spacing w:val="1"/>
          <w:sz w:val="24"/>
          <w:szCs w:val="24"/>
        </w:rPr>
        <w:t xml:space="preserve"> </w:t>
      </w:r>
      <w:r w:rsidRPr="0090069A">
        <w:rPr>
          <w:sz w:val="24"/>
          <w:szCs w:val="24"/>
        </w:rPr>
        <w:t>тревожного</w:t>
      </w:r>
      <w:r w:rsidRPr="0090069A">
        <w:rPr>
          <w:spacing w:val="4"/>
          <w:sz w:val="24"/>
          <w:szCs w:val="24"/>
        </w:rPr>
        <w:t xml:space="preserve"> </w:t>
      </w:r>
      <w:r w:rsidRPr="0090069A">
        <w:rPr>
          <w:sz w:val="24"/>
          <w:szCs w:val="24"/>
        </w:rPr>
        <w:t>расстройства</w:t>
      </w:r>
      <w:r w:rsidRPr="0090069A">
        <w:rPr>
          <w:spacing w:val="5"/>
          <w:sz w:val="24"/>
          <w:szCs w:val="24"/>
        </w:rPr>
        <w:t xml:space="preserve"> </w:t>
      </w:r>
      <w:r w:rsidRPr="0090069A">
        <w:rPr>
          <w:sz w:val="24"/>
          <w:szCs w:val="24"/>
        </w:rPr>
        <w:t>/</w:t>
      </w:r>
      <w:r w:rsidRPr="0090069A">
        <w:rPr>
          <w:spacing w:val="5"/>
          <w:sz w:val="24"/>
          <w:szCs w:val="24"/>
        </w:rPr>
        <w:t xml:space="preserve"> </w:t>
      </w:r>
      <w:r w:rsidRPr="0090069A">
        <w:rPr>
          <w:sz w:val="24"/>
          <w:szCs w:val="24"/>
        </w:rPr>
        <w:t>Т.</w:t>
      </w:r>
      <w:r w:rsidRPr="0090069A">
        <w:rPr>
          <w:spacing w:val="4"/>
          <w:sz w:val="24"/>
          <w:szCs w:val="24"/>
        </w:rPr>
        <w:t xml:space="preserve"> </w:t>
      </w:r>
      <w:proofErr w:type="spellStart"/>
      <w:r w:rsidRPr="0090069A">
        <w:rPr>
          <w:sz w:val="24"/>
          <w:szCs w:val="24"/>
        </w:rPr>
        <w:t>А.Караваева</w:t>
      </w:r>
      <w:proofErr w:type="spellEnd"/>
      <w:r w:rsidRPr="0090069A">
        <w:rPr>
          <w:sz w:val="24"/>
          <w:szCs w:val="24"/>
        </w:rPr>
        <w:t>,</w:t>
      </w:r>
      <w:r w:rsidRPr="0090069A">
        <w:rPr>
          <w:spacing w:val="7"/>
          <w:sz w:val="24"/>
          <w:szCs w:val="24"/>
        </w:rPr>
        <w:t xml:space="preserve"> </w:t>
      </w:r>
      <w:r w:rsidRPr="0090069A">
        <w:rPr>
          <w:sz w:val="24"/>
          <w:szCs w:val="24"/>
        </w:rPr>
        <w:t>А.</w:t>
      </w:r>
      <w:r w:rsidRPr="0090069A">
        <w:rPr>
          <w:spacing w:val="4"/>
          <w:sz w:val="24"/>
          <w:szCs w:val="24"/>
        </w:rPr>
        <w:t xml:space="preserve"> </w:t>
      </w:r>
      <w:r w:rsidRPr="0090069A">
        <w:rPr>
          <w:sz w:val="24"/>
          <w:szCs w:val="24"/>
        </w:rPr>
        <w:t>В.</w:t>
      </w:r>
      <w:r w:rsidRPr="0090069A">
        <w:rPr>
          <w:spacing w:val="7"/>
          <w:sz w:val="24"/>
          <w:szCs w:val="24"/>
        </w:rPr>
        <w:t xml:space="preserve"> </w:t>
      </w:r>
      <w:r w:rsidRPr="0090069A">
        <w:rPr>
          <w:sz w:val="24"/>
          <w:szCs w:val="24"/>
        </w:rPr>
        <w:t>Васильева,</w:t>
      </w:r>
      <w:r w:rsidRPr="0090069A">
        <w:rPr>
          <w:spacing w:val="4"/>
          <w:sz w:val="24"/>
          <w:szCs w:val="24"/>
        </w:rPr>
        <w:t xml:space="preserve"> </w:t>
      </w:r>
      <w:r w:rsidRPr="0090069A">
        <w:rPr>
          <w:sz w:val="24"/>
          <w:szCs w:val="24"/>
        </w:rPr>
        <w:t>С.</w:t>
      </w:r>
      <w:r w:rsidRPr="0090069A">
        <w:rPr>
          <w:spacing w:val="7"/>
          <w:sz w:val="24"/>
          <w:szCs w:val="24"/>
        </w:rPr>
        <w:t xml:space="preserve"> </w:t>
      </w:r>
      <w:r w:rsidRPr="0090069A">
        <w:rPr>
          <w:sz w:val="24"/>
          <w:szCs w:val="24"/>
        </w:rPr>
        <w:t>В.</w:t>
      </w:r>
      <w:r w:rsidRPr="0090069A">
        <w:rPr>
          <w:spacing w:val="4"/>
          <w:sz w:val="24"/>
          <w:szCs w:val="24"/>
        </w:rPr>
        <w:t xml:space="preserve"> </w:t>
      </w:r>
      <w:r w:rsidRPr="0090069A">
        <w:rPr>
          <w:sz w:val="24"/>
          <w:szCs w:val="24"/>
        </w:rPr>
        <w:t>Полторак</w:t>
      </w:r>
      <w:r w:rsidRPr="0090069A">
        <w:rPr>
          <w:spacing w:val="5"/>
          <w:sz w:val="24"/>
          <w:szCs w:val="24"/>
        </w:rPr>
        <w:t xml:space="preserve"> </w:t>
      </w:r>
      <w:r w:rsidRPr="0090069A">
        <w:rPr>
          <w:sz w:val="24"/>
          <w:szCs w:val="24"/>
        </w:rPr>
        <w:t>и</w:t>
      </w:r>
      <w:r w:rsidRPr="0090069A">
        <w:rPr>
          <w:spacing w:val="5"/>
          <w:sz w:val="24"/>
          <w:szCs w:val="24"/>
        </w:rPr>
        <w:t xml:space="preserve"> </w:t>
      </w:r>
      <w:r w:rsidRPr="0090069A">
        <w:rPr>
          <w:sz w:val="24"/>
          <w:szCs w:val="24"/>
        </w:rPr>
        <w:t>др.</w:t>
      </w:r>
      <w:r w:rsidRPr="0090069A">
        <w:rPr>
          <w:spacing w:val="5"/>
          <w:sz w:val="24"/>
          <w:szCs w:val="24"/>
        </w:rPr>
        <w:t xml:space="preserve"> </w:t>
      </w:r>
      <w:r w:rsidRPr="0090069A">
        <w:rPr>
          <w:sz w:val="24"/>
          <w:szCs w:val="24"/>
        </w:rPr>
        <w:t>// Обозрение психиатрии и медицинской психологии им. В.М. Бехтерева. – 2015. – № 3. – С.</w:t>
      </w:r>
      <w:r w:rsidRPr="0090069A">
        <w:rPr>
          <w:spacing w:val="1"/>
          <w:sz w:val="24"/>
          <w:szCs w:val="24"/>
        </w:rPr>
        <w:t xml:space="preserve"> </w:t>
      </w:r>
      <w:r w:rsidRPr="0090069A">
        <w:rPr>
          <w:sz w:val="24"/>
          <w:szCs w:val="24"/>
        </w:rPr>
        <w:t>124–130.</w:t>
      </w:r>
    </w:p>
    <w:p w:rsidR="0090069A" w:rsidRDefault="002B6B30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</w:rPr>
      </w:pPr>
      <w:r w:rsidRPr="0090069A">
        <w:rPr>
          <w:sz w:val="24"/>
          <w:szCs w:val="24"/>
        </w:rPr>
        <w:t>Гурьева В. А. Психогенные расстройства у детей и подростков. - М. - 1996. - 207 с.</w:t>
      </w:r>
    </w:p>
    <w:p w:rsidR="0090069A" w:rsidRPr="0090069A" w:rsidRDefault="002B6B30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</w:rPr>
      </w:pPr>
      <w:proofErr w:type="spellStart"/>
      <w:r w:rsidRPr="0090069A">
        <w:rPr>
          <w:sz w:val="24"/>
          <w:szCs w:val="24"/>
        </w:rPr>
        <w:t>Ромицина</w:t>
      </w:r>
      <w:proofErr w:type="spellEnd"/>
      <w:r w:rsidRPr="0090069A">
        <w:rPr>
          <w:sz w:val="24"/>
          <w:szCs w:val="24"/>
        </w:rPr>
        <w:t xml:space="preserve"> Е.Е. Сравнительный анализ тестов тревожности (на материале детей и подростков // Сибирский психологический журнал. </w:t>
      </w:r>
      <w:r w:rsidRPr="0090069A">
        <w:rPr>
          <w:sz w:val="24"/>
          <w:szCs w:val="24"/>
          <w:lang w:val="en-US"/>
        </w:rPr>
        <w:t xml:space="preserve">2004. - № 20. - </w:t>
      </w:r>
      <w:proofErr w:type="spellStart"/>
      <w:r w:rsidRPr="0090069A">
        <w:rPr>
          <w:sz w:val="24"/>
          <w:szCs w:val="24"/>
        </w:rPr>
        <w:t>стр</w:t>
      </w:r>
      <w:proofErr w:type="spellEnd"/>
      <w:r w:rsidRPr="0090069A">
        <w:rPr>
          <w:sz w:val="24"/>
          <w:szCs w:val="24"/>
          <w:lang w:val="en-US"/>
        </w:rPr>
        <w:t>.120-128.</w:t>
      </w:r>
    </w:p>
    <w:p w:rsidR="0090069A" w:rsidRDefault="002B6B30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  <w:lang w:val="en-US"/>
        </w:rPr>
      </w:pPr>
      <w:r w:rsidRPr="0090069A">
        <w:rPr>
          <w:sz w:val="24"/>
          <w:szCs w:val="24"/>
          <w:lang w:val="en-US"/>
        </w:rPr>
        <w:t xml:space="preserve"> </w:t>
      </w:r>
      <w:proofErr w:type="spellStart"/>
      <w:r w:rsidRPr="0090069A">
        <w:rPr>
          <w:sz w:val="24"/>
          <w:szCs w:val="24"/>
          <w:lang w:val="en-US"/>
        </w:rPr>
        <w:t>Ipser</w:t>
      </w:r>
      <w:proofErr w:type="spellEnd"/>
      <w:r w:rsidRPr="0090069A">
        <w:rPr>
          <w:sz w:val="24"/>
          <w:szCs w:val="24"/>
          <w:lang w:val="en-US"/>
        </w:rPr>
        <w:t xml:space="preserve"> JC, Stein DJ, </w:t>
      </w:r>
      <w:proofErr w:type="spellStart"/>
      <w:r w:rsidRPr="0090069A">
        <w:rPr>
          <w:sz w:val="24"/>
          <w:szCs w:val="24"/>
          <w:lang w:val="en-US"/>
        </w:rPr>
        <w:t>Hawkridge</w:t>
      </w:r>
      <w:proofErr w:type="spellEnd"/>
      <w:r w:rsidRPr="0090069A">
        <w:rPr>
          <w:sz w:val="24"/>
          <w:szCs w:val="24"/>
          <w:lang w:val="en-US"/>
        </w:rPr>
        <w:t xml:space="preserve"> S, et al. Pharmacotherapy for anxiety disorders in children and adolescents // Cochrane Database </w:t>
      </w:r>
      <w:proofErr w:type="spellStart"/>
      <w:r w:rsidRPr="0090069A">
        <w:rPr>
          <w:sz w:val="24"/>
          <w:szCs w:val="24"/>
          <w:lang w:val="en-US"/>
        </w:rPr>
        <w:t>Syst</w:t>
      </w:r>
      <w:proofErr w:type="spellEnd"/>
      <w:r w:rsidRPr="0090069A">
        <w:rPr>
          <w:sz w:val="24"/>
          <w:szCs w:val="24"/>
          <w:lang w:val="en-US"/>
        </w:rPr>
        <w:t xml:space="preserve"> Rev. – 2009. (3):CD005170. </w:t>
      </w:r>
      <w:proofErr w:type="spellStart"/>
      <w:r w:rsidRPr="0090069A">
        <w:rPr>
          <w:sz w:val="24"/>
          <w:szCs w:val="24"/>
          <w:lang w:val="en-US"/>
        </w:rPr>
        <w:t>doi</w:t>
      </w:r>
      <w:proofErr w:type="spellEnd"/>
      <w:r w:rsidRPr="0090069A">
        <w:rPr>
          <w:sz w:val="24"/>
          <w:szCs w:val="24"/>
          <w:lang w:val="en-US"/>
        </w:rPr>
        <w:t>: 10.1002/14651858.CD005170.pub2</w:t>
      </w:r>
    </w:p>
    <w:p w:rsidR="0090069A" w:rsidRPr="0090069A" w:rsidRDefault="0090069A" w:rsidP="00474E48">
      <w:pPr>
        <w:pStyle w:val="affa"/>
        <w:numPr>
          <w:ilvl w:val="3"/>
          <w:numId w:val="11"/>
        </w:numPr>
        <w:ind w:left="0"/>
        <w:rPr>
          <w:sz w:val="24"/>
          <w:szCs w:val="24"/>
          <w:lang w:val="en-US"/>
        </w:rPr>
      </w:pPr>
      <w:r w:rsidRPr="0090069A">
        <w:rPr>
          <w:sz w:val="24"/>
          <w:szCs w:val="24"/>
          <w:lang w:val="en-US"/>
        </w:rPr>
        <w:t xml:space="preserve">Bernstein GA, </w:t>
      </w:r>
      <w:proofErr w:type="spellStart"/>
      <w:r w:rsidRPr="0090069A">
        <w:rPr>
          <w:sz w:val="24"/>
          <w:szCs w:val="24"/>
          <w:lang w:val="en-US"/>
        </w:rPr>
        <w:t>Borchardt</w:t>
      </w:r>
      <w:proofErr w:type="spellEnd"/>
      <w:r w:rsidRPr="0090069A">
        <w:rPr>
          <w:sz w:val="24"/>
          <w:szCs w:val="24"/>
          <w:lang w:val="en-US"/>
        </w:rPr>
        <w:t xml:space="preserve"> CM, </w:t>
      </w:r>
      <w:proofErr w:type="spellStart"/>
      <w:r w:rsidRPr="0090069A">
        <w:rPr>
          <w:sz w:val="24"/>
          <w:szCs w:val="24"/>
          <w:lang w:val="en-US"/>
        </w:rPr>
        <w:t>Perwien</w:t>
      </w:r>
      <w:proofErr w:type="spellEnd"/>
      <w:r w:rsidRPr="0090069A">
        <w:rPr>
          <w:sz w:val="24"/>
          <w:szCs w:val="24"/>
          <w:lang w:val="en-US"/>
        </w:rPr>
        <w:t xml:space="preserve"> AR. </w:t>
      </w:r>
      <w:r w:rsidR="002B6B30" w:rsidRPr="0090069A">
        <w:rPr>
          <w:sz w:val="24"/>
          <w:szCs w:val="24"/>
          <w:lang w:val="en-US"/>
        </w:rPr>
        <w:t xml:space="preserve">Anxiety Disorders in Children and Adolescents: A review of the past 10 Years // </w:t>
      </w:r>
      <w:r w:rsidRPr="0090069A">
        <w:rPr>
          <w:sz w:val="24"/>
          <w:szCs w:val="24"/>
          <w:lang w:val="en-US"/>
        </w:rPr>
        <w:t xml:space="preserve">J Am </w:t>
      </w:r>
      <w:proofErr w:type="spellStart"/>
      <w:r w:rsidRPr="0090069A">
        <w:rPr>
          <w:sz w:val="24"/>
          <w:szCs w:val="24"/>
          <w:lang w:val="en-US"/>
        </w:rPr>
        <w:t>Acad</w:t>
      </w:r>
      <w:proofErr w:type="spellEnd"/>
      <w:r w:rsidRPr="0090069A">
        <w:rPr>
          <w:sz w:val="24"/>
          <w:szCs w:val="24"/>
          <w:lang w:val="en-US"/>
        </w:rPr>
        <w:t xml:space="preserve"> Child </w:t>
      </w:r>
      <w:proofErr w:type="spellStart"/>
      <w:r w:rsidRPr="0090069A">
        <w:rPr>
          <w:sz w:val="24"/>
          <w:szCs w:val="24"/>
          <w:lang w:val="en-US"/>
        </w:rPr>
        <w:t>Adolesc</w:t>
      </w:r>
      <w:proofErr w:type="spellEnd"/>
      <w:r w:rsidRPr="0090069A">
        <w:rPr>
          <w:sz w:val="24"/>
          <w:szCs w:val="24"/>
          <w:lang w:val="en-US"/>
        </w:rPr>
        <w:t xml:space="preserve"> Psychiatry. 1996 Sep;35(9):1110-9. </w:t>
      </w:r>
      <w:proofErr w:type="spellStart"/>
      <w:r w:rsidRPr="0090069A">
        <w:rPr>
          <w:sz w:val="24"/>
          <w:szCs w:val="24"/>
          <w:lang w:val="en-US"/>
        </w:rPr>
        <w:t>doi</w:t>
      </w:r>
      <w:proofErr w:type="spellEnd"/>
      <w:r w:rsidRPr="0090069A">
        <w:rPr>
          <w:sz w:val="24"/>
          <w:szCs w:val="24"/>
          <w:lang w:val="en-US"/>
        </w:rPr>
        <w:t>: 10.1097/00004583-199609000-00008.</w:t>
      </w:r>
      <w:r w:rsidRPr="0090069A">
        <w:rPr>
          <w:color w:val="000000"/>
          <w:sz w:val="24"/>
          <w:szCs w:val="24"/>
          <w:lang w:val="en-US"/>
        </w:rPr>
        <w:t xml:space="preserve"> </w:t>
      </w:r>
    </w:p>
    <w:p w:rsidR="009D45D2" w:rsidRDefault="009D45D2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9D45D2">
        <w:rPr>
          <w:color w:val="000000"/>
          <w:sz w:val="24"/>
          <w:szCs w:val="24"/>
          <w:lang w:val="en-US"/>
        </w:rPr>
        <w:t>Bandelow</w:t>
      </w:r>
      <w:proofErr w:type="spellEnd"/>
      <w:r w:rsidRPr="009D45D2">
        <w:rPr>
          <w:color w:val="000000"/>
          <w:sz w:val="24"/>
          <w:szCs w:val="24"/>
        </w:rPr>
        <w:t xml:space="preserve"> </w:t>
      </w:r>
      <w:r w:rsidRPr="009D45D2">
        <w:rPr>
          <w:color w:val="000000"/>
          <w:sz w:val="24"/>
          <w:szCs w:val="24"/>
          <w:lang w:val="en-US"/>
        </w:rPr>
        <w:t>B</w:t>
      </w:r>
      <w:r w:rsidRPr="009D45D2">
        <w:rPr>
          <w:color w:val="000000"/>
          <w:sz w:val="24"/>
          <w:szCs w:val="24"/>
        </w:rPr>
        <w:t xml:space="preserve">., </w:t>
      </w:r>
      <w:r w:rsidRPr="009D45D2">
        <w:rPr>
          <w:color w:val="000000"/>
          <w:sz w:val="24"/>
          <w:szCs w:val="24"/>
          <w:lang w:val="en-US"/>
        </w:rPr>
        <w:t>Zohar</w:t>
      </w:r>
      <w:r w:rsidRPr="009D45D2">
        <w:rPr>
          <w:color w:val="000000"/>
          <w:sz w:val="24"/>
          <w:szCs w:val="24"/>
        </w:rPr>
        <w:t xml:space="preserve"> </w:t>
      </w:r>
      <w:r w:rsidRPr="009D45D2">
        <w:rPr>
          <w:color w:val="000000"/>
          <w:sz w:val="24"/>
          <w:szCs w:val="24"/>
          <w:lang w:val="en-US"/>
        </w:rPr>
        <w:t>J</w:t>
      </w:r>
      <w:r w:rsidRPr="009D45D2">
        <w:rPr>
          <w:color w:val="000000"/>
          <w:sz w:val="24"/>
          <w:szCs w:val="24"/>
        </w:rPr>
        <w:t xml:space="preserve">., </w:t>
      </w:r>
      <w:r w:rsidRPr="009D45D2">
        <w:rPr>
          <w:color w:val="000000"/>
          <w:sz w:val="24"/>
          <w:szCs w:val="24"/>
          <w:lang w:val="en-US"/>
        </w:rPr>
        <w:t>Hollander</w:t>
      </w:r>
      <w:r w:rsidRPr="009D45D2">
        <w:rPr>
          <w:color w:val="000000"/>
          <w:sz w:val="24"/>
          <w:szCs w:val="24"/>
        </w:rPr>
        <w:t xml:space="preserve"> </w:t>
      </w:r>
      <w:r w:rsidRPr="009D45D2">
        <w:rPr>
          <w:color w:val="000000"/>
          <w:sz w:val="24"/>
          <w:szCs w:val="24"/>
          <w:lang w:val="en-US"/>
        </w:rPr>
        <w:t>E</w:t>
      </w:r>
      <w:r w:rsidRPr="009D45D2">
        <w:rPr>
          <w:color w:val="000000"/>
          <w:sz w:val="24"/>
          <w:szCs w:val="24"/>
        </w:rPr>
        <w:t xml:space="preserve">., </w:t>
      </w:r>
      <w:r w:rsidRPr="009D45D2">
        <w:rPr>
          <w:color w:val="000000"/>
          <w:sz w:val="24"/>
          <w:szCs w:val="24"/>
          <w:lang w:val="en-US"/>
        </w:rPr>
        <w:t>Kasper</w:t>
      </w:r>
      <w:r w:rsidRPr="009D45D2">
        <w:rPr>
          <w:color w:val="000000"/>
          <w:sz w:val="24"/>
          <w:szCs w:val="24"/>
        </w:rPr>
        <w:t xml:space="preserve"> </w:t>
      </w:r>
      <w:r w:rsidRPr="009D45D2">
        <w:rPr>
          <w:color w:val="000000"/>
          <w:sz w:val="24"/>
          <w:szCs w:val="24"/>
          <w:lang w:val="en-US"/>
        </w:rPr>
        <w:t>S</w:t>
      </w:r>
      <w:r w:rsidRPr="009D45D2">
        <w:rPr>
          <w:color w:val="000000"/>
          <w:sz w:val="24"/>
          <w:szCs w:val="24"/>
        </w:rPr>
        <w:t>.,</w:t>
      </w:r>
      <w:r>
        <w:rPr>
          <w:color w:val="000000"/>
          <w:sz w:val="24"/>
          <w:szCs w:val="24"/>
        </w:rPr>
        <w:t xml:space="preserve"> </w:t>
      </w:r>
      <w:r w:rsidRPr="009D45D2">
        <w:rPr>
          <w:color w:val="000000"/>
          <w:sz w:val="24"/>
          <w:szCs w:val="24"/>
          <w:lang w:val="en-US"/>
        </w:rPr>
        <w:t>Moller</w:t>
      </w:r>
      <w:r w:rsidRPr="009D45D2">
        <w:rPr>
          <w:color w:val="000000"/>
          <w:sz w:val="24"/>
          <w:szCs w:val="24"/>
        </w:rPr>
        <w:t xml:space="preserve"> </w:t>
      </w:r>
      <w:r w:rsidRPr="009D45D2">
        <w:rPr>
          <w:color w:val="000000"/>
          <w:sz w:val="24"/>
          <w:szCs w:val="24"/>
          <w:lang w:val="en-US"/>
        </w:rPr>
        <w:t>H</w:t>
      </w:r>
      <w:r>
        <w:rPr>
          <w:color w:val="000000"/>
          <w:sz w:val="24"/>
          <w:szCs w:val="24"/>
        </w:rPr>
        <w:t>.</w:t>
      </w:r>
      <w:r w:rsidRPr="009D45D2">
        <w:rPr>
          <w:color w:val="000000"/>
          <w:sz w:val="24"/>
          <w:szCs w:val="24"/>
          <w:lang w:val="en-US"/>
        </w:rPr>
        <w:t>J</w:t>
      </w:r>
      <w:r w:rsidRPr="009D45D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="002B6B30" w:rsidRPr="009D45D2">
        <w:rPr>
          <w:color w:val="000000"/>
          <w:sz w:val="24"/>
          <w:szCs w:val="24"/>
        </w:rPr>
        <w:t>Рекомендации Всемирной Федерации Сообществ Биологической Психиатрии (</w:t>
      </w:r>
      <w:r w:rsidR="002B6B30" w:rsidRPr="009D45D2">
        <w:rPr>
          <w:color w:val="000000"/>
          <w:sz w:val="24"/>
          <w:szCs w:val="24"/>
          <w:lang w:val="en-US"/>
        </w:rPr>
        <w:t>WFSBP</w:t>
      </w:r>
      <w:r w:rsidR="002B6B30" w:rsidRPr="009D45D2">
        <w:rPr>
          <w:color w:val="000000"/>
          <w:sz w:val="24"/>
          <w:szCs w:val="24"/>
        </w:rPr>
        <w:t>) по фармакотерапии тревоги, обсессивно-</w:t>
      </w:r>
      <w:proofErr w:type="spellStart"/>
      <w:r w:rsidR="002B6B30" w:rsidRPr="009D45D2">
        <w:rPr>
          <w:color w:val="000000"/>
          <w:sz w:val="24"/>
          <w:szCs w:val="24"/>
        </w:rPr>
        <w:t>компульсивного</w:t>
      </w:r>
      <w:proofErr w:type="spellEnd"/>
      <w:r w:rsidR="002B6B30" w:rsidRPr="009D45D2">
        <w:rPr>
          <w:color w:val="000000"/>
          <w:sz w:val="24"/>
          <w:szCs w:val="24"/>
        </w:rPr>
        <w:t xml:space="preserve"> и посттравматического расстройств // </w:t>
      </w:r>
      <w:r w:rsidR="002B6B30" w:rsidRPr="009D45D2">
        <w:rPr>
          <w:color w:val="000000"/>
          <w:sz w:val="24"/>
          <w:szCs w:val="24"/>
          <w:lang w:val="en-US"/>
        </w:rPr>
        <w:t>C</w:t>
      </w:r>
      <w:proofErr w:type="spellStart"/>
      <w:r w:rsidR="002B6B30" w:rsidRPr="009D45D2">
        <w:rPr>
          <w:color w:val="000000"/>
          <w:sz w:val="24"/>
          <w:szCs w:val="24"/>
        </w:rPr>
        <w:t>овременная</w:t>
      </w:r>
      <w:proofErr w:type="spellEnd"/>
      <w:r w:rsidR="002B6B30" w:rsidRPr="009D45D2">
        <w:rPr>
          <w:color w:val="000000"/>
          <w:sz w:val="24"/>
          <w:szCs w:val="24"/>
        </w:rPr>
        <w:t xml:space="preserve"> терапия психических расстройств. – 2011. – № 3. – С. 33–40. </w:t>
      </w:r>
      <w:r w:rsidRPr="009D45D2">
        <w:rPr>
          <w:color w:val="000000"/>
          <w:sz w:val="24"/>
          <w:szCs w:val="24"/>
          <w:lang w:val="en-US"/>
        </w:rPr>
        <w:t xml:space="preserve">ISSN: 2306-4137 </w:t>
      </w:r>
    </w:p>
    <w:p w:rsidR="009D45D2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</w:rPr>
      </w:pPr>
      <w:proofErr w:type="spellStart"/>
      <w:r w:rsidRPr="009D45D2">
        <w:rPr>
          <w:color w:val="000000"/>
          <w:sz w:val="24"/>
          <w:szCs w:val="24"/>
          <w:lang w:val="en-US"/>
        </w:rPr>
        <w:t>Zwanzger</w:t>
      </w:r>
      <w:proofErr w:type="spellEnd"/>
      <w:r w:rsidRPr="009D45D2">
        <w:rPr>
          <w:color w:val="000000"/>
          <w:sz w:val="24"/>
          <w:szCs w:val="24"/>
          <w:lang w:val="en-US"/>
        </w:rPr>
        <w:t xml:space="preserve"> P. Pharmacotherapy of Anxiety Disorders / P. </w:t>
      </w:r>
      <w:proofErr w:type="spellStart"/>
      <w:r w:rsidRPr="009D45D2">
        <w:rPr>
          <w:color w:val="000000"/>
          <w:sz w:val="24"/>
          <w:szCs w:val="24"/>
          <w:lang w:val="en-US"/>
        </w:rPr>
        <w:t>Zwanzger</w:t>
      </w:r>
      <w:proofErr w:type="spellEnd"/>
      <w:r w:rsidRPr="009D45D2">
        <w:rPr>
          <w:color w:val="000000"/>
          <w:sz w:val="24"/>
          <w:szCs w:val="24"/>
          <w:lang w:val="en-US"/>
        </w:rPr>
        <w:t xml:space="preserve"> // </w:t>
      </w:r>
      <w:proofErr w:type="spellStart"/>
      <w:r w:rsidRPr="009D45D2">
        <w:rPr>
          <w:color w:val="000000"/>
          <w:sz w:val="24"/>
          <w:szCs w:val="24"/>
          <w:lang w:val="en-US"/>
        </w:rPr>
        <w:t>Fortschr</w:t>
      </w:r>
      <w:proofErr w:type="spellEnd"/>
      <w:r w:rsidRPr="009D45D2">
        <w:rPr>
          <w:color w:val="000000"/>
          <w:sz w:val="24"/>
          <w:szCs w:val="24"/>
          <w:lang w:val="en-US"/>
        </w:rPr>
        <w:t xml:space="preserve">. Neurol. </w:t>
      </w:r>
      <w:proofErr w:type="spellStart"/>
      <w:r w:rsidRPr="009D45D2">
        <w:rPr>
          <w:color w:val="000000"/>
          <w:sz w:val="24"/>
          <w:szCs w:val="24"/>
          <w:lang w:val="en-US"/>
        </w:rPr>
        <w:t>Psychiatr</w:t>
      </w:r>
      <w:proofErr w:type="spellEnd"/>
      <w:r w:rsidRPr="009D45D2">
        <w:rPr>
          <w:color w:val="000000"/>
          <w:sz w:val="24"/>
          <w:szCs w:val="24"/>
        </w:rPr>
        <w:t>. – 2016</w:t>
      </w:r>
      <w:r w:rsidR="009D45D2" w:rsidRPr="009D45D2">
        <w:rPr>
          <w:color w:val="000000"/>
          <w:sz w:val="24"/>
          <w:szCs w:val="24"/>
        </w:rPr>
        <w:t xml:space="preserve">. – </w:t>
      </w:r>
      <w:r w:rsidR="009D45D2">
        <w:rPr>
          <w:color w:val="000000"/>
          <w:sz w:val="24"/>
          <w:szCs w:val="24"/>
          <w:lang w:val="en-US"/>
        </w:rPr>
        <w:t>Vol</w:t>
      </w:r>
      <w:r w:rsidR="009D45D2" w:rsidRPr="009D45D2">
        <w:rPr>
          <w:color w:val="000000"/>
          <w:sz w:val="24"/>
          <w:szCs w:val="24"/>
        </w:rPr>
        <w:t xml:space="preserve">. 84 (5). – Р. 306–314. </w:t>
      </w:r>
      <w:proofErr w:type="spellStart"/>
      <w:r w:rsidRPr="009D45D2">
        <w:rPr>
          <w:color w:val="000000"/>
          <w:sz w:val="24"/>
          <w:szCs w:val="24"/>
          <w:lang w:val="en-US"/>
        </w:rPr>
        <w:t>doi</w:t>
      </w:r>
      <w:proofErr w:type="spellEnd"/>
      <w:r w:rsidRPr="009D45D2">
        <w:rPr>
          <w:color w:val="000000"/>
          <w:sz w:val="24"/>
          <w:szCs w:val="24"/>
        </w:rPr>
        <w:t>: 10.1055/</w:t>
      </w:r>
      <w:r w:rsidRPr="009D45D2">
        <w:rPr>
          <w:color w:val="000000"/>
          <w:sz w:val="24"/>
          <w:szCs w:val="24"/>
          <w:lang w:val="en-US"/>
        </w:rPr>
        <w:t>s</w:t>
      </w:r>
      <w:r w:rsidRPr="009D45D2">
        <w:rPr>
          <w:color w:val="000000"/>
          <w:sz w:val="24"/>
          <w:szCs w:val="24"/>
        </w:rPr>
        <w:t>-0042-106764.</w:t>
      </w:r>
    </w:p>
    <w:p w:rsidR="009D45D2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</w:rPr>
      </w:pPr>
      <w:proofErr w:type="spellStart"/>
      <w:r w:rsidRPr="009D45D2">
        <w:rPr>
          <w:color w:val="000000"/>
          <w:sz w:val="24"/>
          <w:szCs w:val="24"/>
        </w:rPr>
        <w:t>Заваденко</w:t>
      </w:r>
      <w:proofErr w:type="spellEnd"/>
      <w:r w:rsidRPr="009D45D2">
        <w:rPr>
          <w:color w:val="000000"/>
          <w:sz w:val="24"/>
          <w:szCs w:val="24"/>
        </w:rPr>
        <w:t xml:space="preserve"> Н.Н. Тревожные расстройства в практике педиатра и детского невролога // РМЖ. – 2020. - №1. С. 1–8.</w:t>
      </w:r>
    </w:p>
    <w:p w:rsidR="009D45D2" w:rsidRDefault="009D45D2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9D45D2">
        <w:rPr>
          <w:color w:val="000000"/>
          <w:sz w:val="24"/>
          <w:szCs w:val="24"/>
          <w:lang w:val="en-US"/>
        </w:rPr>
        <w:t>Beesdo</w:t>
      </w:r>
      <w:proofErr w:type="spellEnd"/>
      <w:r w:rsidRPr="009D45D2">
        <w:rPr>
          <w:color w:val="000000"/>
          <w:sz w:val="24"/>
          <w:szCs w:val="24"/>
          <w:lang w:val="en-US"/>
        </w:rPr>
        <w:t xml:space="preserve"> K, </w:t>
      </w:r>
      <w:proofErr w:type="spellStart"/>
      <w:r w:rsidRPr="009D45D2">
        <w:rPr>
          <w:color w:val="000000"/>
          <w:sz w:val="24"/>
          <w:szCs w:val="24"/>
          <w:lang w:val="en-US"/>
        </w:rPr>
        <w:t>Knappe</w:t>
      </w:r>
      <w:proofErr w:type="spellEnd"/>
      <w:r w:rsidRPr="009D45D2">
        <w:rPr>
          <w:color w:val="000000"/>
          <w:sz w:val="24"/>
          <w:szCs w:val="24"/>
          <w:lang w:val="en-US"/>
        </w:rPr>
        <w:t xml:space="preserve"> S, Pine DS. Anxiety and anxiety disorders in children and adolescents: developmental is</w:t>
      </w:r>
      <w:r>
        <w:rPr>
          <w:color w:val="000000"/>
          <w:sz w:val="24"/>
          <w:szCs w:val="24"/>
          <w:lang w:val="en-US"/>
        </w:rPr>
        <w:t>sues and implications for DSM-V</w:t>
      </w:r>
      <w:r w:rsidR="002B6B30" w:rsidRPr="009D45D2">
        <w:rPr>
          <w:color w:val="000000"/>
          <w:sz w:val="24"/>
          <w:szCs w:val="24"/>
          <w:lang w:val="en-US"/>
        </w:rPr>
        <w:t xml:space="preserve"> // </w:t>
      </w:r>
      <w:proofErr w:type="spellStart"/>
      <w:r w:rsidRPr="009D45D2">
        <w:rPr>
          <w:color w:val="000000"/>
          <w:sz w:val="24"/>
          <w:szCs w:val="24"/>
          <w:lang w:val="en-US"/>
        </w:rPr>
        <w:t>Psychiatr</w:t>
      </w:r>
      <w:proofErr w:type="spellEnd"/>
      <w:r w:rsidRPr="009D45D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9D45D2">
        <w:rPr>
          <w:color w:val="000000"/>
          <w:sz w:val="24"/>
          <w:szCs w:val="24"/>
          <w:lang w:val="en-US"/>
        </w:rPr>
        <w:t>Clin</w:t>
      </w:r>
      <w:proofErr w:type="spellEnd"/>
      <w:r w:rsidRPr="009D45D2">
        <w:rPr>
          <w:color w:val="000000"/>
          <w:sz w:val="24"/>
          <w:szCs w:val="24"/>
          <w:lang w:val="en-US"/>
        </w:rPr>
        <w:t xml:space="preserve"> North Am</w:t>
      </w:r>
      <w:r w:rsidR="002B6B30" w:rsidRPr="009D45D2">
        <w:rPr>
          <w:color w:val="000000"/>
          <w:sz w:val="24"/>
          <w:szCs w:val="24"/>
          <w:lang w:val="en-US"/>
        </w:rPr>
        <w:t xml:space="preserve">. </w:t>
      </w:r>
      <w:r w:rsidRPr="009D45D2">
        <w:rPr>
          <w:color w:val="000000"/>
          <w:sz w:val="24"/>
          <w:szCs w:val="24"/>
          <w:lang w:val="en-US"/>
        </w:rPr>
        <w:t xml:space="preserve">2009 Sep;32(3):483-524. </w:t>
      </w:r>
      <w:proofErr w:type="spellStart"/>
      <w:r w:rsidRPr="009D45D2">
        <w:rPr>
          <w:color w:val="000000"/>
          <w:sz w:val="24"/>
          <w:szCs w:val="24"/>
          <w:lang w:val="en-US"/>
        </w:rPr>
        <w:t>doi</w:t>
      </w:r>
      <w:proofErr w:type="spellEnd"/>
      <w:r w:rsidRPr="009D45D2">
        <w:rPr>
          <w:color w:val="000000"/>
          <w:sz w:val="24"/>
          <w:szCs w:val="24"/>
          <w:lang w:val="en-US"/>
        </w:rPr>
        <w:t>: 10.1016/j.psc.2009.06.002.</w:t>
      </w:r>
    </w:p>
    <w:p w:rsidR="00330C5B" w:rsidRDefault="009D45D2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Vallance</w:t>
      </w:r>
      <w:proofErr w:type="spellEnd"/>
      <w:r>
        <w:rPr>
          <w:color w:val="000000"/>
          <w:sz w:val="24"/>
          <w:szCs w:val="24"/>
          <w:lang w:val="en-US"/>
        </w:rPr>
        <w:t xml:space="preserve"> A</w:t>
      </w:r>
      <w:r w:rsidR="002B6B30" w:rsidRPr="009D45D2">
        <w:rPr>
          <w:color w:val="000000"/>
          <w:sz w:val="24"/>
          <w:szCs w:val="24"/>
          <w:lang w:val="en-US"/>
        </w:rPr>
        <w:t xml:space="preserve">K, Fernandez V. Anxiety disorders in children and </w:t>
      </w:r>
      <w:proofErr w:type="spellStart"/>
      <w:r w:rsidR="002B6B30" w:rsidRPr="009D45D2">
        <w:rPr>
          <w:color w:val="000000"/>
          <w:sz w:val="24"/>
          <w:szCs w:val="24"/>
          <w:lang w:val="en-US"/>
        </w:rPr>
        <w:t>adoles</w:t>
      </w:r>
      <w:proofErr w:type="spellEnd"/>
      <w:r w:rsidR="002B6B30" w:rsidRPr="009D45D2">
        <w:rPr>
          <w:color w:val="000000"/>
          <w:sz w:val="24"/>
          <w:szCs w:val="24"/>
          <w:lang w:val="en-US"/>
        </w:rPr>
        <w:t xml:space="preserve">-cents: </w:t>
      </w:r>
      <w:proofErr w:type="spellStart"/>
      <w:r w:rsidR="002B6B30" w:rsidRPr="009D45D2">
        <w:rPr>
          <w:color w:val="000000"/>
          <w:sz w:val="24"/>
          <w:szCs w:val="24"/>
          <w:lang w:val="en-US"/>
        </w:rPr>
        <w:t>aetiology</w:t>
      </w:r>
      <w:proofErr w:type="spellEnd"/>
      <w:r w:rsidR="002B6B30" w:rsidRPr="009D45D2">
        <w:rPr>
          <w:color w:val="000000"/>
          <w:sz w:val="24"/>
          <w:szCs w:val="24"/>
          <w:lang w:val="en-US"/>
        </w:rPr>
        <w:t>, diagnosis and t</w:t>
      </w:r>
      <w:r w:rsidR="00330C5B">
        <w:rPr>
          <w:color w:val="000000"/>
          <w:sz w:val="24"/>
          <w:szCs w:val="24"/>
          <w:lang w:val="en-US"/>
        </w:rPr>
        <w:t xml:space="preserve">reatment // </w:t>
      </w:r>
      <w:proofErr w:type="spellStart"/>
      <w:r w:rsidR="00330C5B">
        <w:rPr>
          <w:color w:val="000000"/>
          <w:sz w:val="24"/>
          <w:szCs w:val="24"/>
          <w:lang w:val="en-US"/>
        </w:rPr>
        <w:t>BJPsych</w:t>
      </w:r>
      <w:proofErr w:type="spellEnd"/>
      <w:r w:rsidR="00330C5B">
        <w:rPr>
          <w:color w:val="000000"/>
          <w:sz w:val="24"/>
          <w:szCs w:val="24"/>
          <w:lang w:val="en-US"/>
        </w:rPr>
        <w:t xml:space="preserve"> Advances. </w:t>
      </w:r>
      <w:r w:rsidR="002B6B30" w:rsidRPr="009D45D2">
        <w:rPr>
          <w:color w:val="000000"/>
          <w:sz w:val="24"/>
          <w:szCs w:val="24"/>
          <w:lang w:val="en-US"/>
        </w:rPr>
        <w:t xml:space="preserve">2016. </w:t>
      </w:r>
      <w:r w:rsidR="00330C5B" w:rsidRPr="00330C5B">
        <w:rPr>
          <w:color w:val="000000"/>
          <w:sz w:val="24"/>
          <w:szCs w:val="24"/>
          <w:lang w:val="en-US"/>
        </w:rPr>
        <w:t>22(5):335-344. DOI:10.1192/apt.bp.114.014183.</w:t>
      </w:r>
    </w:p>
    <w:p w:rsidR="000E7093" w:rsidRDefault="000E7093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0E7093">
        <w:rPr>
          <w:color w:val="000000"/>
          <w:sz w:val="24"/>
          <w:szCs w:val="24"/>
          <w:lang w:val="en-US"/>
        </w:rPr>
        <w:t>Rapee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RM, </w:t>
      </w:r>
      <w:proofErr w:type="spellStart"/>
      <w:r w:rsidRPr="000E7093">
        <w:rPr>
          <w:color w:val="000000"/>
          <w:sz w:val="24"/>
          <w:szCs w:val="24"/>
          <w:lang w:val="en-US"/>
        </w:rPr>
        <w:t>Schniering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CA, Hudson JL. Anxiety disorders during childhood and ado</w:t>
      </w:r>
      <w:r>
        <w:rPr>
          <w:color w:val="000000"/>
          <w:sz w:val="24"/>
          <w:szCs w:val="24"/>
          <w:lang w:val="en-US"/>
        </w:rPr>
        <w:t>lescence: origins and treatment</w:t>
      </w:r>
      <w:r w:rsidR="002B6B30" w:rsidRPr="00330C5B">
        <w:rPr>
          <w:color w:val="000000"/>
          <w:sz w:val="24"/>
          <w:szCs w:val="24"/>
          <w:lang w:val="en-US"/>
        </w:rPr>
        <w:t xml:space="preserve"> /</w:t>
      </w:r>
      <w:r w:rsidR="00330C5B" w:rsidRPr="00330C5B">
        <w:rPr>
          <w:color w:val="000000"/>
          <w:sz w:val="24"/>
          <w:szCs w:val="24"/>
          <w:lang w:val="en-US"/>
        </w:rPr>
        <w:t xml:space="preserve">/ </w:t>
      </w:r>
      <w:proofErr w:type="spellStart"/>
      <w:r w:rsidRPr="000E7093">
        <w:rPr>
          <w:color w:val="000000"/>
          <w:sz w:val="24"/>
          <w:szCs w:val="24"/>
          <w:lang w:val="en-US"/>
        </w:rPr>
        <w:t>Annu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Rev </w:t>
      </w:r>
      <w:proofErr w:type="spellStart"/>
      <w:r w:rsidRPr="000E7093">
        <w:rPr>
          <w:color w:val="000000"/>
          <w:sz w:val="24"/>
          <w:szCs w:val="24"/>
          <w:lang w:val="en-US"/>
        </w:rPr>
        <w:t>Clin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Psychol. 2009;5:311-41. </w:t>
      </w:r>
      <w:proofErr w:type="gramStart"/>
      <w:r>
        <w:rPr>
          <w:color w:val="000000"/>
          <w:sz w:val="24"/>
          <w:szCs w:val="24"/>
          <w:lang w:val="en-US"/>
        </w:rPr>
        <w:t>doi:</w:t>
      </w:r>
      <w:r w:rsidRPr="000E7093">
        <w:rPr>
          <w:color w:val="000000"/>
          <w:sz w:val="24"/>
          <w:szCs w:val="24"/>
          <w:lang w:val="en-US"/>
        </w:rPr>
        <w:t>10.1146/annurev.clinpsy</w:t>
      </w:r>
      <w:proofErr w:type="gramEnd"/>
      <w:r w:rsidRPr="000E7093">
        <w:rPr>
          <w:color w:val="000000"/>
          <w:sz w:val="24"/>
          <w:szCs w:val="24"/>
          <w:lang w:val="en-US"/>
        </w:rPr>
        <w:t>.032408.153628.</w:t>
      </w:r>
    </w:p>
    <w:p w:rsidR="000E7093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0E7093">
        <w:rPr>
          <w:color w:val="000000"/>
          <w:sz w:val="24"/>
          <w:szCs w:val="24"/>
          <w:lang w:val="en-US"/>
        </w:rPr>
        <w:lastRenderedPageBreak/>
        <w:t xml:space="preserve">Strawn JR, </w:t>
      </w:r>
      <w:proofErr w:type="spellStart"/>
      <w:r w:rsidRPr="000E7093">
        <w:rPr>
          <w:color w:val="000000"/>
          <w:sz w:val="24"/>
          <w:szCs w:val="24"/>
          <w:lang w:val="en-US"/>
        </w:rPr>
        <w:t>Welge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JA, </w:t>
      </w:r>
      <w:proofErr w:type="spellStart"/>
      <w:r w:rsidRPr="000E7093">
        <w:rPr>
          <w:color w:val="000000"/>
          <w:sz w:val="24"/>
          <w:szCs w:val="24"/>
          <w:lang w:val="en-US"/>
        </w:rPr>
        <w:t>Wehry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AM, et al. Efficacy and tolerability of antidepressants in pediatric anxiety disorders: A syst</w:t>
      </w:r>
      <w:r w:rsidR="000E7093">
        <w:rPr>
          <w:color w:val="000000"/>
          <w:sz w:val="24"/>
          <w:szCs w:val="24"/>
          <w:lang w:val="en-US"/>
        </w:rPr>
        <w:t>ematic review and meta-analysis</w:t>
      </w:r>
      <w:r w:rsidR="000E7093" w:rsidRPr="000E7093">
        <w:rPr>
          <w:color w:val="000000"/>
          <w:sz w:val="24"/>
          <w:szCs w:val="24"/>
          <w:lang w:val="en-US"/>
        </w:rPr>
        <w:t xml:space="preserve"> //</w:t>
      </w:r>
      <w:r w:rsidRPr="000E7093">
        <w:rPr>
          <w:color w:val="000000"/>
          <w:sz w:val="24"/>
          <w:szCs w:val="24"/>
          <w:lang w:val="en-US"/>
        </w:rPr>
        <w:t xml:space="preserve"> Depress Anxiety </w:t>
      </w:r>
      <w:r w:rsidR="000E7093" w:rsidRPr="000E7093">
        <w:rPr>
          <w:color w:val="000000"/>
          <w:sz w:val="24"/>
          <w:szCs w:val="24"/>
          <w:lang w:val="en-US"/>
        </w:rPr>
        <w:t xml:space="preserve">2015 Mar;32(3):149-57. </w:t>
      </w:r>
      <w:proofErr w:type="spellStart"/>
      <w:r w:rsidR="000E7093" w:rsidRPr="000E7093">
        <w:rPr>
          <w:color w:val="000000"/>
          <w:sz w:val="24"/>
          <w:szCs w:val="24"/>
          <w:lang w:val="en-US"/>
        </w:rPr>
        <w:t>doi</w:t>
      </w:r>
      <w:proofErr w:type="spellEnd"/>
      <w:r w:rsidR="000E7093" w:rsidRPr="000E7093">
        <w:rPr>
          <w:color w:val="000000"/>
          <w:sz w:val="24"/>
          <w:szCs w:val="24"/>
          <w:lang w:val="en-US"/>
        </w:rPr>
        <w:t xml:space="preserve">: 10.1002/da.22329. </w:t>
      </w:r>
      <w:proofErr w:type="spellStart"/>
      <w:r w:rsidR="000E7093" w:rsidRPr="000E7093">
        <w:rPr>
          <w:color w:val="000000"/>
          <w:sz w:val="24"/>
          <w:szCs w:val="24"/>
          <w:lang w:val="en-US"/>
        </w:rPr>
        <w:t>Epub</w:t>
      </w:r>
      <w:proofErr w:type="spellEnd"/>
      <w:r w:rsidR="000E7093" w:rsidRPr="000E7093">
        <w:rPr>
          <w:color w:val="000000"/>
          <w:sz w:val="24"/>
          <w:szCs w:val="24"/>
          <w:lang w:val="en-US"/>
        </w:rPr>
        <w:t xml:space="preserve"> 2014 Nov 28.</w:t>
      </w:r>
    </w:p>
    <w:p w:rsidR="000E7093" w:rsidRDefault="000E7093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0E7093">
        <w:rPr>
          <w:color w:val="000000"/>
          <w:sz w:val="24"/>
          <w:szCs w:val="24"/>
          <w:lang w:val="en-US"/>
        </w:rPr>
        <w:t>Jakubovski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E, Johnson JA, Nasir M, Müller-</w:t>
      </w:r>
      <w:proofErr w:type="spellStart"/>
      <w:r w:rsidRPr="000E7093">
        <w:rPr>
          <w:color w:val="000000"/>
          <w:sz w:val="24"/>
          <w:szCs w:val="24"/>
          <w:lang w:val="en-US"/>
        </w:rPr>
        <w:t>Vahl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K, Bloch MH. Systematic review and meta-analysis: Dose-response curve of SSRIs and SNRIs in anxiety disorders </w:t>
      </w:r>
      <w:r w:rsidR="002B6B30" w:rsidRPr="000E7093">
        <w:rPr>
          <w:color w:val="000000"/>
          <w:sz w:val="24"/>
          <w:szCs w:val="24"/>
          <w:lang w:val="en-US"/>
        </w:rPr>
        <w:t xml:space="preserve">// Depress. Anxiety. – 2019. – Vol. 36 (3). – Р. 198–212. </w:t>
      </w:r>
      <w:r w:rsidRPr="000E7093">
        <w:rPr>
          <w:color w:val="000000"/>
          <w:sz w:val="24"/>
          <w:szCs w:val="24"/>
          <w:lang w:val="en-US"/>
        </w:rPr>
        <w:t xml:space="preserve">2019 Mar;36(3):198-212. </w:t>
      </w:r>
      <w:proofErr w:type="spellStart"/>
      <w:r w:rsidRPr="000E7093">
        <w:rPr>
          <w:color w:val="000000"/>
          <w:sz w:val="24"/>
          <w:szCs w:val="24"/>
          <w:lang w:val="en-US"/>
        </w:rPr>
        <w:t>doi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: 10.1002/da.22854. </w:t>
      </w:r>
      <w:proofErr w:type="spellStart"/>
      <w:r w:rsidRPr="000E7093">
        <w:rPr>
          <w:color w:val="000000"/>
          <w:sz w:val="24"/>
          <w:szCs w:val="24"/>
          <w:lang w:val="en-US"/>
        </w:rPr>
        <w:t>Epub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2018 Nov 26.</w:t>
      </w:r>
    </w:p>
    <w:p w:rsidR="000E7093" w:rsidRDefault="000E7093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Locher</w:t>
      </w:r>
      <w:proofErr w:type="spellEnd"/>
      <w:r>
        <w:rPr>
          <w:color w:val="000000"/>
          <w:sz w:val="24"/>
          <w:szCs w:val="24"/>
          <w:lang w:val="en-US"/>
        </w:rPr>
        <w:t xml:space="preserve"> C, </w:t>
      </w:r>
      <w:proofErr w:type="spellStart"/>
      <w:r>
        <w:rPr>
          <w:color w:val="000000"/>
          <w:sz w:val="24"/>
          <w:szCs w:val="24"/>
          <w:lang w:val="en-US"/>
        </w:rPr>
        <w:t>Koechlin</w:t>
      </w:r>
      <w:proofErr w:type="spellEnd"/>
      <w:r>
        <w:rPr>
          <w:color w:val="000000"/>
          <w:sz w:val="24"/>
          <w:szCs w:val="24"/>
          <w:lang w:val="en-US"/>
        </w:rPr>
        <w:t xml:space="preserve"> H, Zion SR, Werner C, Pine DS, Kirsch I</w:t>
      </w:r>
      <w:r w:rsidR="002B6B30" w:rsidRPr="000E7093">
        <w:rPr>
          <w:color w:val="000000"/>
          <w:sz w:val="24"/>
          <w:szCs w:val="24"/>
          <w:lang w:val="en-US"/>
        </w:rPr>
        <w:t xml:space="preserve"> &amp; </w:t>
      </w:r>
      <w:proofErr w:type="spellStart"/>
      <w:r w:rsidR="002B6B30" w:rsidRPr="000E7093">
        <w:rPr>
          <w:color w:val="000000"/>
          <w:sz w:val="24"/>
          <w:szCs w:val="24"/>
          <w:lang w:val="en-US"/>
        </w:rPr>
        <w:t>Kossowsky</w:t>
      </w:r>
      <w:proofErr w:type="spellEnd"/>
      <w:r w:rsidR="002B6B30" w:rsidRPr="000E7093">
        <w:rPr>
          <w:color w:val="000000"/>
          <w:sz w:val="24"/>
          <w:szCs w:val="24"/>
          <w:lang w:val="en-US"/>
        </w:rPr>
        <w:t>, J. Efficacy and safety of selective serotonin reuptake inhibitors, serotonin-norepinephrine reuptake inhibitors, and placebo in common psychiatric disorders a meta-analysis in children a</w:t>
      </w:r>
      <w:r>
        <w:rPr>
          <w:color w:val="000000"/>
          <w:sz w:val="24"/>
          <w:szCs w:val="24"/>
          <w:lang w:val="en-US"/>
        </w:rPr>
        <w:t xml:space="preserve">nd adolescents </w:t>
      </w:r>
      <w:r w:rsidRPr="000E7093">
        <w:rPr>
          <w:color w:val="000000"/>
          <w:sz w:val="24"/>
          <w:szCs w:val="24"/>
          <w:lang w:val="en-US"/>
        </w:rPr>
        <w:t>//</w:t>
      </w:r>
      <w:r>
        <w:rPr>
          <w:color w:val="000000"/>
          <w:sz w:val="24"/>
          <w:szCs w:val="24"/>
          <w:lang w:val="en-US"/>
        </w:rPr>
        <w:t xml:space="preserve"> JAMA Psychiatry.</w:t>
      </w:r>
      <w:r w:rsidR="002B6B30" w:rsidRPr="000E7093">
        <w:rPr>
          <w:color w:val="000000"/>
          <w:sz w:val="24"/>
          <w:szCs w:val="24"/>
          <w:lang w:val="en-US"/>
        </w:rPr>
        <w:t xml:space="preserve"> </w:t>
      </w:r>
      <w:r w:rsidRPr="000E7093">
        <w:rPr>
          <w:color w:val="000000"/>
          <w:sz w:val="24"/>
          <w:szCs w:val="24"/>
          <w:lang w:val="en-US"/>
        </w:rPr>
        <w:t xml:space="preserve">2017 Oct 1;74(10):1011-1020. </w:t>
      </w:r>
      <w:proofErr w:type="spellStart"/>
      <w:r w:rsidRPr="000E7093">
        <w:rPr>
          <w:color w:val="000000"/>
          <w:sz w:val="24"/>
          <w:szCs w:val="24"/>
          <w:lang w:val="en-US"/>
        </w:rPr>
        <w:t>doi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: 10.1001/jamapsychiatry.2017.2432. </w:t>
      </w:r>
    </w:p>
    <w:p w:rsidR="006A529E" w:rsidRDefault="000E7093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Varigonda</w:t>
      </w:r>
      <w:proofErr w:type="spellEnd"/>
      <w:r>
        <w:rPr>
          <w:color w:val="000000"/>
          <w:sz w:val="24"/>
          <w:szCs w:val="24"/>
          <w:lang w:val="en-US"/>
        </w:rPr>
        <w:t xml:space="preserve"> AL, </w:t>
      </w:r>
      <w:proofErr w:type="spellStart"/>
      <w:r>
        <w:rPr>
          <w:color w:val="000000"/>
          <w:sz w:val="24"/>
          <w:szCs w:val="24"/>
          <w:lang w:val="en-US"/>
        </w:rPr>
        <w:t>Jakubovski</w:t>
      </w:r>
      <w:proofErr w:type="spellEnd"/>
      <w:r>
        <w:rPr>
          <w:color w:val="000000"/>
          <w:sz w:val="24"/>
          <w:szCs w:val="24"/>
          <w:lang w:val="en-US"/>
        </w:rPr>
        <w:t xml:space="preserve"> E &amp; Bloch M</w:t>
      </w:r>
      <w:r w:rsidR="002B6B30" w:rsidRPr="000E7093">
        <w:rPr>
          <w:color w:val="000000"/>
          <w:sz w:val="24"/>
          <w:szCs w:val="24"/>
          <w:lang w:val="en-US"/>
        </w:rPr>
        <w:t>H. Systematic review and meta-analysis: Early treatment responses of selective serotonin reuptake inhibitors and clomipramine in pediatric obsessive-comp</w:t>
      </w:r>
      <w:r>
        <w:rPr>
          <w:color w:val="000000"/>
          <w:sz w:val="24"/>
          <w:szCs w:val="24"/>
          <w:lang w:val="en-US"/>
        </w:rPr>
        <w:t xml:space="preserve">ulsive disorder </w:t>
      </w:r>
      <w:r w:rsidRPr="000E7093">
        <w:rPr>
          <w:color w:val="000000"/>
          <w:sz w:val="24"/>
          <w:szCs w:val="24"/>
          <w:lang w:val="en-US"/>
        </w:rPr>
        <w:t>//</w:t>
      </w:r>
      <w:r w:rsidR="002B6B30" w:rsidRPr="000E7093">
        <w:rPr>
          <w:color w:val="000000"/>
          <w:sz w:val="24"/>
          <w:szCs w:val="24"/>
          <w:lang w:val="en-US"/>
        </w:rPr>
        <w:t xml:space="preserve"> Journal of the American Academy o</w:t>
      </w:r>
      <w:r>
        <w:rPr>
          <w:color w:val="000000"/>
          <w:sz w:val="24"/>
          <w:szCs w:val="24"/>
          <w:lang w:val="en-US"/>
        </w:rPr>
        <w:t>f Child &amp; Adolescent Psychiatry.</w:t>
      </w:r>
      <w:r w:rsidR="002B6B30" w:rsidRPr="000E7093">
        <w:rPr>
          <w:color w:val="000000"/>
          <w:sz w:val="24"/>
          <w:szCs w:val="24"/>
          <w:lang w:val="en-US"/>
        </w:rPr>
        <w:t xml:space="preserve"> </w:t>
      </w:r>
      <w:r w:rsidRPr="000E7093">
        <w:rPr>
          <w:color w:val="000000"/>
          <w:sz w:val="24"/>
          <w:szCs w:val="24"/>
          <w:lang w:val="en-US"/>
        </w:rPr>
        <w:t>2016 Oct;55(10):851-859.e2.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0E7093">
        <w:rPr>
          <w:color w:val="000000"/>
          <w:sz w:val="24"/>
          <w:szCs w:val="24"/>
          <w:lang w:val="en-US"/>
        </w:rPr>
        <w:t>doi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: 10.1016/j.jaac.2016.07.768. </w:t>
      </w:r>
      <w:proofErr w:type="spellStart"/>
      <w:r w:rsidRPr="000E7093">
        <w:rPr>
          <w:color w:val="000000"/>
          <w:sz w:val="24"/>
          <w:szCs w:val="24"/>
          <w:lang w:val="en-US"/>
        </w:rPr>
        <w:t>Epub</w:t>
      </w:r>
      <w:proofErr w:type="spellEnd"/>
      <w:r w:rsidRPr="000E7093">
        <w:rPr>
          <w:color w:val="000000"/>
          <w:sz w:val="24"/>
          <w:szCs w:val="24"/>
          <w:lang w:val="en-US"/>
        </w:rPr>
        <w:t xml:space="preserve"> 2016 Aug 4.</w:t>
      </w:r>
    </w:p>
    <w:p w:rsidR="006A529E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6A529E">
        <w:rPr>
          <w:color w:val="000000"/>
          <w:sz w:val="24"/>
          <w:szCs w:val="24"/>
          <w:lang w:val="en-US"/>
        </w:rPr>
        <w:t xml:space="preserve">Compton S, Grant P, Chrisman A, Gammon P, Brown V, March J: Sertraline in children and adolescents with social anxiety disorder: an open trial. // J Am </w:t>
      </w:r>
      <w:proofErr w:type="spellStart"/>
      <w:r w:rsidRPr="006A529E">
        <w:rPr>
          <w:color w:val="000000"/>
          <w:sz w:val="24"/>
          <w:szCs w:val="24"/>
          <w:lang w:val="en-US"/>
        </w:rPr>
        <w:t>Acad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Child </w:t>
      </w:r>
      <w:proofErr w:type="spellStart"/>
      <w:r w:rsidRPr="006A529E">
        <w:rPr>
          <w:color w:val="000000"/>
          <w:sz w:val="24"/>
          <w:szCs w:val="24"/>
          <w:lang w:val="en-US"/>
        </w:rPr>
        <w:t>Adolesc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Psychiatry</w:t>
      </w:r>
      <w:r w:rsidR="006A529E" w:rsidRPr="006A529E">
        <w:rPr>
          <w:color w:val="000000"/>
          <w:sz w:val="24"/>
          <w:szCs w:val="24"/>
          <w:lang w:val="en-US"/>
        </w:rPr>
        <w:t>.</w:t>
      </w:r>
      <w:r w:rsidRPr="006A529E">
        <w:rPr>
          <w:color w:val="000000"/>
          <w:sz w:val="24"/>
          <w:szCs w:val="24"/>
          <w:lang w:val="en-US"/>
        </w:rPr>
        <w:t xml:space="preserve"> </w:t>
      </w:r>
      <w:r w:rsidR="006A529E" w:rsidRPr="006A529E">
        <w:rPr>
          <w:color w:val="000000"/>
          <w:sz w:val="24"/>
          <w:szCs w:val="24"/>
          <w:lang w:val="en-US"/>
        </w:rPr>
        <w:t>2001 May;40(5):564-71.</w:t>
      </w:r>
      <w:r w:rsidR="006A529E">
        <w:rPr>
          <w:color w:val="000000"/>
          <w:sz w:val="24"/>
          <w:szCs w:val="24"/>
        </w:rPr>
        <w:t xml:space="preserve"> </w:t>
      </w:r>
      <w:proofErr w:type="spellStart"/>
      <w:r w:rsidR="006A529E" w:rsidRPr="006A529E">
        <w:rPr>
          <w:color w:val="000000"/>
          <w:sz w:val="24"/>
          <w:szCs w:val="24"/>
          <w:lang w:val="en-US"/>
        </w:rPr>
        <w:t>doi</w:t>
      </w:r>
      <w:proofErr w:type="spellEnd"/>
      <w:r w:rsidR="006A529E" w:rsidRPr="006A529E">
        <w:rPr>
          <w:color w:val="000000"/>
          <w:sz w:val="24"/>
          <w:szCs w:val="24"/>
          <w:lang w:val="en-US"/>
        </w:rPr>
        <w:t xml:space="preserve">: 10.1097/00004583-200105000-00016. </w:t>
      </w:r>
    </w:p>
    <w:p w:rsidR="006A529E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6A529E">
        <w:rPr>
          <w:color w:val="000000"/>
          <w:sz w:val="24"/>
          <w:szCs w:val="24"/>
          <w:lang w:val="en-US"/>
        </w:rPr>
        <w:t>Rynn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MA, </w:t>
      </w:r>
      <w:proofErr w:type="spellStart"/>
      <w:r w:rsidRPr="006A529E">
        <w:rPr>
          <w:color w:val="000000"/>
          <w:sz w:val="24"/>
          <w:szCs w:val="24"/>
          <w:lang w:val="en-US"/>
        </w:rPr>
        <w:t>Siqueland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L, </w:t>
      </w:r>
      <w:proofErr w:type="spellStart"/>
      <w:r w:rsidRPr="006A529E">
        <w:rPr>
          <w:color w:val="000000"/>
          <w:sz w:val="24"/>
          <w:szCs w:val="24"/>
          <w:lang w:val="en-US"/>
        </w:rPr>
        <w:t>Rickels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K: Placebo-controlled trial of sertraline in the treatment of children with generalized anxiety disorder. Am J Psychiatry</w:t>
      </w:r>
      <w:r w:rsidR="006A529E" w:rsidRPr="006A529E">
        <w:rPr>
          <w:color w:val="000000"/>
          <w:sz w:val="24"/>
          <w:szCs w:val="24"/>
          <w:lang w:val="en-US"/>
        </w:rPr>
        <w:t>.</w:t>
      </w:r>
      <w:r w:rsidRPr="006A529E">
        <w:rPr>
          <w:color w:val="000000"/>
          <w:sz w:val="24"/>
          <w:szCs w:val="24"/>
          <w:lang w:val="en-US"/>
        </w:rPr>
        <w:t xml:space="preserve"> </w:t>
      </w:r>
      <w:r w:rsidR="006A529E" w:rsidRPr="006A529E">
        <w:rPr>
          <w:color w:val="000000"/>
          <w:sz w:val="24"/>
          <w:szCs w:val="24"/>
          <w:lang w:val="en-US"/>
        </w:rPr>
        <w:t xml:space="preserve">2001 Dec;158(12):2008-14. </w:t>
      </w:r>
      <w:proofErr w:type="spellStart"/>
      <w:r w:rsidR="006A529E" w:rsidRPr="006A529E">
        <w:rPr>
          <w:color w:val="000000"/>
          <w:sz w:val="24"/>
          <w:szCs w:val="24"/>
          <w:lang w:val="en-US"/>
        </w:rPr>
        <w:t>doi</w:t>
      </w:r>
      <w:proofErr w:type="spellEnd"/>
      <w:r w:rsidR="006A529E" w:rsidRPr="006A529E">
        <w:rPr>
          <w:color w:val="000000"/>
          <w:sz w:val="24"/>
          <w:szCs w:val="24"/>
          <w:lang w:val="en-US"/>
        </w:rPr>
        <w:t>: 10.1176/appi.ajp.158.12.2008.</w:t>
      </w:r>
    </w:p>
    <w:p w:rsidR="006A529E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6A529E">
        <w:rPr>
          <w:color w:val="000000"/>
          <w:sz w:val="24"/>
          <w:szCs w:val="24"/>
          <w:lang w:val="en-US"/>
        </w:rPr>
        <w:t xml:space="preserve">Walkup JT, Albano AM, </w:t>
      </w:r>
      <w:proofErr w:type="spellStart"/>
      <w:r w:rsidRPr="006A529E">
        <w:rPr>
          <w:color w:val="000000"/>
          <w:sz w:val="24"/>
          <w:szCs w:val="24"/>
          <w:lang w:val="en-US"/>
        </w:rPr>
        <w:t>Piacentini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J, et al. Cognitive behavioral therapy, sertraline, or a combination in childhood anxiety // N </w:t>
      </w:r>
      <w:proofErr w:type="spellStart"/>
      <w:r w:rsidRPr="006A529E">
        <w:rPr>
          <w:color w:val="000000"/>
          <w:sz w:val="24"/>
          <w:szCs w:val="24"/>
          <w:lang w:val="en-US"/>
        </w:rPr>
        <w:t>Engl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J Med. – 2008. – 359:2753-2766. </w:t>
      </w:r>
      <w:proofErr w:type="spellStart"/>
      <w:r w:rsidRPr="006A529E">
        <w:rPr>
          <w:color w:val="000000"/>
          <w:sz w:val="24"/>
          <w:szCs w:val="24"/>
          <w:lang w:val="en-US"/>
        </w:rPr>
        <w:t>doi</w:t>
      </w:r>
      <w:proofErr w:type="spellEnd"/>
      <w:r w:rsidRPr="006A529E">
        <w:rPr>
          <w:color w:val="000000"/>
          <w:sz w:val="24"/>
          <w:szCs w:val="24"/>
          <w:lang w:val="en-US"/>
        </w:rPr>
        <w:t>: 10.1056/NEJMoa0804633</w:t>
      </w:r>
    </w:p>
    <w:p w:rsidR="006A529E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6A529E">
        <w:rPr>
          <w:color w:val="000000"/>
          <w:sz w:val="24"/>
          <w:szCs w:val="24"/>
          <w:lang w:val="en-US"/>
        </w:rPr>
        <w:t xml:space="preserve">Cheer SM, </w:t>
      </w:r>
      <w:proofErr w:type="spellStart"/>
      <w:r w:rsidRPr="006A529E">
        <w:rPr>
          <w:color w:val="000000"/>
          <w:sz w:val="24"/>
          <w:szCs w:val="24"/>
          <w:lang w:val="en-US"/>
        </w:rPr>
        <w:t>Figgitt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DP. Fluvoxamine: a review of its therapeutic potential in the management of anxiety disord</w:t>
      </w:r>
      <w:r w:rsidR="006A529E">
        <w:rPr>
          <w:color w:val="000000"/>
          <w:sz w:val="24"/>
          <w:szCs w:val="24"/>
          <w:lang w:val="en-US"/>
        </w:rPr>
        <w:t>ers in children and adolescents</w:t>
      </w:r>
      <w:r w:rsidR="006A529E" w:rsidRPr="006A529E">
        <w:rPr>
          <w:color w:val="000000"/>
          <w:sz w:val="24"/>
          <w:szCs w:val="24"/>
          <w:lang w:val="en-US"/>
        </w:rPr>
        <w:t xml:space="preserve"> /</w:t>
      </w:r>
      <w:r w:rsidRPr="006A529E">
        <w:rPr>
          <w:color w:val="000000"/>
          <w:sz w:val="24"/>
          <w:szCs w:val="24"/>
          <w:lang w:val="en-US"/>
        </w:rPr>
        <w:t xml:space="preserve">/ </w:t>
      </w:r>
      <w:proofErr w:type="spellStart"/>
      <w:r w:rsidRPr="006A529E">
        <w:rPr>
          <w:color w:val="000000"/>
          <w:sz w:val="24"/>
          <w:szCs w:val="24"/>
          <w:lang w:val="en-US"/>
        </w:rPr>
        <w:t>Paediatr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Drugs. 2001. - 3(10):763-81. </w:t>
      </w:r>
      <w:proofErr w:type="spellStart"/>
      <w:r w:rsidRPr="006A529E">
        <w:rPr>
          <w:color w:val="000000"/>
          <w:sz w:val="24"/>
          <w:szCs w:val="24"/>
          <w:lang w:val="en-US"/>
        </w:rPr>
        <w:t>doi</w:t>
      </w:r>
      <w:proofErr w:type="spellEnd"/>
      <w:r w:rsidRPr="006A529E">
        <w:rPr>
          <w:color w:val="000000"/>
          <w:sz w:val="24"/>
          <w:szCs w:val="24"/>
          <w:lang w:val="en-US"/>
        </w:rPr>
        <w:t>: 10.2165/00128072-200103100-00004.</w:t>
      </w:r>
    </w:p>
    <w:p w:rsidR="006A529E" w:rsidRPr="006A529E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6A529E">
        <w:rPr>
          <w:color w:val="000000"/>
          <w:sz w:val="24"/>
          <w:szCs w:val="24"/>
        </w:rPr>
        <w:t>Биологические методы терапии психических расстройств (доказательная медицина в клинической практике) / под ред. С. Н. Мосолова. – М.: Политическая мысль, 2012. – 1080 с.</w:t>
      </w:r>
    </w:p>
    <w:p w:rsidR="006A529E" w:rsidRDefault="006A529E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Neutel</w:t>
      </w:r>
      <w:proofErr w:type="spellEnd"/>
      <w:r>
        <w:rPr>
          <w:color w:val="000000"/>
          <w:sz w:val="24"/>
          <w:szCs w:val="24"/>
          <w:lang w:val="en-US"/>
        </w:rPr>
        <w:t xml:space="preserve"> CI, Patten S</w:t>
      </w:r>
      <w:r w:rsidR="002B6B30" w:rsidRPr="006A529E">
        <w:rPr>
          <w:color w:val="000000"/>
          <w:sz w:val="24"/>
          <w:szCs w:val="24"/>
          <w:lang w:val="en-US"/>
        </w:rPr>
        <w:t xml:space="preserve">B. Risk of suicide attempts after benzodiazepine and/or antidepressant use // Ann </w:t>
      </w:r>
      <w:proofErr w:type="spellStart"/>
      <w:r w:rsidR="002B6B30" w:rsidRPr="006A529E">
        <w:rPr>
          <w:color w:val="000000"/>
          <w:sz w:val="24"/>
          <w:szCs w:val="24"/>
          <w:lang w:val="en-US"/>
        </w:rPr>
        <w:t>Epidemiol</w:t>
      </w:r>
      <w:proofErr w:type="spellEnd"/>
      <w:r w:rsidRPr="006A529E">
        <w:rPr>
          <w:color w:val="000000"/>
          <w:sz w:val="24"/>
          <w:szCs w:val="24"/>
          <w:lang w:val="en-US"/>
        </w:rPr>
        <w:t>.</w:t>
      </w:r>
      <w:r w:rsidR="002B6B30" w:rsidRPr="006A529E">
        <w:rPr>
          <w:color w:val="000000"/>
          <w:sz w:val="24"/>
          <w:szCs w:val="24"/>
          <w:lang w:val="en-US"/>
        </w:rPr>
        <w:t xml:space="preserve"> </w:t>
      </w:r>
      <w:r w:rsidRPr="006A529E">
        <w:rPr>
          <w:color w:val="000000"/>
          <w:sz w:val="24"/>
          <w:szCs w:val="24"/>
          <w:lang w:val="en-US"/>
        </w:rPr>
        <w:t xml:space="preserve">1997 Nov;7(8):568-74. </w:t>
      </w:r>
      <w:proofErr w:type="spellStart"/>
      <w:r w:rsidRPr="006A529E">
        <w:rPr>
          <w:color w:val="000000"/>
          <w:sz w:val="24"/>
          <w:szCs w:val="24"/>
          <w:lang w:val="en-US"/>
        </w:rPr>
        <w:t>doi</w:t>
      </w:r>
      <w:proofErr w:type="spellEnd"/>
      <w:r w:rsidRPr="006A529E">
        <w:rPr>
          <w:color w:val="000000"/>
          <w:sz w:val="24"/>
          <w:szCs w:val="24"/>
          <w:lang w:val="en-US"/>
        </w:rPr>
        <w:t>: 10.1016/s1047-2797(97)00126-9.</w:t>
      </w:r>
    </w:p>
    <w:p w:rsidR="006A529E" w:rsidRDefault="006A529E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 xml:space="preserve">Brent DA, </w:t>
      </w:r>
      <w:proofErr w:type="spellStart"/>
      <w:r>
        <w:rPr>
          <w:color w:val="000000"/>
          <w:sz w:val="24"/>
          <w:szCs w:val="24"/>
          <w:lang w:val="en-US"/>
        </w:rPr>
        <w:t>Emslie</w:t>
      </w:r>
      <w:proofErr w:type="spellEnd"/>
      <w:r>
        <w:rPr>
          <w:color w:val="000000"/>
          <w:sz w:val="24"/>
          <w:szCs w:val="24"/>
          <w:lang w:val="en-US"/>
        </w:rPr>
        <w:t xml:space="preserve"> GJ, Clarke GN, </w:t>
      </w:r>
      <w:proofErr w:type="spellStart"/>
      <w:r>
        <w:rPr>
          <w:color w:val="000000"/>
          <w:sz w:val="24"/>
          <w:szCs w:val="24"/>
          <w:lang w:val="en-US"/>
        </w:rPr>
        <w:t>Asarnow</w:t>
      </w:r>
      <w:proofErr w:type="spellEnd"/>
      <w:r>
        <w:rPr>
          <w:color w:val="000000"/>
          <w:sz w:val="24"/>
          <w:szCs w:val="24"/>
          <w:lang w:val="en-US"/>
        </w:rPr>
        <w:t xml:space="preserve"> J, </w:t>
      </w:r>
      <w:proofErr w:type="spellStart"/>
      <w:r>
        <w:rPr>
          <w:color w:val="000000"/>
          <w:sz w:val="24"/>
          <w:szCs w:val="24"/>
          <w:lang w:val="en-US"/>
        </w:rPr>
        <w:t>Spirito</w:t>
      </w:r>
      <w:proofErr w:type="spellEnd"/>
      <w:r>
        <w:rPr>
          <w:color w:val="000000"/>
          <w:sz w:val="24"/>
          <w:szCs w:val="24"/>
          <w:lang w:val="en-US"/>
        </w:rPr>
        <w:t xml:space="preserve"> A, Ritz L. &amp; Keller M</w:t>
      </w:r>
      <w:r w:rsidR="002B6B30" w:rsidRPr="006A529E">
        <w:rPr>
          <w:color w:val="000000"/>
          <w:sz w:val="24"/>
          <w:szCs w:val="24"/>
          <w:lang w:val="en-US"/>
        </w:rPr>
        <w:t>B</w:t>
      </w:r>
      <w:r w:rsidRPr="006A529E">
        <w:rPr>
          <w:color w:val="000000"/>
          <w:sz w:val="24"/>
          <w:szCs w:val="24"/>
          <w:lang w:val="en-US"/>
        </w:rPr>
        <w:t xml:space="preserve">. </w:t>
      </w:r>
      <w:r w:rsidR="002B6B30" w:rsidRPr="006A529E">
        <w:rPr>
          <w:color w:val="000000"/>
          <w:sz w:val="24"/>
          <w:szCs w:val="24"/>
          <w:lang w:val="en-US"/>
        </w:rPr>
        <w:t>Predictors of spontaneous and systematically assessed suicidal adverse events in the treatment of SSRI-resistant depression in adolescents (TORDIA) study</w:t>
      </w:r>
      <w:r>
        <w:rPr>
          <w:color w:val="000000"/>
          <w:sz w:val="24"/>
          <w:szCs w:val="24"/>
          <w:lang w:val="en-US"/>
        </w:rPr>
        <w:t xml:space="preserve"> </w:t>
      </w:r>
      <w:r w:rsidRPr="006A529E">
        <w:rPr>
          <w:color w:val="000000"/>
          <w:sz w:val="24"/>
          <w:szCs w:val="24"/>
          <w:lang w:val="en-US"/>
        </w:rPr>
        <w:t xml:space="preserve">// </w:t>
      </w:r>
      <w:r>
        <w:rPr>
          <w:color w:val="000000"/>
          <w:sz w:val="24"/>
          <w:szCs w:val="24"/>
          <w:lang w:val="en-US"/>
        </w:rPr>
        <w:t>American Journal of Psychiatry.</w:t>
      </w:r>
      <w:r w:rsidR="002B6B30" w:rsidRPr="006A529E">
        <w:rPr>
          <w:color w:val="000000"/>
          <w:sz w:val="24"/>
          <w:szCs w:val="24"/>
          <w:lang w:val="en-US"/>
        </w:rPr>
        <w:t xml:space="preserve"> </w:t>
      </w:r>
      <w:r w:rsidRPr="006A529E">
        <w:rPr>
          <w:color w:val="000000"/>
          <w:sz w:val="24"/>
          <w:szCs w:val="24"/>
          <w:lang w:val="en-US"/>
        </w:rPr>
        <w:t>2009 Apr;166(4):418-26.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6A529E">
        <w:rPr>
          <w:color w:val="000000"/>
          <w:sz w:val="24"/>
          <w:szCs w:val="24"/>
          <w:lang w:val="en-US"/>
        </w:rPr>
        <w:t>doi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: 10.1176/appi.ajp.2008.08070976. </w:t>
      </w:r>
      <w:proofErr w:type="spellStart"/>
      <w:r w:rsidRPr="006A529E">
        <w:rPr>
          <w:color w:val="000000"/>
          <w:sz w:val="24"/>
          <w:szCs w:val="24"/>
          <w:lang w:val="en-US"/>
        </w:rPr>
        <w:t>Epub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2009 Feb 17.</w:t>
      </w:r>
    </w:p>
    <w:p w:rsidR="006A529E" w:rsidRDefault="006A529E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6A529E">
        <w:rPr>
          <w:color w:val="000000"/>
          <w:sz w:val="24"/>
          <w:szCs w:val="24"/>
          <w:lang w:val="en-US"/>
        </w:rPr>
        <w:t>Offidani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E, </w:t>
      </w:r>
      <w:proofErr w:type="spellStart"/>
      <w:r w:rsidRPr="006A529E">
        <w:rPr>
          <w:color w:val="000000"/>
          <w:sz w:val="24"/>
          <w:szCs w:val="24"/>
          <w:lang w:val="en-US"/>
        </w:rPr>
        <w:t>Guidi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J, </w:t>
      </w:r>
      <w:proofErr w:type="spellStart"/>
      <w:r w:rsidRPr="006A529E">
        <w:rPr>
          <w:color w:val="000000"/>
          <w:sz w:val="24"/>
          <w:szCs w:val="24"/>
          <w:lang w:val="en-US"/>
        </w:rPr>
        <w:t>Tomba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E, Fava GA. </w:t>
      </w:r>
      <w:r w:rsidR="002B6B30" w:rsidRPr="006A529E">
        <w:rPr>
          <w:color w:val="000000"/>
          <w:sz w:val="24"/>
          <w:szCs w:val="24"/>
          <w:lang w:val="en-US"/>
        </w:rPr>
        <w:t xml:space="preserve">Efficacy and tolerability of benzodiazepines versus antidepressants in anxiety disorders: a systematic review and meta-analysis // Psychotherapy and Psychosomatics. </w:t>
      </w:r>
      <w:r w:rsidRPr="006A529E">
        <w:rPr>
          <w:color w:val="000000"/>
          <w:sz w:val="24"/>
          <w:szCs w:val="24"/>
          <w:lang w:val="en-US"/>
        </w:rPr>
        <w:t>2013;82(6):355-62.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6A529E">
        <w:rPr>
          <w:color w:val="000000"/>
          <w:sz w:val="24"/>
          <w:szCs w:val="24"/>
          <w:lang w:val="en-US"/>
        </w:rPr>
        <w:t>doi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: 10.1159/000353198. </w:t>
      </w:r>
      <w:proofErr w:type="spellStart"/>
      <w:r w:rsidRPr="006A529E">
        <w:rPr>
          <w:color w:val="000000"/>
          <w:sz w:val="24"/>
          <w:szCs w:val="24"/>
          <w:lang w:val="en-US"/>
        </w:rPr>
        <w:t>Epub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2013 Sep 20. </w:t>
      </w:r>
    </w:p>
    <w:p w:rsidR="006A529E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6A529E">
        <w:rPr>
          <w:color w:val="000000"/>
          <w:sz w:val="24"/>
          <w:szCs w:val="24"/>
          <w:lang w:val="en-US"/>
        </w:rPr>
        <w:t>Graae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, F., Milner, J., </w:t>
      </w:r>
      <w:proofErr w:type="spellStart"/>
      <w:r w:rsidRPr="006A529E">
        <w:rPr>
          <w:color w:val="000000"/>
          <w:sz w:val="24"/>
          <w:szCs w:val="24"/>
          <w:lang w:val="en-US"/>
        </w:rPr>
        <w:t>Rizzotto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, L., &amp; Klein, R.G. Clonazepam in childhood anxiety disorders. Journal of the American Academy of Child and Adolescent Psychiatry, </w:t>
      </w:r>
      <w:r w:rsidR="006A529E" w:rsidRPr="006A529E">
        <w:rPr>
          <w:color w:val="000000"/>
          <w:sz w:val="24"/>
          <w:szCs w:val="24"/>
          <w:lang w:val="en-US"/>
        </w:rPr>
        <w:t xml:space="preserve">Mar-Apr 1994;33(3):372-6. </w:t>
      </w:r>
      <w:proofErr w:type="spellStart"/>
      <w:r w:rsidR="006A529E" w:rsidRPr="006A529E">
        <w:rPr>
          <w:color w:val="000000"/>
          <w:sz w:val="24"/>
          <w:szCs w:val="24"/>
          <w:lang w:val="en-US"/>
        </w:rPr>
        <w:t>doi</w:t>
      </w:r>
      <w:proofErr w:type="spellEnd"/>
      <w:r w:rsidR="006A529E" w:rsidRPr="006A529E">
        <w:rPr>
          <w:color w:val="000000"/>
          <w:sz w:val="24"/>
          <w:szCs w:val="24"/>
          <w:lang w:val="en-US"/>
        </w:rPr>
        <w:t xml:space="preserve">: 10.1097/00004583-199403000-00011. </w:t>
      </w:r>
    </w:p>
    <w:p w:rsidR="00BE63D5" w:rsidRDefault="006A529E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6A529E">
        <w:rPr>
          <w:color w:val="000000"/>
          <w:sz w:val="24"/>
          <w:szCs w:val="24"/>
          <w:lang w:val="en-US"/>
        </w:rPr>
        <w:t>Soumerai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SB, </w:t>
      </w:r>
      <w:proofErr w:type="spellStart"/>
      <w:r w:rsidRPr="006A529E">
        <w:rPr>
          <w:color w:val="000000"/>
          <w:sz w:val="24"/>
          <w:szCs w:val="24"/>
          <w:lang w:val="en-US"/>
        </w:rPr>
        <w:t>Simoni-Wastila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L, Singer C, </w:t>
      </w:r>
      <w:proofErr w:type="spellStart"/>
      <w:r w:rsidRPr="006A529E">
        <w:rPr>
          <w:color w:val="000000"/>
          <w:sz w:val="24"/>
          <w:szCs w:val="24"/>
          <w:lang w:val="en-US"/>
        </w:rPr>
        <w:t>Mah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C, Gao X, </w:t>
      </w:r>
      <w:proofErr w:type="spellStart"/>
      <w:r w:rsidRPr="006A529E">
        <w:rPr>
          <w:color w:val="000000"/>
          <w:sz w:val="24"/>
          <w:szCs w:val="24"/>
          <w:lang w:val="en-US"/>
        </w:rPr>
        <w:t>Salzman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C, Ross-</w:t>
      </w:r>
      <w:proofErr w:type="spellStart"/>
      <w:r w:rsidRPr="006A529E">
        <w:rPr>
          <w:color w:val="000000"/>
          <w:sz w:val="24"/>
          <w:szCs w:val="24"/>
          <w:lang w:val="en-US"/>
        </w:rPr>
        <w:t>Degnan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 D. </w:t>
      </w:r>
      <w:r w:rsidR="002B6B30" w:rsidRPr="006A529E">
        <w:rPr>
          <w:color w:val="000000"/>
          <w:sz w:val="24"/>
          <w:szCs w:val="24"/>
          <w:lang w:val="en-US"/>
        </w:rPr>
        <w:t xml:space="preserve">Lack of relationship between long-term use of benzodiazepines and escalation to high dosages / S. B. </w:t>
      </w:r>
      <w:proofErr w:type="spellStart"/>
      <w:r w:rsidR="002B6B30" w:rsidRPr="006A529E">
        <w:rPr>
          <w:color w:val="000000"/>
          <w:sz w:val="24"/>
          <w:szCs w:val="24"/>
          <w:lang w:val="en-US"/>
        </w:rPr>
        <w:t>Soumerai</w:t>
      </w:r>
      <w:proofErr w:type="spellEnd"/>
      <w:r w:rsidR="002B6B30" w:rsidRPr="006A529E">
        <w:rPr>
          <w:color w:val="000000"/>
          <w:sz w:val="24"/>
          <w:szCs w:val="24"/>
          <w:lang w:val="en-US"/>
        </w:rPr>
        <w:t xml:space="preserve">, L. Simon- </w:t>
      </w:r>
      <w:proofErr w:type="spellStart"/>
      <w:r w:rsidR="002B6B30" w:rsidRPr="006A529E">
        <w:rPr>
          <w:color w:val="000000"/>
          <w:sz w:val="24"/>
          <w:szCs w:val="24"/>
          <w:lang w:val="en-US"/>
        </w:rPr>
        <w:t>Wastila</w:t>
      </w:r>
      <w:proofErr w:type="spellEnd"/>
      <w:r w:rsidR="002B6B30" w:rsidRPr="006A529E">
        <w:rPr>
          <w:color w:val="000000"/>
          <w:sz w:val="24"/>
          <w:szCs w:val="24"/>
          <w:lang w:val="en-US"/>
        </w:rPr>
        <w:t xml:space="preserve">, C. Singer et al. / // Psychiatric Services. </w:t>
      </w:r>
      <w:r w:rsidRPr="006A529E">
        <w:rPr>
          <w:color w:val="000000"/>
          <w:sz w:val="24"/>
          <w:szCs w:val="24"/>
          <w:lang w:val="en-US"/>
        </w:rPr>
        <w:t>2003 Jul;54(7):1006-11.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6A529E">
        <w:rPr>
          <w:color w:val="000000"/>
          <w:sz w:val="24"/>
          <w:szCs w:val="24"/>
          <w:lang w:val="en-US"/>
        </w:rPr>
        <w:t>doi</w:t>
      </w:r>
      <w:proofErr w:type="spellEnd"/>
      <w:r w:rsidRPr="006A529E">
        <w:rPr>
          <w:color w:val="000000"/>
          <w:sz w:val="24"/>
          <w:szCs w:val="24"/>
          <w:lang w:val="en-US"/>
        </w:rPr>
        <w:t xml:space="preserve">: 10.1176/appi.ps.54.7.1006. </w:t>
      </w:r>
    </w:p>
    <w:p w:rsidR="00BE63D5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BE63D5">
        <w:rPr>
          <w:color w:val="000000"/>
          <w:sz w:val="24"/>
          <w:szCs w:val="24"/>
          <w:lang w:val="en-US"/>
        </w:rPr>
        <w:t>Onyett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S. R.</w:t>
      </w:r>
      <w:r w:rsidR="006A529E" w:rsidRPr="00BE63D5">
        <w:rPr>
          <w:color w:val="000000"/>
          <w:sz w:val="24"/>
          <w:szCs w:val="24"/>
          <w:lang w:val="en-US"/>
        </w:rPr>
        <w:t xml:space="preserve"> </w:t>
      </w:r>
      <w:r w:rsidRPr="00BE63D5">
        <w:rPr>
          <w:color w:val="000000"/>
          <w:sz w:val="24"/>
          <w:szCs w:val="24"/>
          <w:lang w:val="en-US"/>
        </w:rPr>
        <w:t xml:space="preserve">The benzodiazepine withdrawal syndrome and its management </w:t>
      </w:r>
      <w:r w:rsidR="00BE63D5">
        <w:rPr>
          <w:color w:val="000000"/>
          <w:sz w:val="24"/>
          <w:szCs w:val="24"/>
          <w:lang w:val="en-US"/>
        </w:rPr>
        <w:t xml:space="preserve">// J R </w:t>
      </w:r>
      <w:proofErr w:type="spellStart"/>
      <w:r w:rsidR="00BE63D5">
        <w:rPr>
          <w:color w:val="000000"/>
          <w:sz w:val="24"/>
          <w:szCs w:val="24"/>
          <w:lang w:val="en-US"/>
        </w:rPr>
        <w:t>Coll</w:t>
      </w:r>
      <w:proofErr w:type="spellEnd"/>
      <w:r w:rsidR="00BE63D5">
        <w:rPr>
          <w:color w:val="000000"/>
          <w:sz w:val="24"/>
          <w:szCs w:val="24"/>
          <w:lang w:val="en-US"/>
        </w:rPr>
        <w:t xml:space="preserve"> Gen </w:t>
      </w:r>
      <w:proofErr w:type="spellStart"/>
      <w:r w:rsidR="00BE63D5">
        <w:rPr>
          <w:color w:val="000000"/>
          <w:sz w:val="24"/>
          <w:szCs w:val="24"/>
          <w:lang w:val="en-US"/>
        </w:rPr>
        <w:t>Pract</w:t>
      </w:r>
      <w:proofErr w:type="spellEnd"/>
      <w:r w:rsidR="00BE63D5" w:rsidRPr="00BE63D5">
        <w:rPr>
          <w:color w:val="000000"/>
          <w:sz w:val="24"/>
          <w:szCs w:val="24"/>
          <w:lang w:val="en-US"/>
        </w:rPr>
        <w:t>. 1989 Apr;39(321):160-3. PMID: 2576073</w:t>
      </w:r>
    </w:p>
    <w:p w:rsidR="00BE63D5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BE63D5">
        <w:rPr>
          <w:color w:val="000000"/>
          <w:sz w:val="24"/>
          <w:szCs w:val="24"/>
          <w:lang w:val="en-US"/>
        </w:rPr>
        <w:t>Michelini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S; </w:t>
      </w:r>
      <w:proofErr w:type="spellStart"/>
      <w:r w:rsidRPr="00BE63D5">
        <w:rPr>
          <w:color w:val="000000"/>
          <w:sz w:val="24"/>
          <w:szCs w:val="24"/>
          <w:lang w:val="en-US"/>
        </w:rPr>
        <w:t>Cassano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G. B., </w:t>
      </w:r>
      <w:proofErr w:type="spellStart"/>
      <w:r w:rsidRPr="00BE63D5">
        <w:rPr>
          <w:color w:val="000000"/>
          <w:sz w:val="24"/>
          <w:szCs w:val="24"/>
          <w:lang w:val="en-US"/>
        </w:rPr>
        <w:t>Frare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F., </w:t>
      </w:r>
      <w:proofErr w:type="spellStart"/>
      <w:r w:rsidRPr="00BE63D5">
        <w:rPr>
          <w:color w:val="000000"/>
          <w:sz w:val="24"/>
          <w:szCs w:val="24"/>
          <w:lang w:val="en-US"/>
        </w:rPr>
        <w:t>Perugi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G. Long-term use of benzodiazepines: tolerance, dependence and clinical problems in anxiety and mood disorders (</w:t>
      </w:r>
      <w:proofErr w:type="spellStart"/>
      <w:r w:rsidRPr="00BE63D5">
        <w:rPr>
          <w:color w:val="000000"/>
          <w:sz w:val="24"/>
          <w:szCs w:val="24"/>
          <w:lang w:val="en-US"/>
        </w:rPr>
        <w:t>англ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.) // </w:t>
      </w:r>
      <w:proofErr w:type="spellStart"/>
      <w:r w:rsidRPr="00BE63D5">
        <w:rPr>
          <w:color w:val="000000"/>
          <w:sz w:val="24"/>
          <w:szCs w:val="24"/>
          <w:lang w:val="en-US"/>
        </w:rPr>
        <w:t>Pharmacopsychiatry</w:t>
      </w:r>
      <w:proofErr w:type="spellEnd"/>
      <w:r w:rsidR="00BE63D5" w:rsidRPr="00BE63D5">
        <w:rPr>
          <w:color w:val="000000"/>
          <w:sz w:val="24"/>
          <w:szCs w:val="24"/>
          <w:lang w:val="en-US"/>
        </w:rPr>
        <w:t>.</w:t>
      </w:r>
      <w:r w:rsidRPr="00BE63D5">
        <w:rPr>
          <w:color w:val="000000"/>
          <w:sz w:val="24"/>
          <w:szCs w:val="24"/>
          <w:lang w:val="en-US"/>
        </w:rPr>
        <w:t xml:space="preserve"> </w:t>
      </w:r>
      <w:r w:rsidR="00BE63D5" w:rsidRPr="00BE63D5">
        <w:rPr>
          <w:color w:val="000000"/>
          <w:sz w:val="24"/>
          <w:szCs w:val="24"/>
          <w:lang w:val="en-US"/>
        </w:rPr>
        <w:t>1996 Jul;29(4):127-34.</w:t>
      </w:r>
      <w:r w:rsidR="00BE63D5">
        <w:rPr>
          <w:color w:val="000000"/>
          <w:sz w:val="24"/>
          <w:szCs w:val="24"/>
        </w:rPr>
        <w:t xml:space="preserve"> </w:t>
      </w:r>
      <w:proofErr w:type="spellStart"/>
      <w:r w:rsidR="00BE63D5" w:rsidRPr="00BE63D5">
        <w:rPr>
          <w:color w:val="000000"/>
          <w:sz w:val="24"/>
          <w:szCs w:val="24"/>
          <w:lang w:val="en-US"/>
        </w:rPr>
        <w:t>doi</w:t>
      </w:r>
      <w:proofErr w:type="spellEnd"/>
      <w:r w:rsidR="00BE63D5" w:rsidRPr="00BE63D5">
        <w:rPr>
          <w:color w:val="000000"/>
          <w:sz w:val="24"/>
          <w:szCs w:val="24"/>
          <w:lang w:val="en-US"/>
        </w:rPr>
        <w:t xml:space="preserve">: 10.1055/s-2007-979558. </w:t>
      </w:r>
    </w:p>
    <w:p w:rsidR="00BE63D5" w:rsidRDefault="00BE63D5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lastRenderedPageBreak/>
        <w:t>Nathan RG</w:t>
      </w:r>
      <w:r w:rsidRPr="00BE63D5">
        <w:rPr>
          <w:color w:val="000000"/>
          <w:sz w:val="24"/>
          <w:szCs w:val="24"/>
          <w:lang w:val="en-US"/>
        </w:rPr>
        <w:t>,</w:t>
      </w:r>
      <w:r>
        <w:rPr>
          <w:color w:val="000000"/>
          <w:sz w:val="24"/>
          <w:szCs w:val="24"/>
          <w:lang w:val="en-US"/>
        </w:rPr>
        <w:t xml:space="preserve"> Robinson D, </w:t>
      </w:r>
      <w:proofErr w:type="spellStart"/>
      <w:r>
        <w:rPr>
          <w:color w:val="000000"/>
          <w:sz w:val="24"/>
          <w:szCs w:val="24"/>
          <w:lang w:val="en-US"/>
        </w:rPr>
        <w:t>Cherek</w:t>
      </w:r>
      <w:proofErr w:type="spellEnd"/>
      <w:r>
        <w:rPr>
          <w:color w:val="000000"/>
          <w:sz w:val="24"/>
          <w:szCs w:val="24"/>
          <w:lang w:val="en-US"/>
        </w:rPr>
        <w:t xml:space="preserve"> DR, Davison S</w:t>
      </w:r>
      <w:r w:rsidR="002B6B30" w:rsidRPr="00BE63D5">
        <w:rPr>
          <w:color w:val="000000"/>
          <w:sz w:val="24"/>
          <w:szCs w:val="24"/>
          <w:lang w:val="en-US"/>
        </w:rPr>
        <w:t xml:space="preserve">, </w:t>
      </w:r>
      <w:r>
        <w:rPr>
          <w:color w:val="000000"/>
          <w:sz w:val="24"/>
          <w:szCs w:val="24"/>
          <w:lang w:val="en-US"/>
        </w:rPr>
        <w:t>Sebastian S</w:t>
      </w:r>
      <w:r w:rsidR="002B6B30" w:rsidRPr="00BE63D5">
        <w:rPr>
          <w:color w:val="000000"/>
          <w:sz w:val="24"/>
          <w:szCs w:val="24"/>
          <w:lang w:val="en-US"/>
        </w:rPr>
        <w:t>, Hack M. Long-term benzodiazepine use and depression // American Journal of Psychiatry</w:t>
      </w:r>
      <w:r w:rsidRPr="00BE63D5">
        <w:rPr>
          <w:color w:val="000000"/>
          <w:sz w:val="24"/>
          <w:szCs w:val="24"/>
          <w:lang w:val="en-US"/>
        </w:rPr>
        <w:t>.</w:t>
      </w:r>
      <w:r w:rsidR="002B6B30" w:rsidRPr="00BE63D5">
        <w:rPr>
          <w:color w:val="000000"/>
          <w:sz w:val="24"/>
          <w:szCs w:val="24"/>
          <w:lang w:val="en-US"/>
        </w:rPr>
        <w:t xml:space="preserve"> </w:t>
      </w:r>
      <w:r w:rsidRPr="00BE63D5">
        <w:rPr>
          <w:color w:val="000000"/>
          <w:sz w:val="24"/>
          <w:szCs w:val="24"/>
          <w:lang w:val="en-US"/>
        </w:rPr>
        <w:t>1985 Jan;142(1):144-5.</w:t>
      </w:r>
      <w:r w:rsidR="002B6B30" w:rsidRPr="00BE63D5">
        <w:rPr>
          <w:color w:val="000000"/>
          <w:sz w:val="24"/>
          <w:szCs w:val="24"/>
          <w:lang w:val="en-US"/>
        </w:rPr>
        <w:t xml:space="preserve"> PMID 2857068</w:t>
      </w:r>
    </w:p>
    <w:p w:rsidR="00BE63D5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BE63D5">
        <w:rPr>
          <w:color w:val="000000"/>
          <w:sz w:val="24"/>
          <w:szCs w:val="24"/>
          <w:lang w:val="en-US"/>
        </w:rPr>
        <w:t xml:space="preserve">Barker M. J., Greenwood K. M., Jackson M., Crowe S. F. Cognitive effects of long-term benzodiazepine use: a meta-analysis // Drugs </w:t>
      </w:r>
      <w:r w:rsidR="00BE63D5" w:rsidRPr="00BE63D5">
        <w:rPr>
          <w:color w:val="000000"/>
          <w:sz w:val="24"/>
          <w:szCs w:val="24"/>
          <w:lang w:val="en-US"/>
        </w:rPr>
        <w:t xml:space="preserve">2004;18(1):37-48. </w:t>
      </w:r>
      <w:proofErr w:type="spellStart"/>
      <w:r w:rsidR="00BE63D5" w:rsidRPr="00BE63D5">
        <w:rPr>
          <w:color w:val="000000"/>
          <w:sz w:val="24"/>
          <w:szCs w:val="24"/>
          <w:lang w:val="en-US"/>
        </w:rPr>
        <w:t>doi</w:t>
      </w:r>
      <w:proofErr w:type="spellEnd"/>
      <w:r w:rsidR="00BE63D5" w:rsidRPr="00BE63D5">
        <w:rPr>
          <w:color w:val="000000"/>
          <w:sz w:val="24"/>
          <w:szCs w:val="24"/>
          <w:lang w:val="en-US"/>
        </w:rPr>
        <w:t xml:space="preserve">: 10.2165/00023210-200418010-00004. </w:t>
      </w:r>
    </w:p>
    <w:p w:rsidR="00BE63D5" w:rsidRDefault="00BE63D5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BE63D5">
        <w:rPr>
          <w:color w:val="000000"/>
          <w:sz w:val="24"/>
          <w:szCs w:val="24"/>
          <w:lang w:val="en-US"/>
        </w:rPr>
        <w:t>Golombok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S, </w:t>
      </w:r>
      <w:proofErr w:type="spellStart"/>
      <w:r w:rsidRPr="00BE63D5">
        <w:rPr>
          <w:color w:val="000000"/>
          <w:sz w:val="24"/>
          <w:szCs w:val="24"/>
          <w:lang w:val="en-US"/>
        </w:rPr>
        <w:t>Moodley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P</w:t>
      </w:r>
      <w:r w:rsidR="002B6B30" w:rsidRPr="00BE63D5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="002B6B30" w:rsidRPr="00BE63D5">
        <w:rPr>
          <w:color w:val="000000"/>
          <w:sz w:val="24"/>
          <w:szCs w:val="24"/>
          <w:lang w:val="en-US"/>
        </w:rPr>
        <w:t>Lader</w:t>
      </w:r>
      <w:proofErr w:type="spellEnd"/>
      <w:r w:rsidR="002B6B30" w:rsidRPr="00BE63D5">
        <w:rPr>
          <w:color w:val="000000"/>
          <w:sz w:val="24"/>
          <w:szCs w:val="24"/>
          <w:lang w:val="en-US"/>
        </w:rPr>
        <w:t xml:space="preserve"> M. Cognitive impairment in long-term benzodiazepine users // </w:t>
      </w:r>
      <w:proofErr w:type="spellStart"/>
      <w:r w:rsidR="002B6B30" w:rsidRPr="00BE63D5">
        <w:rPr>
          <w:color w:val="000000"/>
          <w:sz w:val="24"/>
          <w:szCs w:val="24"/>
          <w:lang w:val="en-US"/>
        </w:rPr>
        <w:t>Psychol</w:t>
      </w:r>
      <w:proofErr w:type="spellEnd"/>
      <w:r w:rsidR="002B6B30" w:rsidRPr="00BE63D5">
        <w:rPr>
          <w:color w:val="000000"/>
          <w:sz w:val="24"/>
          <w:szCs w:val="24"/>
          <w:lang w:val="en-US"/>
        </w:rPr>
        <w:t xml:space="preserve"> Med</w:t>
      </w:r>
      <w:r w:rsidRPr="00BE63D5">
        <w:rPr>
          <w:color w:val="000000"/>
          <w:sz w:val="24"/>
          <w:szCs w:val="24"/>
          <w:lang w:val="en-US"/>
        </w:rPr>
        <w:t>.</w:t>
      </w:r>
      <w:r w:rsidR="002B6B30" w:rsidRPr="00BE63D5">
        <w:rPr>
          <w:color w:val="000000"/>
          <w:sz w:val="24"/>
          <w:szCs w:val="24"/>
          <w:lang w:val="en-US"/>
        </w:rPr>
        <w:t xml:space="preserve"> </w:t>
      </w:r>
      <w:r w:rsidRPr="00BE63D5">
        <w:rPr>
          <w:color w:val="000000"/>
          <w:sz w:val="24"/>
          <w:szCs w:val="24"/>
          <w:lang w:val="en-US"/>
        </w:rPr>
        <w:t xml:space="preserve">1988 May;18(2):365-74. </w:t>
      </w:r>
      <w:proofErr w:type="spellStart"/>
      <w:r w:rsidRPr="00BE63D5">
        <w:rPr>
          <w:color w:val="000000"/>
          <w:sz w:val="24"/>
          <w:szCs w:val="24"/>
          <w:lang w:val="en-US"/>
        </w:rPr>
        <w:t>doi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: 10.1017/s0033291700007911. </w:t>
      </w:r>
    </w:p>
    <w:p w:rsidR="00BE63D5" w:rsidRDefault="00BE63D5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 w:rsidRPr="00BE63D5">
        <w:rPr>
          <w:color w:val="000000"/>
          <w:sz w:val="24"/>
          <w:szCs w:val="24"/>
          <w:lang w:val="en-US"/>
        </w:rPr>
        <w:t>Berney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T, </w:t>
      </w:r>
      <w:proofErr w:type="spellStart"/>
      <w:r w:rsidRPr="00BE63D5">
        <w:rPr>
          <w:color w:val="000000"/>
          <w:sz w:val="24"/>
          <w:szCs w:val="24"/>
          <w:lang w:val="en-US"/>
        </w:rPr>
        <w:t>Kolvin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I, </w:t>
      </w:r>
      <w:proofErr w:type="spellStart"/>
      <w:r w:rsidRPr="00BE63D5">
        <w:rPr>
          <w:color w:val="000000"/>
          <w:sz w:val="24"/>
          <w:szCs w:val="24"/>
          <w:lang w:val="en-US"/>
        </w:rPr>
        <w:t>Bhate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SR, Garside RF, Jeans J, Kay B &amp; </w:t>
      </w:r>
      <w:proofErr w:type="spellStart"/>
      <w:r w:rsidRPr="00BE63D5">
        <w:rPr>
          <w:color w:val="000000"/>
          <w:sz w:val="24"/>
          <w:szCs w:val="24"/>
          <w:lang w:val="en-US"/>
        </w:rPr>
        <w:t>Scarth</w:t>
      </w:r>
      <w:proofErr w:type="spellEnd"/>
      <w:r w:rsidR="002B6B30" w:rsidRPr="00BE63D5">
        <w:rPr>
          <w:color w:val="000000"/>
          <w:sz w:val="24"/>
          <w:szCs w:val="24"/>
          <w:lang w:val="en-US"/>
        </w:rPr>
        <w:t xml:space="preserve"> L. School phobia: A therapeutic trial with clom</w:t>
      </w:r>
      <w:r w:rsidRPr="00BE63D5">
        <w:rPr>
          <w:color w:val="000000"/>
          <w:sz w:val="24"/>
          <w:szCs w:val="24"/>
          <w:lang w:val="en-US"/>
        </w:rPr>
        <w:t>ipramine and short-term outcome //</w:t>
      </w:r>
      <w:r>
        <w:rPr>
          <w:color w:val="000000"/>
          <w:sz w:val="24"/>
          <w:szCs w:val="24"/>
          <w:lang w:val="en-US"/>
        </w:rPr>
        <w:t xml:space="preserve"> British Journal of Psychiatry.</w:t>
      </w:r>
      <w:r w:rsidR="002B6B30" w:rsidRPr="00BE63D5">
        <w:rPr>
          <w:color w:val="000000"/>
          <w:sz w:val="24"/>
          <w:szCs w:val="24"/>
          <w:lang w:val="en-US"/>
        </w:rPr>
        <w:t xml:space="preserve"> </w:t>
      </w:r>
      <w:r w:rsidRPr="00BE63D5">
        <w:rPr>
          <w:color w:val="000000"/>
          <w:sz w:val="24"/>
          <w:szCs w:val="24"/>
          <w:lang w:val="en-US"/>
        </w:rPr>
        <w:t xml:space="preserve">1981 </w:t>
      </w:r>
      <w:proofErr w:type="gramStart"/>
      <w:r w:rsidRPr="00BE63D5">
        <w:rPr>
          <w:color w:val="000000"/>
          <w:sz w:val="24"/>
          <w:szCs w:val="24"/>
          <w:lang w:val="en-US"/>
        </w:rPr>
        <w:t>Feb;138:110</w:t>
      </w:r>
      <w:proofErr w:type="gramEnd"/>
      <w:r w:rsidRPr="00BE63D5">
        <w:rPr>
          <w:color w:val="000000"/>
          <w:sz w:val="24"/>
          <w:szCs w:val="24"/>
          <w:lang w:val="en-US"/>
        </w:rPr>
        <w:t xml:space="preserve">-8. </w:t>
      </w:r>
      <w:proofErr w:type="spellStart"/>
      <w:r w:rsidRPr="00BE63D5">
        <w:rPr>
          <w:color w:val="000000"/>
          <w:sz w:val="24"/>
          <w:szCs w:val="24"/>
          <w:lang w:val="en-US"/>
        </w:rPr>
        <w:t>doi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: 10.1192/bjp.138.2.110. </w:t>
      </w:r>
      <w:r w:rsidR="002B6B30" w:rsidRPr="00BE63D5">
        <w:rPr>
          <w:color w:val="000000"/>
          <w:sz w:val="24"/>
          <w:szCs w:val="24"/>
          <w:lang w:val="en-US"/>
        </w:rPr>
        <w:t xml:space="preserve">da Costa, C.Z.G., de </w:t>
      </w:r>
    </w:p>
    <w:p w:rsidR="00BE63D5" w:rsidRDefault="00BE63D5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Morais</w:t>
      </w:r>
      <w:proofErr w:type="spellEnd"/>
      <w:r>
        <w:rPr>
          <w:color w:val="000000"/>
          <w:sz w:val="24"/>
          <w:szCs w:val="24"/>
          <w:lang w:val="en-US"/>
        </w:rPr>
        <w:t xml:space="preserve"> RM</w:t>
      </w:r>
      <w:r w:rsidR="002B6B30" w:rsidRPr="00BE63D5">
        <w:rPr>
          <w:color w:val="000000"/>
          <w:sz w:val="24"/>
          <w:szCs w:val="24"/>
          <w:lang w:val="en-US"/>
        </w:rPr>
        <w:t>C</w:t>
      </w:r>
      <w:r>
        <w:rPr>
          <w:color w:val="000000"/>
          <w:sz w:val="24"/>
          <w:szCs w:val="24"/>
          <w:lang w:val="en-US"/>
        </w:rPr>
        <w:t xml:space="preserve">B, </w:t>
      </w:r>
      <w:proofErr w:type="spellStart"/>
      <w:r>
        <w:rPr>
          <w:color w:val="000000"/>
          <w:sz w:val="24"/>
          <w:szCs w:val="24"/>
          <w:lang w:val="en-US"/>
        </w:rPr>
        <w:t>Zanetta</w:t>
      </w:r>
      <w:proofErr w:type="spellEnd"/>
      <w:r>
        <w:rPr>
          <w:color w:val="000000"/>
          <w:sz w:val="24"/>
          <w:szCs w:val="24"/>
          <w:lang w:val="en-US"/>
        </w:rPr>
        <w:t xml:space="preserve"> DM., </w:t>
      </w:r>
      <w:proofErr w:type="spellStart"/>
      <w:r>
        <w:rPr>
          <w:color w:val="000000"/>
          <w:sz w:val="24"/>
          <w:szCs w:val="24"/>
          <w:lang w:val="en-US"/>
        </w:rPr>
        <w:t>Turkiewicz</w:t>
      </w:r>
      <w:proofErr w:type="spellEnd"/>
      <w:r>
        <w:rPr>
          <w:color w:val="000000"/>
          <w:sz w:val="24"/>
          <w:szCs w:val="24"/>
          <w:lang w:val="en-US"/>
        </w:rPr>
        <w:t xml:space="preserve"> G, </w:t>
      </w:r>
      <w:proofErr w:type="spellStart"/>
      <w:r>
        <w:rPr>
          <w:color w:val="000000"/>
          <w:sz w:val="24"/>
          <w:szCs w:val="24"/>
          <w:lang w:val="en-US"/>
        </w:rPr>
        <w:t>Neto</w:t>
      </w:r>
      <w:proofErr w:type="spellEnd"/>
      <w:r>
        <w:rPr>
          <w:color w:val="000000"/>
          <w:sz w:val="24"/>
          <w:szCs w:val="24"/>
          <w:lang w:val="en-US"/>
        </w:rPr>
        <w:t xml:space="preserve"> FL, </w:t>
      </w:r>
      <w:proofErr w:type="spellStart"/>
      <w:r>
        <w:rPr>
          <w:color w:val="000000"/>
          <w:sz w:val="24"/>
          <w:szCs w:val="24"/>
          <w:lang w:val="en-US"/>
        </w:rPr>
        <w:t>Morikawa</w:t>
      </w:r>
      <w:proofErr w:type="spellEnd"/>
      <w:r>
        <w:rPr>
          <w:color w:val="000000"/>
          <w:sz w:val="24"/>
          <w:szCs w:val="24"/>
          <w:lang w:val="en-US"/>
        </w:rPr>
        <w:t xml:space="preserve"> M &amp; </w:t>
      </w:r>
      <w:proofErr w:type="spellStart"/>
      <w:r>
        <w:rPr>
          <w:color w:val="000000"/>
          <w:sz w:val="24"/>
          <w:szCs w:val="24"/>
          <w:lang w:val="en-US"/>
        </w:rPr>
        <w:t>Asbahr</w:t>
      </w:r>
      <w:proofErr w:type="spellEnd"/>
      <w:r>
        <w:rPr>
          <w:color w:val="000000"/>
          <w:sz w:val="24"/>
          <w:szCs w:val="24"/>
          <w:lang w:val="en-US"/>
        </w:rPr>
        <w:t xml:space="preserve"> F</w:t>
      </w:r>
      <w:r w:rsidR="002B6B30" w:rsidRPr="00BE63D5">
        <w:rPr>
          <w:color w:val="000000"/>
          <w:sz w:val="24"/>
          <w:szCs w:val="24"/>
          <w:lang w:val="en-US"/>
        </w:rPr>
        <w:t>R. Comparison among clomipramine, fluoxetine, and placebo for the treatment of anxiety disord</w:t>
      </w:r>
      <w:r>
        <w:rPr>
          <w:color w:val="000000"/>
          <w:sz w:val="24"/>
          <w:szCs w:val="24"/>
          <w:lang w:val="en-US"/>
        </w:rPr>
        <w:t xml:space="preserve">ers in children and adolescents </w:t>
      </w:r>
      <w:r w:rsidRPr="00BE63D5">
        <w:rPr>
          <w:color w:val="000000"/>
          <w:sz w:val="24"/>
          <w:szCs w:val="24"/>
          <w:lang w:val="en-US"/>
        </w:rPr>
        <w:t>//</w:t>
      </w:r>
      <w:r w:rsidR="002B6B30" w:rsidRPr="00BE63D5">
        <w:rPr>
          <w:color w:val="000000"/>
          <w:sz w:val="24"/>
          <w:szCs w:val="24"/>
          <w:lang w:val="en-US"/>
        </w:rPr>
        <w:t xml:space="preserve"> Journal of Child an</w:t>
      </w:r>
      <w:r>
        <w:rPr>
          <w:color w:val="000000"/>
          <w:sz w:val="24"/>
          <w:szCs w:val="24"/>
          <w:lang w:val="en-US"/>
        </w:rPr>
        <w:t>d Adolescent Psychopharmacology.</w:t>
      </w:r>
      <w:r w:rsidR="002B6B30" w:rsidRPr="00BE63D5">
        <w:rPr>
          <w:color w:val="000000"/>
          <w:sz w:val="24"/>
          <w:szCs w:val="24"/>
          <w:lang w:val="en-US"/>
        </w:rPr>
        <w:t xml:space="preserve"> </w:t>
      </w:r>
      <w:r w:rsidRPr="00BE63D5">
        <w:rPr>
          <w:color w:val="000000"/>
          <w:sz w:val="24"/>
          <w:szCs w:val="24"/>
          <w:lang w:val="en-US"/>
        </w:rPr>
        <w:t xml:space="preserve">2013 Dec;23(10):687-92. </w:t>
      </w:r>
      <w:proofErr w:type="spellStart"/>
      <w:r w:rsidRPr="00BE63D5">
        <w:rPr>
          <w:color w:val="000000"/>
          <w:sz w:val="24"/>
          <w:szCs w:val="24"/>
          <w:lang w:val="en-US"/>
        </w:rPr>
        <w:t>doi</w:t>
      </w:r>
      <w:proofErr w:type="spellEnd"/>
      <w:r w:rsidRPr="00BE63D5">
        <w:rPr>
          <w:color w:val="000000"/>
          <w:sz w:val="24"/>
          <w:szCs w:val="24"/>
          <w:lang w:val="en-US"/>
        </w:rPr>
        <w:t>: 10.1089/cap.2012.0110.</w:t>
      </w:r>
    </w:p>
    <w:p w:rsidR="00551E98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BE63D5">
        <w:rPr>
          <w:color w:val="000000"/>
          <w:sz w:val="24"/>
          <w:szCs w:val="24"/>
          <w:lang w:val="en-US"/>
        </w:rPr>
        <w:t>K</w:t>
      </w:r>
      <w:r w:rsidR="00BE63D5" w:rsidRPr="00BE63D5">
        <w:rPr>
          <w:color w:val="000000"/>
          <w:sz w:val="24"/>
          <w:szCs w:val="24"/>
          <w:lang w:val="en-US"/>
        </w:rPr>
        <w:t xml:space="preserve">lein RG, </w:t>
      </w:r>
      <w:proofErr w:type="spellStart"/>
      <w:r w:rsidR="00BE63D5" w:rsidRPr="00BE63D5">
        <w:rPr>
          <w:color w:val="000000"/>
          <w:sz w:val="24"/>
          <w:szCs w:val="24"/>
          <w:lang w:val="en-US"/>
        </w:rPr>
        <w:t>Koplewicz</w:t>
      </w:r>
      <w:proofErr w:type="spellEnd"/>
      <w:r w:rsidR="00BE63D5" w:rsidRPr="00BE63D5">
        <w:rPr>
          <w:color w:val="000000"/>
          <w:sz w:val="24"/>
          <w:szCs w:val="24"/>
          <w:lang w:val="en-US"/>
        </w:rPr>
        <w:t xml:space="preserve"> HS &amp; </w:t>
      </w:r>
      <w:proofErr w:type="spellStart"/>
      <w:r w:rsidR="00BE63D5" w:rsidRPr="00BE63D5">
        <w:rPr>
          <w:color w:val="000000"/>
          <w:sz w:val="24"/>
          <w:szCs w:val="24"/>
          <w:lang w:val="en-US"/>
        </w:rPr>
        <w:t>Kanner</w:t>
      </w:r>
      <w:proofErr w:type="spellEnd"/>
      <w:r w:rsidRPr="00BE63D5">
        <w:rPr>
          <w:color w:val="000000"/>
          <w:sz w:val="24"/>
          <w:szCs w:val="24"/>
          <w:lang w:val="en-US"/>
        </w:rPr>
        <w:t xml:space="preserve"> A. Imipramine treatment of children w</w:t>
      </w:r>
      <w:r w:rsidR="00BE63D5" w:rsidRPr="00BE63D5">
        <w:rPr>
          <w:color w:val="000000"/>
          <w:sz w:val="24"/>
          <w:szCs w:val="24"/>
          <w:lang w:val="en-US"/>
        </w:rPr>
        <w:t>ith separation anxiety disorder //</w:t>
      </w:r>
      <w:r w:rsidRPr="00BE63D5">
        <w:rPr>
          <w:color w:val="000000"/>
          <w:sz w:val="24"/>
          <w:szCs w:val="24"/>
          <w:lang w:val="en-US"/>
        </w:rPr>
        <w:t xml:space="preserve"> Journal of the American Academy of </w:t>
      </w:r>
      <w:r w:rsidR="00BE63D5" w:rsidRPr="00BE63D5">
        <w:rPr>
          <w:color w:val="000000"/>
          <w:sz w:val="24"/>
          <w:szCs w:val="24"/>
          <w:lang w:val="en-US"/>
        </w:rPr>
        <w:t>Child and Adolescent Psychiatry.</w:t>
      </w:r>
      <w:r w:rsidRPr="00BE63D5">
        <w:rPr>
          <w:color w:val="000000"/>
          <w:sz w:val="24"/>
          <w:szCs w:val="24"/>
          <w:lang w:val="en-US"/>
        </w:rPr>
        <w:t xml:space="preserve"> </w:t>
      </w:r>
      <w:r w:rsidR="00BE63D5" w:rsidRPr="00BE63D5">
        <w:rPr>
          <w:color w:val="000000"/>
          <w:sz w:val="24"/>
          <w:szCs w:val="24"/>
          <w:lang w:val="en-US"/>
        </w:rPr>
        <w:t xml:space="preserve">1992 Jan;31(1):21-8. </w:t>
      </w:r>
      <w:proofErr w:type="spellStart"/>
      <w:r w:rsidR="00BE63D5" w:rsidRPr="00BE63D5">
        <w:rPr>
          <w:color w:val="000000"/>
          <w:sz w:val="24"/>
          <w:szCs w:val="24"/>
          <w:lang w:val="en-US"/>
        </w:rPr>
        <w:t>doi</w:t>
      </w:r>
      <w:proofErr w:type="spellEnd"/>
      <w:r w:rsidR="00BE63D5" w:rsidRPr="00BE63D5">
        <w:rPr>
          <w:color w:val="000000"/>
          <w:sz w:val="24"/>
          <w:szCs w:val="24"/>
          <w:lang w:val="en-US"/>
        </w:rPr>
        <w:t>: 10.1097/00004583-199201000-00005.</w:t>
      </w:r>
    </w:p>
    <w:p w:rsidR="00551E98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551E98">
        <w:rPr>
          <w:color w:val="000000"/>
          <w:sz w:val="24"/>
          <w:szCs w:val="24"/>
          <w:lang w:val="en-US"/>
        </w:rPr>
        <w:t xml:space="preserve">Brent DA, Porta G, </w:t>
      </w:r>
      <w:proofErr w:type="spellStart"/>
      <w:r w:rsidRPr="00551E98">
        <w:rPr>
          <w:color w:val="000000"/>
          <w:sz w:val="24"/>
          <w:szCs w:val="24"/>
          <w:lang w:val="en-US"/>
        </w:rPr>
        <w:t>Rozenman</w:t>
      </w:r>
      <w:proofErr w:type="spellEnd"/>
      <w:r w:rsidRPr="00551E98">
        <w:rPr>
          <w:color w:val="000000"/>
          <w:sz w:val="24"/>
          <w:szCs w:val="24"/>
          <w:lang w:val="en-US"/>
        </w:rPr>
        <w:t xml:space="preserve"> M, et al. Brief behavioral therapy for pediatric anxiety and depression in primary care: A follow-up // J Am </w:t>
      </w:r>
      <w:proofErr w:type="spellStart"/>
      <w:r w:rsidR="00551E98">
        <w:rPr>
          <w:color w:val="000000"/>
          <w:sz w:val="24"/>
          <w:szCs w:val="24"/>
          <w:lang w:val="en-US"/>
        </w:rPr>
        <w:t>Acad</w:t>
      </w:r>
      <w:proofErr w:type="spellEnd"/>
      <w:r w:rsidR="00551E98">
        <w:rPr>
          <w:color w:val="000000"/>
          <w:sz w:val="24"/>
          <w:szCs w:val="24"/>
          <w:lang w:val="en-US"/>
        </w:rPr>
        <w:t xml:space="preserve"> Child </w:t>
      </w:r>
      <w:proofErr w:type="spellStart"/>
      <w:r w:rsidR="00551E98">
        <w:rPr>
          <w:color w:val="000000"/>
          <w:sz w:val="24"/>
          <w:szCs w:val="24"/>
          <w:lang w:val="en-US"/>
        </w:rPr>
        <w:t>Adolesc</w:t>
      </w:r>
      <w:proofErr w:type="spellEnd"/>
      <w:r w:rsidR="00551E98">
        <w:rPr>
          <w:color w:val="000000"/>
          <w:sz w:val="24"/>
          <w:szCs w:val="24"/>
          <w:lang w:val="en-US"/>
        </w:rPr>
        <w:t xml:space="preserve"> Psychiatry.  2019.</w:t>
      </w:r>
      <w:r w:rsidRPr="00551E98">
        <w:rPr>
          <w:color w:val="000000"/>
          <w:sz w:val="24"/>
          <w:szCs w:val="24"/>
          <w:lang w:val="en-US"/>
        </w:rPr>
        <w:t xml:space="preserve"> 59(7):856-867. </w:t>
      </w:r>
      <w:proofErr w:type="spellStart"/>
      <w:r w:rsidRPr="00551E98">
        <w:rPr>
          <w:color w:val="000000"/>
          <w:sz w:val="24"/>
          <w:szCs w:val="24"/>
          <w:lang w:val="en-US"/>
        </w:rPr>
        <w:t>doi</w:t>
      </w:r>
      <w:proofErr w:type="spellEnd"/>
      <w:r w:rsidRPr="00551E98">
        <w:rPr>
          <w:color w:val="000000"/>
          <w:sz w:val="24"/>
          <w:szCs w:val="24"/>
          <w:lang w:val="en-US"/>
        </w:rPr>
        <w:t>: 10.1016/j.jaac.2019.06.009</w:t>
      </w:r>
    </w:p>
    <w:p w:rsidR="00551E98" w:rsidRPr="00551E98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  <w:lang w:val="en-US"/>
        </w:rPr>
      </w:pPr>
      <w:r w:rsidRPr="00551E98">
        <w:rPr>
          <w:sz w:val="24"/>
          <w:szCs w:val="24"/>
          <w:lang w:val="en-US"/>
        </w:rPr>
        <w:t>Pavlova</w:t>
      </w:r>
      <w:r w:rsidR="00551E98">
        <w:rPr>
          <w:sz w:val="24"/>
          <w:szCs w:val="24"/>
          <w:lang w:val="en-US"/>
        </w:rPr>
        <w:t xml:space="preserve"> TS</w:t>
      </w:r>
      <w:r w:rsidR="00551E98" w:rsidRPr="00551E98">
        <w:rPr>
          <w:sz w:val="24"/>
          <w:szCs w:val="24"/>
          <w:lang w:val="en-US"/>
        </w:rPr>
        <w:t>,</w:t>
      </w:r>
      <w:r w:rsidRPr="00551E98">
        <w:rPr>
          <w:sz w:val="24"/>
          <w:szCs w:val="24"/>
          <w:lang w:val="en-US"/>
        </w:rPr>
        <w:t xml:space="preserve"> </w:t>
      </w:r>
      <w:proofErr w:type="spellStart"/>
      <w:r w:rsidRPr="00551E98">
        <w:rPr>
          <w:sz w:val="24"/>
          <w:szCs w:val="24"/>
          <w:lang w:val="en-US"/>
        </w:rPr>
        <w:t>Kholmogorova</w:t>
      </w:r>
      <w:proofErr w:type="spellEnd"/>
      <w:r w:rsidRPr="00551E98">
        <w:rPr>
          <w:sz w:val="24"/>
          <w:szCs w:val="24"/>
          <w:lang w:val="en-US"/>
        </w:rPr>
        <w:t xml:space="preserve"> AB. Psychological factors of social anxiety in Russian adolescents // Psycholog</w:t>
      </w:r>
      <w:r w:rsidR="00551E98">
        <w:rPr>
          <w:sz w:val="24"/>
          <w:szCs w:val="24"/>
          <w:lang w:val="en-US"/>
        </w:rPr>
        <w:t xml:space="preserve">y in Russia: State of the Art. </w:t>
      </w:r>
      <w:r w:rsidRPr="00551E98">
        <w:rPr>
          <w:sz w:val="24"/>
          <w:szCs w:val="24"/>
          <w:lang w:val="en-US"/>
        </w:rPr>
        <w:t xml:space="preserve"> 2017. </w:t>
      </w:r>
      <w:r w:rsidR="00551E98" w:rsidRPr="00551E98">
        <w:rPr>
          <w:sz w:val="24"/>
          <w:szCs w:val="24"/>
          <w:lang w:val="en-US"/>
        </w:rPr>
        <w:t>10(2):179-191. DOI:10.11621/pir.2017.0212</w:t>
      </w:r>
    </w:p>
    <w:p w:rsidR="00551E98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</w:rPr>
      </w:pPr>
      <w:r w:rsidRPr="00551E98">
        <w:rPr>
          <w:color w:val="000000"/>
          <w:sz w:val="24"/>
          <w:szCs w:val="24"/>
        </w:rPr>
        <w:t xml:space="preserve">Павлова Т. С. Психологические факторы социальной тревожности в детском и подростковом возрасте // </w:t>
      </w:r>
      <w:proofErr w:type="spellStart"/>
      <w:r w:rsidRPr="00551E98">
        <w:rPr>
          <w:color w:val="000000"/>
          <w:sz w:val="24"/>
          <w:szCs w:val="24"/>
        </w:rPr>
        <w:t>автореф</w:t>
      </w:r>
      <w:proofErr w:type="spellEnd"/>
      <w:r w:rsidRPr="00551E98">
        <w:rPr>
          <w:color w:val="000000"/>
          <w:sz w:val="24"/>
          <w:szCs w:val="24"/>
        </w:rPr>
        <w:t xml:space="preserve">. … </w:t>
      </w:r>
      <w:proofErr w:type="spellStart"/>
      <w:r w:rsidRPr="00551E98">
        <w:rPr>
          <w:color w:val="000000"/>
          <w:sz w:val="24"/>
          <w:szCs w:val="24"/>
        </w:rPr>
        <w:t>к.п.н</w:t>
      </w:r>
      <w:proofErr w:type="spellEnd"/>
      <w:r w:rsidRPr="00551E98">
        <w:rPr>
          <w:color w:val="000000"/>
          <w:sz w:val="24"/>
          <w:szCs w:val="24"/>
        </w:rPr>
        <w:t>. – М. – 2014</w:t>
      </w:r>
      <w:r w:rsidR="00551E98">
        <w:rPr>
          <w:color w:val="000000"/>
          <w:sz w:val="24"/>
          <w:szCs w:val="24"/>
        </w:rPr>
        <w:t>. - 179 с.</w:t>
      </w:r>
      <w:r w:rsidR="00551E98" w:rsidRPr="00551E98">
        <w:rPr>
          <w:color w:val="000000"/>
          <w:sz w:val="24"/>
          <w:szCs w:val="24"/>
        </w:rPr>
        <w:t xml:space="preserve"> </w:t>
      </w:r>
    </w:p>
    <w:p w:rsidR="006A0895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</w:rPr>
      </w:pPr>
      <w:r w:rsidRPr="00551E98">
        <w:rPr>
          <w:color w:val="000000"/>
          <w:sz w:val="24"/>
          <w:szCs w:val="24"/>
          <w:lang w:val="en-US"/>
        </w:rPr>
        <w:t>Anxiety disorders in children // The Anxiety Disorders Association of America (ADAA) (</w:t>
      </w:r>
      <w:proofErr w:type="spellStart"/>
      <w:r w:rsidRPr="00551E98">
        <w:rPr>
          <w:color w:val="000000"/>
          <w:sz w:val="24"/>
          <w:szCs w:val="24"/>
          <w:lang w:val="en-US"/>
        </w:rPr>
        <w:t>рекомендации</w:t>
      </w:r>
      <w:proofErr w:type="spellEnd"/>
      <w:r w:rsidRPr="00551E98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51E98">
        <w:rPr>
          <w:color w:val="000000"/>
          <w:sz w:val="24"/>
          <w:szCs w:val="24"/>
          <w:lang w:val="en-US"/>
        </w:rPr>
        <w:t>пациентам</w:t>
      </w:r>
      <w:proofErr w:type="spellEnd"/>
      <w:r w:rsidRPr="00551E98">
        <w:rPr>
          <w:color w:val="000000"/>
          <w:sz w:val="24"/>
          <w:szCs w:val="24"/>
          <w:lang w:val="en-US"/>
        </w:rPr>
        <w:t xml:space="preserve">). </w:t>
      </w:r>
      <w:hyperlink r:id="rId13" w:history="1">
        <w:r w:rsidR="00551E98" w:rsidRPr="00551E98">
          <w:rPr>
            <w:rStyle w:val="affff3"/>
            <w:lang w:val="en-US"/>
          </w:rPr>
          <w:t>https://adaa.org/sites/default/files/</w:t>
        </w:r>
      </w:hyperlink>
      <w:r w:rsidR="00551E98" w:rsidRPr="00551E98">
        <w:rPr>
          <w:color w:val="000000"/>
          <w:sz w:val="24"/>
          <w:szCs w:val="24"/>
        </w:rPr>
        <w:t xml:space="preserve"> </w:t>
      </w:r>
    </w:p>
    <w:p w:rsidR="006A0895" w:rsidRDefault="006A0895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</w:rPr>
      </w:pPr>
      <w:r w:rsidRPr="006A0895">
        <w:rPr>
          <w:color w:val="000000"/>
          <w:sz w:val="24"/>
          <w:szCs w:val="24"/>
          <w:lang w:val="en-US"/>
        </w:rPr>
        <w:t xml:space="preserve">March JS, Parker JD, Sullivan K, Stallings P, </w:t>
      </w:r>
      <w:proofErr w:type="spellStart"/>
      <w:r w:rsidRPr="006A0895">
        <w:rPr>
          <w:color w:val="000000"/>
          <w:sz w:val="24"/>
          <w:szCs w:val="24"/>
          <w:lang w:val="en-US"/>
        </w:rPr>
        <w:t>Conners</w:t>
      </w:r>
      <w:proofErr w:type="spellEnd"/>
      <w:r w:rsidRPr="006A0895">
        <w:rPr>
          <w:color w:val="000000"/>
          <w:sz w:val="24"/>
          <w:szCs w:val="24"/>
          <w:lang w:val="en-US"/>
        </w:rPr>
        <w:t xml:space="preserve"> CK</w:t>
      </w:r>
      <w:r w:rsidR="00AD4554" w:rsidRPr="006A0895">
        <w:rPr>
          <w:color w:val="000000"/>
          <w:sz w:val="24"/>
          <w:szCs w:val="24"/>
          <w:lang w:val="en-US"/>
        </w:rPr>
        <w:t>.</w:t>
      </w:r>
      <w:r w:rsidR="002B6B30" w:rsidRPr="006A0895">
        <w:rPr>
          <w:color w:val="000000"/>
          <w:sz w:val="24"/>
          <w:szCs w:val="24"/>
          <w:lang w:val="en-US"/>
        </w:rPr>
        <w:t xml:space="preserve"> </w:t>
      </w:r>
      <w:r w:rsidRPr="006A0895">
        <w:rPr>
          <w:color w:val="000000"/>
          <w:sz w:val="24"/>
          <w:szCs w:val="24"/>
          <w:lang w:val="en-US"/>
        </w:rPr>
        <w:t xml:space="preserve">The Multidimensional Anxiety Scale for Children (MASC): factor structure, reliability, and validity </w:t>
      </w:r>
      <w:r w:rsidR="00AD4554" w:rsidRPr="006A0895">
        <w:rPr>
          <w:color w:val="000000"/>
          <w:sz w:val="24"/>
          <w:szCs w:val="24"/>
          <w:lang w:val="en-US"/>
        </w:rPr>
        <w:t>//</w:t>
      </w:r>
      <w:r w:rsidR="002B6B30" w:rsidRPr="006A0895">
        <w:rPr>
          <w:color w:val="000000"/>
          <w:sz w:val="24"/>
          <w:szCs w:val="24"/>
          <w:lang w:val="en-US"/>
        </w:rPr>
        <w:t xml:space="preserve"> </w:t>
      </w:r>
      <w:r w:rsidRPr="006A0895">
        <w:rPr>
          <w:color w:val="000000"/>
          <w:sz w:val="24"/>
          <w:szCs w:val="24"/>
          <w:lang w:val="en-US"/>
        </w:rPr>
        <w:t xml:space="preserve">J Am </w:t>
      </w:r>
      <w:proofErr w:type="spellStart"/>
      <w:r w:rsidRPr="006A0895">
        <w:rPr>
          <w:color w:val="000000"/>
          <w:sz w:val="24"/>
          <w:szCs w:val="24"/>
          <w:lang w:val="en-US"/>
        </w:rPr>
        <w:t>Acad</w:t>
      </w:r>
      <w:proofErr w:type="spellEnd"/>
      <w:r w:rsidRPr="006A0895">
        <w:rPr>
          <w:color w:val="000000"/>
          <w:sz w:val="24"/>
          <w:szCs w:val="24"/>
          <w:lang w:val="en-US"/>
        </w:rPr>
        <w:t xml:space="preserve"> Child </w:t>
      </w:r>
      <w:proofErr w:type="spellStart"/>
      <w:r w:rsidRPr="006A0895">
        <w:rPr>
          <w:color w:val="000000"/>
          <w:sz w:val="24"/>
          <w:szCs w:val="24"/>
          <w:lang w:val="en-US"/>
        </w:rPr>
        <w:t>Adolesc</w:t>
      </w:r>
      <w:proofErr w:type="spellEnd"/>
      <w:r w:rsidRPr="006A0895">
        <w:rPr>
          <w:color w:val="000000"/>
          <w:sz w:val="24"/>
          <w:szCs w:val="24"/>
          <w:lang w:val="en-US"/>
        </w:rPr>
        <w:t xml:space="preserve"> Psychiatry. </w:t>
      </w:r>
      <w:r w:rsidRPr="006A0895">
        <w:rPr>
          <w:color w:val="000000"/>
          <w:sz w:val="24"/>
          <w:szCs w:val="24"/>
        </w:rPr>
        <w:t xml:space="preserve">1997 </w:t>
      </w:r>
      <w:r w:rsidRPr="006A0895">
        <w:rPr>
          <w:color w:val="000000"/>
          <w:sz w:val="24"/>
          <w:szCs w:val="24"/>
          <w:lang w:val="en-US"/>
        </w:rPr>
        <w:t>Apr</w:t>
      </w:r>
      <w:r w:rsidRPr="006A0895">
        <w:rPr>
          <w:color w:val="000000"/>
          <w:sz w:val="24"/>
          <w:szCs w:val="24"/>
        </w:rPr>
        <w:t xml:space="preserve">;36(4):554-65. </w:t>
      </w:r>
      <w:proofErr w:type="spellStart"/>
      <w:r w:rsidRPr="006A0895">
        <w:rPr>
          <w:color w:val="000000"/>
          <w:sz w:val="24"/>
          <w:szCs w:val="24"/>
          <w:lang w:val="en-US"/>
        </w:rPr>
        <w:t>doi</w:t>
      </w:r>
      <w:proofErr w:type="spellEnd"/>
      <w:r w:rsidRPr="006A0895">
        <w:rPr>
          <w:color w:val="000000"/>
          <w:sz w:val="24"/>
          <w:szCs w:val="24"/>
        </w:rPr>
        <w:t>: 10.1097/00004583-199704000-00019.</w:t>
      </w:r>
    </w:p>
    <w:p w:rsidR="006A0895" w:rsidRPr="006A0895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</w:rPr>
      </w:pPr>
      <w:r w:rsidRPr="006A0895">
        <w:rPr>
          <w:color w:val="000000"/>
          <w:sz w:val="24"/>
          <w:szCs w:val="24"/>
        </w:rPr>
        <w:t xml:space="preserve">Семакина Н.В., Злоказова М.В. Анализ результатов скрининг-анкетирования подростков при проведении профилактических психиатрических осмотров // </w:t>
      </w:r>
      <w:proofErr w:type="gramStart"/>
      <w:r w:rsidRPr="006A0895">
        <w:rPr>
          <w:color w:val="000000"/>
          <w:sz w:val="24"/>
          <w:szCs w:val="24"/>
        </w:rPr>
        <w:t>В</w:t>
      </w:r>
      <w:proofErr w:type="gramEnd"/>
      <w:r w:rsidRPr="006A0895">
        <w:rPr>
          <w:color w:val="000000"/>
          <w:sz w:val="24"/>
          <w:szCs w:val="24"/>
        </w:rPr>
        <w:t xml:space="preserve"> сборнике: Психиатрическая наука в истории и перспективе. Материалы Юбилейной Всероссийской научно-практической конференции с международным участием, посвященной 75-летию </w:t>
      </w:r>
      <w:proofErr w:type="spellStart"/>
      <w:r w:rsidRPr="006A0895">
        <w:rPr>
          <w:color w:val="000000"/>
          <w:sz w:val="24"/>
          <w:szCs w:val="24"/>
          <w:lang w:val="en-US"/>
        </w:rPr>
        <w:t>Научного</w:t>
      </w:r>
      <w:proofErr w:type="spellEnd"/>
      <w:r w:rsidRPr="006A0895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6A0895">
        <w:rPr>
          <w:color w:val="000000"/>
          <w:sz w:val="24"/>
          <w:szCs w:val="24"/>
          <w:lang w:val="en-US"/>
        </w:rPr>
        <w:t>центра</w:t>
      </w:r>
      <w:proofErr w:type="spellEnd"/>
      <w:r w:rsidRPr="006A0895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6A0895">
        <w:rPr>
          <w:color w:val="000000"/>
          <w:sz w:val="24"/>
          <w:szCs w:val="24"/>
          <w:lang w:val="en-US"/>
        </w:rPr>
        <w:t>психического</w:t>
      </w:r>
      <w:proofErr w:type="spellEnd"/>
      <w:r w:rsidRPr="006A0895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6A0895">
        <w:rPr>
          <w:color w:val="000000"/>
          <w:sz w:val="24"/>
          <w:szCs w:val="24"/>
          <w:lang w:val="en-US"/>
        </w:rPr>
        <w:t>здоровья</w:t>
      </w:r>
      <w:proofErr w:type="spellEnd"/>
      <w:r w:rsidRPr="006A0895">
        <w:rPr>
          <w:color w:val="000000"/>
          <w:sz w:val="24"/>
          <w:szCs w:val="24"/>
          <w:lang w:val="en-US"/>
        </w:rPr>
        <w:t>. - 2019. - С. 281-285.</w:t>
      </w:r>
    </w:p>
    <w:p w:rsidR="006A0895" w:rsidRPr="006A0895" w:rsidRDefault="002B6B30" w:rsidP="00474E48">
      <w:pPr>
        <w:pStyle w:val="affa"/>
        <w:numPr>
          <w:ilvl w:val="3"/>
          <w:numId w:val="11"/>
        </w:numPr>
        <w:ind w:left="0"/>
        <w:rPr>
          <w:color w:val="000000"/>
          <w:sz w:val="24"/>
          <w:szCs w:val="24"/>
        </w:rPr>
      </w:pPr>
      <w:r w:rsidRPr="006A0895">
        <w:rPr>
          <w:sz w:val="24"/>
          <w:szCs w:val="28"/>
        </w:rPr>
        <w:t>Злоказова М.В., Семакина Н.В. Профилактика пограничных психических расстройств и нарушений поведения у подростков в общеобразовательной школе / // Медицинский вестник МВД. – 2021. - № 4 (113). – С. 14-16.</w:t>
      </w:r>
    </w:p>
    <w:p w:rsidR="006A0895" w:rsidRPr="006A0895" w:rsidRDefault="002B6B30" w:rsidP="00474E48">
      <w:pPr>
        <w:pStyle w:val="affa"/>
        <w:numPr>
          <w:ilvl w:val="3"/>
          <w:numId w:val="11"/>
        </w:numPr>
        <w:spacing w:line="276" w:lineRule="auto"/>
        <w:ind w:left="0"/>
        <w:jc w:val="both"/>
        <w:rPr>
          <w:color w:val="000000"/>
          <w:sz w:val="24"/>
          <w:szCs w:val="24"/>
        </w:rPr>
      </w:pPr>
      <w:proofErr w:type="spellStart"/>
      <w:r w:rsidRPr="006A0895">
        <w:rPr>
          <w:color w:val="000000"/>
          <w:sz w:val="24"/>
          <w:szCs w:val="24"/>
          <w:highlight w:val="white"/>
          <w:lang w:val="en-US"/>
        </w:rPr>
        <w:t>Katzman</w:t>
      </w:r>
      <w:proofErr w:type="spellEnd"/>
      <w:r w:rsidRPr="006A0895">
        <w:rPr>
          <w:color w:val="000000"/>
          <w:sz w:val="24"/>
          <w:szCs w:val="24"/>
          <w:highlight w:val="white"/>
          <w:lang w:val="en-US"/>
        </w:rPr>
        <w:t> et al.: Canadian clinical practice guidelines for the management of anxiety, posttraumatic stress and obsessive-compulsive</w:t>
      </w:r>
      <w:r w:rsidR="006A0895" w:rsidRPr="006A0895">
        <w:rPr>
          <w:color w:val="000000"/>
          <w:sz w:val="24"/>
          <w:szCs w:val="24"/>
          <w:highlight w:val="white"/>
          <w:lang w:val="en-US"/>
        </w:rPr>
        <w:t xml:space="preserve"> disorders. // BMC Psychiatry. </w:t>
      </w:r>
      <w:r w:rsidRPr="006A0895">
        <w:rPr>
          <w:color w:val="000000"/>
          <w:sz w:val="24"/>
          <w:szCs w:val="24"/>
          <w:highlight w:val="white"/>
          <w:lang w:val="en-US"/>
        </w:rPr>
        <w:t> </w:t>
      </w:r>
      <w:r w:rsidR="006A0895" w:rsidRPr="006A0895">
        <w:rPr>
          <w:color w:val="000000"/>
          <w:sz w:val="24"/>
          <w:szCs w:val="24"/>
        </w:rPr>
        <w:t xml:space="preserve">2014;14 </w:t>
      </w:r>
      <w:proofErr w:type="spellStart"/>
      <w:r w:rsidR="006A0895" w:rsidRPr="006A0895">
        <w:rPr>
          <w:color w:val="000000"/>
          <w:sz w:val="24"/>
          <w:szCs w:val="24"/>
        </w:rPr>
        <w:t>Suppl</w:t>
      </w:r>
      <w:proofErr w:type="spellEnd"/>
      <w:r w:rsidR="006A0895" w:rsidRPr="006A0895">
        <w:rPr>
          <w:color w:val="000000"/>
          <w:sz w:val="24"/>
          <w:szCs w:val="24"/>
        </w:rPr>
        <w:t xml:space="preserve"> 1(</w:t>
      </w:r>
      <w:proofErr w:type="spellStart"/>
      <w:r w:rsidR="006A0895" w:rsidRPr="006A0895">
        <w:rPr>
          <w:color w:val="000000"/>
          <w:sz w:val="24"/>
          <w:szCs w:val="24"/>
        </w:rPr>
        <w:t>Suppl</w:t>
      </w:r>
      <w:proofErr w:type="spellEnd"/>
      <w:r w:rsidR="006A0895" w:rsidRPr="006A0895">
        <w:rPr>
          <w:color w:val="000000"/>
          <w:sz w:val="24"/>
          <w:szCs w:val="24"/>
        </w:rPr>
        <w:t xml:space="preserve"> 1): S1.doi</w:t>
      </w:r>
      <w:r w:rsidR="006A0895" w:rsidRPr="006A0895">
        <w:rPr>
          <w:color w:val="000000"/>
          <w:sz w:val="24"/>
          <w:szCs w:val="24"/>
          <w:lang w:val="en-US"/>
        </w:rPr>
        <w:t xml:space="preserve">: 10.1186/1471-244X-14-S1-S1. </w:t>
      </w:r>
      <w:proofErr w:type="spellStart"/>
      <w:r w:rsidR="006A0895" w:rsidRPr="006A0895">
        <w:rPr>
          <w:color w:val="000000"/>
          <w:sz w:val="24"/>
          <w:szCs w:val="24"/>
          <w:lang w:val="en-US"/>
        </w:rPr>
        <w:t>Epub</w:t>
      </w:r>
      <w:proofErr w:type="spellEnd"/>
      <w:r w:rsidR="006A0895" w:rsidRPr="006A0895">
        <w:rPr>
          <w:color w:val="000000"/>
          <w:sz w:val="24"/>
          <w:szCs w:val="24"/>
          <w:lang w:val="en-US"/>
        </w:rPr>
        <w:t xml:space="preserve"> 2014 Jul 2.</w:t>
      </w:r>
    </w:p>
    <w:p w:rsidR="006A0895" w:rsidRPr="006A0895" w:rsidRDefault="006A0895" w:rsidP="006A0895">
      <w:pPr>
        <w:pStyle w:val="affa"/>
        <w:spacing w:line="276" w:lineRule="auto"/>
        <w:ind w:left="2902"/>
        <w:jc w:val="both"/>
        <w:rPr>
          <w:color w:val="000000"/>
          <w:sz w:val="24"/>
          <w:szCs w:val="24"/>
        </w:rPr>
      </w:pPr>
    </w:p>
    <w:p w:rsidR="0065476A" w:rsidRDefault="00474E48">
      <w:pPr>
        <w:rPr>
          <w:b/>
          <w:sz w:val="24"/>
          <w:szCs w:val="24"/>
        </w:rPr>
      </w:pPr>
      <w:bookmarkStart w:id="21" w:name="__RefHeading___Toc25184502"/>
      <w:bookmarkEnd w:id="21"/>
      <w:r>
        <w:rPr>
          <w:b/>
          <w:bCs/>
          <w:sz w:val="24"/>
          <w:szCs w:val="24"/>
        </w:rPr>
        <w:br w:type="column"/>
      </w:r>
      <w:r w:rsidR="002B6B30">
        <w:rPr>
          <w:b/>
          <w:bCs/>
          <w:sz w:val="24"/>
          <w:szCs w:val="24"/>
        </w:rPr>
        <w:lastRenderedPageBreak/>
        <w:t xml:space="preserve">Приложение А1. </w:t>
      </w:r>
      <w:r w:rsidR="002B6B30">
        <w:rPr>
          <w:b/>
          <w:sz w:val="24"/>
          <w:szCs w:val="24"/>
        </w:rPr>
        <w:t>Состав рабочей группы по разработке и пересмотру клинических рекомендаций</w:t>
      </w:r>
    </w:p>
    <w:p w:rsidR="0065476A" w:rsidRDefault="0065476A">
      <w:pPr>
        <w:spacing w:line="276" w:lineRule="auto"/>
        <w:ind w:right="-15"/>
        <w:jc w:val="both"/>
        <w:rPr>
          <w:sz w:val="24"/>
          <w:szCs w:val="24"/>
        </w:rPr>
      </w:pP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Бадмаева Валентина </w:t>
      </w:r>
      <w:proofErr w:type="spellStart"/>
      <w:r>
        <w:rPr>
          <w:sz w:val="24"/>
          <w:szCs w:val="24"/>
        </w:rPr>
        <w:t>Дорджиевна</w:t>
      </w:r>
      <w:proofErr w:type="spellEnd"/>
      <w:r>
        <w:rPr>
          <w:sz w:val="24"/>
          <w:szCs w:val="24"/>
        </w:rPr>
        <w:t xml:space="preserve"> – доктор медицинских наук, руководитель отдела социальных и судебно-психиатрических проблем несовершеннолетних 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России.</w:t>
      </w: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Дозорцева Елена Георгиевна – доктор психологических наук, профессор, главный научный сотрудник, </w:t>
      </w: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руководителя лаборатории психологии детского и подросткового возраста отдела социальных и судебно-психиатрических проблем несовершеннолетних 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России.</w:t>
      </w: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Злоказова Марина Владимировна – доктор медицинских наук, профессор, главный внештатный детский специалист-психиатр Приволжского федерального округа, заведующий кафедрой психиатрии им. В.И. Багаева, Федерального государственного бюджетного образовательного учреждения высшего образования «Кировский государственный медицинский университет» Минздрава России. </w:t>
      </w: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Макушкин</w:t>
      </w:r>
      <w:proofErr w:type="spellEnd"/>
      <w:r>
        <w:rPr>
          <w:sz w:val="24"/>
          <w:szCs w:val="24"/>
        </w:rPr>
        <w:t xml:space="preserve"> Евгений Вадимович – доктор медицинских наук, профессор, главный внештатный детский специалист-психиатр Министерства здравоохранения Российской Федерации, Российской Федерации, заместитель генерального директора по научной работе 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</w:t>
      </w: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Пережогин Лев Олегович – доктор медицинских наук, руководитель отделения социальной психиатрии детей и подростков ФГБУ «Национальный медицинский исследовательский центр психиатрии и наркологии имени В.П. Сербского» Минздрава России. Член РОП. </w:t>
      </w:r>
    </w:p>
    <w:p w:rsidR="0065476A" w:rsidRDefault="002B6B30" w:rsidP="00005EBC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rPr>
          <w:sz w:val="24"/>
          <w:szCs w:val="24"/>
        </w:rPr>
        <w:t>Семакина Надежда Витальевна – кандидат медицинских наук, ассистент кафедры психиатрии имени В.И. Багаева Федерального государственного бюджетного образовательного учреждения высшего образования «Кировский государственный медицинский университет» Минздрава России.</w:t>
      </w:r>
    </w:p>
    <w:p w:rsidR="0065476A" w:rsidRDefault="0065476A">
      <w:pPr>
        <w:spacing w:line="276" w:lineRule="auto"/>
        <w:ind w:left="260" w:right="-15" w:firstLine="711"/>
        <w:jc w:val="both"/>
        <w:rPr>
          <w:sz w:val="24"/>
          <w:szCs w:val="24"/>
        </w:rPr>
      </w:pP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Конфликт интересов:  </w:t>
      </w: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члены Рабочей группы заявили об отсутствии конфликта интересов, о которых необходимо сообщить. </w:t>
      </w:r>
    </w:p>
    <w:p w:rsidR="0065476A" w:rsidRDefault="0065476A">
      <w:pPr>
        <w:spacing w:line="276" w:lineRule="auto"/>
        <w:ind w:left="260" w:right="-15" w:firstLine="711"/>
        <w:jc w:val="both"/>
        <w:rPr>
          <w:sz w:val="24"/>
          <w:szCs w:val="24"/>
        </w:rPr>
      </w:pPr>
    </w:p>
    <w:p w:rsidR="0065476A" w:rsidRDefault="002B6B30">
      <w:pPr>
        <w:spacing w:line="276" w:lineRule="auto"/>
        <w:ind w:left="260" w:right="-15" w:firstLine="711"/>
        <w:jc w:val="both"/>
        <w:rPr>
          <w:sz w:val="24"/>
          <w:szCs w:val="24"/>
        </w:rPr>
      </w:pPr>
      <w:r>
        <w:br w:type="page"/>
      </w:r>
    </w:p>
    <w:p w:rsidR="0065476A" w:rsidRPr="00005EBC" w:rsidRDefault="002B6B30">
      <w:pPr>
        <w:rPr>
          <w:b/>
          <w:sz w:val="24"/>
          <w:szCs w:val="24"/>
        </w:rPr>
      </w:pPr>
      <w:bookmarkStart w:id="22" w:name="__RefHeading___Toc25184503"/>
      <w:bookmarkEnd w:id="22"/>
      <w:r w:rsidRPr="00005EBC">
        <w:rPr>
          <w:b/>
          <w:bCs/>
          <w:sz w:val="24"/>
          <w:szCs w:val="24"/>
        </w:rPr>
        <w:lastRenderedPageBreak/>
        <w:t>Приложение А2.</w:t>
      </w:r>
      <w:r w:rsidRPr="00005EBC">
        <w:rPr>
          <w:b/>
          <w:sz w:val="24"/>
          <w:szCs w:val="24"/>
        </w:rPr>
        <w:t xml:space="preserve"> Методология разработки клинических рекомендаций</w:t>
      </w:r>
    </w:p>
    <w:p w:rsidR="0065476A" w:rsidRPr="00005EBC" w:rsidRDefault="0065476A">
      <w:pPr>
        <w:rPr>
          <w:b/>
          <w:bCs/>
          <w:sz w:val="24"/>
          <w:szCs w:val="24"/>
          <w:u w:val="single"/>
        </w:rPr>
      </w:pPr>
    </w:p>
    <w:p w:rsidR="0065476A" w:rsidRDefault="002B6B3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Целевая аудитория данных клинических рекомендаций:</w:t>
      </w:r>
    </w:p>
    <w:p w:rsidR="0065476A" w:rsidRDefault="002B6B30">
      <w:pPr>
        <w:spacing w:line="276" w:lineRule="auto"/>
        <w:ind w:right="-15" w:firstLine="24"/>
        <w:rPr>
          <w:sz w:val="24"/>
          <w:szCs w:val="24"/>
        </w:rPr>
      </w:pPr>
      <w:r>
        <w:rPr>
          <w:sz w:val="24"/>
          <w:szCs w:val="24"/>
        </w:rPr>
        <w:t xml:space="preserve">Специалисты, имеющие высшее медицинское образование по следующим специальностям: </w:t>
      </w:r>
    </w:p>
    <w:p w:rsidR="0065476A" w:rsidRDefault="002B6B30">
      <w:pPr>
        <w:spacing w:line="276" w:lineRule="auto"/>
        <w:ind w:left="426" w:right="88"/>
        <w:jc w:val="both"/>
        <w:rPr>
          <w:sz w:val="24"/>
          <w:szCs w:val="24"/>
        </w:rPr>
      </w:pPr>
      <w:r>
        <w:rPr>
          <w:sz w:val="24"/>
          <w:szCs w:val="24"/>
        </w:rPr>
        <w:t>- Психиатрия (врачи-психиатры, врачи-психиатры детские, врачи-психиатры подростковые, врачи-психиатры детские участковые, врачи-психиатры подростковые участковые, психотерапевты детские).</w:t>
      </w:r>
    </w:p>
    <w:p w:rsidR="0065476A" w:rsidRDefault="0065476A">
      <w:pPr>
        <w:spacing w:line="276" w:lineRule="auto"/>
        <w:ind w:right="88"/>
        <w:rPr>
          <w:sz w:val="24"/>
          <w:szCs w:val="24"/>
        </w:rPr>
      </w:pPr>
    </w:p>
    <w:p w:rsidR="0065476A" w:rsidRDefault="002B6B3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Специалисты с высшим профессиональным (немедицинским) образованием: </w:t>
      </w:r>
    </w:p>
    <w:p w:rsidR="0065476A" w:rsidRDefault="002B6B30">
      <w:pPr>
        <w:spacing w:line="276" w:lineRule="auto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- Медицинские (клинические) психологи. 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bookmarkStart w:id="23" w:name="_Ref515967586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</w:rPr>
        <w:fldChar w:fldCharType="begin"/>
      </w:r>
      <w:r>
        <w:rPr>
          <w:b/>
          <w:sz w:val="24"/>
          <w:szCs w:val="24"/>
        </w:rPr>
        <w:instrText>SEQ "Таблица" \* ARABIC</w:instrText>
      </w:r>
      <w:r>
        <w:rPr>
          <w:b/>
          <w:sz w:val="24"/>
          <w:szCs w:val="24"/>
        </w:rPr>
        <w:fldChar w:fldCharType="separate"/>
      </w:r>
      <w:r w:rsidR="00474E48">
        <w:rPr>
          <w:b/>
          <w:noProof/>
          <w:sz w:val="24"/>
          <w:szCs w:val="24"/>
        </w:rPr>
        <w:t>1</w:t>
      </w:r>
      <w:r>
        <w:rPr>
          <w:b/>
          <w:sz w:val="24"/>
          <w:szCs w:val="24"/>
        </w:rPr>
        <w:fldChar w:fldCharType="end"/>
      </w:r>
      <w:bookmarkEnd w:id="23"/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Шкала оценки уровней достоверности доказательств [УДД] для методов диагностики [диагностических вмешательств]</w:t>
      </w:r>
    </w:p>
    <w:tbl>
      <w:tblPr>
        <w:tblW w:w="5000" w:type="pct"/>
        <w:tblInd w:w="-30" w:type="dxa"/>
        <w:tblLook w:val="0000" w:firstRow="0" w:lastRow="0" w:firstColumn="0" w:lastColumn="0" w:noHBand="0" w:noVBand="0"/>
      </w:tblPr>
      <w:tblGrid>
        <w:gridCol w:w="790"/>
        <w:gridCol w:w="8555"/>
      </w:tblGrid>
      <w:tr w:rsidR="0065476A">
        <w:trPr>
          <w:trHeight w:val="5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УДД</w:t>
            </w:r>
          </w:p>
        </w:tc>
        <w:tc>
          <w:tcPr>
            <w:tcW w:w="8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Расшифровка</w:t>
            </w:r>
          </w:p>
        </w:tc>
      </w:tr>
      <w:tr w:rsidR="0065476A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Систематические обзоры исследований с контролем </w:t>
            </w:r>
            <w:proofErr w:type="spellStart"/>
            <w:r>
              <w:rPr>
                <w:color w:val="000000"/>
                <w:sz w:val="24"/>
                <w:szCs w:val="24"/>
              </w:rPr>
              <w:t>референсным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методом</w:t>
            </w:r>
            <w:r>
              <w:rPr>
                <w:sz w:val="24"/>
                <w:szCs w:val="24"/>
              </w:rPr>
              <w:t xml:space="preserve"> или систематический обзор </w:t>
            </w:r>
            <w:proofErr w:type="spellStart"/>
            <w:r>
              <w:rPr>
                <w:sz w:val="24"/>
                <w:szCs w:val="24"/>
              </w:rPr>
              <w:t>рандомизированных</w:t>
            </w:r>
            <w:proofErr w:type="spellEnd"/>
            <w:r>
              <w:rPr>
                <w:sz w:val="24"/>
                <w:szCs w:val="24"/>
              </w:rPr>
              <w:t xml:space="preserve"> клинических исследований с применением мета-анализа</w:t>
            </w:r>
          </w:p>
        </w:tc>
      </w:tr>
      <w:tr w:rsidR="0065476A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Отдельные исследования с контролем </w:t>
            </w:r>
            <w:proofErr w:type="spellStart"/>
            <w:r>
              <w:rPr>
                <w:color w:val="000000"/>
                <w:sz w:val="24"/>
                <w:szCs w:val="24"/>
              </w:rPr>
              <w:t>референсным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методом или отдельные </w:t>
            </w:r>
            <w:proofErr w:type="spellStart"/>
            <w:r>
              <w:rPr>
                <w:color w:val="000000"/>
                <w:sz w:val="24"/>
                <w:szCs w:val="24"/>
              </w:rPr>
              <w:t>рандомизированные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>
              <w:rPr>
                <w:color w:val="000000"/>
                <w:sz w:val="24"/>
                <w:szCs w:val="24"/>
              </w:rPr>
              <w:t>рандомизированных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клинических исследований, с применением мета-анализа</w:t>
            </w:r>
          </w:p>
        </w:tc>
      </w:tr>
      <w:tr w:rsidR="0065476A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Исследования без последовательного контроля </w:t>
            </w:r>
            <w:proofErr w:type="spellStart"/>
            <w:r>
              <w:rPr>
                <w:color w:val="000000"/>
                <w:sz w:val="24"/>
                <w:szCs w:val="24"/>
              </w:rPr>
              <w:t>референсным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методом или исследования с </w:t>
            </w:r>
            <w:proofErr w:type="spellStart"/>
            <w:r>
              <w:rPr>
                <w:color w:val="000000"/>
                <w:sz w:val="24"/>
                <w:szCs w:val="24"/>
              </w:rPr>
              <w:t>референсным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методом, не являющимся независимым от исследуемого метода или </w:t>
            </w:r>
            <w:proofErr w:type="spellStart"/>
            <w:r>
              <w:rPr>
                <w:color w:val="000000"/>
                <w:sz w:val="24"/>
                <w:szCs w:val="24"/>
              </w:rPr>
              <w:t>нерандомизированные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сравнительные исследования, в том числе </w:t>
            </w:r>
            <w:proofErr w:type="spellStart"/>
            <w:r>
              <w:rPr>
                <w:color w:val="000000"/>
                <w:sz w:val="24"/>
                <w:szCs w:val="24"/>
              </w:rPr>
              <w:t>когортные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исследования</w:t>
            </w:r>
          </w:p>
        </w:tc>
      </w:tr>
      <w:tr w:rsidR="0065476A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Несравнительные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исследования, описание клинического случая</w:t>
            </w:r>
          </w:p>
        </w:tc>
      </w:tr>
      <w:tr w:rsidR="0065476A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:rsidR="0065476A" w:rsidRDefault="0065476A">
      <w:pPr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bookmarkStart w:id="24" w:name="_Ref515967623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</w:rPr>
        <w:fldChar w:fldCharType="begin"/>
      </w:r>
      <w:r>
        <w:rPr>
          <w:b/>
          <w:sz w:val="24"/>
          <w:szCs w:val="24"/>
        </w:rPr>
        <w:instrText>SEQ "Таблица" \* ARABIC</w:instrText>
      </w:r>
      <w:r>
        <w:rPr>
          <w:b/>
          <w:sz w:val="24"/>
          <w:szCs w:val="24"/>
        </w:rPr>
        <w:fldChar w:fldCharType="separate"/>
      </w:r>
      <w:r w:rsidR="00474E48">
        <w:rPr>
          <w:b/>
          <w:noProof/>
          <w:sz w:val="24"/>
          <w:szCs w:val="24"/>
        </w:rPr>
        <w:t>2</w:t>
      </w:r>
      <w:r>
        <w:rPr>
          <w:b/>
          <w:sz w:val="24"/>
          <w:szCs w:val="24"/>
        </w:rPr>
        <w:fldChar w:fldCharType="end"/>
      </w:r>
      <w:bookmarkEnd w:id="24"/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Шкала оценки уровней достоверности доказательств [УДД] для методов профилактики, лечения и реабилитации [профилактических, лечебных, реабилитационных вмешательств]</w:t>
      </w:r>
    </w:p>
    <w:tbl>
      <w:tblPr>
        <w:tblW w:w="5000" w:type="pct"/>
        <w:tblInd w:w="-30" w:type="dxa"/>
        <w:tblLook w:val="0000" w:firstRow="0" w:lastRow="0" w:firstColumn="0" w:lastColumn="0" w:noHBand="0" w:noVBand="0"/>
      </w:tblPr>
      <w:tblGrid>
        <w:gridCol w:w="723"/>
        <w:gridCol w:w="8622"/>
      </w:tblGrid>
      <w:tr w:rsidR="0065476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УДД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Расшифровка </w:t>
            </w:r>
          </w:p>
        </w:tc>
      </w:tr>
      <w:tr w:rsidR="0065476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Систематический обзор РКИ с применением мета-анализа</w:t>
            </w:r>
          </w:p>
        </w:tc>
      </w:tr>
      <w:tr w:rsidR="0065476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Отдельные РКИ и систематические обзоры исследований любого дизайна, за исключением РКИ, с применением мета-анализа</w:t>
            </w:r>
          </w:p>
        </w:tc>
      </w:tr>
      <w:tr w:rsidR="0065476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Нерандомизированные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сравнительные исследования, в </w:t>
            </w:r>
            <w:proofErr w:type="spellStart"/>
            <w:r>
              <w:rPr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когортные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исследования</w:t>
            </w:r>
          </w:p>
        </w:tc>
      </w:tr>
      <w:tr w:rsidR="0065476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Несравнительные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исследования, описание клинического случая или серии случаев, исследования «случай-контроль»</w:t>
            </w:r>
          </w:p>
        </w:tc>
      </w:tr>
      <w:tr w:rsidR="0065476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Имеется лишь обоснование механизма действия вмешательства [доклинические исследования] или мнение экспертов</w:t>
            </w:r>
          </w:p>
        </w:tc>
      </w:tr>
    </w:tbl>
    <w:p w:rsidR="0065476A" w:rsidRDefault="0065476A">
      <w:pPr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bookmarkStart w:id="25" w:name="_Ref515967732"/>
      <w:r>
        <w:rPr>
          <w:b/>
          <w:sz w:val="24"/>
          <w:szCs w:val="24"/>
        </w:rPr>
        <w:t xml:space="preserve">Таблица </w:t>
      </w:r>
      <w:bookmarkEnd w:id="25"/>
      <w:r>
        <w:rPr>
          <w:b/>
          <w:sz w:val="24"/>
          <w:szCs w:val="24"/>
        </w:rPr>
        <w:t xml:space="preserve">3. </w:t>
      </w:r>
      <w:r>
        <w:rPr>
          <w:sz w:val="24"/>
          <w:szCs w:val="24"/>
        </w:rPr>
        <w:t>Шкала оценки уровней убедительности рекомендаций[УУР] для методов профилактики, диагностики, лечения и реабилитации [профилактических, диагностических, лечебных, реабилитационных вмешательств]</w:t>
      </w:r>
    </w:p>
    <w:tbl>
      <w:tblPr>
        <w:tblW w:w="5000" w:type="pct"/>
        <w:tblInd w:w="-30" w:type="dxa"/>
        <w:tblLook w:val="0000" w:firstRow="0" w:lastRow="0" w:firstColumn="0" w:lastColumn="0" w:noHBand="0" w:noVBand="0"/>
      </w:tblPr>
      <w:tblGrid>
        <w:gridCol w:w="1316"/>
        <w:gridCol w:w="8029"/>
      </w:tblGrid>
      <w:tr w:rsidR="0065476A"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УУР</w:t>
            </w:r>
          </w:p>
        </w:tc>
        <w:tc>
          <w:tcPr>
            <w:tcW w:w="8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Расшифровка</w:t>
            </w:r>
          </w:p>
        </w:tc>
      </w:tr>
      <w:tr w:rsidR="0065476A">
        <w:trPr>
          <w:trHeight w:val="106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8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Сильная рекомендация [все рассматриваемые критерии эффективности [исходы]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согласованными] </w:t>
            </w:r>
          </w:p>
        </w:tc>
      </w:tr>
      <w:tr w:rsidR="0065476A">
        <w:trPr>
          <w:trHeight w:val="558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</w:t>
            </w:r>
          </w:p>
        </w:tc>
        <w:tc>
          <w:tcPr>
            <w:tcW w:w="8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Условная рекомендация [не все рассматриваемые критерии эффективности [исходы]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согласованными] </w:t>
            </w:r>
          </w:p>
        </w:tc>
      </w:tr>
      <w:tr w:rsidR="0065476A">
        <w:trPr>
          <w:trHeight w:val="798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</w:t>
            </w:r>
          </w:p>
        </w:tc>
        <w:tc>
          <w:tcPr>
            <w:tcW w:w="8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Слабая рекомендация [отсутствие доказательств надлежащего качества [все рассматриваемые критерии эффективности [исходы] являются неважными, все исследования имеют низкое методологическое качество и их выводы по интересующим исходам не являются согласованными] </w:t>
            </w:r>
          </w:p>
        </w:tc>
      </w:tr>
    </w:tbl>
    <w:p w:rsidR="0065476A" w:rsidRDefault="0065476A">
      <w:pPr>
        <w:jc w:val="both"/>
        <w:rPr>
          <w:sz w:val="24"/>
          <w:szCs w:val="24"/>
        </w:rPr>
      </w:pPr>
    </w:p>
    <w:p w:rsidR="0065476A" w:rsidRDefault="002B6B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Порядок обновления клинических рекомендаций.</w:t>
      </w:r>
    </w:p>
    <w:p w:rsidR="0065476A" w:rsidRDefault="002B6B30">
      <w:pPr>
        <w:ind w:firstLine="709"/>
        <w:rPr>
          <w:sz w:val="24"/>
          <w:szCs w:val="24"/>
        </w:rPr>
      </w:pPr>
      <w:r>
        <w:rPr>
          <w:sz w:val="24"/>
          <w:szCs w:val="24"/>
        </w:rPr>
        <w:t>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:rsidR="0065476A" w:rsidRDefault="0065476A">
      <w:pPr>
        <w:rPr>
          <w:sz w:val="24"/>
          <w:szCs w:val="24"/>
        </w:rPr>
      </w:pPr>
    </w:p>
    <w:p w:rsidR="0065476A" w:rsidRDefault="00005EBC">
      <w:pPr>
        <w:rPr>
          <w:b/>
          <w:sz w:val="24"/>
          <w:szCs w:val="24"/>
        </w:rPr>
      </w:pPr>
      <w:bookmarkStart w:id="26" w:name="__RefHeading___Toc25184504"/>
      <w:bookmarkEnd w:id="26"/>
      <w:r>
        <w:rPr>
          <w:b/>
          <w:bCs/>
          <w:sz w:val="24"/>
          <w:szCs w:val="24"/>
        </w:rPr>
        <w:br w:type="column"/>
      </w:r>
      <w:r w:rsidR="002B6B30">
        <w:rPr>
          <w:b/>
          <w:bCs/>
          <w:sz w:val="24"/>
          <w:szCs w:val="24"/>
        </w:rPr>
        <w:lastRenderedPageBreak/>
        <w:t>Приложение А3.</w:t>
      </w:r>
      <w:r w:rsidR="002B6B30">
        <w:rPr>
          <w:sz w:val="24"/>
          <w:szCs w:val="24"/>
        </w:rPr>
        <w:t xml:space="preserve"> </w:t>
      </w:r>
      <w:r w:rsidR="002B6B30">
        <w:rPr>
          <w:b/>
          <w:sz w:val="24"/>
          <w:szCs w:val="24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bookmarkStart w:id="27" w:name="__RefHeading___Toc25184505"/>
      <w:bookmarkEnd w:id="27"/>
      <w:r>
        <w:rPr>
          <w:rFonts w:eastAsia="Calibri"/>
          <w:b/>
          <w:bCs/>
          <w:sz w:val="24"/>
          <w:szCs w:val="24"/>
          <w:lang w:eastAsia="en-US"/>
        </w:rPr>
        <w:t>Законодательные и подзаконные акты, регламентирующие оказание помощи при шизофрении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1. Федеральный закон от 21.11.2011 № 323-ФЗ «Об основах охраны здоровья граждан в Российской Федерации»;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 Закон РФ от 02.07.1992 № 3185-1 «О психиатрической помощи и гарантиях прав граждан при ее оказании»;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3. Порядок оказания медицинской помощи при психических расстройствах и расстройствах поведения (Утвержден Приказом Минздрава РФ № 566н от 17.05.2012 г.);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 Приказ Минздрава РФ от 31.12.2002 № 420 «Об утверждении форм первичной медицинской документации для психиатрических и наркологических учреждений».</w:t>
      </w:r>
    </w:p>
    <w:p w:rsidR="0065476A" w:rsidRDefault="0065476A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Информация по показаниям к применению и противопоказаниям, способам применения и дозам лекарственных препаратов находится в открытом доступе на сайте Государственного реестра лекарственных средств </w:t>
      </w:r>
      <w:r>
        <w:rPr>
          <w:rFonts w:eastAsia="Calibri"/>
          <w:sz w:val="24"/>
          <w:szCs w:val="24"/>
          <w:lang w:val="en-US" w:eastAsia="en-US"/>
        </w:rPr>
        <w:t>g</w:t>
      </w:r>
      <w:r>
        <w:rPr>
          <w:rFonts w:eastAsia="Calibri"/>
          <w:sz w:val="24"/>
          <w:szCs w:val="24"/>
          <w:lang w:eastAsia="en-US"/>
        </w:rPr>
        <w:t>rls.rosminzdrav.ru</w:t>
      </w:r>
    </w:p>
    <w:p w:rsidR="0065476A" w:rsidRDefault="002B6B30">
      <w:pPr>
        <w:tabs>
          <w:tab w:val="left" w:pos="0"/>
          <w:tab w:val="left" w:pos="58"/>
        </w:tabs>
        <w:spacing w:before="73"/>
        <w:ind w:left="2410"/>
        <w:rPr>
          <w:sz w:val="24"/>
          <w:szCs w:val="24"/>
        </w:rPr>
      </w:pPr>
      <w:r>
        <w:rPr>
          <w:b/>
          <w:sz w:val="24"/>
          <w:szCs w:val="24"/>
          <w:u w:val="thick"/>
        </w:rPr>
        <w:t>Рекомендуемые</w:t>
      </w:r>
      <w:r>
        <w:rPr>
          <w:b/>
          <w:spacing w:val="-7"/>
          <w:sz w:val="24"/>
          <w:szCs w:val="24"/>
          <w:u w:val="thick"/>
        </w:rPr>
        <w:t xml:space="preserve"> </w:t>
      </w:r>
      <w:r>
        <w:rPr>
          <w:b/>
          <w:sz w:val="24"/>
          <w:szCs w:val="24"/>
          <w:u w:val="thick"/>
        </w:rPr>
        <w:t>препараты</w:t>
      </w:r>
    </w:p>
    <w:tbl>
      <w:tblPr>
        <w:tblW w:w="9424" w:type="dxa"/>
        <w:tblInd w:w="-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1814"/>
        <w:gridCol w:w="1784"/>
        <w:gridCol w:w="1866"/>
        <w:gridCol w:w="1725"/>
      </w:tblGrid>
      <w:tr w:rsidR="0065476A">
        <w:trPr>
          <w:trHeight w:val="41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Препарат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 доза с 18 лет</w:t>
            </w:r>
          </w:p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(мг/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 детском возрасте до 18 лет (мг/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убедительности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достоверности</w:t>
            </w:r>
          </w:p>
        </w:tc>
      </w:tr>
      <w:tr w:rsidR="0065476A">
        <w:trPr>
          <w:trHeight w:val="470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СИОЗС</w:t>
            </w:r>
          </w:p>
        </w:tc>
      </w:tr>
      <w:tr w:rsidR="0065476A">
        <w:trPr>
          <w:trHeight w:val="41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#</w:t>
            </w:r>
            <w:proofErr w:type="spellStart"/>
            <w:r>
              <w:rPr>
                <w:sz w:val="24"/>
                <w:szCs w:val="24"/>
              </w:rPr>
              <w:t>Сертралин</w:t>
            </w:r>
            <w:proofErr w:type="spellEnd"/>
            <w:r>
              <w:rPr>
                <w:sz w:val="24"/>
                <w:szCs w:val="24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50-200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6–12 лет: 25-50</w:t>
            </w:r>
          </w:p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12 лет: 50-150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5476A">
        <w:trPr>
          <w:trHeight w:val="4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#</w:t>
            </w:r>
            <w:proofErr w:type="spellStart"/>
            <w:r>
              <w:rPr>
                <w:sz w:val="24"/>
                <w:szCs w:val="24"/>
              </w:rPr>
              <w:t>Флувоксамин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50-150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 лет: 50-100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5476A">
        <w:trPr>
          <w:trHeight w:val="412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Антидепрессанты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</w:t>
            </w:r>
          </w:p>
        </w:tc>
      </w:tr>
      <w:tr w:rsidR="0065476A">
        <w:trPr>
          <w:trHeight w:val="4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Кломипрамин</w:t>
            </w:r>
            <w:proofErr w:type="spellEnd"/>
            <w:r>
              <w:rPr>
                <w:sz w:val="24"/>
                <w:szCs w:val="24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75-150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12 лет: 25-50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5476A">
        <w:trPr>
          <w:trHeight w:val="41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Имипрамин</w:t>
            </w:r>
            <w:proofErr w:type="spellEnd"/>
            <w:r>
              <w:rPr>
                <w:sz w:val="24"/>
                <w:szCs w:val="24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50-100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12 лет: 25-50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5476A">
        <w:trPr>
          <w:trHeight w:val="470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Бензодиазепины</w:t>
            </w:r>
            <w:proofErr w:type="spellEnd"/>
          </w:p>
        </w:tc>
      </w:tr>
      <w:tr w:rsidR="0065476A">
        <w:trPr>
          <w:trHeight w:val="4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Клоназепам**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12 лет: 0,5-1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5476A">
        <w:trPr>
          <w:trHeight w:val="41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Диазепам</w:t>
            </w:r>
            <w:proofErr w:type="spellEnd"/>
            <w:r>
              <w:rPr>
                <w:sz w:val="24"/>
                <w:szCs w:val="24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10-20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 лет: 5-10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5476A">
        <w:trPr>
          <w:trHeight w:val="413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tabs>
                <w:tab w:val="right" w:pos="8654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Небензодиазепиновые</w:t>
            </w:r>
            <w:proofErr w:type="spellEnd"/>
            <w:r>
              <w:rPr>
                <w:sz w:val="24"/>
                <w:szCs w:val="24"/>
              </w:rPr>
              <w:t xml:space="preserve"> транквилизаторы</w:t>
            </w:r>
          </w:p>
        </w:tc>
      </w:tr>
      <w:tr w:rsidR="0065476A">
        <w:trPr>
          <w:trHeight w:val="41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tabs>
                <w:tab w:val="right" w:pos="8654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Гидроксизин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tabs>
                <w:tab w:val="right" w:pos="865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25-100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tabs>
                <w:tab w:val="right" w:pos="865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6 лет: 25-50</w:t>
            </w:r>
          </w:p>
          <w:p w:rsidR="0065476A" w:rsidRDefault="002B6B30">
            <w:pPr>
              <w:tabs>
                <w:tab w:val="right" w:pos="865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15 лет: 50-100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tabs>
                <w:tab w:val="right" w:pos="8654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76A" w:rsidRDefault="002B6B30">
            <w:pPr>
              <w:tabs>
                <w:tab w:val="right" w:pos="8654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65476A" w:rsidRDefault="0065476A">
      <w:pPr>
        <w:tabs>
          <w:tab w:val="left" w:pos="2410"/>
        </w:tabs>
        <w:ind w:right="523"/>
        <w:jc w:val="both"/>
        <w:rPr>
          <w:b/>
          <w:bCs/>
          <w:i/>
          <w:iCs/>
          <w:color w:val="000000"/>
          <w:sz w:val="24"/>
          <w:szCs w:val="24"/>
          <w:highlight w:val="yellow"/>
        </w:rPr>
      </w:pPr>
    </w:p>
    <w:p w:rsidR="0065476A" w:rsidRDefault="002B6B30">
      <w:pPr>
        <w:tabs>
          <w:tab w:val="left" w:pos="2410"/>
        </w:tabs>
        <w:ind w:right="-1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Примечание: </w:t>
      </w:r>
      <w:r>
        <w:rPr>
          <w:i/>
          <w:iCs/>
          <w:color w:val="000000"/>
          <w:sz w:val="24"/>
          <w:szCs w:val="24"/>
        </w:rPr>
        <w:t xml:space="preserve">пациентам с установленным диагнозом ПР препараты имеющие возрастные ограничения и при отсутствии ссылки на показание к назначению при ПР и/или тревожных расстройствах в инструкции рекомендуется назначать обоснованно через врачебную комиссию.  </w:t>
      </w:r>
    </w:p>
    <w:p w:rsidR="0065476A" w:rsidRDefault="0065476A">
      <w:pPr>
        <w:tabs>
          <w:tab w:val="left" w:pos="2410"/>
        </w:tabs>
        <w:ind w:right="-1"/>
        <w:jc w:val="both"/>
        <w:rPr>
          <w:sz w:val="24"/>
          <w:szCs w:val="24"/>
        </w:rPr>
      </w:pPr>
    </w:p>
    <w:p w:rsidR="0065476A" w:rsidRDefault="002B6B30">
      <w:pPr>
        <w:rPr>
          <w:sz w:val="24"/>
          <w:szCs w:val="24"/>
        </w:rPr>
      </w:pPr>
      <w:r>
        <w:br w:type="column"/>
      </w:r>
      <w:r>
        <w:rPr>
          <w:b/>
          <w:sz w:val="24"/>
          <w:szCs w:val="24"/>
        </w:rPr>
        <w:lastRenderedPageBreak/>
        <w:t>Приложение Б.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Алгоритмы действий врача</w:t>
      </w:r>
    </w:p>
    <w:p w:rsidR="0065476A" w:rsidRDefault="0065476A">
      <w:pPr>
        <w:rPr>
          <w:sz w:val="24"/>
          <w:szCs w:val="24"/>
        </w:rPr>
      </w:pPr>
    </w:p>
    <w:p w:rsidR="0065476A" w:rsidRDefault="002B6B30">
      <w:pPr>
        <w:rPr>
          <w:b/>
          <w:sz w:val="24"/>
          <w:szCs w:val="24"/>
        </w:rPr>
      </w:pPr>
      <w:r>
        <w:rPr>
          <w:b/>
          <w:sz w:val="24"/>
          <w:szCs w:val="24"/>
        </w:rPr>
        <w:t>Алгоритм действия врача</w:t>
      </w:r>
    </w:p>
    <w:p w:rsidR="0065476A" w:rsidRDefault="0065476A">
      <w:pPr>
        <w:rPr>
          <w:b/>
          <w:sz w:val="24"/>
          <w:szCs w:val="24"/>
        </w:rPr>
      </w:pPr>
    </w:p>
    <w:p w:rsidR="0065476A" w:rsidRDefault="0065476A">
      <w:pPr>
        <w:jc w:val="center"/>
        <w:rPr>
          <w:b/>
          <w:sz w:val="24"/>
          <w:szCs w:val="24"/>
        </w:rPr>
      </w:pPr>
    </w:p>
    <w:p w:rsidR="0065476A" w:rsidRDefault="002B6B30">
      <w:pPr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35AFD2CA" wp14:editId="353661CE">
            <wp:extent cx="5819775" cy="7534275"/>
            <wp:effectExtent l="0" t="0" r="0" b="0"/>
            <wp:docPr id="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2229" t="17275" r="34217" b="2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76A" w:rsidRDefault="0065476A">
      <w:pPr>
        <w:rPr>
          <w:b/>
          <w:sz w:val="24"/>
          <w:szCs w:val="24"/>
        </w:rPr>
      </w:pPr>
    </w:p>
    <w:p w:rsidR="0065476A" w:rsidRDefault="0065476A">
      <w:pPr>
        <w:jc w:val="center"/>
        <w:rPr>
          <w:b/>
          <w:sz w:val="24"/>
          <w:szCs w:val="24"/>
        </w:rPr>
      </w:pPr>
    </w:p>
    <w:p w:rsidR="0065476A" w:rsidRDefault="002B6B30">
      <w:pPr>
        <w:rPr>
          <w:b/>
          <w:sz w:val="24"/>
          <w:szCs w:val="24"/>
        </w:rPr>
      </w:pPr>
      <w:r>
        <w:br w:type="page"/>
      </w:r>
    </w:p>
    <w:p w:rsidR="0065476A" w:rsidRDefault="002B6B30">
      <w:pPr>
        <w:rPr>
          <w:sz w:val="24"/>
          <w:szCs w:val="24"/>
        </w:rPr>
      </w:pPr>
      <w:bookmarkStart w:id="28" w:name="__RefHeading___Toc25184506"/>
      <w:bookmarkEnd w:id="28"/>
      <w:r>
        <w:rPr>
          <w:b/>
          <w:bCs/>
          <w:sz w:val="24"/>
          <w:szCs w:val="24"/>
        </w:rPr>
        <w:lastRenderedPageBreak/>
        <w:t>Приложение В.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Информация для пациента</w:t>
      </w:r>
    </w:p>
    <w:p w:rsidR="0065476A" w:rsidRDefault="0065476A">
      <w:pPr>
        <w:widowControl w:val="0"/>
        <w:spacing w:line="360" w:lineRule="auto"/>
        <w:ind w:firstLine="709"/>
        <w:rPr>
          <w:sz w:val="24"/>
          <w:szCs w:val="24"/>
          <w:lang w:eastAsia="en-US"/>
        </w:rPr>
      </w:pPr>
    </w:p>
    <w:p w:rsidR="0065476A" w:rsidRDefault="002B6B30">
      <w:pPr>
        <w:widowControl w:val="0"/>
        <w:spacing w:line="276" w:lineRule="auto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К факторам, способствующим обострению симптоматики ГТР (усиление тревоги и </w:t>
      </w:r>
      <w:proofErr w:type="spellStart"/>
      <w:r>
        <w:rPr>
          <w:sz w:val="24"/>
          <w:szCs w:val="24"/>
          <w:lang w:eastAsia="en-US"/>
        </w:rPr>
        <w:t>коморбидной</w:t>
      </w:r>
      <w:proofErr w:type="spellEnd"/>
      <w:r>
        <w:rPr>
          <w:sz w:val="24"/>
          <w:szCs w:val="24"/>
          <w:lang w:eastAsia="en-US"/>
        </w:rPr>
        <w:t xml:space="preserve"> депрессивной симптоматики, учащение тревожных состояний и соматовегетативных симптомов) и затяжному</w:t>
      </w:r>
      <w:r>
        <w:rPr>
          <w:spacing w:val="-10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течению, относятся предикторы: </w:t>
      </w:r>
    </w:p>
    <w:p w:rsidR="0065476A" w:rsidRDefault="002B6B30">
      <w:pPr>
        <w:widowControl w:val="0"/>
        <w:numPr>
          <w:ilvl w:val="0"/>
          <w:numId w:val="7"/>
        </w:numPr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биологические:</w:t>
      </w:r>
      <w:r>
        <w:rPr>
          <w:sz w:val="24"/>
          <w:szCs w:val="24"/>
          <w:lang w:eastAsia="en-US"/>
        </w:rPr>
        <w:t xml:space="preserve"> генетические, нейрофизиологические и </w:t>
      </w:r>
      <w:proofErr w:type="spellStart"/>
      <w:r>
        <w:rPr>
          <w:sz w:val="24"/>
          <w:szCs w:val="24"/>
          <w:lang w:eastAsia="en-US"/>
        </w:rPr>
        <w:t>резидуально</w:t>
      </w:r>
      <w:proofErr w:type="spellEnd"/>
      <w:r>
        <w:rPr>
          <w:sz w:val="24"/>
          <w:szCs w:val="24"/>
          <w:lang w:eastAsia="en-US"/>
        </w:rPr>
        <w:t xml:space="preserve">-органическая </w:t>
      </w:r>
      <w:proofErr w:type="spellStart"/>
      <w:r>
        <w:rPr>
          <w:sz w:val="24"/>
          <w:szCs w:val="24"/>
          <w:lang w:eastAsia="en-US"/>
        </w:rPr>
        <w:t>дефицитарность</w:t>
      </w:r>
      <w:proofErr w:type="spellEnd"/>
      <w:r>
        <w:rPr>
          <w:sz w:val="24"/>
          <w:szCs w:val="24"/>
          <w:lang w:eastAsia="en-US"/>
        </w:rPr>
        <w:t>;</w:t>
      </w:r>
    </w:p>
    <w:p w:rsidR="0065476A" w:rsidRDefault="002B6B30">
      <w:pPr>
        <w:widowControl w:val="0"/>
        <w:numPr>
          <w:ilvl w:val="0"/>
          <w:numId w:val="7"/>
        </w:numPr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психологические:</w:t>
      </w:r>
      <w:r>
        <w:rPr>
          <w:sz w:val="24"/>
          <w:szCs w:val="24"/>
          <w:lang w:eastAsia="en-US"/>
        </w:rPr>
        <w:t xml:space="preserve"> сниженный адаптационный потенциал в связи с личностными особенностями с повышенной уязвимостью к стрессовым ситуациям, ригидностью и иррациональными психологическими защитами, регрессивными стратегиями поведения в стрессовых ситуациях, неадекватной (чаще заниженной) самооценкой, искаженной мотивацией на получение медицинской помощи у пациента и/или родителей;</w:t>
      </w:r>
    </w:p>
    <w:p w:rsidR="0065476A" w:rsidRDefault="002B6B30">
      <w:pPr>
        <w:widowControl w:val="0"/>
        <w:numPr>
          <w:ilvl w:val="0"/>
          <w:numId w:val="7"/>
        </w:numPr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социальные:</w:t>
      </w:r>
      <w:r>
        <w:rPr>
          <w:sz w:val="24"/>
          <w:szCs w:val="24"/>
          <w:lang w:eastAsia="en-US"/>
        </w:rPr>
        <w:t xml:space="preserve"> устойчивые не корригируемые дисгармоничные модели воспитания и внутрисемейные взаимоотношения, сохраняющаяся </w:t>
      </w:r>
      <w:proofErr w:type="spellStart"/>
      <w:r>
        <w:rPr>
          <w:sz w:val="24"/>
          <w:szCs w:val="24"/>
          <w:lang w:eastAsia="en-US"/>
        </w:rPr>
        <w:t>стрессогенная</w:t>
      </w:r>
      <w:proofErr w:type="spellEnd"/>
      <w:r>
        <w:rPr>
          <w:sz w:val="24"/>
          <w:szCs w:val="24"/>
          <w:lang w:eastAsia="en-US"/>
        </w:rPr>
        <w:t xml:space="preserve"> обстановка.</w:t>
      </w:r>
    </w:p>
    <w:p w:rsidR="0065476A" w:rsidRDefault="002B6B30">
      <w:pPr>
        <w:widowControl w:val="0"/>
        <w:spacing w:after="160" w:line="276" w:lineRule="auto"/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Информация о ГТР для пациента и родственников</w:t>
      </w:r>
    </w:p>
    <w:p w:rsidR="0065476A" w:rsidRDefault="002B6B30">
      <w:pPr>
        <w:widowControl w:val="0"/>
        <w:spacing w:after="160" w:line="276" w:lineRule="auto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Что такое ГТР?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Это тревожное расстройство, характеризующееся появлением чувства тревоги по несущественным причинам или без причин, которая часто сопровождается соматовегетативными симптомами (сердцебиением, болями в животе, рвотой, отрыжкой, головной болью, потливостью, беспокойством и др.). </w:t>
      </w:r>
    </w:p>
    <w:p w:rsidR="0065476A" w:rsidRDefault="002B6B30">
      <w:pPr>
        <w:widowControl w:val="0"/>
        <w:spacing w:after="160" w:line="276" w:lineRule="auto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Каковы основные симптомы ГТР?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Необоснованное чувство тревоги, затруднение дыхания, головокружение, головные боли, боль в груди или в животе, сухость во рту, «ком» в горле, страх умереть, нарушения сна, мышечное напряжение и пр. 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Для ГТР характерно постоянное чувство тревоги и напряжения, не связанное с жизненными обстоятельствами, трудностями, сложными жизненными ситуациями, стрессами.</w:t>
      </w:r>
    </w:p>
    <w:p w:rsidR="0065476A" w:rsidRDefault="002B6B30">
      <w:pPr>
        <w:widowControl w:val="0"/>
        <w:spacing w:after="160" w:line="276" w:lineRule="auto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Диагностика ГТР.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Обычно диагноз тревожного расстройства устанавливается после исключения всех болезней, при которых могут наблюдаться похожие симптомы. Предварительный диагноз может поставить врач общей практики, педиатр, врач-невропатолог.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Постановкой диагноза и основной клинической диагностикой, и лечением занимается врач-психотерапевт, психиатр.</w:t>
      </w:r>
    </w:p>
    <w:p w:rsidR="0065476A" w:rsidRDefault="002B6B30">
      <w:pPr>
        <w:widowControl w:val="0"/>
        <w:spacing w:after="160" w:line="276" w:lineRule="auto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Лечение ГТР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Включает психотерапию и назначение лекарственных препаратов, снижающих чувство тревоги.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Психотерапия может проводиться индивидуально и/или в группе, а также следует включать </w:t>
      </w:r>
      <w:r>
        <w:rPr>
          <w:sz w:val="24"/>
          <w:szCs w:val="24"/>
          <w:lang w:eastAsia="en-US"/>
        </w:rPr>
        <w:lastRenderedPageBreak/>
        <w:t xml:space="preserve">семейную психотерапию. 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 xml:space="preserve">Психотерапия </w:t>
      </w:r>
      <w:r>
        <w:rPr>
          <w:sz w:val="24"/>
          <w:szCs w:val="24"/>
          <w:lang w:eastAsia="en-US"/>
        </w:rPr>
        <w:t>проводится с использованием различных методик, помогающих: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правильно оценивать ситуацию и достигать расслабления во время приступа тревоги, 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овладеть правилам поведения в различных ситуациях;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приобрести уверенность в своих силах справиться со стрессовыми ситуациями и др.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 xml:space="preserve">В медикаментозной терапии </w:t>
      </w:r>
      <w:r>
        <w:rPr>
          <w:sz w:val="24"/>
          <w:szCs w:val="24"/>
          <w:lang w:eastAsia="en-US"/>
        </w:rPr>
        <w:t>применяются различные средства, воздействующие на тревогу (антидепрессанты, транквилизаторы).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Медикаментозное лечение – назначение, коррекция терапии, отмена препаратов осуществляется только врачом-психиатром или психотерапевтом.</w:t>
      </w:r>
    </w:p>
    <w:p w:rsidR="0065476A" w:rsidRDefault="002B6B30">
      <w:pPr>
        <w:widowControl w:val="0"/>
        <w:spacing w:after="160" w:line="276" w:lineRule="auto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Дополнительная информация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Помимо профессиональной помощи психиатров, психотерапевтов и медицинских (клинических) психологов в терапии и профилактике ГТР существенную роль играет: образ жизни человека (режим сна и бодрствования, питания, физической активности, исключение употребления </w:t>
      </w:r>
      <w:proofErr w:type="spellStart"/>
      <w:r>
        <w:rPr>
          <w:sz w:val="24"/>
          <w:szCs w:val="24"/>
          <w:lang w:eastAsia="en-US"/>
        </w:rPr>
        <w:t>психоактивных</w:t>
      </w:r>
      <w:proofErr w:type="spellEnd"/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венществ</w:t>
      </w:r>
      <w:proofErr w:type="spellEnd"/>
      <w:r>
        <w:rPr>
          <w:sz w:val="24"/>
          <w:szCs w:val="24"/>
          <w:lang w:eastAsia="en-US"/>
        </w:rPr>
        <w:t xml:space="preserve">, алкоголя, никотин- и </w:t>
      </w:r>
      <w:proofErr w:type="spellStart"/>
      <w:r>
        <w:rPr>
          <w:sz w:val="24"/>
          <w:szCs w:val="24"/>
          <w:lang w:eastAsia="en-US"/>
        </w:rPr>
        <w:t>кофеинсодержащих</w:t>
      </w:r>
      <w:proofErr w:type="spellEnd"/>
      <w:r>
        <w:rPr>
          <w:sz w:val="24"/>
          <w:szCs w:val="24"/>
          <w:lang w:eastAsia="en-US"/>
        </w:rPr>
        <w:t xml:space="preserve"> препаратов, др.); проведение терапии согласно выбранного плана лечения. </w:t>
      </w:r>
    </w:p>
    <w:p w:rsidR="0065476A" w:rsidRDefault="002B6B30">
      <w:pPr>
        <w:widowControl w:val="0"/>
        <w:spacing w:after="160" w:line="276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Комплексная терапия с обязательным применением психотерапии, психологической коррекции, социальной поддержкой при необходимости медикаментозным лечением поможет вернуться к нормальной жизни без постоянной тревоги, положительно отразится на психическом самочувствии и позволит снизить вероятность развития хронической тревожности.</w:t>
      </w:r>
    </w:p>
    <w:p w:rsidR="0065476A" w:rsidRDefault="0065476A">
      <w:pPr>
        <w:spacing w:line="276" w:lineRule="auto"/>
        <w:rPr>
          <w:sz w:val="24"/>
          <w:szCs w:val="24"/>
        </w:rPr>
      </w:pPr>
    </w:p>
    <w:p w:rsidR="0065476A" w:rsidRDefault="00005EBC">
      <w:pPr>
        <w:spacing w:line="276" w:lineRule="auto"/>
        <w:rPr>
          <w:sz w:val="24"/>
          <w:szCs w:val="24"/>
        </w:rPr>
      </w:pPr>
      <w:bookmarkStart w:id="29" w:name="__RefHeading___Toc25184507"/>
      <w:bookmarkStart w:id="30" w:name="__DdeLink__7145_3949732247"/>
      <w:bookmarkStart w:id="31" w:name="_Toc25184507"/>
      <w:bookmarkStart w:id="32" w:name="_Toc11747754"/>
      <w:bookmarkEnd w:id="29"/>
      <w:r>
        <w:rPr>
          <w:rFonts w:eastAsia="Sans"/>
          <w:b/>
          <w:sz w:val="24"/>
          <w:szCs w:val="24"/>
          <w:lang w:eastAsia="en-US"/>
        </w:rPr>
        <w:br w:type="column"/>
      </w:r>
      <w:r w:rsidR="002B6B30">
        <w:rPr>
          <w:rFonts w:eastAsia="Sans"/>
          <w:b/>
          <w:sz w:val="24"/>
          <w:szCs w:val="24"/>
          <w:lang w:eastAsia="en-US"/>
        </w:rPr>
        <w:lastRenderedPageBreak/>
        <w:t>Приложение Г</w:t>
      </w:r>
      <w:bookmarkEnd w:id="30"/>
      <w:r w:rsidR="002B6B30">
        <w:rPr>
          <w:rFonts w:eastAsia="Sans"/>
          <w:b/>
          <w:sz w:val="24"/>
          <w:szCs w:val="24"/>
          <w:lang w:eastAsia="en-US"/>
        </w:rPr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31"/>
      <w:bookmarkEnd w:id="32"/>
    </w:p>
    <w:p w:rsidR="0065476A" w:rsidRDefault="0065476A">
      <w:pPr>
        <w:keepNext/>
        <w:keepLines/>
        <w:spacing w:before="240"/>
        <w:contextualSpacing/>
        <w:jc w:val="center"/>
        <w:outlineLvl w:val="0"/>
        <w:rPr>
          <w:rFonts w:eastAsia="Sans"/>
          <w:b/>
          <w:sz w:val="24"/>
          <w:szCs w:val="24"/>
          <w:lang w:eastAsia="en-US"/>
        </w:rPr>
      </w:pPr>
    </w:p>
    <w:p w:rsidR="0065476A" w:rsidRDefault="002B6B30">
      <w:pPr>
        <w:keepNext/>
        <w:keepLines/>
        <w:spacing w:before="240"/>
        <w:contextualSpacing/>
        <w:jc w:val="center"/>
        <w:outlineLvl w:val="0"/>
        <w:rPr>
          <w:rFonts w:eastAsia="Sans"/>
          <w:b/>
          <w:sz w:val="24"/>
          <w:szCs w:val="24"/>
          <w:lang w:eastAsia="en-US"/>
        </w:rPr>
      </w:pPr>
      <w:r>
        <w:rPr>
          <w:rFonts w:eastAsia="Sans"/>
          <w:b/>
          <w:sz w:val="24"/>
          <w:szCs w:val="24"/>
          <w:lang w:eastAsia="en-US"/>
        </w:rPr>
        <w:t xml:space="preserve">Приложение Г1. </w:t>
      </w:r>
      <w:r>
        <w:rPr>
          <w:b/>
          <w:color w:val="000000"/>
          <w:sz w:val="24"/>
          <w:szCs w:val="24"/>
          <w:u w:val="single"/>
          <w:lang w:bidi="ru-RU"/>
        </w:rPr>
        <w:t>Многомерная оценка детской тревожности (МОДТ)</w:t>
      </w:r>
    </w:p>
    <w:p w:rsidR="0065476A" w:rsidRDefault="002B6B30">
      <w:pPr>
        <w:rPr>
          <w:color w:val="000000"/>
          <w:sz w:val="24"/>
          <w:szCs w:val="24"/>
          <w:lang w:bidi="ru-RU"/>
        </w:rPr>
      </w:pPr>
      <w:r>
        <w:rPr>
          <w:rFonts w:eastAsia="Calibri"/>
          <w:b/>
          <w:bCs/>
          <w:sz w:val="24"/>
          <w:szCs w:val="24"/>
          <w:lang w:eastAsia="en-US"/>
        </w:rPr>
        <w:t>Название на русском языке - Многомерная оценка детской тревожности (МОДТ)</w:t>
      </w:r>
    </w:p>
    <w:p w:rsidR="0065476A" w:rsidRDefault="002B6B30">
      <w:pPr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Оригинальное название - Многомерная оценка детской тревожности (МОДТ)</w:t>
      </w:r>
    </w:p>
    <w:p w:rsidR="0065476A" w:rsidRDefault="002B6B30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Источник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</w:p>
    <w:p w:rsidR="0065476A" w:rsidRDefault="002B6B30">
      <w:pPr>
        <w:numPr>
          <w:ilvl w:val="0"/>
          <w:numId w:val="10"/>
        </w:numPr>
        <w:spacing w:line="276" w:lineRule="auto"/>
        <w:contextualSpacing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Малкова (</w:t>
      </w:r>
      <w:proofErr w:type="spellStart"/>
      <w:r>
        <w:rPr>
          <w:color w:val="000000"/>
          <w:sz w:val="24"/>
          <w:szCs w:val="24"/>
          <w:lang w:bidi="ru-RU"/>
        </w:rPr>
        <w:t>Ромицына</w:t>
      </w:r>
      <w:proofErr w:type="spellEnd"/>
      <w:r>
        <w:rPr>
          <w:color w:val="000000"/>
          <w:sz w:val="24"/>
          <w:szCs w:val="24"/>
          <w:lang w:bidi="ru-RU"/>
        </w:rPr>
        <w:t>) Е.Е. Основные этапы и процедура создания методики «» (МОДТ) Известия Российского государственного педагогического университета им. А.И. Герцена. 2009. № 83. С. 119-133.</w:t>
      </w:r>
    </w:p>
    <w:p w:rsidR="0065476A" w:rsidRDefault="002B6B30">
      <w:pPr>
        <w:numPr>
          <w:ilvl w:val="0"/>
          <w:numId w:val="10"/>
        </w:numPr>
        <w:spacing w:line="276" w:lineRule="auto"/>
        <w:contextualSpacing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Малкова Е.Е. Тревожность и развитие личности: Монография. – СПб</w:t>
      </w:r>
      <w:proofErr w:type="gramStart"/>
      <w:r>
        <w:rPr>
          <w:color w:val="000000"/>
          <w:sz w:val="24"/>
          <w:szCs w:val="24"/>
          <w:lang w:bidi="ru-RU"/>
        </w:rPr>
        <w:t>. :</w:t>
      </w:r>
      <w:proofErr w:type="gramEnd"/>
      <w:r>
        <w:rPr>
          <w:color w:val="000000"/>
          <w:sz w:val="24"/>
          <w:szCs w:val="24"/>
          <w:lang w:bidi="ru-RU"/>
        </w:rPr>
        <w:t xml:space="preserve"> изд-во РГПУ им. А.И. Герцена, 2013. – 268 с.</w:t>
      </w:r>
    </w:p>
    <w:p w:rsidR="0065476A" w:rsidRDefault="002B6B30">
      <w:pPr>
        <w:numPr>
          <w:ilvl w:val="0"/>
          <w:numId w:val="10"/>
        </w:numPr>
        <w:spacing w:line="276" w:lineRule="auto"/>
        <w:contextualSpacing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Малкова Е.Е. Многомерная психологическая диагностика детской тревожности // Психологическая диагностика расстройств эмоциональной сферы и личности: </w:t>
      </w:r>
      <w:proofErr w:type="spellStart"/>
      <w:r>
        <w:rPr>
          <w:color w:val="000000"/>
          <w:sz w:val="24"/>
          <w:szCs w:val="24"/>
          <w:lang w:bidi="ru-RU"/>
        </w:rPr>
        <w:t>Коллект</w:t>
      </w:r>
      <w:proofErr w:type="spellEnd"/>
      <w:r>
        <w:rPr>
          <w:color w:val="000000"/>
          <w:sz w:val="24"/>
          <w:szCs w:val="24"/>
          <w:lang w:bidi="ru-RU"/>
        </w:rPr>
        <w:t xml:space="preserve">. </w:t>
      </w:r>
      <w:proofErr w:type="spellStart"/>
      <w:r>
        <w:rPr>
          <w:color w:val="000000"/>
          <w:sz w:val="24"/>
          <w:szCs w:val="24"/>
          <w:lang w:bidi="ru-RU"/>
        </w:rPr>
        <w:t>Моногра</w:t>
      </w:r>
      <w:proofErr w:type="spellEnd"/>
      <w:r>
        <w:rPr>
          <w:color w:val="000000"/>
          <w:sz w:val="24"/>
          <w:szCs w:val="24"/>
          <w:lang w:bidi="ru-RU"/>
        </w:rPr>
        <w:t xml:space="preserve">. / Науч. Ред. Л.И. </w:t>
      </w:r>
      <w:proofErr w:type="spellStart"/>
      <w:r>
        <w:rPr>
          <w:color w:val="000000"/>
          <w:sz w:val="24"/>
          <w:szCs w:val="24"/>
          <w:lang w:bidi="ru-RU"/>
        </w:rPr>
        <w:t>Вассерман</w:t>
      </w:r>
      <w:proofErr w:type="spellEnd"/>
      <w:r>
        <w:rPr>
          <w:color w:val="000000"/>
          <w:sz w:val="24"/>
          <w:szCs w:val="24"/>
          <w:lang w:bidi="ru-RU"/>
        </w:rPr>
        <w:t>, О.Ю. Щелкова. – СПб</w:t>
      </w:r>
      <w:proofErr w:type="gramStart"/>
      <w:r>
        <w:rPr>
          <w:color w:val="000000"/>
          <w:sz w:val="24"/>
          <w:szCs w:val="24"/>
          <w:lang w:bidi="ru-RU"/>
        </w:rPr>
        <w:t>. :</w:t>
      </w:r>
      <w:proofErr w:type="gramEnd"/>
      <w:r>
        <w:rPr>
          <w:color w:val="000000"/>
          <w:sz w:val="24"/>
          <w:szCs w:val="24"/>
          <w:lang w:bidi="ru-RU"/>
        </w:rPr>
        <w:t xml:space="preserve"> </w:t>
      </w:r>
      <w:proofErr w:type="spellStart"/>
      <w:r>
        <w:rPr>
          <w:color w:val="000000"/>
          <w:sz w:val="24"/>
          <w:szCs w:val="24"/>
          <w:lang w:bidi="ru-RU"/>
        </w:rPr>
        <w:t>Скифия-принт</w:t>
      </w:r>
      <w:proofErr w:type="spellEnd"/>
      <w:r>
        <w:rPr>
          <w:color w:val="000000"/>
          <w:sz w:val="24"/>
          <w:szCs w:val="24"/>
          <w:lang w:bidi="ru-RU"/>
        </w:rPr>
        <w:t>, 2014. - С. 114 – 137.</w:t>
      </w:r>
    </w:p>
    <w:p w:rsidR="0065476A" w:rsidRDefault="002B6B30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 xml:space="preserve">Тип </w:t>
      </w:r>
      <w:r>
        <w:rPr>
          <w:rFonts w:eastAsia="Calibri"/>
          <w:sz w:val="24"/>
          <w:szCs w:val="24"/>
          <w:lang w:eastAsia="en-US"/>
        </w:rPr>
        <w:t>(подчеркнуть):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- шкала оценки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- индекс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- вопросник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- другое (уточнить)</w:t>
      </w:r>
    </w:p>
    <w:p w:rsidR="0065476A" w:rsidRDefault="002B6B30">
      <w:pPr>
        <w:jc w:val="both"/>
        <w:rPr>
          <w:color w:val="000000"/>
          <w:sz w:val="24"/>
          <w:szCs w:val="24"/>
          <w:lang w:bidi="ru-RU"/>
        </w:rPr>
      </w:pPr>
      <w:r>
        <w:rPr>
          <w:rFonts w:eastAsia="Calibri"/>
          <w:b/>
          <w:bCs/>
          <w:sz w:val="24"/>
          <w:szCs w:val="24"/>
          <w:lang w:eastAsia="en-US"/>
        </w:rPr>
        <w:t>Назначение:</w:t>
      </w:r>
      <w:r>
        <w:rPr>
          <w:color w:val="000000"/>
          <w:sz w:val="24"/>
          <w:szCs w:val="24"/>
          <w:lang w:bidi="ru-RU"/>
        </w:rPr>
        <w:t xml:space="preserve"> Методика представляет собой клинически апробированный опросник, предназначенный как для экспресс-диагностики, так и для структурной диагностики расстройств тревожного спектра у детей и подростков. Разработан в 2007 году в НИПНИ им. Бехтерева Е.Е. Малковой (</w:t>
      </w:r>
      <w:proofErr w:type="spellStart"/>
      <w:r>
        <w:rPr>
          <w:color w:val="000000"/>
          <w:sz w:val="24"/>
          <w:szCs w:val="24"/>
          <w:lang w:bidi="ru-RU"/>
        </w:rPr>
        <w:t>Ромицыной</w:t>
      </w:r>
      <w:proofErr w:type="spellEnd"/>
      <w:r>
        <w:rPr>
          <w:color w:val="000000"/>
          <w:sz w:val="24"/>
          <w:szCs w:val="24"/>
          <w:lang w:bidi="ru-RU"/>
        </w:rPr>
        <w:t xml:space="preserve">) под руководством профессора Л.И. </w:t>
      </w:r>
      <w:proofErr w:type="spellStart"/>
      <w:r>
        <w:rPr>
          <w:color w:val="000000"/>
          <w:sz w:val="24"/>
          <w:szCs w:val="24"/>
          <w:lang w:bidi="ru-RU"/>
        </w:rPr>
        <w:t>Вассермана</w:t>
      </w:r>
      <w:proofErr w:type="spellEnd"/>
      <w:r>
        <w:rPr>
          <w:color w:val="000000"/>
          <w:sz w:val="24"/>
          <w:szCs w:val="24"/>
          <w:lang w:bidi="ru-RU"/>
        </w:rPr>
        <w:t>.</w:t>
      </w:r>
    </w:p>
    <w:p w:rsidR="0065476A" w:rsidRDefault="002B6B3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Содержание</w:t>
      </w:r>
      <w:r>
        <w:rPr>
          <w:rFonts w:eastAsia="Calibri"/>
          <w:sz w:val="24"/>
          <w:szCs w:val="24"/>
          <w:lang w:eastAsia="en-US"/>
        </w:rPr>
        <w:t xml:space="preserve"> (шаблон): </w:t>
      </w:r>
      <w:r>
        <w:rPr>
          <w:color w:val="252525"/>
          <w:sz w:val="24"/>
          <w:szCs w:val="24"/>
        </w:rPr>
        <w:t>Опросник содержит в себе 10 шкал: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beforeAutospacing="1"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Общая тревожность</w:t>
      </w:r>
      <w:r>
        <w:rPr>
          <w:color w:val="252525"/>
          <w:sz w:val="24"/>
          <w:szCs w:val="24"/>
        </w:rPr>
        <w:t>. Оценивается общий уровень тревожных переживаний ребенка в последнее время, связанных с особенностями его самооценки, уверенности в себе и оценкой перспективы.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Тревога во взаимоотношениях со сверстниками</w:t>
      </w:r>
      <w:r>
        <w:rPr>
          <w:color w:val="252525"/>
          <w:sz w:val="24"/>
          <w:szCs w:val="24"/>
        </w:rPr>
        <w:t>.  Результаты шкалы отражают уровень тревожных переживаний, обусловленных проблемными взаимоотношениями с другими детьми и подростками.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Тревога, связанная с оценкой окружающих</w:t>
      </w:r>
      <w:r>
        <w:rPr>
          <w:color w:val="252525"/>
          <w:sz w:val="24"/>
          <w:szCs w:val="24"/>
        </w:rPr>
        <w:t>. Определяет уровень специфической тревожной ориентации ребенка на мнение других в оценке своих результатов, поступков и мыслей, уровень тревоги по поводу оценок, даваемых окружающими, в связи с ожиданием негативных оценок с их стороны.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Тревога в отношениях с учителями</w:t>
      </w:r>
      <w:r>
        <w:rPr>
          <w:color w:val="252525"/>
          <w:sz w:val="24"/>
          <w:szCs w:val="24"/>
        </w:rPr>
        <w:t>. Шкала регистрирует уровень тревожных переживаний, обусловленных взаимоотношениями с педагогами в школе и влияющих на успешность обучения ребенка.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Тревога в отношениях с родителями</w:t>
      </w:r>
      <w:r>
        <w:rPr>
          <w:color w:val="252525"/>
          <w:sz w:val="24"/>
          <w:szCs w:val="24"/>
        </w:rPr>
        <w:t xml:space="preserve">. Определяется уровень тревожных переживаний, обусловленных проблемными взаимоотношениями с взрослыми, выполняющими родительские функции, а также характера тревожного </w:t>
      </w:r>
      <w:r>
        <w:rPr>
          <w:color w:val="252525"/>
          <w:sz w:val="24"/>
          <w:szCs w:val="24"/>
        </w:rPr>
        <w:lastRenderedPageBreak/>
        <w:t>реагирования ребенка в связи с родительским отношением и оценкой его родителями.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Тревога, связанная с успешностью в обучении</w:t>
      </w:r>
      <w:r>
        <w:rPr>
          <w:color w:val="252525"/>
          <w:sz w:val="24"/>
          <w:szCs w:val="24"/>
        </w:rPr>
        <w:t>. Дается оценка уровня тревожных опасений ребенка, оказывающих непосредственное влияние на развитие у него потребности в успехе, достижении высокого результата и т.п.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Тревога, возникающая в ситуациях самовыражения</w:t>
      </w:r>
      <w:r>
        <w:rPr>
          <w:color w:val="252525"/>
          <w:sz w:val="24"/>
          <w:szCs w:val="24"/>
        </w:rPr>
        <w:t>. Результаты по шкале отражают уровень тревожных переживаний ребенка в ситуациях, сопряженных с необходимостью самораскрытия, предъявления себя другим, демонстрации своих возможностей.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Тревога, возникающая в ситуациях проверки знаний</w:t>
      </w:r>
      <w:r>
        <w:rPr>
          <w:color w:val="252525"/>
          <w:sz w:val="24"/>
          <w:szCs w:val="24"/>
        </w:rPr>
        <w:t>. Шкала отражает уровень тревоги ребенка в ситуациях проверки (особенно – публичной) его знаний, достижений, возможностей.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i/>
          <w:color w:val="252525"/>
          <w:sz w:val="24"/>
          <w:szCs w:val="24"/>
        </w:rPr>
        <w:t>Снижение психической активности, обусловленное тревогой</w:t>
      </w:r>
      <w:r>
        <w:rPr>
          <w:color w:val="252525"/>
          <w:sz w:val="24"/>
          <w:szCs w:val="24"/>
        </w:rPr>
        <w:t xml:space="preserve">.  Шкала определяет уровень реагирования на тревожный фактор среды признаками астении, оказывающей влияние на приспособляемость ребенка к ситуациям </w:t>
      </w:r>
      <w:proofErr w:type="spellStart"/>
      <w:r>
        <w:rPr>
          <w:color w:val="252525"/>
          <w:sz w:val="24"/>
          <w:szCs w:val="24"/>
        </w:rPr>
        <w:t>стрессогенного</w:t>
      </w:r>
      <w:proofErr w:type="spellEnd"/>
      <w:r>
        <w:rPr>
          <w:color w:val="252525"/>
          <w:sz w:val="24"/>
          <w:szCs w:val="24"/>
        </w:rPr>
        <w:t xml:space="preserve"> характера.</w:t>
      </w:r>
    </w:p>
    <w:p w:rsidR="0065476A" w:rsidRDefault="002B6B30">
      <w:pPr>
        <w:numPr>
          <w:ilvl w:val="0"/>
          <w:numId w:val="12"/>
        </w:numPr>
        <w:shd w:val="clear" w:color="auto" w:fill="FFFFFF"/>
        <w:spacing w:after="24" w:line="360" w:lineRule="auto"/>
        <w:ind w:left="768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 </w:t>
      </w:r>
      <w:r>
        <w:rPr>
          <w:i/>
          <w:color w:val="252525"/>
          <w:sz w:val="24"/>
          <w:szCs w:val="24"/>
        </w:rPr>
        <w:t>Повышенная вегетативная реактивность, обусловленная тревогой</w:t>
      </w:r>
      <w:r>
        <w:rPr>
          <w:color w:val="252525"/>
          <w:sz w:val="24"/>
          <w:szCs w:val="24"/>
        </w:rPr>
        <w:t xml:space="preserve">. Шкала отражает уровень выраженности психовегетативных реакций в ответ на тревожный фактор среды, свидетельствующих об особенностях психовегетативной реактивности в эмоциональной и поведенческой сферах, особенно в ситуациях </w:t>
      </w:r>
      <w:proofErr w:type="spellStart"/>
      <w:r>
        <w:rPr>
          <w:color w:val="252525"/>
          <w:sz w:val="24"/>
          <w:szCs w:val="24"/>
        </w:rPr>
        <w:t>стрессогенного</w:t>
      </w:r>
      <w:proofErr w:type="spellEnd"/>
      <w:r>
        <w:rPr>
          <w:color w:val="252525"/>
          <w:sz w:val="24"/>
          <w:szCs w:val="24"/>
        </w:rPr>
        <w:t xml:space="preserve"> характера.</w:t>
      </w:r>
    </w:p>
    <w:p w:rsidR="0065476A" w:rsidRDefault="002B6B30">
      <w:pPr>
        <w:shd w:val="clear" w:color="auto" w:fill="FFFFFF"/>
        <w:spacing w:after="24"/>
        <w:ind w:left="720"/>
        <w:rPr>
          <w:color w:val="252525"/>
          <w:sz w:val="24"/>
          <w:szCs w:val="24"/>
        </w:rPr>
      </w:pPr>
      <w:r>
        <w:rPr>
          <w:b/>
          <w:color w:val="000000"/>
          <w:sz w:val="24"/>
          <w:szCs w:val="24"/>
          <w:lang w:bidi="ru-RU"/>
        </w:rPr>
        <w:t>Области оценки и их критерии:</w:t>
      </w:r>
    </w:p>
    <w:p w:rsidR="0065476A" w:rsidRDefault="002B6B30">
      <w:pPr>
        <w:shd w:val="clear" w:color="auto" w:fill="FFFFFF"/>
        <w:spacing w:before="120" w:after="120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Каждая из 10 шкал может принимать одно из четырёх значений:</w:t>
      </w:r>
    </w:p>
    <w:p w:rsidR="0065476A" w:rsidRDefault="002B6B30">
      <w:pPr>
        <w:numPr>
          <w:ilvl w:val="0"/>
          <w:numId w:val="13"/>
        </w:numPr>
        <w:shd w:val="clear" w:color="auto" w:fill="FFFFFF"/>
        <w:spacing w:beforeAutospacing="1" w:after="24" w:line="360" w:lineRule="auto"/>
        <w:ind w:left="384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«отрицание тревоги или слабая ее выраженность, которая, в свою очередь, может иметь и защитный, неосознаваемый характер»</w:t>
      </w:r>
    </w:p>
    <w:p w:rsidR="0065476A" w:rsidRDefault="002B6B30">
      <w:pPr>
        <w:numPr>
          <w:ilvl w:val="0"/>
          <w:numId w:val="13"/>
        </w:numPr>
        <w:shd w:val="clear" w:color="auto" w:fill="FFFFFF"/>
        <w:spacing w:after="24" w:line="360" w:lineRule="auto"/>
        <w:ind w:left="384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«нормативный уровень тревожности, способствующий оптимальной адаптации индивида»</w:t>
      </w:r>
    </w:p>
    <w:p w:rsidR="0065476A" w:rsidRDefault="002B6B30">
      <w:pPr>
        <w:numPr>
          <w:ilvl w:val="0"/>
          <w:numId w:val="13"/>
        </w:numPr>
        <w:shd w:val="clear" w:color="auto" w:fill="FFFFFF"/>
        <w:spacing w:after="24" w:line="360" w:lineRule="auto"/>
        <w:ind w:left="384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«повышенный уровень тревожности, дестабилизирующий психоэмоциональное состояние индивида в определенных ситуациях; субклинический уровень».</w:t>
      </w:r>
    </w:p>
    <w:p w:rsidR="0065476A" w:rsidRDefault="002B6B30">
      <w:pPr>
        <w:numPr>
          <w:ilvl w:val="0"/>
          <w:numId w:val="13"/>
        </w:numPr>
        <w:shd w:val="clear" w:color="auto" w:fill="FFFFFF"/>
        <w:spacing w:after="24" w:line="360" w:lineRule="auto"/>
        <w:ind w:left="384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«крайне высокий уровень тревожности, носящей </w:t>
      </w:r>
      <w:proofErr w:type="spellStart"/>
      <w:r>
        <w:rPr>
          <w:color w:val="252525"/>
          <w:sz w:val="24"/>
          <w:szCs w:val="24"/>
        </w:rPr>
        <w:t>генерализованный</w:t>
      </w:r>
      <w:proofErr w:type="spellEnd"/>
      <w:r>
        <w:rPr>
          <w:color w:val="252525"/>
          <w:sz w:val="24"/>
          <w:szCs w:val="24"/>
        </w:rPr>
        <w:t xml:space="preserve"> характер и </w:t>
      </w:r>
      <w:proofErr w:type="spellStart"/>
      <w:r>
        <w:rPr>
          <w:color w:val="252525"/>
          <w:sz w:val="24"/>
          <w:szCs w:val="24"/>
        </w:rPr>
        <w:t>дезорганизующий</w:t>
      </w:r>
      <w:proofErr w:type="spellEnd"/>
      <w:r>
        <w:rPr>
          <w:color w:val="252525"/>
          <w:sz w:val="24"/>
          <w:szCs w:val="24"/>
        </w:rPr>
        <w:t xml:space="preserve"> деятельность ребенка вплоть до клинических проявлений»</w:t>
      </w:r>
    </w:p>
    <w:p w:rsidR="0065476A" w:rsidRDefault="0065476A">
      <w:pPr>
        <w:jc w:val="both"/>
        <w:rPr>
          <w:color w:val="000000"/>
          <w:sz w:val="24"/>
          <w:szCs w:val="24"/>
          <w:lang w:bidi="ru-RU"/>
        </w:rPr>
      </w:pPr>
    </w:p>
    <w:p w:rsidR="0065476A" w:rsidRDefault="002B6B30">
      <w:pPr>
        <w:jc w:val="both"/>
        <w:rPr>
          <w:b/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>Текст вопросника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чувствуешь себя обеспокоенным и взволнованным?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Часто ли твои одноклассники смеются над тобой, когда вы играете в разные игры?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Стараешься ли ты избегать игр, в которых делается выбор, только потому, что тебя могут не выбрать?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Как ты думаешь, теряют ли симпатии учителей те из учеников, которые не справляются с учебой?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Можешь ли ты свободно говорить с родителями о вещах, которые тебя беспокоят?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Трудно ли тебе учиться не хуже других ребят?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 вступать в спор?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Волнуешься ли ты, когда учитель говорит, что собирается проверить, насколько ты знаешь материал?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чувствуешь себя усталым?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Сказывается ли на желудке твое волнение?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Когда вечером ты лежишь в постели, часто ли ты испытываешь беспокойство по поводу того, что будет завтра?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у тебя возникает ощущение, что никто из твоих одноклассников не хочет делать того, что хочешь делать ты?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Кажется</w:t>
      </w:r>
      <w:proofErr w:type="gramEnd"/>
      <w:r>
        <w:rPr>
          <w:sz w:val="24"/>
          <w:szCs w:val="24"/>
        </w:rPr>
        <w:t xml:space="preserve"> ли тебе, что окружающие часто недооценивают тебя?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Доволен ли ты тем, как к тебе относятся учителя?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Можешь ли ты обратиться со своими проблемами к близким, не испытывая страха, что тебе будет хуже?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тебе ставят более низкую оценку, чем ты ожидал?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боишься выглядеть нелепо?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Обычно ты волнуешься при ответе или выполнении контрольных заданий?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Чувствуешь ли ты себя бодрым после отдыха?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Случается</w:t>
      </w:r>
      <w:proofErr w:type="gramEnd"/>
      <w:r>
        <w:rPr>
          <w:sz w:val="24"/>
          <w:szCs w:val="24"/>
        </w:rPr>
        <w:t xml:space="preserve"> ли тебе попадать в такие ситуации, когда ты чувствуешь, что твое сердце вот-вот остановится?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тебя что-то мучает, а что - не можешь понять?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чувствуешь себя не таким, как большинство твоих одноклассников?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боишься, что тебе не о чем будет говорить, когда кто-то начинает с тобой разговор?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Обладают ли способные ученики какими-то особыми правами, которых нет у других ребят в классе?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Кажется</w:t>
      </w:r>
      <w:proofErr w:type="gramEnd"/>
      <w:r>
        <w:rPr>
          <w:sz w:val="24"/>
          <w:szCs w:val="24"/>
        </w:rPr>
        <w:t xml:space="preserve"> ли тебе иногда, что никто из родителей тебя хорошо не понимает?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твои одноклассники смеются над тобой, когда ты делаешь ошибки?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Обычно тебя волнует то, что думают о тебе окружающие?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Выполнив задание, беспокоишься ли ты о том, хорошо ли с ним справился?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Чувствуешь ли ты себя хуже от волнений и ожидания неприятностей?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Случается</w:t>
      </w:r>
      <w:proofErr w:type="gramEnd"/>
      <w:r>
        <w:rPr>
          <w:sz w:val="24"/>
          <w:szCs w:val="24"/>
        </w:rPr>
        <w:t xml:space="preserve"> ли, что ты испытываешь кожный зуд и покалывание, когда волнуешься?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волнуешься из-за того, что, как выясняется позже, не имеет никакого значения?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Верно ли, что большинство ребят относится к тебе по-дружески?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Испытываешь ли ты стеснение, находясь среди малознакомых людей?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Волнуешься ли ты, когда учитель просит остаться после уроков и поработать с ним индивидуально?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Когда у тебя плохое настроение, советуют ли тебе твои родители успокоиться и отвлечься?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Когда ты получаешь хорошие отметки, думает ли кто-нибудь из твоих друзей, что ты хочешь выделиться?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ли, отвечая на уроке, ты переживаешь о том, что думают о тебе в это время другие?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Мечтаешь ли ты о том, чтобы поменьше волноваться, когда тебя спрашивают?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у тебя болит голова после напряженного дня?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Бывает ли у тебя сильное сердцебиение в тревожных для тебя ситуациях?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чувствуешь неуверенность в себе?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Нравится ли тебе тот одноклассник, к которому другие ребята относятся лучше всех?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Обычно ты боишься невольно обидеть других людей своими случайно сказанными словами или поведением?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 критики со стороны учителя?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Начинают ли твои родители сердиться и возмущаться по поводу любого пустяка, совершенного тобой?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Надеешься ли ты в будущем учиться лучше, чем теперь?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одноклассники смеются над твоей внешностью и поведением?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Бывает ли так, что, отвечая перед классом, ты начинаешь заикаться и не можешь ясно произнести ни одного слова?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Трудно ли тебе вставать по утрам вовремя?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Бывают ли у тебя внезапные чувства жара или озноба?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Трудно ли тебе сосредоточиться на чем-то одном?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Верно ли, что большинство твоих одноклассников не обращают на тебя внимания?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ты, услышав смех, чувствуешь себя задетым и думаешь, что смеются над тобой?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Легко ли учителю привести тебя в замешательство своим неожиданным вопросом?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твои родители интересуются тем, что тебя волнует и чего ты хочешь?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 не справиться со своей работой?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упрекаешь себя в том, что не используешь многие свои способности?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Обычно ты спишь спокойно накануне контрольной или экзамена?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Легко ли ты засыпаешь вечером?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Кажется</w:t>
      </w:r>
      <w:proofErr w:type="gramEnd"/>
      <w:r>
        <w:rPr>
          <w:sz w:val="24"/>
          <w:szCs w:val="24"/>
        </w:rPr>
        <w:t xml:space="preserve"> ли тебе иногда, что твое сердце бьется неравномерно?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тебе снятся страшные сны?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Считаешь ли ты, что одеваешься в школу так же хорошо, как и твои одноклассники?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 потерять симпатии других людей?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Считаешь ли ты, что педагоги относятся к тебе несправедливо?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Всегда ли родители с пониманием выслушивают твои взгляды и мнения?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Можешь ли ты быть очень настойчивым, если хочешь добиться определенной цели?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Трудно ли тебе писать, если при этом кто-то смотрит на твои руки?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получаешь низкую оценку, хорошо зная материал только из-за того, что волнуешься и теряешься при ответе?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сердишься по мелочам?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Бывает ли так, что при волнении у тебя появляются красные пятна на шее и на лице?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испытываешь страх в тех ситуациях, когда точно знаешь, что тебе ничто не угрожает?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Злятся ли некоторые из твоих одноклассников, когда тебе удается быть лучше их?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Обычно тебе безразлично, что думают о тебе другие?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ты, что тебя могут вызвать к директору?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Если ты сделаешь что-нибудь не так, будут ли твои родители постоянно и везде говорить об этом?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Снится ли тебе иногда, что ты в школе и не можешь ответить на вопрос учителя?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Нравится ли тебе быть первым, чтобы другие тебе подражали и следовали бы за тобой?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Если ты не можешь ответить, когда тебя спрашивают, чувствуешь ли ты, что вот-вот расплачешься?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тебе приходится дома доделывать задания, которые ты не успел выполнить в классе?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Бывает ли тебе трудно дышать из-за волнения?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 оставаться дома один?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Мешает ли тебе твоя застенчивость подружиться с тем, с кем хотелось бы?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Часто ли бывает, что тебе кажется, будто окружающие смотрят на тебя, как на никчемного и ненужного человека?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«Холодеет» ли у тебя все внутри, когда учитель делает тебе замечание?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Бывает ли тебе обидно, когда твое мнение не совпадает с мнением твоих родителей, а они категорически настаивают на своем?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тебе снится, что твои одноклассники могут сделать то, что не можешь ты?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ты, что тебя неправильно поймут, когда ты захочешь что-то сказать?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бывает такое, что у тебя слегка дрожит рука при выполнении контрольных заданий?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Легко ли тебе расплакаться из-за ерунды?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Боишься ли ты, что тебе вдруг станет дурно в классе?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Страшно ли тебе оставаться одному в темной комнате?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Доволен ли ты тем, как к тебе относятся одноклассники?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Трудно ли тебе получать такие отметки, каких ждут от тебя окружающие?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Снится ли тебе временами, что учитель в ярости из-за того, что ты не знаешь урок?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Чувствуешь ли ты себя никому не нужным каждый раз после ссоры с родителями?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Сильно ли ты переживаешь по поводу замечаний и отметок, которые тебя не удовлетворяют?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Дрожит ли слегка твоя рука, когда учитель просит сделать задание на доске перед всем классом?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Беспокоишься ли ты по дороге в школу, что учитель может дать классу проверочную работу?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Часто ли ты получаешь более низкую оценку, чем мог бы получить из-за того, что не успел чего-то сделать?</w:t>
      </w:r>
    </w:p>
    <w:p w:rsidR="0065476A" w:rsidRDefault="002B6B30">
      <w:pPr>
        <w:numPr>
          <w:ilvl w:val="0"/>
          <w:numId w:val="14"/>
        </w:numPr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Потеют ли у тебя руки и ноги при волнении?</w:t>
      </w:r>
    </w:p>
    <w:p w:rsidR="0065476A" w:rsidRDefault="0065476A">
      <w:pPr>
        <w:spacing w:after="160"/>
        <w:ind w:left="720"/>
        <w:contextualSpacing/>
        <w:rPr>
          <w:sz w:val="24"/>
          <w:szCs w:val="24"/>
        </w:rPr>
      </w:pPr>
    </w:p>
    <w:p w:rsidR="0065476A" w:rsidRDefault="002B6B30">
      <w:pPr>
        <w:pBdr>
          <w:bottom w:val="single" w:sz="6" w:space="0" w:color="AAAAAA"/>
        </w:pBdr>
        <w:shd w:val="clear" w:color="auto" w:fill="FFFFFF"/>
        <w:spacing w:before="240" w:after="60"/>
        <w:jc w:val="both"/>
        <w:outlineLvl w:val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Процедура проведения</w:t>
      </w:r>
    </w:p>
    <w:p w:rsidR="0065476A" w:rsidRDefault="002B6B30">
      <w:pPr>
        <w:shd w:val="clear" w:color="auto" w:fill="FFFFFF"/>
        <w:spacing w:before="120" w:after="120"/>
        <w:ind w:firstLine="709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Опросник рассчитан на детей и подростков школьного возраста (от 8 до 18 лет). Помимо использования данного опросника в заявленном возрастном диапазоне, особенности построения методики многомерной оценки детской тревожности допускают в исключительных случаях возможность работы с детьми 6-7 лет, а также с детьми любого возраста, не имеющими физической возможности самостоятельно заполнить опросник. В этом случае предполагается использование формы стандартного интервью, в ходе которого опросник заполняет экспериментатор (иногда с помощью родителей).</w:t>
      </w:r>
    </w:p>
    <w:p w:rsidR="0065476A" w:rsidRDefault="002B6B30">
      <w:pPr>
        <w:shd w:val="clear" w:color="auto" w:fill="FFFFFF"/>
        <w:spacing w:before="120" w:after="120"/>
        <w:ind w:firstLine="709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Испытуемому предъявляется инструкция в устной или письменной форме, текст опросника и бланк для регистрации ответов. Время заполнения бланка не ограничивается, однако, испытуемому предлагается отвечать на вопросы по возможности быстро, не обдумывая. Как показывает опыт, выполнение заданий опросника является простым, </w:t>
      </w:r>
      <w:r>
        <w:rPr>
          <w:color w:val="252525"/>
          <w:sz w:val="24"/>
          <w:szCs w:val="24"/>
        </w:rPr>
        <w:lastRenderedPageBreak/>
        <w:t>доступным детям в возрасте от 7 до 18 лет и длится от 20 до 30 минут. Кроме того, возможным представляется его использование как в индивидуальной работе, так и при массовых исследованиях. Испытуемый (или помогающий ему взрослый) в соответствии с инструкцией фиксирует на регистрационном бланке свои ответы на каждый из 100 вопросов.</w:t>
      </w:r>
    </w:p>
    <w:p w:rsidR="0065476A" w:rsidRDefault="002B6B30">
      <w:pPr>
        <w:shd w:val="clear" w:color="auto" w:fill="FFFFFF"/>
        <w:spacing w:before="120" w:after="120"/>
        <w:ind w:firstLine="709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Использование методики целесообразно при оценке динамики эмоциональных нарушений у детей с нервно-психическими и психосоматическими расстройствами в стационарной и амбулаторной практике, особенно - для уточнения и содержательной квалификации задач для проведения </w:t>
      </w:r>
      <w:proofErr w:type="spellStart"/>
      <w:r>
        <w:rPr>
          <w:color w:val="252525"/>
          <w:sz w:val="24"/>
          <w:szCs w:val="24"/>
        </w:rPr>
        <w:t>психокоррекционных</w:t>
      </w:r>
      <w:proofErr w:type="spellEnd"/>
      <w:r>
        <w:rPr>
          <w:color w:val="252525"/>
          <w:sz w:val="24"/>
          <w:szCs w:val="24"/>
        </w:rPr>
        <w:t xml:space="preserve"> мероприятий с «трудными» и «проблемными» детьми.</w:t>
      </w:r>
    </w:p>
    <w:p w:rsidR="0065476A" w:rsidRDefault="002B6B30">
      <w:pPr>
        <w:shd w:val="clear" w:color="auto" w:fill="FFFFFF"/>
        <w:spacing w:before="120" w:after="120"/>
        <w:ind w:firstLine="709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К ограничениям в использовании опросника можно отнести, прежде всего, возраст испытуемых младше 7 и старше 18 лет, а также низкую степень понимания смысла вопросов при отчетливом снижении интеллекта и наличие выраженных установок на симуляцию или диссимуляцию у испытуемого.</w:t>
      </w:r>
    </w:p>
    <w:p w:rsidR="0065476A" w:rsidRDefault="0065476A">
      <w:pPr>
        <w:jc w:val="both"/>
        <w:rPr>
          <w:rFonts w:eastAsia="Calibri"/>
          <w:b/>
          <w:bCs/>
          <w:sz w:val="24"/>
          <w:szCs w:val="24"/>
          <w:lang w:eastAsia="en-US"/>
        </w:rPr>
      </w:pPr>
    </w:p>
    <w:p w:rsidR="0065476A" w:rsidRDefault="002B6B30">
      <w:pPr>
        <w:jc w:val="both"/>
        <w:rPr>
          <w:color w:val="000000"/>
          <w:sz w:val="24"/>
          <w:szCs w:val="24"/>
          <w:lang w:bidi="ru-RU"/>
        </w:rPr>
      </w:pPr>
      <w:r>
        <w:rPr>
          <w:rFonts w:eastAsia="Calibri"/>
          <w:b/>
          <w:bCs/>
          <w:sz w:val="24"/>
          <w:szCs w:val="24"/>
          <w:lang w:eastAsia="en-US"/>
        </w:rPr>
        <w:t>Ключ (</w:t>
      </w:r>
      <w:proofErr w:type="spellStart"/>
      <w:r>
        <w:rPr>
          <w:rFonts w:eastAsia="Calibri"/>
          <w:b/>
          <w:bCs/>
          <w:sz w:val="24"/>
          <w:szCs w:val="24"/>
          <w:lang w:eastAsia="en-US"/>
        </w:rPr>
        <w:t>интерперетация</w:t>
      </w:r>
      <w:proofErr w:type="spellEnd"/>
      <w:r>
        <w:rPr>
          <w:rFonts w:eastAsia="Calibri"/>
          <w:b/>
          <w:bCs/>
          <w:sz w:val="24"/>
          <w:szCs w:val="24"/>
          <w:lang w:eastAsia="en-US"/>
        </w:rPr>
        <w:t>):</w:t>
      </w:r>
    </w:p>
    <w:p w:rsidR="0065476A" w:rsidRDefault="002B6B30">
      <w:pPr>
        <w:shd w:val="clear" w:color="auto" w:fill="FFFFFF"/>
        <w:spacing w:before="72"/>
        <w:jc w:val="both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Подсчёт сырых баллов</w:t>
      </w:r>
    </w:p>
    <w:p w:rsidR="0065476A" w:rsidRDefault="002B6B30">
      <w:pPr>
        <w:shd w:val="clear" w:color="auto" w:fill="FFFFFF"/>
        <w:spacing w:before="120" w:after="120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Подсчёт сырых баллов производится путём простого математического суммирования результатов ответов на все пункты, принадлежащие каждой шкале (на </w:t>
      </w:r>
      <w:hyperlink r:id="rId15" w:tgtFrame="Методика многомерной оценки детской тревожности/Бланк ответов">
        <w:r>
          <w:rPr>
            <w:sz w:val="24"/>
            <w:szCs w:val="24"/>
          </w:rPr>
          <w:t>бланке ответов</w:t>
        </w:r>
      </w:hyperlink>
      <w:r>
        <w:rPr>
          <w:sz w:val="24"/>
          <w:szCs w:val="24"/>
        </w:rPr>
        <w:t> пункты</w:t>
      </w:r>
      <w:r>
        <w:rPr>
          <w:color w:val="252525"/>
          <w:sz w:val="24"/>
          <w:szCs w:val="24"/>
        </w:rPr>
        <w:t xml:space="preserve"> специально распределены таким образом, что каждый столбец соответствует одной шкале). Часть пунктов интерпретируется в обратных значениях:</w:t>
      </w:r>
    </w:p>
    <w:tbl>
      <w:tblPr>
        <w:tblW w:w="9547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4743"/>
        <w:gridCol w:w="2689"/>
        <w:gridCol w:w="2115"/>
      </w:tblGrid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Прямые утверждения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Обратные утверждения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Общая тревожность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1, 11, 21, 31, 41, 51, 61, 71, 81, 91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65476A">
            <w:pPr>
              <w:rPr>
                <w:color w:val="000000"/>
                <w:sz w:val="24"/>
                <w:szCs w:val="24"/>
              </w:rPr>
            </w:pP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Тревога во взаимоотношениях со сверстниками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2, 12, 22, 52, 72, 82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32, 42, 62, 92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Тревога в связи с оценкой окружающих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3, 13, 23, 33, 43, 53, 63, 83, 93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Тревога во взаимоотношениях с учителями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4, 24, 34, 44, 54, 64, 74, 84, 94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Тревога во взаимоотношениях с родителями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25, 45, 75, 85, 95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5, 15, 35, 55, 65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Тревога, связанная с успешностью в обучении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6, 16, 26, 36, 46, 56, 76, 86, 96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Тревога, возникающая в ситуациях самовыражения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7, 17, 27, 37, 47, 57, 67, 87, 97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Тревога, возникающая в ситуациях проверки знаний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8, 18, 28, 38, 48, 68, 78, 88, 98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Снижение психической активности, связанное с тревогой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9, 29, 39, 49, 69, 79, 89, 99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19, 59</w:t>
            </w:r>
          </w:p>
        </w:tc>
      </w:tr>
      <w:tr w:rsidR="0065476A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Повышение вегетативной реактивности, связанное с тревогой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10, 20, 30, 40, 50, 60, 70, 80, 90, 100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65476A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65476A" w:rsidRDefault="002B6B30">
      <w:pPr>
        <w:shd w:val="clear" w:color="auto" w:fill="FFFFFF"/>
        <w:spacing w:before="120" w:after="120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 xml:space="preserve">Поскольку ответы производятся по принципу </w:t>
      </w:r>
      <w:proofErr w:type="gramStart"/>
      <w:r>
        <w:rPr>
          <w:color w:val="252525"/>
          <w:sz w:val="24"/>
          <w:szCs w:val="24"/>
        </w:rPr>
        <w:t>Да</w:t>
      </w:r>
      <w:proofErr w:type="gramEnd"/>
      <w:r>
        <w:rPr>
          <w:color w:val="252525"/>
          <w:sz w:val="24"/>
          <w:szCs w:val="24"/>
        </w:rPr>
        <w:t xml:space="preserve"> / Нет, а каждая шкала содержит по 10 пунктов, то максимальное значение сырых баллов по каждой шкале - 10, минимальное - 0.</w:t>
      </w:r>
    </w:p>
    <w:p w:rsidR="0065476A" w:rsidRDefault="002B6B30">
      <w:pPr>
        <w:shd w:val="clear" w:color="auto" w:fill="FFFFFF"/>
        <w:spacing w:before="120" w:after="120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lastRenderedPageBreak/>
        <w:t>Отнесение испытуемого к той или иной группе может быть произведено на основании сравнения с нормативными показателями соответствующей выборки.</w:t>
      </w:r>
    </w:p>
    <w:p w:rsidR="0065476A" w:rsidRDefault="002B6B30">
      <w:pPr>
        <w:pBdr>
          <w:bottom w:val="single" w:sz="6" w:space="0" w:color="AAAAAA"/>
        </w:pBdr>
        <w:spacing w:after="60"/>
        <w:outlineLvl w:val="0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Таблица нормативных показателей</w:t>
      </w:r>
    </w:p>
    <w:p w:rsidR="0065476A" w:rsidRDefault="002B6B30">
      <w:pPr>
        <w:shd w:val="clear" w:color="auto" w:fill="FFFFFF"/>
        <w:spacing w:before="72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девочек 7-10 лет (N=62)</w:t>
      </w:r>
    </w:p>
    <w:p w:rsidR="0065476A" w:rsidRDefault="0065476A">
      <w:pPr>
        <w:shd w:val="clear" w:color="auto" w:fill="FFFFFF"/>
        <w:spacing w:before="72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5,40 ± 2,60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4,45 ± 2,36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5,55 ± 2,55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4-8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5,52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4,69 ± 2,02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5,16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5,60 ± 2,49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4-8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6,03 ± 2,39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4-8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5,27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4,94 ± 2,44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</w:tbl>
    <w:p w:rsidR="0065476A" w:rsidRDefault="0065476A">
      <w:pPr>
        <w:shd w:val="clear" w:color="auto" w:fill="FFFFFF"/>
        <w:spacing w:before="72"/>
        <w:outlineLvl w:val="2"/>
        <w:rPr>
          <w:b/>
          <w:bCs/>
          <w:color w:val="000000"/>
          <w:sz w:val="24"/>
          <w:szCs w:val="24"/>
        </w:rPr>
      </w:pPr>
    </w:p>
    <w:p w:rsidR="0065476A" w:rsidRDefault="002B6B30">
      <w:pPr>
        <w:shd w:val="clear" w:color="auto" w:fill="FFFFFF"/>
        <w:spacing w:before="72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девочек 11-12 лет (N=119)</w:t>
      </w:r>
    </w:p>
    <w:p w:rsidR="0065476A" w:rsidRDefault="0065476A">
      <w:pPr>
        <w:shd w:val="clear" w:color="auto" w:fill="FFFFFF"/>
        <w:spacing w:before="72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4,18 ± 2,42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3,74 ± 2,29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4,65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4,18 ± 2,26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4,03 ± 2,23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3,96 ± 2,01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 ± 2,14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4,79 ± 2,50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4,00 ± 2,27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3,69 ± 2,32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</w:tbl>
    <w:p w:rsidR="0065476A" w:rsidRDefault="002B6B30">
      <w:pPr>
        <w:shd w:val="clear" w:color="auto" w:fill="FFFFFF"/>
        <w:spacing w:before="72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девочек 13-14 лет (N=181)</w:t>
      </w:r>
    </w:p>
    <w:p w:rsidR="0065476A" w:rsidRDefault="0065476A">
      <w:pPr>
        <w:shd w:val="clear" w:color="auto" w:fill="FFFFFF"/>
        <w:spacing w:before="72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3,40 ± 2,16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3,56 ± 2,25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4,68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3,67 ± 2,25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4,21 ± 2,62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3,44 ± 1,82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3,94 ± 1,91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4,48 ± 2,44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4,59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3,47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</w:tbl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p w:rsidR="0065476A" w:rsidRDefault="002B6B30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девочек 15-17 лет (N=106)</w:t>
      </w:r>
    </w:p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3,32 ± 2,31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3,29 ± 2,02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4,17 ± 2,42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3,51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4,42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3,27 ± 1,66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3,65 ± 2,18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4,18 ± 2,53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 ± 2,16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3,88 ± 2,22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</w:tbl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p w:rsidR="0065476A" w:rsidRDefault="002B6B30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мальчиков 7-10 лет (N=89)</w:t>
      </w:r>
    </w:p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4,13 ± 2,40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3,89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 ± 1,87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4,51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4,12 ± 1,94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4,18 ± 1,87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4,09 ± 2,11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5,00 ± 2,40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4,35 ± 2,16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3,81 ± 2,58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</w:tbl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p w:rsidR="0065476A" w:rsidRDefault="002B6B30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мальчиков 11-12 лет (N=111)</w:t>
      </w:r>
    </w:p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2,97 ± 2,37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3,67 ± 1,97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4,17 ± 2,50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3,96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3,80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3,95 ± 1,53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3,87 ± 2,20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4,13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3,50 ± 1,97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2,72 ± 2,29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</w:tbl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p w:rsidR="0065476A" w:rsidRDefault="002B6B30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мальчиков 13-14 лет (N=151)</w:t>
      </w:r>
    </w:p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2,74 ± 2,17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3,54 ± 2,14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4,17 ± 2,21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3,79 ± 2,26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4,38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3,81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3,76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4,00 ± 2,31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3,85 ± 1,99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2,59 ± 2,02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</w:t>
            </w:r>
          </w:p>
        </w:tc>
      </w:tr>
    </w:tbl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p w:rsidR="0065476A" w:rsidRDefault="002B6B30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Стандартизованные оценки для мальчиков 15-17 лет (N= 81)</w:t>
      </w:r>
    </w:p>
    <w:p w:rsidR="0065476A" w:rsidRDefault="0065476A">
      <w:pPr>
        <w:shd w:val="clear" w:color="auto" w:fill="FFFFFF"/>
        <w:outlineLvl w:val="2"/>
        <w:rPr>
          <w:b/>
          <w:bCs/>
          <w:color w:val="000000"/>
          <w:sz w:val="24"/>
          <w:szCs w:val="24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65476A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Стандартизированные оценки</w:t>
            </w:r>
          </w:p>
        </w:tc>
      </w:tr>
      <w:tr w:rsidR="0065476A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476A" w:rsidRDefault="00654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65476A" w:rsidRDefault="002B6B3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Крайне высокие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2,46 ± 2,07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3,16 ± 2,04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3,65 ± 2,27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3,09 ± 2,11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4,64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3,18 ± 1,94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3,15 ± 1,98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3,13 ± 2,17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3,85 ± 1,70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8-10</w:t>
            </w:r>
          </w:p>
        </w:tc>
      </w:tr>
      <w:tr w:rsidR="0065476A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2,64 ± 1,87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65476A" w:rsidRDefault="002B6B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</w:t>
            </w:r>
          </w:p>
        </w:tc>
      </w:tr>
    </w:tbl>
    <w:p w:rsidR="0065476A" w:rsidRDefault="0065476A">
      <w:pPr>
        <w:rPr>
          <w:sz w:val="24"/>
          <w:szCs w:val="24"/>
        </w:rPr>
      </w:pPr>
    </w:p>
    <w:p w:rsidR="0065476A" w:rsidRDefault="0065476A">
      <w:pPr>
        <w:shd w:val="clear" w:color="auto" w:fill="FFFFFF"/>
        <w:spacing w:before="120" w:after="120"/>
        <w:ind w:left="720"/>
        <w:jc w:val="both"/>
        <w:rPr>
          <w:i/>
          <w:color w:val="252525"/>
          <w:sz w:val="24"/>
          <w:szCs w:val="24"/>
        </w:rPr>
      </w:pPr>
    </w:p>
    <w:p w:rsidR="0065476A" w:rsidRDefault="0065476A">
      <w:pPr>
        <w:shd w:val="clear" w:color="auto" w:fill="FFFFFF"/>
        <w:spacing w:before="120" w:after="120"/>
        <w:jc w:val="both"/>
        <w:rPr>
          <w:color w:val="252525"/>
          <w:sz w:val="24"/>
          <w:szCs w:val="24"/>
        </w:rPr>
      </w:pPr>
    </w:p>
    <w:p w:rsidR="0065476A" w:rsidRDefault="0065476A">
      <w:pPr>
        <w:shd w:val="clear" w:color="auto" w:fill="FFFFFF"/>
        <w:spacing w:before="120" w:after="120"/>
        <w:jc w:val="both"/>
        <w:rPr>
          <w:color w:val="252525"/>
          <w:sz w:val="24"/>
          <w:szCs w:val="24"/>
        </w:rPr>
      </w:pPr>
    </w:p>
    <w:p w:rsidR="0065476A" w:rsidRDefault="0065476A">
      <w:pPr>
        <w:shd w:val="clear" w:color="auto" w:fill="FFFFFF"/>
        <w:ind w:firstLine="397"/>
        <w:jc w:val="center"/>
        <w:rPr>
          <w:b/>
          <w:bCs/>
          <w:color w:val="000000"/>
          <w:sz w:val="24"/>
          <w:szCs w:val="24"/>
        </w:rPr>
      </w:pPr>
    </w:p>
    <w:p w:rsidR="0065476A" w:rsidRDefault="0065476A">
      <w:pPr>
        <w:shd w:val="clear" w:color="auto" w:fill="FFFFFF"/>
        <w:ind w:firstLine="397"/>
        <w:jc w:val="center"/>
        <w:rPr>
          <w:b/>
          <w:bCs/>
          <w:color w:val="000000"/>
          <w:sz w:val="24"/>
          <w:szCs w:val="24"/>
        </w:rPr>
      </w:pPr>
    </w:p>
    <w:p w:rsidR="0065476A" w:rsidRDefault="0065476A">
      <w:pPr>
        <w:shd w:val="clear" w:color="auto" w:fill="FFFFFF"/>
        <w:ind w:firstLine="397"/>
        <w:jc w:val="center"/>
        <w:rPr>
          <w:b/>
          <w:bCs/>
          <w:color w:val="000000"/>
          <w:sz w:val="24"/>
          <w:szCs w:val="24"/>
        </w:rPr>
      </w:pPr>
    </w:p>
    <w:p w:rsidR="0065476A" w:rsidRDefault="0065476A">
      <w:pPr>
        <w:shd w:val="clear" w:color="auto" w:fill="FFFFFF"/>
        <w:ind w:firstLine="397"/>
        <w:jc w:val="center"/>
        <w:rPr>
          <w:b/>
          <w:bCs/>
          <w:color w:val="000000"/>
          <w:sz w:val="24"/>
          <w:szCs w:val="24"/>
        </w:rPr>
      </w:pPr>
    </w:p>
    <w:p w:rsidR="0065476A" w:rsidRDefault="0065476A">
      <w:pPr>
        <w:shd w:val="clear" w:color="auto" w:fill="FFFFFF"/>
        <w:ind w:firstLine="397"/>
        <w:jc w:val="center"/>
        <w:rPr>
          <w:b/>
          <w:bCs/>
          <w:color w:val="000000"/>
          <w:sz w:val="24"/>
          <w:szCs w:val="24"/>
        </w:rPr>
      </w:pPr>
    </w:p>
    <w:p w:rsidR="0065476A" w:rsidRDefault="0065476A">
      <w:pPr>
        <w:shd w:val="clear" w:color="auto" w:fill="FFFFFF"/>
        <w:jc w:val="both"/>
        <w:rPr>
          <w:color w:val="FF0000"/>
          <w:sz w:val="24"/>
          <w:szCs w:val="24"/>
        </w:rPr>
      </w:pPr>
    </w:p>
    <w:p w:rsidR="0065476A" w:rsidRDefault="0065476A">
      <w:pPr>
        <w:spacing w:line="276" w:lineRule="auto"/>
        <w:jc w:val="both"/>
      </w:pPr>
    </w:p>
    <w:sectPr w:rsidR="0065476A">
      <w:headerReference w:type="default" r:id="rId16"/>
      <w:footerReference w:type="default" r:id="rId17"/>
      <w:type w:val="continuous"/>
      <w:pgSz w:w="11906" w:h="16838"/>
      <w:pgMar w:top="1134" w:right="850" w:bottom="1134" w:left="1701" w:header="708" w:footer="708" w:gutter="0"/>
      <w:cols w:space="720"/>
      <w:formProt w:val="0"/>
      <w:docGrid w:linePitch="360" w:charSpace="9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044" w:rsidRDefault="00FE2044">
      <w:r>
        <w:separator/>
      </w:r>
    </w:p>
  </w:endnote>
  <w:endnote w:type="continuationSeparator" w:id="0">
    <w:p w:rsidR="00FE2044" w:rsidRDefault="00FE2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">
    <w:panose1 w:val="00000000000000000000"/>
    <w:charset w:val="00"/>
    <w:family w:val="roman"/>
    <w:notTrueType/>
    <w:pitch w:val="default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EBC" w:rsidRDefault="00005EBC">
    <w:pPr>
      <w:jc w:val="center"/>
    </w:pPr>
  </w:p>
  <w:p w:rsidR="00005EBC" w:rsidRDefault="00005EBC">
    <w:pPr>
      <w:jc w:val="center"/>
    </w:pPr>
    <w:r>
      <w:fldChar w:fldCharType="begin"/>
    </w:r>
    <w:r>
      <w:instrText>PAGE</w:instrText>
    </w:r>
    <w:r>
      <w:fldChar w:fldCharType="separate"/>
    </w:r>
    <w:r w:rsidR="00053371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EBC" w:rsidRDefault="00005EB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EBC" w:rsidRDefault="00005EBC">
    <w:pPr>
      <w:jc w:val="center"/>
    </w:pPr>
  </w:p>
  <w:p w:rsidR="00005EBC" w:rsidRDefault="00005EBC">
    <w:pPr>
      <w:jc w:val="center"/>
    </w:pPr>
    <w:r>
      <w:fldChar w:fldCharType="begin"/>
    </w:r>
    <w:r>
      <w:instrText>PAGE</w:instrText>
    </w:r>
    <w:r>
      <w:fldChar w:fldCharType="separate"/>
    </w:r>
    <w:r w:rsidR="00053371">
      <w:rPr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044" w:rsidRDefault="00FE2044">
      <w:r>
        <w:separator/>
      </w:r>
    </w:p>
  </w:footnote>
  <w:footnote w:type="continuationSeparator" w:id="0">
    <w:p w:rsidR="00FE2044" w:rsidRDefault="00FE2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EBC" w:rsidRDefault="00005EBC">
    <w:pPr>
      <w:rPr>
        <w:i/>
      </w:rPr>
    </w:pPr>
  </w:p>
  <w:p w:rsidR="00005EBC" w:rsidRDefault="00005EBC">
    <w:pPr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EBC" w:rsidRDefault="00005EBC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EBC" w:rsidRDefault="00005EBC">
    <w:pPr>
      <w:rPr>
        <w:i/>
      </w:rPr>
    </w:pPr>
  </w:p>
  <w:p w:rsidR="00005EBC" w:rsidRDefault="00005EBC">
    <w:pPr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C1FF7"/>
    <w:multiLevelType w:val="multilevel"/>
    <w:tmpl w:val="173840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C4672"/>
    <w:multiLevelType w:val="multilevel"/>
    <w:tmpl w:val="9FBC9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30FC"/>
    <w:multiLevelType w:val="multilevel"/>
    <w:tmpl w:val="CA9444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6B2F22"/>
    <w:multiLevelType w:val="multilevel"/>
    <w:tmpl w:val="C72E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9779B"/>
    <w:multiLevelType w:val="multilevel"/>
    <w:tmpl w:val="9254395E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1F05E4"/>
    <w:multiLevelType w:val="multilevel"/>
    <w:tmpl w:val="3536A9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717B48"/>
    <w:multiLevelType w:val="multilevel"/>
    <w:tmpl w:val="B9A2002E"/>
    <w:lvl w:ilvl="0">
      <w:start w:val="7"/>
      <w:numFmt w:val="decimal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7" w15:restartNumberingAfterBreak="0">
    <w:nsid w:val="19DD56B2"/>
    <w:multiLevelType w:val="multilevel"/>
    <w:tmpl w:val="82B606BC"/>
    <w:lvl w:ilvl="0">
      <w:start w:val="1"/>
      <w:numFmt w:val="decimal"/>
      <w:lvlText w:val="%1)"/>
      <w:lvlJc w:val="left"/>
      <w:pPr>
        <w:ind w:left="1255" w:hanging="262"/>
      </w:pPr>
      <w:rPr>
        <w:rFonts w:eastAsia="Times New Roman" w:cs="Times New Roman"/>
        <w:w w:val="100"/>
        <w:sz w:val="24"/>
        <w:szCs w:val="24"/>
        <w:lang w:val="ru-RU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BEB1852"/>
    <w:multiLevelType w:val="multilevel"/>
    <w:tmpl w:val="539E66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4A847280"/>
    <w:multiLevelType w:val="multilevel"/>
    <w:tmpl w:val="CA9C4BC4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sz w:val="24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75B0378"/>
    <w:multiLevelType w:val="multilevel"/>
    <w:tmpl w:val="75524A76"/>
    <w:lvl w:ilvl="0">
      <w:start w:val="1"/>
      <w:numFmt w:val="decimal"/>
      <w:lvlText w:val="%1)"/>
      <w:lvlJc w:val="left"/>
      <w:pPr>
        <w:tabs>
          <w:tab w:val="num" w:pos="708"/>
        </w:tabs>
        <w:ind w:left="1349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2494576"/>
    <w:multiLevelType w:val="multilevel"/>
    <w:tmpl w:val="0AB418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8A81E37"/>
    <w:multiLevelType w:val="multilevel"/>
    <w:tmpl w:val="CABC17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7C3F42B9"/>
    <w:multiLevelType w:val="multilevel"/>
    <w:tmpl w:val="D18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4" w15:restartNumberingAfterBreak="0">
    <w:nsid w:val="7E01317C"/>
    <w:multiLevelType w:val="multilevel"/>
    <w:tmpl w:val="1BC84B7E"/>
    <w:lvl w:ilvl="0">
      <w:start w:val="1"/>
      <w:numFmt w:val="bullet"/>
      <w:lvlText w:val=""/>
      <w:lvlJc w:val="left"/>
      <w:pPr>
        <w:ind w:left="1070" w:hanging="360"/>
      </w:pPr>
      <w:rPr>
        <w:rFonts w:ascii="Symbol" w:hAnsi="Symbol" w:cs="Symbol" w:hint="default"/>
        <w:color w:val="231F1F"/>
        <w:sz w:val="24"/>
        <w:szCs w:val="28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4"/>
  </w:num>
  <w:num w:numId="5">
    <w:abstractNumId w:val="9"/>
  </w:num>
  <w:num w:numId="6">
    <w:abstractNumId w:val="7"/>
  </w:num>
  <w:num w:numId="7">
    <w:abstractNumId w:val="11"/>
  </w:num>
  <w:num w:numId="8">
    <w:abstractNumId w:val="4"/>
  </w:num>
  <w:num w:numId="9">
    <w:abstractNumId w:val="2"/>
  </w:num>
  <w:num w:numId="10">
    <w:abstractNumId w:val="0"/>
  </w:num>
  <w:num w:numId="11">
    <w:abstractNumId w:val="6"/>
  </w:num>
  <w:num w:numId="12">
    <w:abstractNumId w:val="3"/>
  </w:num>
  <w:num w:numId="13">
    <w:abstractNumId w:val="13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6A"/>
    <w:rsid w:val="00005EBC"/>
    <w:rsid w:val="00053371"/>
    <w:rsid w:val="000D350B"/>
    <w:rsid w:val="000E7093"/>
    <w:rsid w:val="00187F87"/>
    <w:rsid w:val="00256B8D"/>
    <w:rsid w:val="002B2FC3"/>
    <w:rsid w:val="002B6B30"/>
    <w:rsid w:val="002C7E7C"/>
    <w:rsid w:val="00330C5B"/>
    <w:rsid w:val="00415849"/>
    <w:rsid w:val="00444B4F"/>
    <w:rsid w:val="00474E48"/>
    <w:rsid w:val="004C2FE3"/>
    <w:rsid w:val="00551E98"/>
    <w:rsid w:val="0065476A"/>
    <w:rsid w:val="006A0895"/>
    <w:rsid w:val="006A529E"/>
    <w:rsid w:val="006F572D"/>
    <w:rsid w:val="007E7EA6"/>
    <w:rsid w:val="00857A2D"/>
    <w:rsid w:val="0090069A"/>
    <w:rsid w:val="009D45D2"/>
    <w:rsid w:val="00AD4554"/>
    <w:rsid w:val="00BD66FD"/>
    <w:rsid w:val="00BE63D5"/>
    <w:rsid w:val="00C95FFF"/>
    <w:rsid w:val="00CB6132"/>
    <w:rsid w:val="00CC2B18"/>
    <w:rsid w:val="00D234E7"/>
    <w:rsid w:val="00E433DF"/>
    <w:rsid w:val="00E9799A"/>
    <w:rsid w:val="00F613DF"/>
    <w:rsid w:val="00FE2044"/>
    <w:rsid w:val="00FE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898F4"/>
  <w15:docId w15:val="{1CEB5F99-A86E-41A8-9F29-927745E9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1B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uiPriority w:val="9"/>
    <w:unhideWhenUsed/>
    <w:qFormat/>
    <w:rsid w:val="00DF1344"/>
    <w:pPr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344"/>
    <w:pPr>
      <w:keepNext/>
      <w:spacing w:before="240" w:after="60" w:line="360" w:lineRule="auto"/>
      <w:ind w:firstLine="709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DF1344"/>
    <w:pPr>
      <w:spacing w:before="240" w:after="60" w:line="360" w:lineRule="auto"/>
      <w:ind w:firstLine="709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uiPriority w:val="99"/>
    <w:semiHidden/>
    <w:qFormat/>
    <w:rsid w:val="00EE6091"/>
    <w:rPr>
      <w:rFonts w:ascii="Segoe UI" w:hAnsi="Segoe UI" w:cs="Segoe UI"/>
      <w:sz w:val="18"/>
      <w:szCs w:val="18"/>
    </w:rPr>
  </w:style>
  <w:style w:type="character" w:customStyle="1" w:styleId="a5">
    <w:name w:val="Основной текст Знак"/>
    <w:basedOn w:val="a1"/>
    <w:uiPriority w:val="1"/>
    <w:qFormat/>
    <w:rsid w:val="008D7CA8"/>
    <w:rPr>
      <w:sz w:val="24"/>
      <w:szCs w:val="24"/>
      <w:lang w:eastAsia="en-US"/>
    </w:rPr>
  </w:style>
  <w:style w:type="character" w:customStyle="1" w:styleId="-">
    <w:name w:val="Интернет-ссылка"/>
    <w:basedOn w:val="a1"/>
    <w:uiPriority w:val="99"/>
    <w:unhideWhenUsed/>
    <w:rsid w:val="000E1BC5"/>
    <w:rPr>
      <w:color w:val="0563C1" w:themeColor="hyperlink"/>
      <w:u w:val="single"/>
    </w:rPr>
  </w:style>
  <w:style w:type="character" w:customStyle="1" w:styleId="a6">
    <w:name w:val="Ссылка указателя"/>
    <w:qFormat/>
  </w:style>
  <w:style w:type="character" w:customStyle="1" w:styleId="10">
    <w:name w:val="Заголовок 1 Знак"/>
    <w:basedOn w:val="a1"/>
    <w:link w:val="1"/>
    <w:uiPriority w:val="9"/>
    <w:qFormat/>
    <w:rsid w:val="000E1B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1"/>
    <w:uiPriority w:val="9"/>
    <w:qFormat/>
    <w:rsid w:val="00DF1344"/>
    <w:rPr>
      <w:rFonts w:eastAsia="Calibri"/>
      <w:b/>
      <w:sz w:val="24"/>
      <w:szCs w:val="24"/>
      <w:u w:val="single"/>
      <w:lang w:eastAsia="en-US"/>
    </w:rPr>
  </w:style>
  <w:style w:type="character" w:customStyle="1" w:styleId="30">
    <w:name w:val="Заголовок 3 Знак"/>
    <w:basedOn w:val="a1"/>
    <w:link w:val="3"/>
    <w:uiPriority w:val="9"/>
    <w:semiHidden/>
    <w:qFormat/>
    <w:rsid w:val="00DF1344"/>
    <w:rPr>
      <w:rFonts w:ascii="Cambria" w:hAnsi="Cambria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1"/>
    <w:link w:val="5"/>
    <w:uiPriority w:val="9"/>
    <w:qFormat/>
    <w:rsid w:val="00DF1344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a7">
    <w:name w:val="Верхний колонтитул Знак"/>
    <w:basedOn w:val="a1"/>
    <w:uiPriority w:val="99"/>
    <w:qFormat/>
    <w:rsid w:val="00DF1344"/>
  </w:style>
  <w:style w:type="character" w:customStyle="1" w:styleId="a8">
    <w:name w:val="Нижний колонтитул Знак"/>
    <w:basedOn w:val="a1"/>
    <w:uiPriority w:val="99"/>
    <w:qFormat/>
    <w:rsid w:val="00DF1344"/>
  </w:style>
  <w:style w:type="character" w:customStyle="1" w:styleId="apple-converted-space">
    <w:name w:val="apple-converted-space"/>
    <w:basedOn w:val="a1"/>
    <w:qFormat/>
    <w:rsid w:val="00DF1344"/>
  </w:style>
  <w:style w:type="character" w:customStyle="1" w:styleId="a9">
    <w:name w:val="Подзаголовок Знак"/>
    <w:uiPriority w:val="11"/>
    <w:qFormat/>
    <w:rsid w:val="00DF1344"/>
    <w:rPr>
      <w:rFonts w:ascii="Times New Roman" w:hAnsi="Times New Roman" w:cs="Times New Roman"/>
      <w:b/>
      <w:sz w:val="24"/>
      <w:szCs w:val="24"/>
      <w:u w:val="single"/>
    </w:rPr>
  </w:style>
  <w:style w:type="character" w:styleId="aa">
    <w:name w:val="Subtle Reference"/>
    <w:uiPriority w:val="31"/>
    <w:qFormat/>
    <w:rsid w:val="00DF1344"/>
    <w:rPr>
      <w:rFonts w:ascii="Times New Roman" w:hAnsi="Times New Roman" w:cs="Times New Roman"/>
      <w:b/>
      <w:sz w:val="24"/>
      <w:szCs w:val="24"/>
    </w:rPr>
  </w:style>
  <w:style w:type="character" w:customStyle="1" w:styleId="ab">
    <w:name w:val="Абзац списка Знак"/>
    <w:basedOn w:val="a1"/>
    <w:uiPriority w:val="1"/>
    <w:qFormat/>
    <w:rsid w:val="00DF1344"/>
  </w:style>
  <w:style w:type="character" w:customStyle="1" w:styleId="ac">
    <w:name w:val="Без интервала Знак"/>
    <w:uiPriority w:val="1"/>
    <w:qFormat/>
    <w:rsid w:val="00DF1344"/>
    <w:rPr>
      <w:rFonts w:ascii="Times New Roman" w:hAnsi="Times New Roman" w:cs="Times New Roman"/>
      <w:sz w:val="24"/>
      <w:szCs w:val="24"/>
    </w:rPr>
  </w:style>
  <w:style w:type="character" w:customStyle="1" w:styleId="ad">
    <w:name w:val="УД Знак"/>
    <w:qFormat/>
    <w:rsid w:val="00DF1344"/>
    <w:rPr>
      <w:rFonts w:ascii="Times New Roman" w:hAnsi="Times New Roman" w:cs="Times New Roman"/>
      <w:b/>
      <w:sz w:val="24"/>
      <w:szCs w:val="24"/>
    </w:rPr>
  </w:style>
  <w:style w:type="character" w:customStyle="1" w:styleId="ae">
    <w:name w:val="Ком Знак"/>
    <w:qFormat/>
    <w:rsid w:val="00DF1344"/>
    <w:rPr>
      <w:rFonts w:ascii="Times New Roman" w:hAnsi="Times New Roman" w:cs="Times New Roman"/>
      <w:i/>
      <w:sz w:val="24"/>
      <w:szCs w:val="24"/>
    </w:rPr>
  </w:style>
  <w:style w:type="character" w:styleId="af">
    <w:name w:val="annotation reference"/>
    <w:uiPriority w:val="99"/>
    <w:semiHidden/>
    <w:unhideWhenUsed/>
    <w:qFormat/>
    <w:rsid w:val="00DF1344"/>
    <w:rPr>
      <w:sz w:val="16"/>
      <w:szCs w:val="16"/>
    </w:rPr>
  </w:style>
  <w:style w:type="character" w:customStyle="1" w:styleId="af0">
    <w:name w:val="Текст примечания Знак"/>
    <w:uiPriority w:val="99"/>
    <w:qFormat/>
    <w:rsid w:val="00DF1344"/>
    <w:rPr>
      <w:rFonts w:ascii="Times New Roman" w:hAnsi="Times New Roman"/>
      <w:sz w:val="20"/>
      <w:szCs w:val="20"/>
    </w:rPr>
  </w:style>
  <w:style w:type="character" w:customStyle="1" w:styleId="af1">
    <w:name w:val="Тема примечания Знак"/>
    <w:uiPriority w:val="99"/>
    <w:semiHidden/>
    <w:qFormat/>
    <w:rsid w:val="00DF1344"/>
    <w:rPr>
      <w:rFonts w:ascii="Times New Roman" w:hAnsi="Times New Roman"/>
      <w:b/>
      <w:bCs/>
      <w:sz w:val="20"/>
      <w:szCs w:val="20"/>
    </w:rPr>
  </w:style>
  <w:style w:type="character" w:customStyle="1" w:styleId="af2">
    <w:name w:val="Название Знак"/>
    <w:uiPriority w:val="10"/>
    <w:qFormat/>
    <w:rsid w:val="00DF1344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DF1344"/>
    <w:rPr>
      <w:rFonts w:cs="Times New Roman"/>
    </w:rPr>
  </w:style>
  <w:style w:type="character" w:customStyle="1" w:styleId="af3">
    <w:name w:val="Текст сноски Знак"/>
    <w:uiPriority w:val="99"/>
    <w:qFormat/>
    <w:rsid w:val="00DF1344"/>
    <w:rPr>
      <w:rFonts w:ascii="Calibri" w:eastAsia="Calibri" w:hAnsi="Calibri" w:cs="Times New Roman"/>
      <w:sz w:val="20"/>
      <w:szCs w:val="20"/>
    </w:rPr>
  </w:style>
  <w:style w:type="character" w:customStyle="1" w:styleId="af4">
    <w:name w:val="Привязка сноски"/>
    <w:rsid w:val="00DF1344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DF1344"/>
    <w:rPr>
      <w:vertAlign w:val="superscript"/>
    </w:rPr>
  </w:style>
  <w:style w:type="character" w:customStyle="1" w:styleId="21">
    <w:name w:val="Оглавление 2 Знак1"/>
    <w:link w:val="20"/>
    <w:uiPriority w:val="39"/>
    <w:qFormat/>
    <w:rsid w:val="00DF1344"/>
    <w:rPr>
      <w:rFonts w:asciiTheme="minorHAnsi" w:eastAsiaTheme="minorEastAsia" w:hAnsiTheme="minorHAnsi"/>
      <w:sz w:val="22"/>
      <w:szCs w:val="22"/>
    </w:rPr>
  </w:style>
  <w:style w:type="character" w:customStyle="1" w:styleId="Normal1">
    <w:name w:val="Normal1 Знак"/>
    <w:uiPriority w:val="99"/>
    <w:qFormat/>
    <w:rsid w:val="00DF1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Стиль1 Знак"/>
    <w:qFormat/>
    <w:rsid w:val="00DF13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uiPriority w:val="22"/>
    <w:qFormat/>
    <w:rsid w:val="00DF1344"/>
    <w:rPr>
      <w:b/>
      <w:bCs/>
    </w:rPr>
  </w:style>
  <w:style w:type="character" w:styleId="af6">
    <w:name w:val="Emphasis"/>
    <w:qFormat/>
    <w:rsid w:val="00DF1344"/>
    <w:rPr>
      <w:i/>
      <w:iCs/>
    </w:rPr>
  </w:style>
  <w:style w:type="character" w:customStyle="1" w:styleId="110">
    <w:name w:val="Стиль1 Знак1"/>
    <w:qFormat/>
    <w:rsid w:val="00DF1344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pple-style-span">
    <w:name w:val="apple-style-span"/>
    <w:qFormat/>
    <w:rsid w:val="00DF1344"/>
  </w:style>
  <w:style w:type="character" w:customStyle="1" w:styleId="12">
    <w:name w:val="Абзац списка Знак1"/>
    <w:uiPriority w:val="34"/>
    <w:qFormat/>
    <w:rsid w:val="00DF1344"/>
    <w:rPr>
      <w:rFonts w:ascii="Times New Roman" w:hAnsi="Times New Roman"/>
      <w:sz w:val="24"/>
    </w:rPr>
  </w:style>
  <w:style w:type="character" w:customStyle="1" w:styleId="af7">
    <w:name w:val="Список ключевых слов Знак"/>
    <w:qFormat/>
    <w:rsid w:val="00DF1344"/>
    <w:rPr>
      <w:rFonts w:ascii="Times New Roman" w:hAnsi="Times New Roman"/>
      <w:sz w:val="24"/>
      <w:szCs w:val="28"/>
      <w:lang w:eastAsia="en-US"/>
    </w:rPr>
  </w:style>
  <w:style w:type="character" w:customStyle="1" w:styleId="af8">
    <w:name w:val="Сокращения Знак"/>
    <w:qFormat/>
    <w:rsid w:val="00DF1344"/>
    <w:rPr>
      <w:rFonts w:ascii="Times New Roman" w:hAnsi="Times New Roman"/>
      <w:sz w:val="24"/>
    </w:rPr>
  </w:style>
  <w:style w:type="character" w:customStyle="1" w:styleId="CustomContentNormal">
    <w:name w:val="Custom Content Normal Знак"/>
    <w:qFormat/>
    <w:rsid w:val="00DF1344"/>
    <w:rPr>
      <w:rFonts w:ascii="Times New Roman" w:eastAsia="Sans" w:hAnsi="Times New Roman"/>
      <w:b/>
      <w:sz w:val="28"/>
      <w:szCs w:val="22"/>
      <w:lang w:val="ru-RU" w:eastAsia="en-US" w:bidi="ar-SA"/>
    </w:rPr>
  </w:style>
  <w:style w:type="character" w:customStyle="1" w:styleId="af9">
    <w:name w:val="Наим. раздела Знак"/>
    <w:qFormat/>
    <w:rsid w:val="00DF1344"/>
    <w:rPr>
      <w:rFonts w:ascii="Times New Roman" w:eastAsia="Sans" w:hAnsi="Times New Roman"/>
      <w:b w:val="0"/>
      <w:sz w:val="28"/>
      <w:szCs w:val="22"/>
      <w:lang w:val="ru-RU" w:eastAsia="en-US" w:bidi="ar-SA"/>
    </w:rPr>
  </w:style>
  <w:style w:type="character" w:customStyle="1" w:styleId="13">
    <w:name w:val="Текст в 1 разделе Знак"/>
    <w:qFormat/>
    <w:rsid w:val="00DF1344"/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бычный (веб) Знак"/>
    <w:uiPriority w:val="99"/>
    <w:qFormat/>
    <w:rsid w:val="00DF13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Таблицы Знак"/>
    <w:qFormat/>
    <w:rsid w:val="00DF13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Наим. табл Знак"/>
    <w:qFormat/>
    <w:rsid w:val="00DF1344"/>
    <w:rPr>
      <w:rFonts w:ascii="Times New Roman" w:hAnsi="Times New Roman"/>
      <w:sz w:val="24"/>
    </w:rPr>
  </w:style>
  <w:style w:type="character" w:customStyle="1" w:styleId="2-6">
    <w:name w:val="Вводный текст 2-6 разделы Знак"/>
    <w:qFormat/>
    <w:rsid w:val="00DF1344"/>
    <w:rPr>
      <w:rFonts w:ascii="Times New Roman" w:hAnsi="Times New Roman"/>
      <w:sz w:val="24"/>
      <w:szCs w:val="24"/>
    </w:rPr>
  </w:style>
  <w:style w:type="character" w:customStyle="1" w:styleId="afd">
    <w:name w:val="Рекомендация Знак"/>
    <w:qFormat/>
    <w:rsid w:val="00DF1344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e">
    <w:name w:val="Памятки Знак"/>
    <w:qFormat/>
    <w:rsid w:val="00DF1344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character" w:customStyle="1" w:styleId="aff">
    <w:name w:val="ссылка Знак"/>
    <w:qFormat/>
    <w:rsid w:val="00DF1344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0">
    <w:name w:val="Основной текст_"/>
    <w:qFormat/>
    <w:rsid w:val="00DF13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Оглавление 2 Знак"/>
    <w:qFormat/>
    <w:rsid w:val="00DF13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f1">
    <w:name w:val="Выделение жирным"/>
    <w:qFormat/>
    <w:rsid w:val="00DF1344"/>
    <w:rPr>
      <w:b/>
      <w:bCs/>
    </w:rPr>
  </w:style>
  <w:style w:type="character" w:customStyle="1" w:styleId="aff2">
    <w:name w:val="Символ нумерации"/>
    <w:qFormat/>
    <w:rsid w:val="00DF1344"/>
  </w:style>
  <w:style w:type="character" w:customStyle="1" w:styleId="Internetlink">
    <w:name w:val="Internet link"/>
    <w:qFormat/>
    <w:rsid w:val="00DF1344"/>
    <w:rPr>
      <w:color w:val="000080"/>
      <w:u w:val="single"/>
    </w:rPr>
  </w:style>
  <w:style w:type="character" w:customStyle="1" w:styleId="aff3">
    <w:name w:val="Маркеры списка"/>
    <w:qFormat/>
    <w:rsid w:val="00DF1344"/>
    <w:rPr>
      <w:rFonts w:ascii="OpenSymbol" w:eastAsia="OpenSymbol" w:hAnsi="OpenSymbol" w:cs="OpenSymbol"/>
    </w:rPr>
  </w:style>
  <w:style w:type="character" w:customStyle="1" w:styleId="14">
    <w:name w:val="Гиперссылка1"/>
    <w:uiPriority w:val="99"/>
    <w:unhideWhenUsed/>
    <w:qFormat/>
    <w:rsid w:val="00DF1344"/>
    <w:rPr>
      <w:color w:val="0563C1"/>
      <w:u w:val="single"/>
    </w:rPr>
  </w:style>
  <w:style w:type="character" w:customStyle="1" w:styleId="aff4">
    <w:name w:val="Заголовок Знак"/>
    <w:basedOn w:val="a1"/>
    <w:uiPriority w:val="10"/>
    <w:qFormat/>
    <w:rsid w:val="00DF1344"/>
    <w:rPr>
      <w:spacing w:val="-10"/>
      <w:sz w:val="28"/>
      <w:szCs w:val="56"/>
      <w:u w:val="single"/>
      <w:lang w:eastAsia="en-US"/>
    </w:rPr>
  </w:style>
  <w:style w:type="character" w:customStyle="1" w:styleId="15">
    <w:name w:val="Подзаголовок Знак1"/>
    <w:basedOn w:val="a1"/>
    <w:uiPriority w:val="11"/>
    <w:qFormat/>
    <w:rsid w:val="00DF1344"/>
    <w:rPr>
      <w:rFonts w:eastAsia="Calibri"/>
      <w:b/>
      <w:sz w:val="24"/>
      <w:szCs w:val="24"/>
      <w:u w:val="single"/>
      <w:lang w:eastAsia="en-US"/>
    </w:rPr>
  </w:style>
  <w:style w:type="character" w:customStyle="1" w:styleId="16">
    <w:name w:val="Текст примечания Знак1"/>
    <w:basedOn w:val="a1"/>
    <w:uiPriority w:val="99"/>
    <w:qFormat/>
    <w:rsid w:val="00DF1344"/>
    <w:rPr>
      <w:rFonts w:eastAsia="Calibri"/>
      <w:lang w:eastAsia="en-US"/>
    </w:rPr>
  </w:style>
  <w:style w:type="character" w:customStyle="1" w:styleId="23">
    <w:name w:val="Подзаголовок Знак2"/>
    <w:basedOn w:val="16"/>
    <w:link w:val="a0"/>
    <w:uiPriority w:val="99"/>
    <w:semiHidden/>
    <w:qFormat/>
    <w:rsid w:val="00DF1344"/>
    <w:rPr>
      <w:rFonts w:eastAsia="Calibri"/>
      <w:b/>
      <w:bCs/>
      <w:lang w:eastAsia="en-US"/>
    </w:rPr>
  </w:style>
  <w:style w:type="character" w:customStyle="1" w:styleId="17">
    <w:name w:val="Текст сноски Знак1"/>
    <w:basedOn w:val="a1"/>
    <w:uiPriority w:val="99"/>
    <w:qFormat/>
    <w:rsid w:val="00DF1344"/>
    <w:rPr>
      <w:rFonts w:ascii="Calibri" w:eastAsia="Calibri" w:hAnsi="Calibri"/>
      <w:lang w:eastAsia="en-US"/>
    </w:rPr>
  </w:style>
  <w:style w:type="paragraph" w:customStyle="1" w:styleId="18">
    <w:name w:val="Заголовок1"/>
    <w:basedOn w:val="a"/>
    <w:next w:val="aff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5">
    <w:name w:val="Body Text"/>
    <w:basedOn w:val="a"/>
    <w:uiPriority w:val="1"/>
    <w:qFormat/>
    <w:rsid w:val="008D7CA8"/>
    <w:pPr>
      <w:widowControl w:val="0"/>
      <w:ind w:left="398"/>
      <w:jc w:val="both"/>
    </w:pPr>
    <w:rPr>
      <w:sz w:val="24"/>
      <w:szCs w:val="24"/>
      <w:lang w:eastAsia="en-US"/>
    </w:rPr>
  </w:style>
  <w:style w:type="paragraph" w:styleId="aff6">
    <w:name w:val="List"/>
    <w:basedOn w:val="aff5"/>
    <w:rPr>
      <w:rFonts w:cs="Lucida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8">
    <w:name w:val="index heading"/>
    <w:basedOn w:val="a"/>
    <w:qFormat/>
    <w:pPr>
      <w:suppressLineNumbers/>
    </w:pPr>
    <w:rPr>
      <w:rFonts w:cs="Lucida Sans"/>
    </w:rPr>
  </w:style>
  <w:style w:type="paragraph" w:styleId="a0">
    <w:name w:val="Subtitle"/>
    <w:basedOn w:val="a"/>
    <w:link w:val="23"/>
    <w:uiPriority w:val="11"/>
    <w:qFormat/>
    <w:rsid w:val="00DF1344"/>
    <w:pPr>
      <w:suppressAutoHyphens/>
      <w:spacing w:before="240" w:line="360" w:lineRule="auto"/>
      <w:ind w:firstLine="709"/>
      <w:jc w:val="both"/>
    </w:pPr>
    <w:rPr>
      <w:rFonts w:eastAsia="Calibri"/>
      <w:b/>
      <w:sz w:val="24"/>
      <w:szCs w:val="24"/>
      <w:u w:val="single"/>
      <w:lang w:eastAsia="en-US"/>
    </w:rPr>
  </w:style>
  <w:style w:type="paragraph" w:customStyle="1" w:styleId="19">
    <w:name w:val="Заголовок1"/>
    <w:basedOn w:val="a"/>
    <w:next w:val="aff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9">
    <w:name w:val="Balloon Text"/>
    <w:basedOn w:val="a"/>
    <w:uiPriority w:val="99"/>
    <w:semiHidden/>
    <w:unhideWhenUsed/>
    <w:qFormat/>
    <w:rsid w:val="00EE6091"/>
    <w:rPr>
      <w:rFonts w:ascii="Segoe UI" w:hAnsi="Segoe UI" w:cs="Segoe UI"/>
      <w:sz w:val="18"/>
      <w:szCs w:val="18"/>
    </w:rPr>
  </w:style>
  <w:style w:type="paragraph" w:styleId="affa">
    <w:name w:val="List Paragraph"/>
    <w:basedOn w:val="a"/>
    <w:uiPriority w:val="34"/>
    <w:qFormat/>
    <w:rsid w:val="009B340B"/>
    <w:pPr>
      <w:ind w:left="720"/>
      <w:contextualSpacing/>
    </w:pPr>
  </w:style>
  <w:style w:type="paragraph" w:customStyle="1" w:styleId="affb">
    <w:name w:val="Содержимое врезки"/>
    <w:basedOn w:val="a"/>
    <w:qFormat/>
  </w:style>
  <w:style w:type="paragraph" w:customStyle="1" w:styleId="affc">
    <w:name w:val="Верхний и нижний колонтитулы"/>
    <w:basedOn w:val="a"/>
    <w:qFormat/>
  </w:style>
  <w:style w:type="paragraph" w:styleId="affd">
    <w:name w:val="header"/>
    <w:basedOn w:val="affc"/>
  </w:style>
  <w:style w:type="paragraph" w:styleId="affe">
    <w:name w:val="footer"/>
    <w:basedOn w:val="affc"/>
  </w:style>
  <w:style w:type="paragraph" w:styleId="afff">
    <w:name w:val="TOC Heading"/>
    <w:basedOn w:val="1"/>
    <w:next w:val="a"/>
    <w:uiPriority w:val="39"/>
    <w:unhideWhenUsed/>
    <w:qFormat/>
    <w:rsid w:val="000E1BC5"/>
    <w:pPr>
      <w:spacing w:line="259" w:lineRule="auto"/>
    </w:pPr>
  </w:style>
  <w:style w:type="paragraph" w:styleId="1a">
    <w:name w:val="toc 1"/>
    <w:basedOn w:val="a"/>
    <w:next w:val="a"/>
    <w:autoRedefine/>
    <w:uiPriority w:val="39"/>
    <w:unhideWhenUsed/>
    <w:rsid w:val="000E1BC5"/>
    <w:pPr>
      <w:spacing w:after="100"/>
    </w:pPr>
  </w:style>
  <w:style w:type="paragraph" w:styleId="24">
    <w:name w:val="toc 2"/>
    <w:basedOn w:val="a"/>
    <w:next w:val="a"/>
    <w:autoRedefine/>
    <w:uiPriority w:val="39"/>
    <w:unhideWhenUsed/>
    <w:rsid w:val="000E1BC5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0E1BC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f0">
    <w:name w:val="Title"/>
    <w:basedOn w:val="a"/>
    <w:next w:val="aff5"/>
    <w:uiPriority w:val="10"/>
    <w:qFormat/>
    <w:rsid w:val="00DF1344"/>
    <w:pPr>
      <w:spacing w:line="360" w:lineRule="auto"/>
      <w:ind w:firstLine="709"/>
      <w:contextualSpacing/>
      <w:jc w:val="center"/>
    </w:pPr>
    <w:rPr>
      <w:spacing w:val="-10"/>
      <w:sz w:val="28"/>
      <w:szCs w:val="56"/>
      <w:u w:val="single"/>
      <w:lang w:eastAsia="en-US"/>
    </w:rPr>
  </w:style>
  <w:style w:type="paragraph" w:customStyle="1" w:styleId="1b">
    <w:name w:val="Указатель1"/>
    <w:qFormat/>
    <w:rsid w:val="00DF1344"/>
    <w:pPr>
      <w:suppressLineNumbers/>
    </w:pPr>
    <w:rPr>
      <w:rFonts w:ascii="Calibri" w:eastAsia="Calibri" w:hAnsi="Calibri"/>
      <w:sz w:val="24"/>
    </w:rPr>
  </w:style>
  <w:style w:type="paragraph" w:styleId="afff1">
    <w:name w:val="Normal (Web)"/>
    <w:basedOn w:val="a"/>
    <w:unhideWhenUsed/>
    <w:qFormat/>
    <w:rsid w:val="00DF1344"/>
    <w:pPr>
      <w:spacing w:beforeAutospacing="1" w:afterAutospacing="1" w:line="288" w:lineRule="auto"/>
      <w:ind w:firstLine="709"/>
      <w:jc w:val="both"/>
    </w:pPr>
    <w:rPr>
      <w:sz w:val="24"/>
      <w:szCs w:val="24"/>
    </w:rPr>
  </w:style>
  <w:style w:type="paragraph" w:customStyle="1" w:styleId="desc">
    <w:name w:val="desc"/>
    <w:basedOn w:val="a"/>
    <w:qFormat/>
    <w:rsid w:val="00DF1344"/>
    <w:pPr>
      <w:spacing w:beforeAutospacing="1" w:afterAutospacing="1"/>
      <w:ind w:firstLine="709"/>
      <w:jc w:val="both"/>
    </w:pPr>
    <w:rPr>
      <w:sz w:val="24"/>
      <w:szCs w:val="24"/>
    </w:rPr>
  </w:style>
  <w:style w:type="paragraph" w:styleId="afff2">
    <w:name w:val="No Spacing"/>
    <w:basedOn w:val="affa"/>
    <w:uiPriority w:val="1"/>
    <w:qFormat/>
    <w:rsid w:val="00DF1344"/>
    <w:pPr>
      <w:spacing w:before="240" w:line="360" w:lineRule="auto"/>
      <w:ind w:left="851" w:hanging="425"/>
      <w:jc w:val="both"/>
    </w:pPr>
    <w:rPr>
      <w:rFonts w:eastAsia="Calibri"/>
      <w:sz w:val="24"/>
      <w:szCs w:val="24"/>
      <w:lang w:eastAsia="en-US"/>
    </w:rPr>
  </w:style>
  <w:style w:type="paragraph" w:customStyle="1" w:styleId="afff3">
    <w:name w:val="УДД;УУР"/>
    <w:basedOn w:val="afff2"/>
    <w:qFormat/>
    <w:rsid w:val="00DF1344"/>
    <w:pPr>
      <w:spacing w:before="0"/>
      <w:ind w:left="709" w:firstLine="0"/>
    </w:pPr>
    <w:rPr>
      <w:b/>
    </w:rPr>
  </w:style>
  <w:style w:type="paragraph" w:customStyle="1" w:styleId="afff4">
    <w:name w:val="Ком"/>
    <w:basedOn w:val="afff3"/>
    <w:qFormat/>
    <w:rsid w:val="00DF1344"/>
    <w:rPr>
      <w:b w:val="0"/>
    </w:rPr>
  </w:style>
  <w:style w:type="paragraph" w:styleId="afff5">
    <w:name w:val="annotation text"/>
    <w:basedOn w:val="a"/>
    <w:uiPriority w:val="99"/>
    <w:unhideWhenUsed/>
    <w:qFormat/>
    <w:rsid w:val="00DF1344"/>
    <w:pPr>
      <w:ind w:firstLine="709"/>
      <w:jc w:val="both"/>
    </w:pPr>
    <w:rPr>
      <w:rFonts w:eastAsia="Calibri"/>
      <w:lang w:eastAsia="en-US"/>
    </w:rPr>
  </w:style>
  <w:style w:type="paragraph" w:styleId="afff6">
    <w:name w:val="annotation subject"/>
    <w:basedOn w:val="afff5"/>
    <w:uiPriority w:val="99"/>
    <w:semiHidden/>
    <w:unhideWhenUsed/>
    <w:qFormat/>
    <w:rsid w:val="00DF1344"/>
    <w:rPr>
      <w:b/>
      <w:bCs/>
    </w:rPr>
  </w:style>
  <w:style w:type="paragraph" w:customStyle="1" w:styleId="Normal10">
    <w:name w:val="Normal1"/>
    <w:uiPriority w:val="99"/>
    <w:qFormat/>
    <w:rsid w:val="00DF1344"/>
    <w:pPr>
      <w:widowControl w:val="0"/>
      <w:jc w:val="both"/>
    </w:pPr>
    <w:rPr>
      <w:sz w:val="24"/>
    </w:rPr>
  </w:style>
  <w:style w:type="paragraph" w:styleId="afff7">
    <w:name w:val="footnote text"/>
    <w:basedOn w:val="a"/>
    <w:uiPriority w:val="99"/>
    <w:unhideWhenUsed/>
    <w:rsid w:val="00DF1344"/>
    <w:pPr>
      <w:spacing w:after="200" w:line="276" w:lineRule="auto"/>
      <w:ind w:firstLine="709"/>
      <w:jc w:val="both"/>
    </w:pPr>
    <w:rPr>
      <w:rFonts w:ascii="Calibri" w:eastAsia="Calibri" w:hAnsi="Calibri"/>
      <w:lang w:eastAsia="en-US"/>
    </w:rPr>
  </w:style>
  <w:style w:type="paragraph" w:customStyle="1" w:styleId="1c">
    <w:name w:val="Оглавление 1 Знак"/>
    <w:basedOn w:val="Normal10"/>
    <w:qFormat/>
    <w:rsid w:val="00DF1344"/>
    <w:pPr>
      <w:spacing w:line="360" w:lineRule="auto"/>
      <w:ind w:left="709" w:hanging="283"/>
    </w:pPr>
    <w:rPr>
      <w:szCs w:val="24"/>
    </w:rPr>
  </w:style>
  <w:style w:type="paragraph" w:customStyle="1" w:styleId="CustomContentNormal0">
    <w:name w:val="Custom Content Normal"/>
    <w:qFormat/>
    <w:rsid w:val="00DF1344"/>
    <w:pPr>
      <w:keepNext/>
      <w:keepLines/>
      <w:spacing w:before="240" w:line="360" w:lineRule="auto"/>
      <w:contextualSpacing/>
      <w:jc w:val="center"/>
      <w:outlineLvl w:val="0"/>
    </w:pPr>
    <w:rPr>
      <w:rFonts w:eastAsia="Sans"/>
      <w:b/>
      <w:sz w:val="28"/>
      <w:szCs w:val="22"/>
      <w:lang w:eastAsia="en-US"/>
    </w:rPr>
  </w:style>
  <w:style w:type="paragraph" w:customStyle="1" w:styleId="1d">
    <w:name w:val="Стиль1"/>
    <w:basedOn w:val="a"/>
    <w:qFormat/>
    <w:rsid w:val="00DF1344"/>
    <w:pPr>
      <w:spacing w:before="240" w:line="360" w:lineRule="auto"/>
      <w:ind w:left="709" w:hanging="425"/>
      <w:jc w:val="both"/>
    </w:pPr>
    <w:rPr>
      <w:sz w:val="24"/>
      <w:szCs w:val="22"/>
      <w:lang w:eastAsia="en-US"/>
    </w:rPr>
  </w:style>
  <w:style w:type="paragraph" w:styleId="afff8">
    <w:name w:val="Revision"/>
    <w:uiPriority w:val="99"/>
    <w:semiHidden/>
    <w:qFormat/>
    <w:rsid w:val="00DF1344"/>
    <w:rPr>
      <w:rFonts w:eastAsia="Calibri"/>
      <w:sz w:val="24"/>
      <w:szCs w:val="22"/>
      <w:lang w:eastAsia="en-US"/>
    </w:rPr>
  </w:style>
  <w:style w:type="paragraph" w:customStyle="1" w:styleId="afff9">
    <w:name w:val="Список ключевых слов"/>
    <w:basedOn w:val="affa"/>
    <w:qFormat/>
    <w:rsid w:val="00DF1344"/>
    <w:pPr>
      <w:spacing w:line="360" w:lineRule="auto"/>
      <w:ind w:left="0" w:firstLine="709"/>
      <w:jc w:val="both"/>
    </w:pPr>
    <w:rPr>
      <w:rFonts w:eastAsia="Calibri"/>
      <w:sz w:val="24"/>
      <w:szCs w:val="28"/>
      <w:lang w:eastAsia="en-US"/>
    </w:rPr>
  </w:style>
  <w:style w:type="paragraph" w:customStyle="1" w:styleId="afffa">
    <w:name w:val="Сокращения"/>
    <w:basedOn w:val="a"/>
    <w:qFormat/>
    <w:rsid w:val="00DF1344"/>
    <w:pPr>
      <w:spacing w:line="360" w:lineRule="auto"/>
      <w:ind w:firstLine="709"/>
      <w:jc w:val="both"/>
    </w:pPr>
    <w:rPr>
      <w:rFonts w:eastAsia="Calibri"/>
      <w:sz w:val="24"/>
      <w:szCs w:val="22"/>
      <w:lang w:eastAsia="en-US"/>
    </w:rPr>
  </w:style>
  <w:style w:type="paragraph" w:customStyle="1" w:styleId="afffb">
    <w:name w:val="Наим. раздела"/>
    <w:basedOn w:val="CustomContentNormal0"/>
    <w:qFormat/>
    <w:rsid w:val="00DF1344"/>
  </w:style>
  <w:style w:type="paragraph" w:customStyle="1" w:styleId="1e">
    <w:name w:val="Текст в 1 разделе"/>
    <w:basedOn w:val="a"/>
    <w:qFormat/>
    <w:rsid w:val="00DF1344"/>
    <w:pPr>
      <w:spacing w:line="360" w:lineRule="auto"/>
      <w:ind w:firstLine="709"/>
      <w:jc w:val="both"/>
    </w:pPr>
    <w:rPr>
      <w:sz w:val="24"/>
      <w:szCs w:val="24"/>
      <w:lang w:eastAsia="en-US"/>
    </w:rPr>
  </w:style>
  <w:style w:type="paragraph" w:customStyle="1" w:styleId="afffc">
    <w:name w:val="Таблицы"/>
    <w:basedOn w:val="afff1"/>
    <w:qFormat/>
    <w:rsid w:val="00DF1344"/>
    <w:pPr>
      <w:spacing w:line="240" w:lineRule="auto"/>
      <w:ind w:firstLine="0"/>
    </w:pPr>
  </w:style>
  <w:style w:type="paragraph" w:customStyle="1" w:styleId="afffd">
    <w:name w:val="Наим. табл"/>
    <w:basedOn w:val="a"/>
    <w:qFormat/>
    <w:rsid w:val="00DF1344"/>
    <w:pPr>
      <w:spacing w:line="360" w:lineRule="auto"/>
      <w:ind w:firstLine="709"/>
      <w:jc w:val="both"/>
    </w:pPr>
    <w:rPr>
      <w:rFonts w:eastAsia="Calibri"/>
      <w:sz w:val="24"/>
      <w:szCs w:val="22"/>
      <w:lang w:eastAsia="en-US"/>
    </w:rPr>
  </w:style>
  <w:style w:type="paragraph" w:customStyle="1" w:styleId="2-60">
    <w:name w:val="Вводный текст 2-6 разделы"/>
    <w:basedOn w:val="a"/>
    <w:qFormat/>
    <w:rsid w:val="00DF1344"/>
    <w:pPr>
      <w:spacing w:line="360" w:lineRule="auto"/>
      <w:ind w:firstLine="709"/>
      <w:jc w:val="both"/>
    </w:pPr>
    <w:rPr>
      <w:rFonts w:eastAsia="Calibri"/>
      <w:sz w:val="24"/>
      <w:szCs w:val="24"/>
      <w:lang w:eastAsia="en-US"/>
    </w:rPr>
  </w:style>
  <w:style w:type="paragraph" w:customStyle="1" w:styleId="afffe">
    <w:name w:val="Рекомендация"/>
    <w:basedOn w:val="1d"/>
    <w:qFormat/>
    <w:rsid w:val="00DF1344"/>
  </w:style>
  <w:style w:type="paragraph" w:customStyle="1" w:styleId="affff">
    <w:name w:val="УДД"/>
    <w:basedOn w:val="afff3"/>
    <w:qFormat/>
    <w:rsid w:val="00DF1344"/>
  </w:style>
  <w:style w:type="paragraph" w:customStyle="1" w:styleId="Default">
    <w:name w:val="Default"/>
    <w:qFormat/>
    <w:rsid w:val="00DF1344"/>
    <w:rPr>
      <w:rFonts w:eastAsia="Calibri"/>
      <w:color w:val="000000"/>
      <w:sz w:val="24"/>
      <w:szCs w:val="24"/>
      <w:lang w:eastAsia="en-US"/>
    </w:rPr>
  </w:style>
  <w:style w:type="paragraph" w:customStyle="1" w:styleId="affff0">
    <w:name w:val="Памятки"/>
    <w:basedOn w:val="1e"/>
    <w:qFormat/>
    <w:rsid w:val="00DF1344"/>
    <w:rPr>
      <w:i/>
      <w:color w:val="FF0000"/>
      <w:sz w:val="18"/>
    </w:rPr>
  </w:style>
  <w:style w:type="paragraph" w:customStyle="1" w:styleId="affff1">
    <w:name w:val="ссылка"/>
    <w:basedOn w:val="a"/>
    <w:qFormat/>
    <w:rsid w:val="00DF1344"/>
    <w:pPr>
      <w:spacing w:line="360" w:lineRule="auto"/>
      <w:ind w:firstLine="709"/>
      <w:jc w:val="both"/>
    </w:pPr>
    <w:rPr>
      <w:i/>
      <w:color w:val="0070C0"/>
      <w:sz w:val="24"/>
      <w:szCs w:val="24"/>
      <w:u w:val="single"/>
      <w:lang w:eastAsia="en-US"/>
    </w:rPr>
  </w:style>
  <w:style w:type="paragraph" w:customStyle="1" w:styleId="111">
    <w:name w:val="Оглавление 1 Знак1"/>
    <w:basedOn w:val="a"/>
    <w:qFormat/>
    <w:rsid w:val="00DF1344"/>
    <w:pPr>
      <w:widowControl w:val="0"/>
      <w:shd w:val="clear" w:color="auto" w:fill="FFFFFF"/>
      <w:ind w:firstLine="400"/>
      <w:jc w:val="both"/>
    </w:pPr>
    <w:rPr>
      <w:sz w:val="28"/>
      <w:szCs w:val="28"/>
      <w:lang w:eastAsia="en-US"/>
    </w:rPr>
  </w:style>
  <w:style w:type="paragraph" w:customStyle="1" w:styleId="25">
    <w:name w:val="Заголовок №2"/>
    <w:basedOn w:val="a"/>
    <w:qFormat/>
    <w:rsid w:val="00DF1344"/>
    <w:pPr>
      <w:widowControl w:val="0"/>
      <w:shd w:val="clear" w:color="auto" w:fill="FFFFFF"/>
      <w:spacing w:after="160"/>
      <w:ind w:right="100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DF1344"/>
    <w:pPr>
      <w:widowControl w:val="0"/>
    </w:pPr>
    <w:rPr>
      <w:sz w:val="22"/>
      <w:szCs w:val="22"/>
      <w:lang w:eastAsia="en-US"/>
    </w:rPr>
  </w:style>
  <w:style w:type="paragraph" w:customStyle="1" w:styleId="Standard">
    <w:name w:val="Standard"/>
    <w:qFormat/>
    <w:rsid w:val="00DF1344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DF1344"/>
    <w:pPr>
      <w:spacing w:after="140" w:line="288" w:lineRule="auto"/>
    </w:pPr>
  </w:style>
  <w:style w:type="paragraph" w:customStyle="1" w:styleId="310">
    <w:name w:val="Оглавление 31"/>
    <w:basedOn w:val="a"/>
    <w:next w:val="a"/>
    <w:autoRedefine/>
    <w:uiPriority w:val="39"/>
    <w:unhideWhenUsed/>
    <w:qFormat/>
    <w:rsid w:val="00DF1344"/>
    <w:pPr>
      <w:spacing w:after="100" w:line="259" w:lineRule="auto"/>
      <w:ind w:left="440"/>
    </w:pPr>
    <w:rPr>
      <w:rFonts w:ascii="Calibri" w:eastAsia="Calibri" w:hAnsi="Calibri"/>
      <w:sz w:val="22"/>
      <w:szCs w:val="22"/>
    </w:rPr>
  </w:style>
  <w:style w:type="numbering" w:customStyle="1" w:styleId="1f">
    <w:name w:val="Нет списка1"/>
    <w:uiPriority w:val="99"/>
    <w:semiHidden/>
    <w:unhideWhenUsed/>
    <w:qFormat/>
    <w:rsid w:val="00DF1344"/>
  </w:style>
  <w:style w:type="numbering" w:customStyle="1" w:styleId="112">
    <w:name w:val="Нет списка11"/>
    <w:uiPriority w:val="99"/>
    <w:semiHidden/>
    <w:unhideWhenUsed/>
    <w:qFormat/>
    <w:rsid w:val="00DF1344"/>
  </w:style>
  <w:style w:type="table" w:styleId="affff2">
    <w:name w:val="Table Grid"/>
    <w:basedOn w:val="a2"/>
    <w:uiPriority w:val="39"/>
    <w:rsid w:val="00E7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2"/>
    <w:uiPriority w:val="39"/>
    <w:rsid w:val="00D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uiPriority w:val="59"/>
    <w:rsid w:val="00DF134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2"/>
    <w:uiPriority w:val="59"/>
    <w:rsid w:val="00DF134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uiPriority w:val="59"/>
    <w:rsid w:val="00DF134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2"/>
    <w:uiPriority w:val="59"/>
    <w:rsid w:val="00DF134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uiPriority w:val="59"/>
    <w:rsid w:val="00DF134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59"/>
    <w:rsid w:val="00DF134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uiPriority w:val="59"/>
    <w:rsid w:val="00DF134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1344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Сетка таблицы2"/>
    <w:basedOn w:val="a2"/>
    <w:uiPriority w:val="39"/>
    <w:rsid w:val="00D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uiPriority w:val="39"/>
    <w:rsid w:val="00D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Hyperlink"/>
    <w:basedOn w:val="a1"/>
    <w:uiPriority w:val="99"/>
    <w:unhideWhenUsed/>
    <w:rsid w:val="002C7E7C"/>
    <w:rPr>
      <w:color w:val="0563C1" w:themeColor="hyperlink"/>
      <w:u w:val="single"/>
    </w:rPr>
  </w:style>
  <w:style w:type="paragraph" w:customStyle="1" w:styleId="topicauthors--description">
    <w:name w:val="topic__authors--description"/>
    <w:basedOn w:val="a"/>
    <w:rsid w:val="002C7E7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adaa.org/sites/default/files/Anxiety%20Disorders%20in%20Children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cyberleninka.ru/article/n/trevozhnye-rasstroystva-u-podrostkov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dicine.com/topic/pr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sylab.info/&#1052;&#1077;&#1090;&#1086;&#1076;&#1080;&#1082;&#1072;_&#1084;&#1085;&#1086;&#1075;&#1086;&#1084;&#1077;&#1088;&#1085;&#1086;&#1081;_&#1086;&#1094;&#1077;&#1085;&#1082;&#1080;_&#1076;&#1077;&#1090;&#1089;&#1082;&#1086;&#1081;_&#1090;&#1088;&#1077;&#1074;&#1086;&#1078;&#1085;&#1086;&#1089;&#1090;&#1080;/&#1041;&#1083;&#1072;&#1085;&#1082;_&#1086;&#1090;&#1074;&#1077;&#1090;&#1086;&#1074;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13812</Words>
  <Characters>78730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dc:description/>
  <cp:lastModifiedBy>User</cp:lastModifiedBy>
  <cp:revision>50</cp:revision>
  <cp:lastPrinted>2021-12-01T09:37:00Z</cp:lastPrinted>
  <dcterms:created xsi:type="dcterms:W3CDTF">2021-07-01T07:19:00Z</dcterms:created>
  <dcterms:modified xsi:type="dcterms:W3CDTF">2021-12-02T06:29:00Z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_Grammarly_42___1">
    <vt:lpwstr>__Grammarly_42___1</vt:lpwstr>
  </property>
  <property fmtid="{D5CDD505-2E9C-101B-9397-08002B2CF9AE}" pid="10" name="__Grammarly_42____i">
    <vt:lpwstr>__Grammarly_42____i</vt:lpwstr>
  </property>
</Properties>
</file>