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991" w:rsidRPr="00926A15" w:rsidRDefault="00ED5991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25" w:type="dxa"/>
        <w:tblLook w:val="0000"/>
      </w:tblPr>
      <w:tblGrid>
        <w:gridCol w:w="3686"/>
        <w:gridCol w:w="5839"/>
      </w:tblGrid>
      <w:tr w:rsidR="00E250C9" w:rsidTr="00D74E2C">
        <w:tc>
          <w:tcPr>
            <w:tcW w:w="9524" w:type="dxa"/>
            <w:gridSpan w:val="2"/>
            <w:shd w:val="clear" w:color="auto" w:fill="auto"/>
          </w:tcPr>
          <w:p w:rsidR="00E250C9" w:rsidRDefault="00E250C9" w:rsidP="00D74E2C">
            <w:pPr>
              <w:tabs>
                <w:tab w:val="left" w:pos="6135"/>
              </w:tabs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Клинические </w:t>
            </w:r>
            <w:r>
              <w:rPr>
                <w:color w:val="767171"/>
                <w:sz w:val="24"/>
                <w:szCs w:val="24"/>
              </w:rPr>
              <w:t>рекомендации</w:t>
            </w:r>
          </w:p>
        </w:tc>
      </w:tr>
      <w:tr w:rsidR="00E250C9" w:rsidTr="00D74E2C">
        <w:trPr>
          <w:trHeight w:val="1907"/>
        </w:trPr>
        <w:tc>
          <w:tcPr>
            <w:tcW w:w="9524" w:type="dxa"/>
            <w:gridSpan w:val="2"/>
            <w:shd w:val="clear" w:color="auto" w:fill="auto"/>
          </w:tcPr>
          <w:p w:rsidR="00E250C9" w:rsidRPr="00ED5991" w:rsidRDefault="00E250C9" w:rsidP="00E250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5991">
              <w:rPr>
                <w:rFonts w:ascii="Times New Roman" w:hAnsi="Times New Roman" w:cs="Times New Roman"/>
                <w:sz w:val="28"/>
                <w:szCs w:val="28"/>
              </w:rPr>
              <w:t>Тревожно-фобические расстройства у детей и подростков</w:t>
            </w:r>
          </w:p>
          <w:p w:rsidR="00E250C9" w:rsidRDefault="00E250C9" w:rsidP="00D74E2C">
            <w:pPr>
              <w:tabs>
                <w:tab w:val="left" w:pos="6135"/>
              </w:tabs>
              <w:rPr>
                <w:sz w:val="24"/>
                <w:szCs w:val="24"/>
              </w:rPr>
            </w:pPr>
          </w:p>
        </w:tc>
      </w:tr>
      <w:tr w:rsidR="00E250C9" w:rsidTr="00D74E2C">
        <w:trPr>
          <w:trHeight w:val="815"/>
        </w:trPr>
        <w:tc>
          <w:tcPr>
            <w:tcW w:w="3686" w:type="dxa"/>
            <w:shd w:val="clear" w:color="auto" w:fill="auto"/>
          </w:tcPr>
          <w:p w:rsidR="00E250C9" w:rsidRDefault="00E250C9" w:rsidP="00D74E2C">
            <w:pPr>
              <w:tabs>
                <w:tab w:val="left" w:pos="6135"/>
              </w:tabs>
              <w:jc w:val="right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Кодирование по Международной статистической классификации болезней и проблем, связанных со здоровьем: </w:t>
            </w:r>
          </w:p>
          <w:p w:rsidR="00E250C9" w:rsidRDefault="00E250C9" w:rsidP="00D74E2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38" w:type="dxa"/>
            <w:shd w:val="clear" w:color="auto" w:fill="auto"/>
          </w:tcPr>
          <w:p w:rsidR="00E250C9" w:rsidRPr="00ED5991" w:rsidRDefault="00E250C9" w:rsidP="00E250C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5991">
              <w:rPr>
                <w:rFonts w:ascii="Times New Roman" w:hAnsi="Times New Roman" w:cs="Times New Roman"/>
                <w:sz w:val="28"/>
                <w:szCs w:val="28"/>
              </w:rPr>
              <w:t xml:space="preserve">F40.0, </w:t>
            </w:r>
            <w:r w:rsidRPr="00ED59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ED5991">
              <w:rPr>
                <w:rFonts w:ascii="Times New Roman" w:hAnsi="Times New Roman" w:cs="Times New Roman"/>
                <w:sz w:val="28"/>
                <w:szCs w:val="28"/>
              </w:rPr>
              <w:t xml:space="preserve">40.1, </w:t>
            </w:r>
            <w:r w:rsidRPr="00ED59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ED5991">
              <w:rPr>
                <w:rFonts w:ascii="Times New Roman" w:hAnsi="Times New Roman" w:cs="Times New Roman"/>
                <w:sz w:val="28"/>
                <w:szCs w:val="28"/>
              </w:rPr>
              <w:t xml:space="preserve">40.2, </w:t>
            </w:r>
            <w:r w:rsidRPr="00ED59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ED5991">
              <w:rPr>
                <w:rFonts w:ascii="Times New Roman" w:hAnsi="Times New Roman" w:cs="Times New Roman"/>
                <w:sz w:val="28"/>
                <w:szCs w:val="28"/>
              </w:rPr>
              <w:t xml:space="preserve">40.8, </w:t>
            </w:r>
            <w:r w:rsidRPr="00ED59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ED5991">
              <w:rPr>
                <w:rFonts w:ascii="Times New Roman" w:hAnsi="Times New Roman" w:cs="Times New Roman"/>
                <w:sz w:val="28"/>
                <w:szCs w:val="28"/>
              </w:rPr>
              <w:t>40.9</w:t>
            </w:r>
          </w:p>
          <w:p w:rsidR="00E250C9" w:rsidRDefault="00E250C9" w:rsidP="00D74E2C">
            <w:pPr>
              <w:tabs>
                <w:tab w:val="left" w:pos="6135"/>
              </w:tabs>
              <w:rPr>
                <w:sz w:val="24"/>
                <w:szCs w:val="24"/>
              </w:rPr>
            </w:pPr>
          </w:p>
        </w:tc>
      </w:tr>
      <w:tr w:rsidR="00E250C9" w:rsidTr="00D74E2C">
        <w:trPr>
          <w:trHeight w:val="815"/>
        </w:trPr>
        <w:tc>
          <w:tcPr>
            <w:tcW w:w="3686" w:type="dxa"/>
            <w:shd w:val="clear" w:color="auto" w:fill="auto"/>
          </w:tcPr>
          <w:p w:rsidR="00E250C9" w:rsidRDefault="00E250C9" w:rsidP="00E250C9">
            <w:pPr>
              <w:tabs>
                <w:tab w:val="left" w:pos="6135"/>
              </w:tabs>
              <w:jc w:val="right"/>
              <w:rPr>
                <w:sz w:val="24"/>
                <w:szCs w:val="24"/>
              </w:rPr>
            </w:pPr>
            <w:r>
              <w:rPr>
                <w:color w:val="767171"/>
                <w:sz w:val="24"/>
                <w:szCs w:val="24"/>
              </w:rPr>
              <w:t xml:space="preserve">Возрастная группа: </w:t>
            </w:r>
          </w:p>
        </w:tc>
        <w:tc>
          <w:tcPr>
            <w:tcW w:w="5838" w:type="dxa"/>
            <w:shd w:val="clear" w:color="auto" w:fill="auto"/>
          </w:tcPr>
          <w:p w:rsidR="00E250C9" w:rsidRPr="00C43C77" w:rsidRDefault="00E250C9" w:rsidP="00D74E2C">
            <w:pPr>
              <w:tabs>
                <w:tab w:val="left" w:pos="6135"/>
              </w:tabs>
              <w:snapToGrid w:val="0"/>
              <w:rPr>
                <w:b/>
                <w:color w:val="808080"/>
                <w:sz w:val="28"/>
                <w:szCs w:val="28"/>
              </w:rPr>
            </w:pPr>
            <w:r w:rsidRPr="00C43C77">
              <w:rPr>
                <w:b/>
                <w:color w:val="767171"/>
                <w:sz w:val="28"/>
                <w:szCs w:val="28"/>
              </w:rPr>
              <w:t>дети</w:t>
            </w:r>
          </w:p>
        </w:tc>
      </w:tr>
      <w:tr w:rsidR="00E250C9" w:rsidTr="00D74E2C">
        <w:trPr>
          <w:trHeight w:val="815"/>
        </w:trPr>
        <w:tc>
          <w:tcPr>
            <w:tcW w:w="3686" w:type="dxa"/>
            <w:shd w:val="clear" w:color="auto" w:fill="auto"/>
          </w:tcPr>
          <w:p w:rsidR="00E250C9" w:rsidRDefault="00E250C9" w:rsidP="00D74E2C">
            <w:pPr>
              <w:tabs>
                <w:tab w:val="left" w:pos="6135"/>
              </w:tabs>
              <w:jc w:val="right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>Год утверждения:</w:t>
            </w:r>
          </w:p>
        </w:tc>
        <w:tc>
          <w:tcPr>
            <w:tcW w:w="5838" w:type="dxa"/>
            <w:shd w:val="clear" w:color="auto" w:fill="auto"/>
          </w:tcPr>
          <w:p w:rsidR="00E250C9" w:rsidRPr="00C43C77" w:rsidRDefault="00E250C9" w:rsidP="00D74E2C">
            <w:pPr>
              <w:tabs>
                <w:tab w:val="left" w:pos="61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43C77"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</w:tc>
      </w:tr>
      <w:tr w:rsidR="00E250C9" w:rsidTr="00D74E2C">
        <w:tc>
          <w:tcPr>
            <w:tcW w:w="9524" w:type="dxa"/>
            <w:gridSpan w:val="2"/>
            <w:shd w:val="clear" w:color="auto" w:fill="auto"/>
          </w:tcPr>
          <w:p w:rsidR="00E250C9" w:rsidRPr="00C43C77" w:rsidRDefault="00E250C9" w:rsidP="00D74E2C">
            <w:pPr>
              <w:tabs>
                <w:tab w:val="left" w:pos="61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43C77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Разработчик клинической рекомендации:</w:t>
            </w:r>
          </w:p>
          <w:p w:rsidR="00E250C9" w:rsidRPr="00C43C77" w:rsidRDefault="00E250C9" w:rsidP="00D74E2C">
            <w:pPr>
              <w:tabs>
                <w:tab w:val="left" w:pos="6135"/>
              </w:tabs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C43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Российское общество психиатров</w:t>
            </w:r>
          </w:p>
        </w:tc>
      </w:tr>
      <w:tr w:rsidR="00E250C9" w:rsidTr="00D74E2C">
        <w:trPr>
          <w:trHeight w:val="4170"/>
        </w:trPr>
        <w:tc>
          <w:tcPr>
            <w:tcW w:w="9524" w:type="dxa"/>
            <w:gridSpan w:val="2"/>
            <w:shd w:val="clear" w:color="auto" w:fill="auto"/>
          </w:tcPr>
          <w:p w:rsidR="00E250C9" w:rsidRDefault="00E250C9" w:rsidP="00D74E2C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:rsidR="00E250C9" w:rsidRDefault="00E250C9" w:rsidP="00D74E2C">
            <w:pPr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ED5991" w:rsidRPr="00926A15" w:rsidRDefault="00ED5991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43C77" w:rsidRDefault="00C43C77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43C77" w:rsidRDefault="00C43C77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D5991" w:rsidRPr="00500313" w:rsidRDefault="00ED5991" w:rsidP="00C43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313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500313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 xml:space="preserve">Оглавление 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____________________________________________________2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Список сокращений.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Pr="004A23B1">
        <w:rPr>
          <w:rFonts w:ascii="Times New Roman" w:hAnsi="Times New Roman" w:cs="Times New Roman"/>
          <w:sz w:val="28"/>
          <w:szCs w:val="28"/>
        </w:rPr>
        <w:t>4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Термины и определения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D52D55">
        <w:rPr>
          <w:rFonts w:ascii="Times New Roman" w:hAnsi="Times New Roman" w:cs="Times New Roman"/>
          <w:sz w:val="28"/>
          <w:szCs w:val="28"/>
        </w:rPr>
        <w:t>5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1. Краткая информация по заболеванию или состоянию (группе заболеваний или состояний)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D52D55">
        <w:rPr>
          <w:rFonts w:ascii="Times New Roman" w:hAnsi="Times New Roman" w:cs="Times New Roman"/>
          <w:sz w:val="28"/>
          <w:szCs w:val="28"/>
        </w:rPr>
        <w:t>_7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 xml:space="preserve">1.1 Определение заболевания или состояния (группы заболеваний или состояний) 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D52D55">
        <w:rPr>
          <w:rFonts w:ascii="Times New Roman" w:hAnsi="Times New Roman" w:cs="Times New Roman"/>
          <w:sz w:val="28"/>
          <w:szCs w:val="28"/>
        </w:rPr>
        <w:t>__</w:t>
      </w:r>
      <w:r w:rsidRPr="004A23B1">
        <w:rPr>
          <w:rFonts w:ascii="Times New Roman" w:hAnsi="Times New Roman" w:cs="Times New Roman"/>
          <w:sz w:val="28"/>
          <w:szCs w:val="28"/>
        </w:rPr>
        <w:t>7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1.2 Этиология и патогенез заболевания или состояния (группы заболеваний или состояний)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D52D55">
        <w:rPr>
          <w:rFonts w:ascii="Times New Roman" w:hAnsi="Times New Roman" w:cs="Times New Roman"/>
          <w:sz w:val="28"/>
          <w:szCs w:val="28"/>
        </w:rPr>
        <w:t>7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1.3 Эпидемиология заболевания или состояния (группы заболеваний или состояний).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Pr="004A23B1">
        <w:rPr>
          <w:rFonts w:ascii="Times New Roman" w:hAnsi="Times New Roman" w:cs="Times New Roman"/>
          <w:sz w:val="28"/>
          <w:szCs w:val="28"/>
        </w:rPr>
        <w:t>10</w:t>
      </w:r>
    </w:p>
    <w:p w:rsidR="00500313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1.4 Особенности кодирования заболевания или состояния (группы заболеваний или</w:t>
      </w:r>
      <w:r w:rsidR="00500313">
        <w:rPr>
          <w:rFonts w:ascii="Times New Roman" w:hAnsi="Times New Roman" w:cs="Times New Roman"/>
          <w:sz w:val="28"/>
          <w:szCs w:val="28"/>
        </w:rPr>
        <w:t xml:space="preserve"> </w:t>
      </w:r>
      <w:r w:rsidRPr="004A23B1">
        <w:rPr>
          <w:rFonts w:ascii="Times New Roman" w:hAnsi="Times New Roman" w:cs="Times New Roman"/>
          <w:sz w:val="28"/>
          <w:szCs w:val="28"/>
        </w:rPr>
        <w:t>состояний) по Международной статистической классификации болезней и проблем,</w:t>
      </w:r>
      <w:r w:rsidR="00500313">
        <w:rPr>
          <w:rFonts w:ascii="Times New Roman" w:hAnsi="Times New Roman" w:cs="Times New Roman"/>
          <w:sz w:val="28"/>
          <w:szCs w:val="28"/>
        </w:rPr>
        <w:t xml:space="preserve"> </w:t>
      </w:r>
      <w:r w:rsidRPr="004A23B1">
        <w:rPr>
          <w:rFonts w:ascii="Times New Roman" w:hAnsi="Times New Roman" w:cs="Times New Roman"/>
          <w:sz w:val="28"/>
          <w:szCs w:val="28"/>
        </w:rPr>
        <w:t xml:space="preserve">связанных со здоровьем </w:t>
      </w:r>
      <w:r w:rsidR="00500313">
        <w:rPr>
          <w:rFonts w:ascii="Times New Roman" w:hAnsi="Times New Roman" w:cs="Times New Roman"/>
          <w:sz w:val="28"/>
          <w:szCs w:val="28"/>
        </w:rPr>
        <w:t>__________</w:t>
      </w:r>
      <w:r w:rsidR="00D7485D">
        <w:rPr>
          <w:rFonts w:ascii="Times New Roman" w:hAnsi="Times New Roman" w:cs="Times New Roman"/>
          <w:sz w:val="28"/>
          <w:szCs w:val="28"/>
        </w:rPr>
        <w:t>11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1.5 Классификация заболевания или состояния (группы заболеваний или состояний).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D7485D">
        <w:rPr>
          <w:rFonts w:ascii="Times New Roman" w:hAnsi="Times New Roman" w:cs="Times New Roman"/>
          <w:sz w:val="28"/>
          <w:szCs w:val="28"/>
        </w:rPr>
        <w:t>___</w:t>
      </w:r>
      <w:r w:rsidRPr="004A23B1">
        <w:rPr>
          <w:rFonts w:ascii="Times New Roman" w:hAnsi="Times New Roman" w:cs="Times New Roman"/>
          <w:sz w:val="28"/>
          <w:szCs w:val="28"/>
        </w:rPr>
        <w:t>1</w:t>
      </w:r>
      <w:r w:rsidR="00E47477" w:rsidRPr="004A23B1">
        <w:rPr>
          <w:rFonts w:ascii="Times New Roman" w:hAnsi="Times New Roman" w:cs="Times New Roman"/>
          <w:sz w:val="28"/>
          <w:szCs w:val="28"/>
        </w:rPr>
        <w:t>2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1.6 Клиническая картина заболевания или состояния (группы заболеваний или состояний)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D7485D">
        <w:rPr>
          <w:rFonts w:ascii="Times New Roman" w:hAnsi="Times New Roman" w:cs="Times New Roman"/>
          <w:sz w:val="28"/>
          <w:szCs w:val="28"/>
        </w:rPr>
        <w:t>_12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2. Диагностика заболевания или состояния (группы заболеваний или состояний),</w:t>
      </w:r>
      <w:r w:rsidR="00500313">
        <w:rPr>
          <w:rFonts w:ascii="Times New Roman" w:hAnsi="Times New Roman" w:cs="Times New Roman"/>
          <w:sz w:val="28"/>
          <w:szCs w:val="28"/>
        </w:rPr>
        <w:t xml:space="preserve"> </w:t>
      </w:r>
      <w:r w:rsidRPr="004A23B1">
        <w:rPr>
          <w:rFonts w:ascii="Times New Roman" w:hAnsi="Times New Roman" w:cs="Times New Roman"/>
          <w:sz w:val="28"/>
          <w:szCs w:val="28"/>
        </w:rPr>
        <w:t>медицинские показания и противопоказания к применению методов диагностики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D7485D">
        <w:rPr>
          <w:rFonts w:ascii="Times New Roman" w:hAnsi="Times New Roman" w:cs="Times New Roman"/>
          <w:sz w:val="28"/>
          <w:szCs w:val="28"/>
        </w:rPr>
        <w:t>__17</w:t>
      </w:r>
    </w:p>
    <w:p w:rsidR="00500313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2.1 Жалобы и анамнез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4A23B1">
        <w:rPr>
          <w:rFonts w:ascii="Times New Roman" w:hAnsi="Times New Roman" w:cs="Times New Roman"/>
          <w:sz w:val="28"/>
          <w:szCs w:val="28"/>
        </w:rPr>
        <w:t xml:space="preserve"> </w:t>
      </w:r>
      <w:r w:rsidR="00D7485D">
        <w:rPr>
          <w:rFonts w:ascii="Times New Roman" w:hAnsi="Times New Roman" w:cs="Times New Roman"/>
          <w:sz w:val="28"/>
          <w:szCs w:val="28"/>
        </w:rPr>
        <w:t>23</w:t>
      </w:r>
    </w:p>
    <w:p w:rsidR="00D7485D" w:rsidRDefault="00D7485D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Физикальное обследование__________________________________24</w:t>
      </w:r>
    </w:p>
    <w:p w:rsidR="00ED5991" w:rsidRPr="004A23B1" w:rsidRDefault="00D7485D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ED5991" w:rsidRPr="004A23B1">
        <w:rPr>
          <w:rFonts w:ascii="Times New Roman" w:hAnsi="Times New Roman" w:cs="Times New Roman"/>
          <w:sz w:val="28"/>
          <w:szCs w:val="28"/>
        </w:rPr>
        <w:t xml:space="preserve"> Лабораторные диагностические исследования</w:t>
      </w:r>
      <w:r w:rsidR="00500313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>25</w:t>
      </w:r>
    </w:p>
    <w:p w:rsidR="00ED5991" w:rsidRPr="004A23B1" w:rsidRDefault="00D7485D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ED5991" w:rsidRPr="004A23B1">
        <w:rPr>
          <w:rFonts w:ascii="Times New Roman" w:hAnsi="Times New Roman" w:cs="Times New Roman"/>
          <w:sz w:val="28"/>
          <w:szCs w:val="28"/>
        </w:rPr>
        <w:t xml:space="preserve"> Инструментальные диагностические </w:t>
      </w:r>
      <w:r w:rsidR="00500313">
        <w:rPr>
          <w:rFonts w:ascii="Times New Roman" w:hAnsi="Times New Roman" w:cs="Times New Roman"/>
          <w:sz w:val="28"/>
          <w:szCs w:val="28"/>
        </w:rPr>
        <w:t>исследования_____________</w:t>
      </w:r>
      <w:r>
        <w:rPr>
          <w:rFonts w:ascii="Times New Roman" w:hAnsi="Times New Roman" w:cs="Times New Roman"/>
          <w:sz w:val="28"/>
          <w:szCs w:val="28"/>
        </w:rPr>
        <w:t>26</w:t>
      </w:r>
    </w:p>
    <w:p w:rsidR="00ED5991" w:rsidRDefault="00D7485D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ED5991" w:rsidRPr="004A23B1">
        <w:rPr>
          <w:rFonts w:ascii="Times New Roman" w:hAnsi="Times New Roman" w:cs="Times New Roman"/>
          <w:sz w:val="28"/>
          <w:szCs w:val="28"/>
        </w:rPr>
        <w:t xml:space="preserve"> Иные диагностические исследования</w:t>
      </w:r>
      <w:r w:rsidR="00500313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27</w:t>
      </w:r>
    </w:p>
    <w:p w:rsidR="00D7485D" w:rsidRPr="004A23B1" w:rsidRDefault="00D7485D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 Дифференциальная диагностика______________________________29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3. Лечение, включая медикаментозную и немедикаментозную терапии, диетотерапию,</w:t>
      </w:r>
      <w:r w:rsidR="00500313">
        <w:rPr>
          <w:rFonts w:ascii="Times New Roman" w:hAnsi="Times New Roman" w:cs="Times New Roman"/>
          <w:sz w:val="28"/>
          <w:szCs w:val="28"/>
        </w:rPr>
        <w:t xml:space="preserve"> </w:t>
      </w:r>
      <w:r w:rsidRPr="004A23B1">
        <w:rPr>
          <w:rFonts w:ascii="Times New Roman" w:hAnsi="Times New Roman" w:cs="Times New Roman"/>
          <w:sz w:val="28"/>
          <w:szCs w:val="28"/>
        </w:rPr>
        <w:t>обезболивание, медицинские показания и противопоказания к применению методов лечения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D7485D">
        <w:rPr>
          <w:rFonts w:ascii="Times New Roman" w:hAnsi="Times New Roman" w:cs="Times New Roman"/>
          <w:sz w:val="28"/>
          <w:szCs w:val="28"/>
        </w:rPr>
        <w:t>31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lastRenderedPageBreak/>
        <w:t>4. Медицинская реабилитация, медицинские показания и противопоказания к применению</w:t>
      </w:r>
      <w:r w:rsidR="00500313">
        <w:rPr>
          <w:rFonts w:ascii="Times New Roman" w:hAnsi="Times New Roman" w:cs="Times New Roman"/>
          <w:sz w:val="28"/>
          <w:szCs w:val="28"/>
        </w:rPr>
        <w:t xml:space="preserve"> </w:t>
      </w:r>
      <w:r w:rsidRPr="004A23B1">
        <w:rPr>
          <w:rFonts w:ascii="Times New Roman" w:hAnsi="Times New Roman" w:cs="Times New Roman"/>
          <w:sz w:val="28"/>
          <w:szCs w:val="28"/>
        </w:rPr>
        <w:t xml:space="preserve">методов реабилитации 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</w:t>
      </w:r>
      <w:r w:rsidR="00D7485D">
        <w:rPr>
          <w:rFonts w:ascii="Times New Roman" w:hAnsi="Times New Roman" w:cs="Times New Roman"/>
          <w:sz w:val="28"/>
          <w:szCs w:val="28"/>
        </w:rPr>
        <w:t>35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5. Профилактика и диспансерное наблюдение, медицинские показания и противопоказания к</w:t>
      </w:r>
      <w:r w:rsidR="00500313">
        <w:rPr>
          <w:rFonts w:ascii="Times New Roman" w:hAnsi="Times New Roman" w:cs="Times New Roman"/>
          <w:sz w:val="28"/>
          <w:szCs w:val="28"/>
        </w:rPr>
        <w:t xml:space="preserve"> </w:t>
      </w:r>
      <w:r w:rsidRPr="004A23B1">
        <w:rPr>
          <w:rFonts w:ascii="Times New Roman" w:hAnsi="Times New Roman" w:cs="Times New Roman"/>
          <w:sz w:val="28"/>
          <w:szCs w:val="28"/>
        </w:rPr>
        <w:t>применению методов профилактики</w:t>
      </w:r>
      <w:r w:rsidR="00500313">
        <w:rPr>
          <w:rFonts w:ascii="Times New Roman" w:hAnsi="Times New Roman" w:cs="Times New Roman"/>
          <w:sz w:val="28"/>
          <w:szCs w:val="28"/>
        </w:rPr>
        <w:t>________________</w:t>
      </w:r>
      <w:r w:rsidR="00E47477" w:rsidRPr="004A23B1">
        <w:rPr>
          <w:rFonts w:ascii="Times New Roman" w:hAnsi="Times New Roman" w:cs="Times New Roman"/>
          <w:sz w:val="28"/>
          <w:szCs w:val="28"/>
        </w:rPr>
        <w:t>36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 xml:space="preserve">6. Организация оказания медицинской помощи </w:t>
      </w:r>
      <w:r w:rsidR="00500313">
        <w:rPr>
          <w:rFonts w:ascii="Times New Roman" w:hAnsi="Times New Roman" w:cs="Times New Roman"/>
          <w:sz w:val="28"/>
          <w:szCs w:val="28"/>
        </w:rPr>
        <w:t>______________________3</w:t>
      </w:r>
      <w:r w:rsidR="00D7485D">
        <w:rPr>
          <w:rFonts w:ascii="Times New Roman" w:hAnsi="Times New Roman" w:cs="Times New Roman"/>
          <w:sz w:val="28"/>
          <w:szCs w:val="28"/>
        </w:rPr>
        <w:t>7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7. Дополнительная информация (в том числе факторы, влияющие на исход заболевания или</w:t>
      </w:r>
      <w:r w:rsidR="00500313">
        <w:rPr>
          <w:rFonts w:ascii="Times New Roman" w:hAnsi="Times New Roman" w:cs="Times New Roman"/>
          <w:sz w:val="28"/>
          <w:szCs w:val="28"/>
        </w:rPr>
        <w:t xml:space="preserve"> </w:t>
      </w:r>
      <w:r w:rsidRPr="004A23B1">
        <w:rPr>
          <w:rFonts w:ascii="Times New Roman" w:hAnsi="Times New Roman" w:cs="Times New Roman"/>
          <w:sz w:val="28"/>
          <w:szCs w:val="28"/>
        </w:rPr>
        <w:t>состояния)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E47477" w:rsidRPr="004A23B1">
        <w:rPr>
          <w:rFonts w:ascii="Times New Roman" w:hAnsi="Times New Roman" w:cs="Times New Roman"/>
          <w:sz w:val="28"/>
          <w:szCs w:val="28"/>
        </w:rPr>
        <w:t>3</w:t>
      </w:r>
      <w:r w:rsidR="00112AB3" w:rsidRPr="004A23B1">
        <w:rPr>
          <w:rFonts w:ascii="Times New Roman" w:hAnsi="Times New Roman" w:cs="Times New Roman"/>
          <w:sz w:val="28"/>
          <w:szCs w:val="28"/>
        </w:rPr>
        <w:t>8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 xml:space="preserve">Критерии оценки качества медицинской помощи </w:t>
      </w:r>
      <w:r w:rsidR="00500313">
        <w:rPr>
          <w:rFonts w:ascii="Times New Roman" w:hAnsi="Times New Roman" w:cs="Times New Roman"/>
          <w:sz w:val="28"/>
          <w:szCs w:val="28"/>
        </w:rPr>
        <w:t>_________________</w:t>
      </w:r>
      <w:r w:rsidR="00D7485D">
        <w:rPr>
          <w:rFonts w:ascii="Times New Roman" w:hAnsi="Times New Roman" w:cs="Times New Roman"/>
          <w:sz w:val="28"/>
          <w:szCs w:val="28"/>
        </w:rPr>
        <w:t>39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D7485D">
        <w:rPr>
          <w:rFonts w:ascii="Times New Roman" w:hAnsi="Times New Roman" w:cs="Times New Roman"/>
          <w:sz w:val="28"/>
          <w:szCs w:val="28"/>
        </w:rPr>
        <w:t>41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Приложение А1. Состав рабочей группы по разработке и пересмотру клинических</w:t>
      </w:r>
      <w:r w:rsidR="00500313">
        <w:rPr>
          <w:rFonts w:ascii="Times New Roman" w:hAnsi="Times New Roman" w:cs="Times New Roman"/>
          <w:sz w:val="28"/>
          <w:szCs w:val="28"/>
        </w:rPr>
        <w:t xml:space="preserve"> </w:t>
      </w:r>
      <w:r w:rsidRPr="004A23B1">
        <w:rPr>
          <w:rFonts w:ascii="Times New Roman" w:hAnsi="Times New Roman" w:cs="Times New Roman"/>
          <w:sz w:val="28"/>
          <w:szCs w:val="28"/>
        </w:rPr>
        <w:t>рекомендаций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D7485D">
        <w:rPr>
          <w:rFonts w:ascii="Times New Roman" w:hAnsi="Times New Roman" w:cs="Times New Roman"/>
          <w:sz w:val="28"/>
          <w:szCs w:val="28"/>
        </w:rPr>
        <w:t>54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 xml:space="preserve">Приложение А2. Методология разработки </w:t>
      </w:r>
      <w:r w:rsidR="00500313">
        <w:rPr>
          <w:rFonts w:ascii="Times New Roman" w:hAnsi="Times New Roman" w:cs="Times New Roman"/>
          <w:sz w:val="28"/>
          <w:szCs w:val="28"/>
        </w:rPr>
        <w:t>клинических рекомендаций ___</w:t>
      </w:r>
      <w:r w:rsidR="00D7485D">
        <w:rPr>
          <w:rFonts w:ascii="Times New Roman" w:hAnsi="Times New Roman" w:cs="Times New Roman"/>
          <w:sz w:val="28"/>
          <w:szCs w:val="28"/>
        </w:rPr>
        <w:t>56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Приложение А3. Справочные материалы, включая соответствие показаний к применению и</w:t>
      </w:r>
      <w:r w:rsidR="00500313">
        <w:rPr>
          <w:rFonts w:ascii="Times New Roman" w:hAnsi="Times New Roman" w:cs="Times New Roman"/>
          <w:sz w:val="28"/>
          <w:szCs w:val="28"/>
        </w:rPr>
        <w:t xml:space="preserve"> </w:t>
      </w:r>
      <w:r w:rsidRPr="004A23B1">
        <w:rPr>
          <w:rFonts w:ascii="Times New Roman" w:hAnsi="Times New Roman" w:cs="Times New Roman"/>
          <w:sz w:val="28"/>
          <w:szCs w:val="28"/>
        </w:rPr>
        <w:t>противопоказаний, способов применения и доз лекарственных препаратов, инструкции по</w:t>
      </w:r>
      <w:r w:rsidR="00500313">
        <w:rPr>
          <w:rFonts w:ascii="Times New Roman" w:hAnsi="Times New Roman" w:cs="Times New Roman"/>
          <w:sz w:val="28"/>
          <w:szCs w:val="28"/>
        </w:rPr>
        <w:t xml:space="preserve"> </w:t>
      </w:r>
      <w:r w:rsidRPr="004A23B1">
        <w:rPr>
          <w:rFonts w:ascii="Times New Roman" w:hAnsi="Times New Roman" w:cs="Times New Roman"/>
          <w:sz w:val="28"/>
          <w:szCs w:val="28"/>
        </w:rPr>
        <w:t>применению лекарственного препарата</w:t>
      </w:r>
      <w:r w:rsidR="00500313">
        <w:rPr>
          <w:rFonts w:ascii="Times New Roman" w:hAnsi="Times New Roman" w:cs="Times New Roman"/>
          <w:sz w:val="28"/>
          <w:szCs w:val="28"/>
        </w:rPr>
        <w:t>______</w:t>
      </w:r>
      <w:r w:rsidR="00D7485D">
        <w:rPr>
          <w:rFonts w:ascii="Times New Roman" w:hAnsi="Times New Roman" w:cs="Times New Roman"/>
          <w:sz w:val="28"/>
          <w:szCs w:val="28"/>
        </w:rPr>
        <w:t>60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Приложе</w:t>
      </w:r>
      <w:r w:rsidR="00500313">
        <w:rPr>
          <w:rFonts w:ascii="Times New Roman" w:hAnsi="Times New Roman" w:cs="Times New Roman"/>
          <w:sz w:val="28"/>
          <w:szCs w:val="28"/>
        </w:rPr>
        <w:t>ние Б. Алгоритмы действий врача__________________________</w:t>
      </w:r>
      <w:r w:rsidR="00D7485D">
        <w:rPr>
          <w:rFonts w:ascii="Times New Roman" w:hAnsi="Times New Roman" w:cs="Times New Roman"/>
          <w:sz w:val="28"/>
          <w:szCs w:val="28"/>
        </w:rPr>
        <w:t>60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 xml:space="preserve">Приложение В. Информация для пациента </w:t>
      </w:r>
      <w:r w:rsidR="00500313">
        <w:rPr>
          <w:rFonts w:ascii="Times New Roman" w:hAnsi="Times New Roman" w:cs="Times New Roman"/>
          <w:sz w:val="28"/>
          <w:szCs w:val="28"/>
        </w:rPr>
        <w:t>_________________________</w:t>
      </w:r>
      <w:r w:rsidR="00D7485D">
        <w:rPr>
          <w:rFonts w:ascii="Times New Roman" w:hAnsi="Times New Roman" w:cs="Times New Roman"/>
          <w:sz w:val="28"/>
          <w:szCs w:val="28"/>
        </w:rPr>
        <w:t>61</w:t>
      </w:r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3B1">
        <w:rPr>
          <w:rFonts w:ascii="Times New Roman" w:hAnsi="Times New Roman" w:cs="Times New Roman"/>
          <w:sz w:val="28"/>
          <w:szCs w:val="28"/>
        </w:rPr>
        <w:t>Приложение Г1-Г6. Шкалы оценки, вопросники и другие оценочные инструменты состояния</w:t>
      </w:r>
      <w:r w:rsidR="00500313">
        <w:rPr>
          <w:rFonts w:ascii="Times New Roman" w:hAnsi="Times New Roman" w:cs="Times New Roman"/>
          <w:sz w:val="28"/>
          <w:szCs w:val="28"/>
        </w:rPr>
        <w:t xml:space="preserve"> </w:t>
      </w:r>
      <w:r w:rsidRPr="004A23B1">
        <w:rPr>
          <w:rFonts w:ascii="Times New Roman" w:hAnsi="Times New Roman" w:cs="Times New Roman"/>
          <w:sz w:val="28"/>
          <w:szCs w:val="28"/>
        </w:rPr>
        <w:t>пациента, приведенные в клинических рекомендациях</w:t>
      </w:r>
      <w:r w:rsidR="00500313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bookmarkStart w:id="0" w:name="_GoBack"/>
      <w:bookmarkEnd w:id="0"/>
    </w:p>
    <w:p w:rsidR="00ED5991" w:rsidRPr="004A23B1" w:rsidRDefault="00ED5991" w:rsidP="005003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78E" w:rsidRPr="004A23B1" w:rsidRDefault="008F078E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F078E" w:rsidRDefault="008F078E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F078E" w:rsidRDefault="008F078E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00313" w:rsidRDefault="00500313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00313" w:rsidRDefault="00500313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00313" w:rsidRDefault="00500313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00313" w:rsidRDefault="00500313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00313" w:rsidRDefault="00500313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00313" w:rsidRDefault="00500313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00313" w:rsidRDefault="00500313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45B9E" w:rsidRPr="00EE746E" w:rsidRDefault="00B45B9E" w:rsidP="00D74E2C">
      <w:pPr>
        <w:tabs>
          <w:tab w:val="left" w:pos="300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46E">
        <w:rPr>
          <w:rFonts w:ascii="Times New Roman" w:hAnsi="Times New Roman" w:cs="Times New Roman"/>
          <w:b/>
          <w:sz w:val="28"/>
          <w:szCs w:val="28"/>
        </w:rPr>
        <w:t>Список сокращений</w:t>
      </w:r>
    </w:p>
    <w:p w:rsid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ТФР–тревожно-фобическое</w:t>
      </w:r>
      <w:r w:rsidRPr="00B45B9E">
        <w:rPr>
          <w:rFonts w:ascii="Times New Roman" w:hAnsi="Times New Roman" w:cs="Times New Roman"/>
          <w:sz w:val="28"/>
          <w:szCs w:val="28"/>
        </w:rPr>
        <w:t>расстройство</w:t>
      </w:r>
    </w:p>
    <w:p w:rsidR="00B45B9E" w:rsidRP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 – социальная фобия</w:t>
      </w:r>
    </w:p>
    <w:p w:rsidR="00B45B9E" w:rsidRP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5B9E">
        <w:rPr>
          <w:rFonts w:ascii="Times New Roman" w:hAnsi="Times New Roman" w:cs="Times New Roman"/>
          <w:sz w:val="28"/>
          <w:szCs w:val="28"/>
        </w:rPr>
        <w:t>ВОЗ - Всемирная организация здравоохранения</w:t>
      </w:r>
    </w:p>
    <w:p w:rsidR="00B45B9E" w:rsidRP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5B9E">
        <w:rPr>
          <w:rFonts w:ascii="Times New Roman" w:hAnsi="Times New Roman" w:cs="Times New Roman"/>
          <w:sz w:val="28"/>
          <w:szCs w:val="28"/>
        </w:rPr>
        <w:t>СДВГ - синдром дефицита внимания / и гиперактивности</w:t>
      </w:r>
    </w:p>
    <w:p w:rsid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5B9E">
        <w:rPr>
          <w:rFonts w:ascii="Times New Roman" w:hAnsi="Times New Roman" w:cs="Times New Roman"/>
          <w:sz w:val="28"/>
          <w:szCs w:val="28"/>
        </w:rPr>
        <w:t>ОКР - обсессивно-компульсивное расстройство</w:t>
      </w:r>
    </w:p>
    <w:p w:rsidR="0061365F" w:rsidRPr="00B45B9E" w:rsidRDefault="0061365F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КПТ - к</w:t>
      </w:r>
      <w:r w:rsidRPr="009674FC">
        <w:rPr>
          <w:rFonts w:ascii="Times New Roman" w:hAnsi="Times New Roman" w:cs="Times New Roman"/>
          <w:sz w:val="28"/>
          <w:szCs w:val="28"/>
        </w:rPr>
        <w:t>огнитивно-поведенческая терапия</w:t>
      </w:r>
    </w:p>
    <w:p w:rsidR="00B45B9E" w:rsidRP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5B9E">
        <w:rPr>
          <w:rFonts w:ascii="Times New Roman" w:hAnsi="Times New Roman" w:cs="Times New Roman"/>
          <w:sz w:val="28"/>
          <w:szCs w:val="28"/>
        </w:rPr>
        <w:t>МКБ-10 – Международная классификация болезней 10 пересмотра</w:t>
      </w:r>
    </w:p>
    <w:p w:rsidR="00B45B9E" w:rsidRP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5B9E">
        <w:rPr>
          <w:rFonts w:ascii="Times New Roman" w:hAnsi="Times New Roman" w:cs="Times New Roman"/>
          <w:sz w:val="28"/>
          <w:szCs w:val="28"/>
        </w:rPr>
        <w:t>МРТ – магнитно-резонансная томография</w:t>
      </w:r>
    </w:p>
    <w:p w:rsidR="00B45B9E" w:rsidRP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5B9E">
        <w:rPr>
          <w:rFonts w:ascii="Times New Roman" w:hAnsi="Times New Roman" w:cs="Times New Roman"/>
          <w:sz w:val="28"/>
          <w:szCs w:val="28"/>
        </w:rPr>
        <w:t>РКИ – рандомизированные клинические исследования</w:t>
      </w:r>
    </w:p>
    <w:p w:rsidR="00B45B9E" w:rsidRP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5B9E">
        <w:rPr>
          <w:rFonts w:ascii="Times New Roman" w:hAnsi="Times New Roman" w:cs="Times New Roman"/>
          <w:sz w:val="28"/>
          <w:szCs w:val="28"/>
        </w:rPr>
        <w:t>СИОЗС – селективные ингибиторы обратного захвата серотонина</w:t>
      </w:r>
    </w:p>
    <w:p w:rsidR="00B45B9E" w:rsidRP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5B9E">
        <w:rPr>
          <w:rFonts w:ascii="Times New Roman" w:hAnsi="Times New Roman" w:cs="Times New Roman"/>
          <w:sz w:val="28"/>
          <w:szCs w:val="28"/>
        </w:rPr>
        <w:t>СИОЗСН – селективные ингибиторы обратного захвата серотонина и норадреналина</w:t>
      </w:r>
    </w:p>
    <w:p w:rsidR="00B45B9E" w:rsidRP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5B9E">
        <w:rPr>
          <w:rFonts w:ascii="Times New Roman" w:hAnsi="Times New Roman" w:cs="Times New Roman"/>
          <w:sz w:val="28"/>
          <w:szCs w:val="28"/>
        </w:rPr>
        <w:t>ТЦА – трициклические антидепрессанты</w:t>
      </w:r>
    </w:p>
    <w:p w:rsidR="00B45B9E" w:rsidRP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5B9E">
        <w:rPr>
          <w:rFonts w:ascii="Times New Roman" w:hAnsi="Times New Roman" w:cs="Times New Roman"/>
          <w:sz w:val="28"/>
          <w:szCs w:val="28"/>
        </w:rPr>
        <w:t>УДД – уровень достоверности доказательств</w:t>
      </w:r>
    </w:p>
    <w:p w:rsidR="00B45B9E" w:rsidRP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5B9E">
        <w:rPr>
          <w:rFonts w:ascii="Times New Roman" w:hAnsi="Times New Roman" w:cs="Times New Roman"/>
          <w:sz w:val="28"/>
          <w:szCs w:val="28"/>
        </w:rPr>
        <w:t>УУР – уровень убедительности рекомендаций</w:t>
      </w:r>
    </w:p>
    <w:p w:rsidR="00B45B9E" w:rsidRDefault="00B45B9E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D6401" w:rsidRDefault="002D6401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D6401" w:rsidRDefault="002D6401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D6401" w:rsidRDefault="002D6401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74E2C" w:rsidRDefault="00D74E2C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10B72" w:rsidRPr="00EE746E" w:rsidRDefault="00310B72" w:rsidP="00D74E2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46E">
        <w:rPr>
          <w:rFonts w:ascii="Times New Roman" w:hAnsi="Times New Roman" w:cs="Times New Roman"/>
          <w:b/>
          <w:sz w:val="28"/>
          <w:szCs w:val="28"/>
        </w:rPr>
        <w:t>Термины и определения</w:t>
      </w:r>
    </w:p>
    <w:p w:rsidR="00A52DA7" w:rsidRPr="00310B72" w:rsidRDefault="00A52DA7" w:rsidP="008922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E2C">
        <w:rPr>
          <w:rFonts w:ascii="Times New Roman" w:hAnsi="Times New Roman" w:cs="Times New Roman"/>
          <w:b/>
          <w:sz w:val="28"/>
          <w:szCs w:val="28"/>
        </w:rPr>
        <w:t>Интернализированное расстройство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8922C5">
        <w:rPr>
          <w:rFonts w:ascii="Times New Roman" w:hAnsi="Times New Roman" w:cs="Times New Roman"/>
          <w:sz w:val="28"/>
          <w:szCs w:val="28"/>
        </w:rPr>
        <w:t>в</w:t>
      </w:r>
      <w:r w:rsidR="008922C5" w:rsidRPr="008922C5">
        <w:rPr>
          <w:rFonts w:ascii="Times New Roman" w:hAnsi="Times New Roman" w:cs="Times New Roman"/>
          <w:sz w:val="28"/>
          <w:szCs w:val="28"/>
        </w:rPr>
        <w:t xml:space="preserve"> отличие от «</w:t>
      </w:r>
      <w:r w:rsidR="008922C5" w:rsidRPr="00D74E2C">
        <w:rPr>
          <w:rFonts w:ascii="Times New Roman" w:hAnsi="Times New Roman" w:cs="Times New Roman"/>
          <w:b/>
          <w:sz w:val="28"/>
          <w:szCs w:val="28"/>
        </w:rPr>
        <w:t>экстернализирующих</w:t>
      </w:r>
      <w:r w:rsidR="008922C5" w:rsidRPr="008922C5">
        <w:rPr>
          <w:rFonts w:ascii="Times New Roman" w:hAnsi="Times New Roman" w:cs="Times New Roman"/>
          <w:sz w:val="28"/>
          <w:szCs w:val="28"/>
        </w:rPr>
        <w:t>» или связанных с «недостаточным кон</w:t>
      </w:r>
      <w:r w:rsidR="008922C5" w:rsidRPr="008922C5">
        <w:rPr>
          <w:rFonts w:ascii="Times New Roman" w:hAnsi="Times New Roman" w:cs="Times New Roman"/>
          <w:sz w:val="28"/>
          <w:szCs w:val="28"/>
        </w:rPr>
        <w:softHyphen/>
        <w:t>тролем» (таких, как рас</w:t>
      </w:r>
      <w:r w:rsidR="008922C5" w:rsidRPr="008922C5">
        <w:rPr>
          <w:rFonts w:ascii="Times New Roman" w:hAnsi="Times New Roman" w:cs="Times New Roman"/>
          <w:sz w:val="28"/>
          <w:szCs w:val="28"/>
        </w:rPr>
        <w:softHyphen/>
        <w:t xml:space="preserve">стройство поведения), при которых дети склонны выражать внутренний конфликт или эмоции действием, направленными вовне (например, посредством агрессии), при интернализирующих расстройствах проблемы отражаются внутри личности в виде, например, страхов, беспокойства или подавленности, которые традиционно относят к категории «неврозов» или проблем, связанных с «чрезмерным контролем или </w:t>
      </w:r>
      <w:r w:rsidR="00513AAB">
        <w:rPr>
          <w:rFonts w:ascii="Times New Roman" w:hAnsi="Times New Roman" w:cs="Times New Roman"/>
          <w:sz w:val="28"/>
          <w:szCs w:val="28"/>
        </w:rPr>
        <w:t>т</w:t>
      </w:r>
      <w:r w:rsidR="008922C5" w:rsidRPr="008922C5">
        <w:rPr>
          <w:rFonts w:ascii="Times New Roman" w:hAnsi="Times New Roman" w:cs="Times New Roman"/>
          <w:sz w:val="28"/>
          <w:szCs w:val="28"/>
        </w:rPr>
        <w:t>ормо</w:t>
      </w:r>
      <w:r w:rsidR="00513AAB">
        <w:rPr>
          <w:rFonts w:ascii="Times New Roman" w:hAnsi="Times New Roman" w:cs="Times New Roman"/>
          <w:sz w:val="28"/>
          <w:szCs w:val="28"/>
        </w:rPr>
        <w:t>зимостью</w:t>
      </w:r>
      <w:r w:rsidR="008922C5" w:rsidRPr="008922C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310B72" w:rsidRPr="00310B72" w:rsidRDefault="00310B72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E2C">
        <w:rPr>
          <w:rFonts w:ascii="Times New Roman" w:hAnsi="Times New Roman" w:cs="Times New Roman"/>
          <w:b/>
          <w:sz w:val="28"/>
          <w:szCs w:val="28"/>
        </w:rPr>
        <w:t>Тревога</w:t>
      </w:r>
      <w:r w:rsidRPr="00310B72">
        <w:rPr>
          <w:rFonts w:ascii="Times New Roman" w:hAnsi="Times New Roman" w:cs="Times New Roman"/>
          <w:sz w:val="28"/>
          <w:szCs w:val="28"/>
        </w:rPr>
        <w:t xml:space="preserve"> – отрицательно окрашенная эмоция, выражающая ощущение</w:t>
      </w:r>
      <w:r w:rsidR="00D74E2C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не</w:t>
      </w:r>
      <w:r w:rsidR="00D74E2C">
        <w:rPr>
          <w:rFonts w:ascii="Times New Roman" w:hAnsi="Times New Roman" w:cs="Times New Roman"/>
          <w:sz w:val="28"/>
          <w:szCs w:val="28"/>
        </w:rPr>
        <w:t xml:space="preserve">- </w:t>
      </w:r>
      <w:r w:rsidRPr="00310B72">
        <w:rPr>
          <w:rFonts w:ascii="Times New Roman" w:hAnsi="Times New Roman" w:cs="Times New Roman"/>
          <w:sz w:val="28"/>
          <w:szCs w:val="28"/>
        </w:rPr>
        <w:t xml:space="preserve">определённости, ожидание негативных событий, трудноопределимые </w:t>
      </w:r>
      <w:r w:rsidR="00D74E2C">
        <w:rPr>
          <w:rFonts w:ascii="Times New Roman" w:hAnsi="Times New Roman" w:cs="Times New Roman"/>
          <w:sz w:val="28"/>
          <w:szCs w:val="28"/>
        </w:rPr>
        <w:t>п</w:t>
      </w:r>
      <w:r w:rsidRPr="00310B72">
        <w:rPr>
          <w:rFonts w:ascii="Times New Roman" w:hAnsi="Times New Roman" w:cs="Times New Roman"/>
          <w:sz w:val="28"/>
          <w:szCs w:val="28"/>
        </w:rPr>
        <w:t>редчувствия. В</w:t>
      </w:r>
      <w:r w:rsidR="00D74E2C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отличие от причин страха, причины тревоги обычно не осознаются, но она предотвращает</w:t>
      </w:r>
      <w:r w:rsidR="00D74E2C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участие человека в потенциально вредном поведении, или побуждает его к действиям поповышению вероятности благополучного исхода событий.</w:t>
      </w:r>
    </w:p>
    <w:p w:rsidR="00310B72" w:rsidRPr="00310B72" w:rsidRDefault="00310B72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E2C">
        <w:rPr>
          <w:rFonts w:ascii="Times New Roman" w:hAnsi="Times New Roman" w:cs="Times New Roman"/>
          <w:b/>
          <w:sz w:val="28"/>
          <w:szCs w:val="28"/>
        </w:rPr>
        <w:t>Психофармакотерапия</w:t>
      </w:r>
      <w:r w:rsidRPr="00310B72">
        <w:rPr>
          <w:rFonts w:ascii="Times New Roman" w:hAnsi="Times New Roman" w:cs="Times New Roman"/>
          <w:sz w:val="28"/>
          <w:szCs w:val="28"/>
        </w:rPr>
        <w:t xml:space="preserve"> – это применение психотропных лекарственных средств влечении психических расстройств.</w:t>
      </w:r>
    </w:p>
    <w:p w:rsidR="00310B72" w:rsidRPr="00310B72" w:rsidRDefault="00310B72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E2C">
        <w:rPr>
          <w:rFonts w:ascii="Times New Roman" w:hAnsi="Times New Roman" w:cs="Times New Roman"/>
          <w:b/>
          <w:sz w:val="28"/>
          <w:szCs w:val="28"/>
        </w:rPr>
        <w:t>Психотерапия</w:t>
      </w:r>
      <w:r w:rsidRPr="00310B72">
        <w:rPr>
          <w:rFonts w:ascii="Times New Roman" w:hAnsi="Times New Roman" w:cs="Times New Roman"/>
          <w:sz w:val="28"/>
          <w:szCs w:val="28"/>
        </w:rPr>
        <w:t xml:space="preserve"> – это система лечебного воздействия на психику человека  черезпсихику и посредством нее на весь организм человека.</w:t>
      </w:r>
    </w:p>
    <w:p w:rsidR="00310B72" w:rsidRPr="00310B72" w:rsidRDefault="00310B72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E2C">
        <w:rPr>
          <w:rFonts w:ascii="Times New Roman" w:hAnsi="Times New Roman" w:cs="Times New Roman"/>
          <w:b/>
          <w:sz w:val="28"/>
          <w:szCs w:val="28"/>
        </w:rPr>
        <w:t>Фобия</w:t>
      </w:r>
      <w:r w:rsidRPr="00310B72">
        <w:rPr>
          <w:rFonts w:ascii="Times New Roman" w:hAnsi="Times New Roman" w:cs="Times New Roman"/>
          <w:sz w:val="28"/>
          <w:szCs w:val="28"/>
        </w:rPr>
        <w:t xml:space="preserve"> — симптом, сутью которого является иррациональный неконтролируемый</w:t>
      </w:r>
      <w:r w:rsidR="00D74E2C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 xml:space="preserve">страх или устойчивое переживание </w:t>
      </w:r>
      <w:r w:rsidR="00F01B3D">
        <w:rPr>
          <w:rFonts w:ascii="Times New Roman" w:hAnsi="Times New Roman" w:cs="Times New Roman"/>
          <w:sz w:val="28"/>
          <w:szCs w:val="28"/>
        </w:rPr>
        <w:t>чрезмерной</w:t>
      </w:r>
      <w:r w:rsidRPr="00310B72">
        <w:rPr>
          <w:rFonts w:ascii="Times New Roman" w:hAnsi="Times New Roman" w:cs="Times New Roman"/>
          <w:sz w:val="28"/>
          <w:szCs w:val="28"/>
        </w:rPr>
        <w:t xml:space="preserve"> тревоги в определённых ситуациях или в</w:t>
      </w:r>
      <w:r w:rsidR="00D74E2C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 xml:space="preserve">присутствии (ожидании) некоего известного </w:t>
      </w:r>
      <w:r w:rsidRPr="00310B72">
        <w:rPr>
          <w:rFonts w:ascii="Times New Roman" w:hAnsi="Times New Roman" w:cs="Times New Roman"/>
          <w:sz w:val="28"/>
          <w:szCs w:val="28"/>
        </w:rPr>
        <w:lastRenderedPageBreak/>
        <w:t>объекта, характерной чертой также является</w:t>
      </w:r>
      <w:r w:rsidR="00D74E2C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предметность, направленность страха на тот или иной объект, его сюжетность</w:t>
      </w:r>
      <w:r w:rsidR="00E81ED5">
        <w:rPr>
          <w:rFonts w:ascii="Times New Roman" w:hAnsi="Times New Roman" w:cs="Times New Roman"/>
          <w:sz w:val="28"/>
          <w:szCs w:val="28"/>
        </w:rPr>
        <w:t>,</w:t>
      </w:r>
      <w:r w:rsidRPr="00310B72">
        <w:rPr>
          <w:rFonts w:ascii="Times New Roman" w:hAnsi="Times New Roman" w:cs="Times New Roman"/>
          <w:sz w:val="28"/>
          <w:szCs w:val="28"/>
        </w:rPr>
        <w:t xml:space="preserve"> ифабулированность.</w:t>
      </w:r>
    </w:p>
    <w:p w:rsidR="00310B72" w:rsidRPr="00310B72" w:rsidRDefault="00310B72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ED5">
        <w:rPr>
          <w:rFonts w:ascii="Times New Roman" w:hAnsi="Times New Roman" w:cs="Times New Roman"/>
          <w:b/>
          <w:sz w:val="28"/>
          <w:szCs w:val="28"/>
        </w:rPr>
        <w:t>Агорафобия</w:t>
      </w:r>
      <w:r w:rsidRPr="00310B72">
        <w:rPr>
          <w:rFonts w:ascii="Times New Roman" w:hAnsi="Times New Roman" w:cs="Times New Roman"/>
          <w:sz w:val="28"/>
          <w:szCs w:val="28"/>
        </w:rPr>
        <w:t xml:space="preserve"> происходит от греческого корня «агора», означающего местостроения, строение, рынок; вторая часть – «фобос» значит страх, ужас.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Впервые этот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термин был применен Westphal (1871) для описания «невозможности пройти по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определенным улицам или площадям, или возможность выполнить это только в состоянии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страшнейшей тревоги». В настоящее время агорафобия используется для обозначения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страха перед выходом на улицу, площадь, в общественные места, магазины, транспорт,«вовне».</w:t>
      </w:r>
    </w:p>
    <w:p w:rsidR="00310B72" w:rsidRPr="00310B72" w:rsidRDefault="00310B72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ED5">
        <w:rPr>
          <w:rFonts w:ascii="Times New Roman" w:hAnsi="Times New Roman" w:cs="Times New Roman"/>
          <w:b/>
          <w:sz w:val="28"/>
          <w:szCs w:val="28"/>
        </w:rPr>
        <w:t>Социальная фобия</w:t>
      </w:r>
      <w:r w:rsidRPr="00310B72">
        <w:rPr>
          <w:rFonts w:ascii="Times New Roman" w:hAnsi="Times New Roman" w:cs="Times New Roman"/>
          <w:sz w:val="28"/>
          <w:szCs w:val="28"/>
        </w:rPr>
        <w:t xml:space="preserve"> – выраженный страх одной или нескольких ситуаций,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связанных с действиями в присутствии других людей и/или страх предполагаемой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негативной оценки (критики, насмешки) со стороны других в относительно малых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 xml:space="preserve">группах, но не </w:t>
      </w:r>
      <w:r w:rsidR="00F01B3D">
        <w:rPr>
          <w:rFonts w:ascii="Times New Roman" w:hAnsi="Times New Roman" w:cs="Times New Roman"/>
          <w:sz w:val="28"/>
          <w:szCs w:val="28"/>
        </w:rPr>
        <w:t xml:space="preserve">в </w:t>
      </w:r>
      <w:r w:rsidRPr="00310B72">
        <w:rPr>
          <w:rFonts w:ascii="Times New Roman" w:hAnsi="Times New Roman" w:cs="Times New Roman"/>
          <w:sz w:val="28"/>
          <w:szCs w:val="28"/>
        </w:rPr>
        <w:t>толпе</w:t>
      </w:r>
      <w:r w:rsidR="00E81ED5">
        <w:rPr>
          <w:rFonts w:ascii="Times New Roman" w:hAnsi="Times New Roman" w:cs="Times New Roman"/>
          <w:sz w:val="28"/>
          <w:szCs w:val="28"/>
        </w:rPr>
        <w:t>.</w:t>
      </w:r>
    </w:p>
    <w:p w:rsidR="00310B72" w:rsidRPr="00310B72" w:rsidRDefault="00310B72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ED5">
        <w:rPr>
          <w:rFonts w:ascii="Times New Roman" w:hAnsi="Times New Roman" w:cs="Times New Roman"/>
          <w:b/>
          <w:sz w:val="28"/>
          <w:szCs w:val="28"/>
        </w:rPr>
        <w:t>Изолированная (специфическая) фобия</w:t>
      </w:r>
      <w:r w:rsidRPr="00310B72">
        <w:rPr>
          <w:rFonts w:ascii="Times New Roman" w:hAnsi="Times New Roman" w:cs="Times New Roman"/>
          <w:sz w:val="28"/>
          <w:szCs w:val="28"/>
        </w:rPr>
        <w:t xml:space="preserve"> – навязчивый страх конкретных</w:t>
      </w:r>
      <w:r w:rsidR="00723D9F">
        <w:rPr>
          <w:rFonts w:ascii="Times New Roman" w:hAnsi="Times New Roman" w:cs="Times New Roman"/>
          <w:sz w:val="28"/>
          <w:szCs w:val="28"/>
        </w:rPr>
        <w:t>,</w:t>
      </w:r>
      <w:r w:rsidRPr="00310B72">
        <w:rPr>
          <w:rFonts w:ascii="Times New Roman" w:hAnsi="Times New Roman" w:cs="Times New Roman"/>
          <w:sz w:val="28"/>
          <w:szCs w:val="28"/>
        </w:rPr>
        <w:t xml:space="preserve"> строго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ограниченных ситуаций или предметов.</w:t>
      </w:r>
    </w:p>
    <w:p w:rsidR="00310B72" w:rsidRPr="00513AAB" w:rsidRDefault="00310B72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ED5">
        <w:rPr>
          <w:rFonts w:ascii="Times New Roman" w:hAnsi="Times New Roman" w:cs="Times New Roman"/>
          <w:b/>
          <w:sz w:val="28"/>
          <w:szCs w:val="28"/>
        </w:rPr>
        <w:t>Метаанализ</w:t>
      </w:r>
      <w:r w:rsidRPr="00310B72">
        <w:rPr>
          <w:rFonts w:ascii="Times New Roman" w:hAnsi="Times New Roman" w:cs="Times New Roman"/>
          <w:sz w:val="28"/>
          <w:szCs w:val="28"/>
        </w:rPr>
        <w:t xml:space="preserve"> (англ. meta-analysis) — это объединение результатов нескольких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исследований методами статистики для проверки одной или нескольких взаимосвязанных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310B72">
        <w:rPr>
          <w:rFonts w:ascii="Times New Roman" w:hAnsi="Times New Roman" w:cs="Times New Roman"/>
          <w:sz w:val="28"/>
          <w:szCs w:val="28"/>
        </w:rPr>
        <w:t>научных гипотез.</w:t>
      </w:r>
    </w:p>
    <w:p w:rsidR="00B070FC" w:rsidRPr="00B070FC" w:rsidRDefault="00B070FC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ED5">
        <w:rPr>
          <w:rFonts w:ascii="Times New Roman" w:hAnsi="Times New Roman" w:cs="Times New Roman"/>
          <w:b/>
          <w:sz w:val="28"/>
          <w:szCs w:val="28"/>
          <w:lang w:val="en-US"/>
        </w:rPr>
        <w:t>off</w:t>
      </w:r>
      <w:r w:rsidRPr="00E81ED5">
        <w:rPr>
          <w:rFonts w:ascii="Times New Roman" w:hAnsi="Times New Roman" w:cs="Times New Roman"/>
          <w:b/>
          <w:sz w:val="28"/>
          <w:szCs w:val="28"/>
        </w:rPr>
        <w:t>-</w:t>
      </w:r>
      <w:r w:rsidRPr="00E81ED5">
        <w:rPr>
          <w:rFonts w:ascii="Times New Roman" w:hAnsi="Times New Roman" w:cs="Times New Roman"/>
          <w:b/>
          <w:sz w:val="28"/>
          <w:szCs w:val="28"/>
          <w:lang w:val="en-US"/>
        </w:rPr>
        <w:t>Label</w:t>
      </w:r>
      <w:r w:rsidRPr="00B070F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назначение лекарственных препаратов без наличия официальных показаний</w:t>
      </w:r>
    </w:p>
    <w:p w:rsidR="008E5E22" w:rsidRPr="00496EA8" w:rsidRDefault="00496EA8" w:rsidP="00496E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ED5">
        <w:rPr>
          <w:rFonts w:ascii="Times New Roman" w:hAnsi="Times New Roman" w:cs="Times New Roman"/>
          <w:b/>
          <w:sz w:val="28"/>
          <w:szCs w:val="28"/>
        </w:rPr>
        <w:t>Тревожность</w:t>
      </w:r>
      <w:r w:rsidRPr="00496EA8">
        <w:rPr>
          <w:rFonts w:ascii="Times New Roman" w:hAnsi="Times New Roman" w:cs="Times New Roman"/>
          <w:sz w:val="28"/>
          <w:szCs w:val="28"/>
        </w:rPr>
        <w:t xml:space="preserve"> —склонность индивида к переживанию тревоги, характеризующаяся низким порогом возникновения реакции тревоги</w:t>
      </w:r>
    </w:p>
    <w:p w:rsidR="008E5E22" w:rsidRDefault="008E5E22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E5E22" w:rsidRDefault="008E5E22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E5E22" w:rsidRDefault="008E5E22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E5E22" w:rsidRDefault="008E5E22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E5E22" w:rsidRDefault="008E5E22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47477" w:rsidRDefault="00E47477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1405B" w:rsidRPr="00BC2884" w:rsidRDefault="0021405B" w:rsidP="00E81ED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2884">
        <w:rPr>
          <w:rFonts w:ascii="Times New Roman" w:hAnsi="Times New Roman" w:cs="Times New Roman"/>
          <w:b/>
          <w:sz w:val="28"/>
          <w:szCs w:val="28"/>
        </w:rPr>
        <w:t>1. Краткая информация по заболеванию или состоянию (группе</w:t>
      </w:r>
    </w:p>
    <w:p w:rsidR="0021405B" w:rsidRPr="00BC2884" w:rsidRDefault="0021405B" w:rsidP="00E81ED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2884">
        <w:rPr>
          <w:rFonts w:ascii="Times New Roman" w:hAnsi="Times New Roman" w:cs="Times New Roman"/>
          <w:b/>
          <w:sz w:val="28"/>
          <w:szCs w:val="28"/>
        </w:rPr>
        <w:t>заболеваний или состояний)</w:t>
      </w:r>
    </w:p>
    <w:p w:rsidR="000D0C4D" w:rsidRPr="00BC2884" w:rsidRDefault="000D0C4D" w:rsidP="00A52DA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2884">
        <w:rPr>
          <w:rFonts w:ascii="Times New Roman" w:hAnsi="Times New Roman" w:cs="Times New Roman"/>
          <w:b/>
          <w:sz w:val="28"/>
          <w:szCs w:val="28"/>
        </w:rPr>
        <w:t>1.1 Определение заболевания или состояния (группы заболеваний или</w:t>
      </w:r>
    </w:p>
    <w:p w:rsidR="000D0C4D" w:rsidRPr="00BC2884" w:rsidRDefault="000D0C4D" w:rsidP="00A52DA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2884">
        <w:rPr>
          <w:rFonts w:ascii="Times New Roman" w:hAnsi="Times New Roman" w:cs="Times New Roman"/>
          <w:b/>
          <w:sz w:val="28"/>
          <w:szCs w:val="28"/>
        </w:rPr>
        <w:t>состояний).</w:t>
      </w:r>
    </w:p>
    <w:p w:rsidR="00C90D87" w:rsidRDefault="000D0C4D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D87">
        <w:rPr>
          <w:rFonts w:ascii="Times New Roman" w:hAnsi="Times New Roman" w:cs="Times New Roman"/>
          <w:sz w:val="28"/>
          <w:szCs w:val="28"/>
        </w:rPr>
        <w:t>Тревожно-фобические расстройства (ТФР)</w:t>
      </w:r>
      <w:r w:rsidR="000B3461">
        <w:rPr>
          <w:rFonts w:ascii="Times New Roman" w:hAnsi="Times New Roman" w:cs="Times New Roman"/>
          <w:sz w:val="28"/>
          <w:szCs w:val="28"/>
        </w:rPr>
        <w:t xml:space="preserve"> в детско-подростковом возрасте</w:t>
      </w:r>
      <w:r w:rsidR="00D325A4" w:rsidRPr="00C90D87">
        <w:rPr>
          <w:rFonts w:ascii="Times New Roman" w:hAnsi="Times New Roman" w:cs="Times New Roman"/>
          <w:sz w:val="28"/>
          <w:szCs w:val="28"/>
        </w:rPr>
        <w:t xml:space="preserve"> представляют собой </w:t>
      </w:r>
      <w:r w:rsidRPr="00C90D87">
        <w:rPr>
          <w:rFonts w:ascii="Times New Roman" w:hAnsi="Times New Roman" w:cs="Times New Roman"/>
          <w:sz w:val="28"/>
          <w:szCs w:val="28"/>
        </w:rPr>
        <w:t>групп</w:t>
      </w:r>
      <w:r w:rsidR="00D325A4" w:rsidRPr="00C90D87">
        <w:rPr>
          <w:rFonts w:ascii="Times New Roman" w:hAnsi="Times New Roman" w:cs="Times New Roman"/>
          <w:sz w:val="28"/>
          <w:szCs w:val="28"/>
        </w:rPr>
        <w:t>у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="00D325A4" w:rsidRPr="00C90D87">
        <w:rPr>
          <w:rFonts w:ascii="Times New Roman" w:hAnsi="Times New Roman" w:cs="Times New Roman"/>
          <w:sz w:val="28"/>
          <w:szCs w:val="28"/>
        </w:rPr>
        <w:t xml:space="preserve">тревожных </w:t>
      </w:r>
      <w:r w:rsidRPr="00C90D87">
        <w:rPr>
          <w:rFonts w:ascii="Times New Roman" w:hAnsi="Times New Roman" w:cs="Times New Roman"/>
          <w:sz w:val="28"/>
          <w:szCs w:val="28"/>
        </w:rPr>
        <w:t>расстройств</w:t>
      </w:r>
      <w:r w:rsidR="001D42A8" w:rsidRPr="00C90D87">
        <w:rPr>
          <w:rFonts w:ascii="Times New Roman" w:hAnsi="Times New Roman" w:cs="Times New Roman"/>
          <w:sz w:val="28"/>
          <w:szCs w:val="28"/>
        </w:rPr>
        <w:t xml:space="preserve"> в МКБ-10</w:t>
      </w:r>
      <w:r w:rsidRPr="00C90D87">
        <w:rPr>
          <w:rFonts w:ascii="Times New Roman" w:hAnsi="Times New Roman" w:cs="Times New Roman"/>
          <w:sz w:val="28"/>
          <w:szCs w:val="28"/>
        </w:rPr>
        <w:t xml:space="preserve">, </w:t>
      </w:r>
      <w:r w:rsidR="001D42A8" w:rsidRPr="00C90D87">
        <w:rPr>
          <w:rFonts w:ascii="Times New Roman" w:hAnsi="Times New Roman" w:cs="Times New Roman"/>
          <w:sz w:val="28"/>
          <w:szCs w:val="28"/>
        </w:rPr>
        <w:t>выделение</w:t>
      </w:r>
      <w:r w:rsidRPr="00C90D87">
        <w:rPr>
          <w:rFonts w:ascii="Times New Roman" w:hAnsi="Times New Roman" w:cs="Times New Roman"/>
          <w:sz w:val="28"/>
          <w:szCs w:val="28"/>
        </w:rPr>
        <w:t xml:space="preserve"> котор</w:t>
      </w:r>
      <w:r w:rsidR="00D325A4" w:rsidRPr="00C90D87">
        <w:rPr>
          <w:rFonts w:ascii="Times New Roman" w:hAnsi="Times New Roman" w:cs="Times New Roman"/>
          <w:sz w:val="28"/>
          <w:szCs w:val="28"/>
        </w:rPr>
        <w:t xml:space="preserve">ой </w:t>
      </w:r>
      <w:r w:rsidR="001D42A8" w:rsidRPr="00C90D87">
        <w:rPr>
          <w:rFonts w:ascii="Times New Roman" w:hAnsi="Times New Roman" w:cs="Times New Roman"/>
          <w:sz w:val="28"/>
          <w:szCs w:val="28"/>
        </w:rPr>
        <w:t>базируется на принятии критерия</w:t>
      </w:r>
      <w:r w:rsidR="00BA2491" w:rsidRPr="00C90D87">
        <w:rPr>
          <w:rFonts w:ascii="Times New Roman" w:hAnsi="Times New Roman" w:cs="Times New Roman"/>
          <w:sz w:val="28"/>
          <w:szCs w:val="28"/>
        </w:rPr>
        <w:t xml:space="preserve"> сочетания чрезмерной </w:t>
      </w:r>
      <w:r w:rsidR="00D325A4" w:rsidRPr="00C90D87">
        <w:rPr>
          <w:rFonts w:ascii="Times New Roman" w:hAnsi="Times New Roman" w:cs="Times New Roman"/>
          <w:sz w:val="28"/>
          <w:szCs w:val="28"/>
        </w:rPr>
        <w:t>тревог</w:t>
      </w:r>
      <w:r w:rsidR="001D42A8" w:rsidRPr="00C90D87">
        <w:rPr>
          <w:rFonts w:ascii="Times New Roman" w:hAnsi="Times New Roman" w:cs="Times New Roman"/>
          <w:sz w:val="28"/>
          <w:szCs w:val="28"/>
        </w:rPr>
        <w:t>и</w:t>
      </w:r>
      <w:r w:rsidR="00BA2491" w:rsidRPr="00C90D87">
        <w:rPr>
          <w:rFonts w:ascii="Times New Roman" w:hAnsi="Times New Roman" w:cs="Times New Roman"/>
          <w:sz w:val="28"/>
          <w:szCs w:val="28"/>
        </w:rPr>
        <w:t xml:space="preserve">, вызываемой </w:t>
      </w:r>
      <w:r w:rsidR="00D325A4" w:rsidRPr="00C90D87">
        <w:rPr>
          <w:rFonts w:ascii="Times New Roman" w:hAnsi="Times New Roman" w:cs="Times New Roman"/>
          <w:sz w:val="28"/>
          <w:szCs w:val="28"/>
        </w:rPr>
        <w:t xml:space="preserve">исключительно или преимущественно </w:t>
      </w:r>
      <w:r w:rsidR="004A2CAA" w:rsidRPr="00C90D87">
        <w:rPr>
          <w:rFonts w:ascii="Times New Roman" w:hAnsi="Times New Roman" w:cs="Times New Roman"/>
          <w:sz w:val="28"/>
          <w:szCs w:val="28"/>
        </w:rPr>
        <w:t>не представляющими реальной опасности</w:t>
      </w:r>
      <w:r w:rsidR="004470AA" w:rsidRPr="00C90D87">
        <w:rPr>
          <w:rFonts w:ascii="Times New Roman" w:hAnsi="Times New Roman" w:cs="Times New Roman"/>
          <w:sz w:val="28"/>
          <w:szCs w:val="28"/>
        </w:rPr>
        <w:t>,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="004470AA" w:rsidRPr="00C90D87">
        <w:rPr>
          <w:rFonts w:ascii="Times New Roman" w:hAnsi="Times New Roman" w:cs="Times New Roman"/>
          <w:sz w:val="28"/>
          <w:szCs w:val="28"/>
        </w:rPr>
        <w:t>внешними по отношению к субъекту</w:t>
      </w:r>
      <w:r w:rsidR="00926A15">
        <w:rPr>
          <w:rFonts w:ascii="Times New Roman" w:hAnsi="Times New Roman" w:cs="Times New Roman"/>
          <w:sz w:val="28"/>
          <w:szCs w:val="28"/>
        </w:rPr>
        <w:t>,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="00D325A4" w:rsidRPr="00C90D87">
        <w:rPr>
          <w:rFonts w:ascii="Times New Roman" w:hAnsi="Times New Roman" w:cs="Times New Roman"/>
          <w:sz w:val="28"/>
          <w:szCs w:val="28"/>
        </w:rPr>
        <w:t xml:space="preserve">ситуациями или объектами, </w:t>
      </w:r>
      <w:r w:rsidR="004470AA" w:rsidRPr="00C90D87">
        <w:rPr>
          <w:rFonts w:ascii="Times New Roman" w:hAnsi="Times New Roman" w:cs="Times New Roman"/>
          <w:sz w:val="28"/>
          <w:szCs w:val="28"/>
        </w:rPr>
        <w:t>с</w:t>
      </w:r>
      <w:r w:rsidR="0093318D" w:rsidRPr="00C90D87">
        <w:rPr>
          <w:rFonts w:ascii="Times New Roman" w:hAnsi="Times New Roman" w:cs="Times New Roman"/>
          <w:sz w:val="28"/>
          <w:szCs w:val="28"/>
        </w:rPr>
        <w:t xml:space="preserve">  сопровожда</w:t>
      </w:r>
      <w:r w:rsidR="004A2CAA">
        <w:rPr>
          <w:rFonts w:ascii="Times New Roman" w:hAnsi="Times New Roman" w:cs="Times New Roman"/>
          <w:sz w:val="28"/>
          <w:szCs w:val="28"/>
        </w:rPr>
        <w:t>ющимся</w:t>
      </w:r>
      <w:r w:rsidR="0093318D" w:rsidRPr="00C90D87">
        <w:rPr>
          <w:rFonts w:ascii="Times New Roman" w:hAnsi="Times New Roman" w:cs="Times New Roman"/>
          <w:sz w:val="28"/>
          <w:szCs w:val="28"/>
        </w:rPr>
        <w:t xml:space="preserve"> страхом</w:t>
      </w:r>
      <w:r w:rsidR="004470AA" w:rsidRPr="00C90D87">
        <w:rPr>
          <w:rFonts w:ascii="Times New Roman" w:hAnsi="Times New Roman" w:cs="Times New Roman"/>
          <w:sz w:val="28"/>
          <w:szCs w:val="28"/>
        </w:rPr>
        <w:t xml:space="preserve"> стремлением к их избеганию</w:t>
      </w:r>
      <w:r w:rsidR="00C90D87" w:rsidRPr="00C90D87">
        <w:rPr>
          <w:rFonts w:ascii="Times New Roman" w:hAnsi="Times New Roman" w:cs="Times New Roman"/>
          <w:sz w:val="28"/>
          <w:szCs w:val="28"/>
        </w:rPr>
        <w:t xml:space="preserve">, даже в случае лишь </w:t>
      </w:r>
      <w:r w:rsidR="008A6DF6">
        <w:rPr>
          <w:rFonts w:ascii="Times New Roman" w:hAnsi="Times New Roman" w:cs="Times New Roman"/>
          <w:sz w:val="28"/>
          <w:szCs w:val="28"/>
        </w:rPr>
        <w:t xml:space="preserve">представления или </w:t>
      </w:r>
      <w:r w:rsidR="00C90D87" w:rsidRPr="00C90D87">
        <w:rPr>
          <w:rFonts w:ascii="Times New Roman" w:hAnsi="Times New Roman" w:cs="Times New Roman"/>
          <w:sz w:val="28"/>
          <w:szCs w:val="28"/>
        </w:rPr>
        <w:t xml:space="preserve">предвосхищения попадания в фобическую ситуацию </w:t>
      </w:r>
      <w:r w:rsidR="00564280" w:rsidRPr="00C90D87">
        <w:rPr>
          <w:rFonts w:ascii="Times New Roman" w:hAnsi="Times New Roman" w:cs="Times New Roman"/>
          <w:sz w:val="28"/>
          <w:szCs w:val="28"/>
        </w:rPr>
        <w:t xml:space="preserve"> [1]</w:t>
      </w:r>
      <w:r w:rsidR="00D325A4" w:rsidRPr="00C90D87">
        <w:rPr>
          <w:rFonts w:ascii="Times New Roman" w:hAnsi="Times New Roman" w:cs="Times New Roman"/>
          <w:sz w:val="28"/>
          <w:szCs w:val="28"/>
        </w:rPr>
        <w:t>.</w:t>
      </w:r>
    </w:p>
    <w:p w:rsidR="00592A4D" w:rsidRDefault="00592A4D" w:rsidP="00A52DA7">
      <w:pPr>
        <w:spacing w:line="360" w:lineRule="auto"/>
        <w:jc w:val="both"/>
        <w:rPr>
          <w:rFonts w:cs="Arno Pro Caption"/>
          <w:color w:val="211D1E"/>
          <w:sz w:val="21"/>
          <w:szCs w:val="21"/>
        </w:rPr>
      </w:pPr>
      <w:r w:rsidRPr="00882385">
        <w:rPr>
          <w:rFonts w:ascii="Times New Roman" w:hAnsi="Times New Roman" w:cs="Times New Roman"/>
          <w:b/>
          <w:sz w:val="28"/>
          <w:szCs w:val="28"/>
        </w:rPr>
        <w:t>Примечание</w:t>
      </w:r>
      <w:r w:rsidRPr="00592A4D">
        <w:rPr>
          <w:rFonts w:ascii="Times New Roman" w:hAnsi="Times New Roman" w:cs="Times New Roman"/>
          <w:sz w:val="28"/>
          <w:szCs w:val="28"/>
        </w:rPr>
        <w:t xml:space="preserve">: </w:t>
      </w:r>
      <w:r w:rsidRPr="00592A4D">
        <w:rPr>
          <w:rFonts w:ascii="Times New Roman" w:hAnsi="Times New Roman" w:cs="Times New Roman"/>
          <w:color w:val="211D1E"/>
          <w:sz w:val="28"/>
          <w:szCs w:val="28"/>
        </w:rPr>
        <w:t xml:space="preserve">По сравнению с ТФР у взрослых больных, для которых характерно более четкое клиническое разграничение подтипов тревожных расстройств, в группе детей и подростков часто наблюдается </w:t>
      </w:r>
      <w:r w:rsidR="00024125" w:rsidRPr="00024125">
        <w:rPr>
          <w:rFonts w:ascii="Times New Roman" w:hAnsi="Times New Roman" w:cs="Times New Roman"/>
          <w:sz w:val="28"/>
          <w:szCs w:val="28"/>
        </w:rPr>
        <w:t>«</w:t>
      </w:r>
      <w:r w:rsidR="00024125">
        <w:rPr>
          <w:rFonts w:ascii="Times New Roman" w:hAnsi="Times New Roman" w:cs="Times New Roman"/>
          <w:sz w:val="28"/>
          <w:szCs w:val="28"/>
        </w:rPr>
        <w:t>с</w:t>
      </w:r>
      <w:r w:rsidR="00024125" w:rsidRPr="00024125">
        <w:rPr>
          <w:rFonts w:ascii="Times New Roman" w:hAnsi="Times New Roman" w:cs="Times New Roman"/>
          <w:sz w:val="28"/>
          <w:szCs w:val="28"/>
        </w:rPr>
        <w:t>плавление» разных феноменов тревоги и страха у одного пациента</w:t>
      </w:r>
      <w:r w:rsidR="00024125" w:rsidRPr="00024125">
        <w:rPr>
          <w:rFonts w:ascii="Times New Roman" w:hAnsi="Times New Roman" w:cs="Times New Roman"/>
          <w:color w:val="211D1E"/>
          <w:sz w:val="28"/>
          <w:szCs w:val="28"/>
        </w:rPr>
        <w:t xml:space="preserve"> с трудностями </w:t>
      </w:r>
      <w:r w:rsidR="00024125" w:rsidRPr="00024125">
        <w:rPr>
          <w:rFonts w:ascii="Times New Roman" w:hAnsi="Times New Roman" w:cs="Times New Roman"/>
          <w:sz w:val="28"/>
          <w:szCs w:val="28"/>
        </w:rPr>
        <w:t>разграничения между различными синдромами такого рода, и, соответственно,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592A4D">
        <w:rPr>
          <w:rFonts w:ascii="Times New Roman" w:hAnsi="Times New Roman" w:cs="Times New Roman"/>
          <w:color w:val="211D1E"/>
          <w:sz w:val="28"/>
          <w:szCs w:val="28"/>
        </w:rPr>
        <w:t>тенденция рассматривать трево</w:t>
      </w:r>
      <w:r w:rsidR="00024125">
        <w:rPr>
          <w:rFonts w:ascii="Times New Roman" w:hAnsi="Times New Roman" w:cs="Times New Roman"/>
          <w:color w:val="211D1E"/>
          <w:sz w:val="28"/>
          <w:szCs w:val="28"/>
        </w:rPr>
        <w:t>жные расстройства</w:t>
      </w:r>
      <w:r w:rsidRPr="00592A4D">
        <w:rPr>
          <w:rFonts w:ascii="Times New Roman" w:hAnsi="Times New Roman" w:cs="Times New Roman"/>
          <w:color w:val="211D1E"/>
          <w:sz w:val="28"/>
          <w:szCs w:val="28"/>
        </w:rPr>
        <w:t xml:space="preserve"> относительно широко</w:t>
      </w:r>
      <w:r w:rsidR="00DF029B">
        <w:rPr>
          <w:rFonts w:ascii="Times New Roman" w:hAnsi="Times New Roman" w:cs="Times New Roman"/>
          <w:color w:val="211D1E"/>
          <w:sz w:val="28"/>
          <w:szCs w:val="28"/>
        </w:rPr>
        <w:t xml:space="preserve"> в круге так называемых интернализ</w:t>
      </w:r>
      <w:r w:rsidR="006F6B7D">
        <w:rPr>
          <w:rFonts w:ascii="Times New Roman" w:hAnsi="Times New Roman" w:cs="Times New Roman"/>
          <w:color w:val="211D1E"/>
          <w:sz w:val="28"/>
          <w:szCs w:val="28"/>
        </w:rPr>
        <w:t>ированных</w:t>
      </w:r>
      <w:r w:rsidR="00DF029B">
        <w:rPr>
          <w:rFonts w:ascii="Times New Roman" w:hAnsi="Times New Roman" w:cs="Times New Roman"/>
          <w:color w:val="211D1E"/>
          <w:sz w:val="28"/>
          <w:szCs w:val="28"/>
        </w:rPr>
        <w:t xml:space="preserve"> расстройств</w:t>
      </w:r>
      <w:r w:rsidR="00024125">
        <w:rPr>
          <w:rFonts w:ascii="Times New Roman" w:hAnsi="Times New Roman" w:cs="Times New Roman"/>
          <w:color w:val="211D1E"/>
          <w:sz w:val="28"/>
          <w:szCs w:val="28"/>
        </w:rPr>
        <w:t>,</w:t>
      </w:r>
      <w:r w:rsidRPr="00592A4D">
        <w:rPr>
          <w:rFonts w:ascii="Times New Roman" w:hAnsi="Times New Roman" w:cs="Times New Roman"/>
          <w:color w:val="211D1E"/>
          <w:sz w:val="28"/>
          <w:szCs w:val="28"/>
        </w:rPr>
        <w:t xml:space="preserve"> и во многих случаях оценивать</w:t>
      </w:r>
      <w:r w:rsidR="00024125">
        <w:rPr>
          <w:rFonts w:ascii="Times New Roman" w:hAnsi="Times New Roman" w:cs="Times New Roman"/>
          <w:color w:val="211D1E"/>
          <w:sz w:val="28"/>
          <w:szCs w:val="28"/>
        </w:rPr>
        <w:t xml:space="preserve"> ТФР</w:t>
      </w:r>
      <w:r w:rsidR="00E81ED5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r w:rsidR="006F6B7D">
        <w:rPr>
          <w:rFonts w:ascii="Times New Roman" w:hAnsi="Times New Roman" w:cs="Times New Roman"/>
          <w:color w:val="211D1E"/>
          <w:sz w:val="28"/>
          <w:szCs w:val="28"/>
        </w:rPr>
        <w:t xml:space="preserve">лишь </w:t>
      </w:r>
      <w:r w:rsidRPr="00592A4D">
        <w:rPr>
          <w:rFonts w:ascii="Times New Roman" w:hAnsi="Times New Roman" w:cs="Times New Roman"/>
          <w:color w:val="211D1E"/>
          <w:sz w:val="28"/>
          <w:szCs w:val="28"/>
        </w:rPr>
        <w:t>по типу преобладающих тревожных проявлений</w:t>
      </w:r>
      <w:r w:rsidRPr="00C90D87">
        <w:rPr>
          <w:rFonts w:ascii="Times New Roman" w:hAnsi="Times New Roman" w:cs="Times New Roman"/>
          <w:sz w:val="28"/>
          <w:szCs w:val="28"/>
        </w:rPr>
        <w:t>[1]</w:t>
      </w:r>
      <w:r>
        <w:rPr>
          <w:rFonts w:cs="Arno Pro Caption"/>
          <w:color w:val="211D1E"/>
          <w:sz w:val="21"/>
          <w:szCs w:val="21"/>
        </w:rPr>
        <w:t>.</w:t>
      </w:r>
    </w:p>
    <w:p w:rsidR="00A640E6" w:rsidRPr="00BC2884" w:rsidRDefault="00A640E6" w:rsidP="00A52DA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2884">
        <w:rPr>
          <w:rFonts w:ascii="Times New Roman" w:hAnsi="Times New Roman" w:cs="Times New Roman"/>
          <w:b/>
          <w:sz w:val="28"/>
          <w:szCs w:val="28"/>
        </w:rPr>
        <w:t>1.2 Этиология и патогенез заболевания или состояния (группы заболеваний</w:t>
      </w:r>
      <w:r w:rsidR="00E81E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2884">
        <w:rPr>
          <w:rFonts w:ascii="Times New Roman" w:hAnsi="Times New Roman" w:cs="Times New Roman"/>
          <w:b/>
          <w:sz w:val="28"/>
          <w:szCs w:val="28"/>
        </w:rPr>
        <w:t>или состояний)</w:t>
      </w:r>
    </w:p>
    <w:p w:rsidR="00A640E6" w:rsidRPr="00A640E6" w:rsidRDefault="00A640E6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0E6">
        <w:rPr>
          <w:rFonts w:ascii="Times New Roman" w:hAnsi="Times New Roman" w:cs="Times New Roman"/>
          <w:sz w:val="28"/>
          <w:szCs w:val="28"/>
        </w:rPr>
        <w:lastRenderedPageBreak/>
        <w:t>Среди факторов риска развития ТФР выделяют:</w:t>
      </w:r>
    </w:p>
    <w:p w:rsidR="00A640E6" w:rsidRPr="00A640E6" w:rsidRDefault="00A640E6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0E6">
        <w:rPr>
          <w:rFonts w:ascii="Times New Roman" w:hAnsi="Times New Roman" w:cs="Times New Roman"/>
          <w:sz w:val="28"/>
          <w:szCs w:val="28"/>
        </w:rPr>
        <w:t xml:space="preserve">- </w:t>
      </w:r>
      <w:r w:rsidRPr="00B73F8C">
        <w:rPr>
          <w:rFonts w:ascii="Times New Roman" w:hAnsi="Times New Roman" w:cs="Times New Roman"/>
          <w:b/>
          <w:sz w:val="28"/>
          <w:szCs w:val="28"/>
        </w:rPr>
        <w:t>психологические факторы</w:t>
      </w:r>
      <w:r w:rsidRPr="00A640E6">
        <w:rPr>
          <w:rFonts w:ascii="Times New Roman" w:hAnsi="Times New Roman" w:cs="Times New Roman"/>
          <w:sz w:val="28"/>
          <w:szCs w:val="28"/>
        </w:rPr>
        <w:t xml:space="preserve"> – общая негативная аффективность, склонность к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переживанию негативных эмоций и тревожная сенситивность. С раннего детства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проявляются личностные особенности в виде робости и боязливости, повышенной</w:t>
      </w:r>
      <w:r w:rsidR="00E81ED5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впечатлительности, нерешительности.</w:t>
      </w:r>
    </w:p>
    <w:p w:rsidR="00A640E6" w:rsidRPr="00A640E6" w:rsidRDefault="005A27F2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</w:t>
      </w:r>
      <w:r w:rsidR="00A640E6" w:rsidRPr="00A640E6">
        <w:rPr>
          <w:rFonts w:ascii="Times New Roman" w:hAnsi="Times New Roman" w:cs="Times New Roman"/>
          <w:sz w:val="28"/>
          <w:szCs w:val="28"/>
        </w:rPr>
        <w:t xml:space="preserve">тся данные о связи </w:t>
      </w:r>
      <w:r w:rsidR="00CE7CF3">
        <w:rPr>
          <w:rFonts w:ascii="Times New Roman" w:hAnsi="Times New Roman" w:cs="Times New Roman"/>
          <w:sz w:val="28"/>
          <w:szCs w:val="28"/>
        </w:rPr>
        <w:t xml:space="preserve">ТФР </w:t>
      </w:r>
      <w:r w:rsidR="00A640E6" w:rsidRPr="00A640E6">
        <w:rPr>
          <w:rFonts w:ascii="Times New Roman" w:hAnsi="Times New Roman" w:cs="Times New Roman"/>
          <w:sz w:val="28"/>
          <w:szCs w:val="28"/>
        </w:rPr>
        <w:t>с биологическими особенностями,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A640E6">
        <w:rPr>
          <w:rFonts w:ascii="Times New Roman" w:hAnsi="Times New Roman" w:cs="Times New Roman"/>
          <w:sz w:val="28"/>
          <w:szCs w:val="28"/>
        </w:rPr>
        <w:t>темпераментом; когнитивным стилем; системой воспитания; опытом отношений со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A640E6">
        <w:rPr>
          <w:rFonts w:ascii="Times New Roman" w:hAnsi="Times New Roman" w:cs="Times New Roman"/>
          <w:sz w:val="28"/>
          <w:szCs w:val="28"/>
        </w:rPr>
        <w:t>сверстниками, в референтной группе такие лица чувствовали себя неуютно, незащищено,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A640E6">
        <w:rPr>
          <w:rFonts w:ascii="Times New Roman" w:hAnsi="Times New Roman" w:cs="Times New Roman"/>
          <w:sz w:val="28"/>
          <w:szCs w:val="28"/>
        </w:rPr>
        <w:t>отличались обидчивостью, плаксивостью, плохой переносимостью критики, шуток,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A640E6">
        <w:rPr>
          <w:rFonts w:ascii="Times New Roman" w:hAnsi="Times New Roman" w:cs="Times New Roman"/>
          <w:sz w:val="28"/>
          <w:szCs w:val="28"/>
        </w:rPr>
        <w:t>насмешек, особенно со стороны значимых лиц;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A640E6">
        <w:rPr>
          <w:rFonts w:ascii="Times New Roman" w:hAnsi="Times New Roman" w:cs="Times New Roman"/>
          <w:sz w:val="28"/>
          <w:szCs w:val="28"/>
        </w:rPr>
        <w:t>неблагоприятными жизненными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A640E6">
        <w:rPr>
          <w:rFonts w:ascii="Times New Roman" w:hAnsi="Times New Roman" w:cs="Times New Roman"/>
          <w:sz w:val="28"/>
          <w:szCs w:val="28"/>
        </w:rPr>
        <w:t>событиями; культуральными особенностями. Высокий уровень социальной тревожности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A640E6">
        <w:rPr>
          <w:rFonts w:ascii="Times New Roman" w:hAnsi="Times New Roman" w:cs="Times New Roman"/>
          <w:sz w:val="28"/>
          <w:szCs w:val="28"/>
        </w:rPr>
        <w:t>связывают с недостатком социальных навыков и негативной самооценкой [2,5,6,7].</w:t>
      </w:r>
    </w:p>
    <w:p w:rsidR="00A640E6" w:rsidRPr="00A640E6" w:rsidRDefault="00A640E6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0E6">
        <w:rPr>
          <w:rFonts w:ascii="Times New Roman" w:hAnsi="Times New Roman" w:cs="Times New Roman"/>
          <w:sz w:val="28"/>
          <w:szCs w:val="28"/>
        </w:rPr>
        <w:t xml:space="preserve">- </w:t>
      </w:r>
      <w:r w:rsidRPr="00B73F8C">
        <w:rPr>
          <w:rFonts w:ascii="Times New Roman" w:hAnsi="Times New Roman" w:cs="Times New Roman"/>
          <w:b/>
          <w:sz w:val="28"/>
          <w:szCs w:val="28"/>
        </w:rPr>
        <w:t>социальные факторы</w:t>
      </w:r>
      <w:r w:rsidRPr="00A640E6">
        <w:rPr>
          <w:rFonts w:ascii="Times New Roman" w:hAnsi="Times New Roman" w:cs="Times New Roman"/>
          <w:sz w:val="28"/>
          <w:szCs w:val="28"/>
        </w:rPr>
        <w:t xml:space="preserve"> – наличие психотравмирующих событий в детстве(эмоциональная депривация или смерть одного из родителей). Кроме того, пациенты с</w:t>
      </w:r>
      <w:r w:rsidR="00CE7CF3">
        <w:rPr>
          <w:rFonts w:ascii="Times New Roman" w:hAnsi="Times New Roman" w:cs="Times New Roman"/>
          <w:sz w:val="28"/>
          <w:szCs w:val="28"/>
        </w:rPr>
        <w:t>ТФР</w:t>
      </w:r>
      <w:r w:rsidRPr="00A640E6">
        <w:rPr>
          <w:rFonts w:ascii="Times New Roman" w:hAnsi="Times New Roman" w:cs="Times New Roman"/>
          <w:sz w:val="28"/>
          <w:szCs w:val="28"/>
        </w:rPr>
        <w:t xml:space="preserve"> указывают как на дефицит эмоционального тепла</w:t>
      </w:r>
      <w:r w:rsidR="00B73F8C">
        <w:rPr>
          <w:rFonts w:ascii="Times New Roman" w:hAnsi="Times New Roman" w:cs="Times New Roman"/>
          <w:sz w:val="28"/>
          <w:szCs w:val="28"/>
        </w:rPr>
        <w:t xml:space="preserve">, </w:t>
      </w:r>
      <w:r w:rsidRPr="00A640E6">
        <w:rPr>
          <w:rFonts w:ascii="Times New Roman" w:hAnsi="Times New Roman" w:cs="Times New Roman"/>
          <w:sz w:val="28"/>
          <w:szCs w:val="28"/>
        </w:rPr>
        <w:t>так и гиперпротекцию в семейном анамнезе. В исследованиях показана связь типа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привязанности между ребенком и его родителями и социальной тревожностью.</w:t>
      </w:r>
    </w:p>
    <w:p w:rsidR="00A640E6" w:rsidRPr="00A640E6" w:rsidRDefault="00A640E6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0E6">
        <w:rPr>
          <w:rFonts w:ascii="Times New Roman" w:hAnsi="Times New Roman" w:cs="Times New Roman"/>
          <w:sz w:val="28"/>
          <w:szCs w:val="28"/>
        </w:rPr>
        <w:t>Сформированный в раннем детстве тип привязанности детерминирует базовое чувство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безопасности и влияет на восприятие интерперсональных отношений и формирование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глубинных убеждений индивида о себе и окружающем мире, создает предпосылки для недоверия, беспокойства. Амбивалентная привязанность возникает в результате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непредсказуемого противоречивого поведения значимого лица, осуществляющего уход.</w:t>
      </w:r>
    </w:p>
    <w:p w:rsidR="00A640E6" w:rsidRPr="00A640E6" w:rsidRDefault="00A640E6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0E6">
        <w:rPr>
          <w:rFonts w:ascii="Times New Roman" w:hAnsi="Times New Roman" w:cs="Times New Roman"/>
          <w:sz w:val="28"/>
          <w:szCs w:val="28"/>
        </w:rPr>
        <w:t>Избегающий тип привязанности формируется в следствии игнорирования эмоциональных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потребностей и личностных качеств ребенка в отношениях с лицом, осуществляющим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 xml:space="preserve">уход. К примеру, родители реагируют </w:t>
      </w:r>
      <w:r w:rsidRPr="00A640E6">
        <w:rPr>
          <w:rFonts w:ascii="Times New Roman" w:hAnsi="Times New Roman" w:cs="Times New Roman"/>
          <w:sz w:val="28"/>
          <w:szCs w:val="28"/>
        </w:rPr>
        <w:lastRenderedPageBreak/>
        <w:t>возмущением, когда ребенок «не оправдывает их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ожидания», обижаются на отказные ответы детей.</w:t>
      </w:r>
    </w:p>
    <w:p w:rsidR="00A640E6" w:rsidRPr="00A640E6" w:rsidRDefault="00A640E6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0E6">
        <w:rPr>
          <w:rFonts w:ascii="Times New Roman" w:hAnsi="Times New Roman" w:cs="Times New Roman"/>
          <w:sz w:val="28"/>
          <w:szCs w:val="28"/>
        </w:rPr>
        <w:t>Высокий уровень социальной тревожности связан также с гиперопекающим,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интрузивным типом поведения матери. А также ее развитию способствует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неблагоприятный социальный опыт, включающий запугивание, отвержение,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издевательства и пренебрежение. Пациенты с социальной тревожностью склонны к т.н.«безопасному» поведению – сосредоточены на прогнозировании возможного ущерба,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постоянному избегаю возможных неприятных ситуаций, что в свою очеред</w:t>
      </w:r>
      <w:r w:rsidR="00B73F8C">
        <w:rPr>
          <w:rFonts w:ascii="Times New Roman" w:hAnsi="Times New Roman" w:cs="Times New Roman"/>
          <w:sz w:val="28"/>
          <w:szCs w:val="28"/>
        </w:rPr>
        <w:t xml:space="preserve">ь </w:t>
      </w:r>
      <w:r w:rsidRPr="00A640E6">
        <w:rPr>
          <w:rFonts w:ascii="Times New Roman" w:hAnsi="Times New Roman" w:cs="Times New Roman"/>
          <w:sz w:val="28"/>
          <w:szCs w:val="28"/>
        </w:rPr>
        <w:t>способствует преодолению тревоги. «Поведенческое торможение» является одним из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ранних показателей социальной тревожности, которая в дальнейшем может перейти в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определенные личностные качества (низкая экстраверсия и высокий нейротизм) и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развитие дезадаптивных когнитивных схем [2,6,7,8,9, 10].</w:t>
      </w:r>
    </w:p>
    <w:p w:rsidR="00A640E6" w:rsidRPr="00A640E6" w:rsidRDefault="00A640E6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0E6">
        <w:rPr>
          <w:rFonts w:ascii="Times New Roman" w:hAnsi="Times New Roman" w:cs="Times New Roman"/>
          <w:sz w:val="28"/>
          <w:szCs w:val="28"/>
        </w:rPr>
        <w:t xml:space="preserve">- </w:t>
      </w:r>
      <w:r w:rsidRPr="00B73F8C">
        <w:rPr>
          <w:rFonts w:ascii="Times New Roman" w:hAnsi="Times New Roman" w:cs="Times New Roman"/>
          <w:b/>
          <w:sz w:val="28"/>
          <w:szCs w:val="28"/>
        </w:rPr>
        <w:t>когнитивная модель</w:t>
      </w:r>
      <w:r w:rsidRPr="00A640E6">
        <w:rPr>
          <w:rFonts w:ascii="Times New Roman" w:hAnsi="Times New Roman" w:cs="Times New Roman"/>
          <w:sz w:val="28"/>
          <w:szCs w:val="28"/>
        </w:rPr>
        <w:t xml:space="preserve"> основана на информационной модели человеческой психикии</w:t>
      </w:r>
      <w:r w:rsidR="00B73F8C">
        <w:rPr>
          <w:rFonts w:ascii="Times New Roman" w:hAnsi="Times New Roman" w:cs="Times New Roman"/>
          <w:sz w:val="28"/>
          <w:szCs w:val="28"/>
        </w:rPr>
        <w:t xml:space="preserve">, </w:t>
      </w:r>
      <w:r w:rsidRPr="00A640E6">
        <w:rPr>
          <w:rFonts w:ascii="Times New Roman" w:hAnsi="Times New Roman" w:cs="Times New Roman"/>
          <w:sz w:val="28"/>
          <w:szCs w:val="28"/>
        </w:rPr>
        <w:t xml:space="preserve"> изучении дисфункциональных убеждений пациентов с ТФР относительно себя,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окружающего мира и поведения других людей. А «безопасное» избегающее поведение не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позволяет пациентам с фобиями разубедиться в своем искаженном восприятии[2,6,8,11].</w:t>
      </w:r>
    </w:p>
    <w:p w:rsidR="00A640E6" w:rsidRPr="00A640E6" w:rsidRDefault="00A640E6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0E6">
        <w:rPr>
          <w:rFonts w:ascii="Times New Roman" w:hAnsi="Times New Roman" w:cs="Times New Roman"/>
          <w:sz w:val="28"/>
          <w:szCs w:val="28"/>
        </w:rPr>
        <w:t xml:space="preserve">- </w:t>
      </w:r>
      <w:r w:rsidRPr="00B73F8C">
        <w:rPr>
          <w:rFonts w:ascii="Times New Roman" w:hAnsi="Times New Roman" w:cs="Times New Roman"/>
          <w:b/>
          <w:sz w:val="28"/>
          <w:szCs w:val="28"/>
        </w:rPr>
        <w:t>генетические и физиологические факторы</w:t>
      </w:r>
      <w:r w:rsidRPr="00A640E6">
        <w:rPr>
          <w:rFonts w:ascii="Times New Roman" w:hAnsi="Times New Roman" w:cs="Times New Roman"/>
          <w:sz w:val="28"/>
          <w:szCs w:val="28"/>
        </w:rPr>
        <w:t xml:space="preserve"> – ТФР относятся к полигенным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мультифакторным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="00CE7CF3">
        <w:rPr>
          <w:rFonts w:ascii="Times New Roman" w:hAnsi="Times New Roman" w:cs="Times New Roman"/>
          <w:sz w:val="28"/>
          <w:szCs w:val="28"/>
        </w:rPr>
        <w:t>расстройствам</w:t>
      </w:r>
      <w:r w:rsidRPr="00A640E6">
        <w:rPr>
          <w:rFonts w:ascii="Times New Roman" w:hAnsi="Times New Roman" w:cs="Times New Roman"/>
          <w:sz w:val="28"/>
          <w:szCs w:val="28"/>
        </w:rPr>
        <w:t>, активно ведется изучение генетических полиморфизмов(множества генетических вариантов), отвечающих за манифестацию ТФР. Влияние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генетических факторов различно для специфических фобий и составляет в среднем 35-45%, лишь для агорафобии, которая является наиболее наследуемой формой фобий, этот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показатель составляет 61%. Исследования близнецов показали, что социальная тревога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имеет наследственную основу, общую с нейротизмом и экстраверсией, но генетические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исследования еще не продемонстрировали доказательных вариантов риска. Современные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нейробиологические исследования указывают на заинтересованность некоторых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 xml:space="preserve">базальных </w:t>
      </w:r>
      <w:r w:rsidRPr="00A640E6">
        <w:rPr>
          <w:rFonts w:ascii="Times New Roman" w:hAnsi="Times New Roman" w:cs="Times New Roman"/>
          <w:sz w:val="28"/>
          <w:szCs w:val="28"/>
        </w:rPr>
        <w:lastRenderedPageBreak/>
        <w:t>ганглиев миндалевидно-гиппокампального комплекса, верхней височной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борозды, префронтальной и теменной коры, дорсального стриатума. В качестве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биомаркеров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рассматривается изменение количества белого вещества мозга в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определенных мозговых трактах, отвечающих за познавательные функции и аффективную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регуляцию. Однако большинство исследований подчеркивает, что в развитии ТФР имеет значение сочетание генетических и средовых факторов, роль каждого из которых и их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соотношение не всегда очевидны [13, 14, 15,16,17,18,19,20,21] .</w:t>
      </w:r>
    </w:p>
    <w:p w:rsidR="00A640E6" w:rsidRPr="00A640E6" w:rsidRDefault="00A640E6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0E6">
        <w:rPr>
          <w:rFonts w:ascii="Times New Roman" w:hAnsi="Times New Roman" w:cs="Times New Roman"/>
          <w:sz w:val="28"/>
          <w:szCs w:val="28"/>
        </w:rPr>
        <w:t xml:space="preserve">- имеются исследования, подтверждающие </w:t>
      </w:r>
      <w:r w:rsidRPr="00B73F8C">
        <w:rPr>
          <w:rFonts w:ascii="Times New Roman" w:hAnsi="Times New Roman" w:cs="Times New Roman"/>
          <w:b/>
          <w:sz w:val="28"/>
          <w:szCs w:val="28"/>
        </w:rPr>
        <w:t>роль воспаления</w:t>
      </w:r>
      <w:r w:rsidRPr="00A640E6">
        <w:rPr>
          <w:rFonts w:ascii="Times New Roman" w:hAnsi="Times New Roman" w:cs="Times New Roman"/>
          <w:sz w:val="28"/>
          <w:szCs w:val="28"/>
        </w:rPr>
        <w:t xml:space="preserve"> в развитии нарушений,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отмечались повышенные концентрации воспалительных маркеров, в том числе цитокинов</w:t>
      </w:r>
      <w:r w:rsidR="00B73F8C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и С-реактивного белка, которые связывают с активацией стрессовой реакции центральных</w:t>
      </w:r>
      <w:r w:rsidR="007D78CF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и периферических иммунных клеток, высвобождением цитокинов [22].</w:t>
      </w:r>
    </w:p>
    <w:p w:rsidR="00A640E6" w:rsidRPr="00A640E6" w:rsidRDefault="00A640E6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0E6">
        <w:rPr>
          <w:rFonts w:ascii="Times New Roman" w:hAnsi="Times New Roman" w:cs="Times New Roman"/>
          <w:sz w:val="28"/>
          <w:szCs w:val="28"/>
        </w:rPr>
        <w:t>- социальная тревожность дополнительно характеризуется повышенной реакцией</w:t>
      </w:r>
      <w:r w:rsidR="007D78CF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 xml:space="preserve">кортизола и более низким уровнем тестостерона. Эти </w:t>
      </w:r>
      <w:r w:rsidRPr="007D78CF">
        <w:rPr>
          <w:rFonts w:ascii="Times New Roman" w:hAnsi="Times New Roman" w:cs="Times New Roman"/>
          <w:b/>
          <w:sz w:val="28"/>
          <w:szCs w:val="28"/>
        </w:rPr>
        <w:t>нейроэндокринные</w:t>
      </w:r>
      <w:r w:rsidRPr="00A640E6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7D78CF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связаны с функционированием связей в области амиглола-префронтальная коры[10].</w:t>
      </w:r>
    </w:p>
    <w:p w:rsidR="00A640E6" w:rsidRPr="00A640E6" w:rsidRDefault="00A640E6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0E6">
        <w:rPr>
          <w:rFonts w:ascii="Times New Roman" w:hAnsi="Times New Roman" w:cs="Times New Roman"/>
          <w:sz w:val="28"/>
          <w:szCs w:val="28"/>
        </w:rPr>
        <w:t xml:space="preserve">- специфический патогенез </w:t>
      </w:r>
      <w:r w:rsidR="0051198E">
        <w:rPr>
          <w:rFonts w:ascii="Times New Roman" w:hAnsi="Times New Roman" w:cs="Times New Roman"/>
          <w:sz w:val="28"/>
          <w:szCs w:val="28"/>
        </w:rPr>
        <w:t>ТФР</w:t>
      </w:r>
      <w:r w:rsidRPr="00A640E6">
        <w:rPr>
          <w:rFonts w:ascii="Times New Roman" w:hAnsi="Times New Roman" w:cs="Times New Roman"/>
          <w:sz w:val="28"/>
          <w:szCs w:val="28"/>
        </w:rPr>
        <w:t xml:space="preserve"> в настоящее время</w:t>
      </w:r>
      <w:r w:rsidR="007D78CF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недостаточно изучен и считается схожим с таковым при паническом расстройстве с</w:t>
      </w:r>
      <w:r w:rsidR="007D78CF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большим удельным весом значения условно-рефлекторных связей, определяющих</w:t>
      </w:r>
      <w:r w:rsidR="007D78CF">
        <w:rPr>
          <w:rFonts w:ascii="Times New Roman" w:hAnsi="Times New Roman" w:cs="Times New Roman"/>
          <w:sz w:val="28"/>
          <w:szCs w:val="28"/>
        </w:rPr>
        <w:t xml:space="preserve"> </w:t>
      </w:r>
      <w:r w:rsidRPr="00A640E6">
        <w:rPr>
          <w:rFonts w:ascii="Times New Roman" w:hAnsi="Times New Roman" w:cs="Times New Roman"/>
          <w:sz w:val="28"/>
          <w:szCs w:val="28"/>
        </w:rPr>
        <w:t>манифестацию симптоматики в определенных ситуациях.</w:t>
      </w:r>
    </w:p>
    <w:p w:rsidR="00A640E6" w:rsidRPr="00BC2884" w:rsidRDefault="00A640E6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C2884">
        <w:rPr>
          <w:rFonts w:ascii="Times New Roman" w:hAnsi="Times New Roman" w:cs="Times New Roman"/>
          <w:b/>
          <w:sz w:val="28"/>
          <w:szCs w:val="28"/>
        </w:rPr>
        <w:t>1.3 Эпидемиология заболевания или состояния (группы заболеваний или</w:t>
      </w:r>
    </w:p>
    <w:p w:rsidR="00A640E6" w:rsidRDefault="00A640E6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C2884">
        <w:rPr>
          <w:rFonts w:ascii="Times New Roman" w:hAnsi="Times New Roman" w:cs="Times New Roman"/>
          <w:b/>
          <w:sz w:val="28"/>
          <w:szCs w:val="28"/>
        </w:rPr>
        <w:t>состояний)</w:t>
      </w:r>
    </w:p>
    <w:p w:rsidR="006004D6" w:rsidRPr="00816CEB" w:rsidRDefault="00A640E6" w:rsidP="00816C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EB">
        <w:rPr>
          <w:rFonts w:ascii="Times New Roman" w:hAnsi="Times New Roman" w:cs="Times New Roman"/>
          <w:sz w:val="28"/>
          <w:szCs w:val="28"/>
        </w:rPr>
        <w:t xml:space="preserve">ТФР </w:t>
      </w:r>
      <w:r w:rsidR="00793E62" w:rsidRPr="00816CEB">
        <w:rPr>
          <w:rFonts w:ascii="Times New Roman" w:hAnsi="Times New Roman" w:cs="Times New Roman"/>
          <w:sz w:val="28"/>
          <w:szCs w:val="28"/>
        </w:rPr>
        <w:t>относятся к наиболее частым психическим расстройствам</w:t>
      </w:r>
      <w:r w:rsidR="009C266D">
        <w:rPr>
          <w:rFonts w:ascii="Times New Roman" w:hAnsi="Times New Roman" w:cs="Times New Roman"/>
          <w:sz w:val="28"/>
          <w:szCs w:val="28"/>
        </w:rPr>
        <w:t xml:space="preserve"> </w:t>
      </w:r>
      <w:r w:rsidR="006004D6" w:rsidRPr="00816CEB">
        <w:rPr>
          <w:rFonts w:ascii="Times New Roman" w:hAnsi="Times New Roman" w:cs="Times New Roman"/>
          <w:sz w:val="28"/>
          <w:szCs w:val="28"/>
        </w:rPr>
        <w:t>у</w:t>
      </w:r>
      <w:r w:rsidR="00793E62" w:rsidRPr="00816CEB">
        <w:rPr>
          <w:rFonts w:ascii="Times New Roman" w:hAnsi="Times New Roman" w:cs="Times New Roman"/>
          <w:sz w:val="28"/>
          <w:szCs w:val="28"/>
        </w:rPr>
        <w:t xml:space="preserve"> дет</w:t>
      </w:r>
      <w:r w:rsidR="006004D6" w:rsidRPr="00816CEB">
        <w:rPr>
          <w:rFonts w:ascii="Times New Roman" w:hAnsi="Times New Roman" w:cs="Times New Roman"/>
          <w:sz w:val="28"/>
          <w:szCs w:val="28"/>
        </w:rPr>
        <w:t>ей</w:t>
      </w:r>
      <w:r w:rsidR="00793E62" w:rsidRPr="00816CEB">
        <w:rPr>
          <w:rFonts w:ascii="Times New Roman" w:hAnsi="Times New Roman" w:cs="Times New Roman"/>
          <w:sz w:val="28"/>
          <w:szCs w:val="28"/>
        </w:rPr>
        <w:t xml:space="preserve"> и подростков и </w:t>
      </w:r>
      <w:r w:rsidRPr="00816CEB">
        <w:rPr>
          <w:rFonts w:ascii="Times New Roman" w:hAnsi="Times New Roman" w:cs="Times New Roman"/>
          <w:sz w:val="28"/>
          <w:szCs w:val="28"/>
        </w:rPr>
        <w:t>встречаются с</w:t>
      </w:r>
      <w:r w:rsidR="009C266D">
        <w:rPr>
          <w:rFonts w:ascii="Times New Roman" w:hAnsi="Times New Roman" w:cs="Times New Roman"/>
          <w:sz w:val="28"/>
          <w:szCs w:val="28"/>
        </w:rPr>
        <w:t xml:space="preserve"> </w:t>
      </w:r>
      <w:r w:rsidRPr="00816CEB">
        <w:rPr>
          <w:rFonts w:ascii="Times New Roman" w:hAnsi="Times New Roman" w:cs="Times New Roman"/>
          <w:sz w:val="28"/>
          <w:szCs w:val="28"/>
        </w:rPr>
        <w:t>частотой 5-12%.</w:t>
      </w:r>
      <w:r w:rsidR="006004D6" w:rsidRPr="00816CEB">
        <w:rPr>
          <w:rFonts w:ascii="Times New Roman" w:hAnsi="Times New Roman" w:cs="Times New Roman"/>
          <w:sz w:val="28"/>
          <w:szCs w:val="28"/>
        </w:rPr>
        <w:t>Ожидаемая вероятность формирования ТФР</w:t>
      </w:r>
      <w:r w:rsidR="00CA1501">
        <w:rPr>
          <w:rFonts w:ascii="Times New Roman" w:hAnsi="Times New Roman" w:cs="Times New Roman"/>
          <w:sz w:val="28"/>
          <w:szCs w:val="28"/>
        </w:rPr>
        <w:t xml:space="preserve"> в течение жизни</w:t>
      </w:r>
      <w:r w:rsidR="009C266D">
        <w:rPr>
          <w:rFonts w:ascii="Times New Roman" w:hAnsi="Times New Roman" w:cs="Times New Roman"/>
          <w:sz w:val="28"/>
          <w:szCs w:val="28"/>
        </w:rPr>
        <w:t xml:space="preserve"> </w:t>
      </w:r>
      <w:r w:rsidR="006004D6" w:rsidRPr="00816CEB">
        <w:rPr>
          <w:rFonts w:ascii="Times New Roman" w:hAnsi="Times New Roman" w:cs="Times New Roman"/>
          <w:sz w:val="28"/>
          <w:szCs w:val="28"/>
        </w:rPr>
        <w:t xml:space="preserve">у 13-17 летних подростков составляет </w:t>
      </w:r>
      <w:r w:rsidR="006004D6" w:rsidRPr="00816CEB">
        <w:rPr>
          <w:rFonts w:ascii="Times New Roman" w:hAnsi="Times New Roman" w:cs="Times New Roman"/>
          <w:sz w:val="28"/>
          <w:szCs w:val="28"/>
        </w:rPr>
        <w:lastRenderedPageBreak/>
        <w:t>20% для специфических фобий</w:t>
      </w:r>
      <w:r w:rsidR="00476F72" w:rsidRPr="00816CEB">
        <w:rPr>
          <w:rFonts w:ascii="Times New Roman" w:hAnsi="Times New Roman" w:cs="Times New Roman"/>
          <w:sz w:val="28"/>
          <w:szCs w:val="28"/>
        </w:rPr>
        <w:t>,</w:t>
      </w:r>
      <w:r w:rsidR="006004D6" w:rsidRPr="00816CEB">
        <w:rPr>
          <w:rFonts w:ascii="Times New Roman" w:hAnsi="Times New Roman" w:cs="Times New Roman"/>
          <w:sz w:val="28"/>
          <w:szCs w:val="28"/>
        </w:rPr>
        <w:t xml:space="preserve"> 9% </w:t>
      </w:r>
      <w:r w:rsidR="00F62BEA" w:rsidRPr="00816CEB">
        <w:rPr>
          <w:rFonts w:ascii="Times New Roman" w:hAnsi="Times New Roman" w:cs="Times New Roman"/>
          <w:sz w:val="28"/>
          <w:szCs w:val="28"/>
        </w:rPr>
        <w:t xml:space="preserve">для </w:t>
      </w:r>
      <w:r w:rsidR="006004D6" w:rsidRPr="00816CEB">
        <w:rPr>
          <w:rFonts w:ascii="Times New Roman" w:hAnsi="Times New Roman" w:cs="Times New Roman"/>
          <w:sz w:val="28"/>
          <w:szCs w:val="28"/>
        </w:rPr>
        <w:t>социальной фобии</w:t>
      </w:r>
      <w:r w:rsidR="00476F72" w:rsidRPr="00816CEB">
        <w:rPr>
          <w:rFonts w:ascii="Times New Roman" w:hAnsi="Times New Roman" w:cs="Times New Roman"/>
          <w:sz w:val="28"/>
          <w:szCs w:val="28"/>
        </w:rPr>
        <w:t xml:space="preserve"> и 2% для агорафобии</w:t>
      </w:r>
      <w:r w:rsidR="006004D6" w:rsidRPr="00816CEB">
        <w:rPr>
          <w:rFonts w:ascii="Times New Roman" w:hAnsi="Times New Roman" w:cs="Times New Roman"/>
          <w:sz w:val="28"/>
          <w:szCs w:val="28"/>
        </w:rPr>
        <w:t>.</w:t>
      </w:r>
    </w:p>
    <w:p w:rsidR="008A6C35" w:rsidRPr="00816CEB" w:rsidRDefault="008A6C35" w:rsidP="00816C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CEB">
        <w:rPr>
          <w:rFonts w:ascii="Times New Roman" w:hAnsi="Times New Roman" w:cs="Times New Roman"/>
          <w:sz w:val="28"/>
          <w:szCs w:val="28"/>
        </w:rPr>
        <w:t>Поскольку тревожным расстройствам в детском возрасте свойственно возникать в контексте нейротического</w:t>
      </w:r>
      <w:r w:rsidR="006004D6" w:rsidRPr="00816CEB">
        <w:rPr>
          <w:rFonts w:ascii="Times New Roman" w:hAnsi="Times New Roman" w:cs="Times New Roman"/>
          <w:sz w:val="28"/>
          <w:szCs w:val="28"/>
        </w:rPr>
        <w:t xml:space="preserve"> типа реагирования и боязливого</w:t>
      </w:r>
      <w:r w:rsidR="00EF319A" w:rsidRPr="00816CEB">
        <w:rPr>
          <w:rFonts w:ascii="Times New Roman" w:hAnsi="Times New Roman" w:cs="Times New Roman"/>
          <w:sz w:val="28"/>
          <w:szCs w:val="28"/>
        </w:rPr>
        <w:t xml:space="preserve"> (тормо</w:t>
      </w:r>
      <w:r w:rsidR="00CA1501">
        <w:rPr>
          <w:rFonts w:ascii="Times New Roman" w:hAnsi="Times New Roman" w:cs="Times New Roman"/>
          <w:sz w:val="28"/>
          <w:szCs w:val="28"/>
        </w:rPr>
        <w:t>зимого</w:t>
      </w:r>
      <w:r w:rsidR="00EF319A" w:rsidRPr="00816CEB">
        <w:rPr>
          <w:rFonts w:ascii="Times New Roman" w:hAnsi="Times New Roman" w:cs="Times New Roman"/>
          <w:sz w:val="28"/>
          <w:szCs w:val="28"/>
        </w:rPr>
        <w:t xml:space="preserve">) </w:t>
      </w:r>
      <w:r w:rsidRPr="00816CEB">
        <w:rPr>
          <w:rFonts w:ascii="Times New Roman" w:hAnsi="Times New Roman" w:cs="Times New Roman"/>
          <w:sz w:val="28"/>
          <w:szCs w:val="28"/>
        </w:rPr>
        <w:t xml:space="preserve"> темперамента, часто сложно определить точно, когда именно началось текущее тревожное рас</w:t>
      </w:r>
      <w:r w:rsidRPr="00816CEB">
        <w:rPr>
          <w:rFonts w:ascii="Times New Roman" w:hAnsi="Times New Roman" w:cs="Times New Roman"/>
          <w:sz w:val="28"/>
          <w:szCs w:val="28"/>
        </w:rPr>
        <w:softHyphen/>
        <w:t>стройство</w:t>
      </w:r>
      <w:r w:rsidR="006004D6" w:rsidRPr="00816CEB">
        <w:rPr>
          <w:rFonts w:ascii="Times New Roman" w:hAnsi="Times New Roman" w:cs="Times New Roman"/>
          <w:sz w:val="28"/>
          <w:szCs w:val="28"/>
        </w:rPr>
        <w:t>, и, до определенной степени, о тревожных детях нередко можно сказать, что они тревожны с самого раннего возраста.</w:t>
      </w:r>
      <w:r w:rsidR="00EF319A" w:rsidRPr="00816CEB">
        <w:rPr>
          <w:rFonts w:ascii="Times New Roman" w:hAnsi="Times New Roman" w:cs="Times New Roman"/>
          <w:color w:val="211D1E"/>
          <w:sz w:val="28"/>
          <w:szCs w:val="28"/>
        </w:rPr>
        <w:t xml:space="preserve"> Существуют некоторые данные, указывающие на то, что </w:t>
      </w:r>
      <w:r w:rsidR="00CA1501">
        <w:rPr>
          <w:rFonts w:ascii="Times New Roman" w:hAnsi="Times New Roman" w:cs="Times New Roman"/>
          <w:color w:val="211D1E"/>
          <w:sz w:val="28"/>
          <w:szCs w:val="28"/>
        </w:rPr>
        <w:t>тормозимый</w:t>
      </w:r>
      <w:r w:rsidR="00EF319A" w:rsidRPr="00816CEB">
        <w:rPr>
          <w:rFonts w:ascii="Times New Roman" w:hAnsi="Times New Roman" w:cs="Times New Roman"/>
          <w:color w:val="211D1E"/>
          <w:sz w:val="28"/>
          <w:szCs w:val="28"/>
        </w:rPr>
        <w:t xml:space="preserve"> темперамент и тревожное расстройство имеют уникальные отличительные признаки, и, таким образом, представляют собой отдельные конструкты, однако этот вопрос еще далек от окончательного решения </w:t>
      </w:r>
      <w:r w:rsidR="00222407" w:rsidRPr="002E6C73">
        <w:rPr>
          <w:rFonts w:ascii="Times New Roman" w:hAnsi="Times New Roman" w:cs="Times New Roman"/>
          <w:sz w:val="28"/>
          <w:szCs w:val="28"/>
        </w:rPr>
        <w:t>[</w:t>
      </w:r>
      <w:r w:rsidR="00222407">
        <w:rPr>
          <w:rFonts w:ascii="Times New Roman" w:hAnsi="Times New Roman" w:cs="Times New Roman"/>
          <w:sz w:val="28"/>
          <w:szCs w:val="28"/>
        </w:rPr>
        <w:t>59</w:t>
      </w:r>
      <w:r w:rsidR="00222407" w:rsidRPr="002E6C73">
        <w:rPr>
          <w:rFonts w:ascii="Times New Roman" w:hAnsi="Times New Roman" w:cs="Times New Roman"/>
          <w:sz w:val="28"/>
          <w:szCs w:val="28"/>
        </w:rPr>
        <w:t>]</w:t>
      </w:r>
      <w:r w:rsidR="00222407">
        <w:rPr>
          <w:rFonts w:ascii="Times New Roman" w:hAnsi="Times New Roman" w:cs="Times New Roman"/>
          <w:sz w:val="28"/>
          <w:szCs w:val="28"/>
        </w:rPr>
        <w:t>.</w:t>
      </w:r>
    </w:p>
    <w:p w:rsidR="00F65BFD" w:rsidRPr="00816CEB" w:rsidRDefault="00496EA8" w:rsidP="00816C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65BFD" w:rsidRPr="00816CEB">
        <w:rPr>
          <w:rFonts w:ascii="Times New Roman" w:hAnsi="Times New Roman" w:cs="Times New Roman"/>
          <w:sz w:val="28"/>
          <w:szCs w:val="28"/>
        </w:rPr>
        <w:t xml:space="preserve">редний возраст начала </w:t>
      </w:r>
      <w:r w:rsidR="000A4BB3">
        <w:rPr>
          <w:rFonts w:ascii="Times New Roman" w:hAnsi="Times New Roman" w:cs="Times New Roman"/>
          <w:sz w:val="28"/>
          <w:szCs w:val="28"/>
        </w:rPr>
        <w:t xml:space="preserve">отдельных типов ТФР </w:t>
      </w:r>
      <w:r w:rsidR="00F65BFD" w:rsidRPr="00816CEB">
        <w:rPr>
          <w:rFonts w:ascii="Times New Roman" w:hAnsi="Times New Roman" w:cs="Times New Roman"/>
          <w:sz w:val="28"/>
          <w:szCs w:val="28"/>
        </w:rPr>
        <w:t>составляет:</w:t>
      </w:r>
    </w:p>
    <w:p w:rsidR="00F65BFD" w:rsidRPr="00816CEB" w:rsidRDefault="00816CEB" w:rsidP="00816C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5BFD" w:rsidRPr="00816CEB">
        <w:rPr>
          <w:rFonts w:ascii="Times New Roman" w:hAnsi="Times New Roman" w:cs="Times New Roman"/>
          <w:sz w:val="28"/>
          <w:szCs w:val="28"/>
        </w:rPr>
        <w:t>Боязнь животных – раннее детство (около 6–7 лет)</w:t>
      </w:r>
    </w:p>
    <w:p w:rsidR="00F65BFD" w:rsidRDefault="00816CEB" w:rsidP="00816C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65BFD" w:rsidRPr="00816CEB">
        <w:rPr>
          <w:rFonts w:ascii="Times New Roman" w:hAnsi="Times New Roman" w:cs="Times New Roman"/>
          <w:sz w:val="28"/>
          <w:szCs w:val="28"/>
        </w:rPr>
        <w:t xml:space="preserve"> Социальное тревожное расстройство – ранний подростковый возраст(около 11–13 лет)</w:t>
      </w:r>
    </w:p>
    <w:p w:rsidR="00816CEB" w:rsidRPr="00816CEB" w:rsidRDefault="00816CEB" w:rsidP="00816C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F0E4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горафобия – поздний подростковый возраст (15-17 лет)</w:t>
      </w:r>
    </w:p>
    <w:p w:rsidR="00A640E6" w:rsidRPr="002E6C73" w:rsidRDefault="00A640E6" w:rsidP="002224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b/>
          <w:sz w:val="28"/>
          <w:szCs w:val="28"/>
        </w:rPr>
        <w:t>1.4 Особенности кодирования заболевания или состояния (группы</w:t>
      </w:r>
      <w:r w:rsidR="002224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6C73">
        <w:rPr>
          <w:rFonts w:ascii="Times New Roman" w:hAnsi="Times New Roman" w:cs="Times New Roman"/>
          <w:b/>
          <w:sz w:val="28"/>
          <w:szCs w:val="28"/>
        </w:rPr>
        <w:t xml:space="preserve">заболеваний или состояний) </w:t>
      </w:r>
      <w:r w:rsidR="001D19BA">
        <w:rPr>
          <w:rFonts w:ascii="Times New Roman" w:hAnsi="Times New Roman" w:cs="Times New Roman"/>
          <w:b/>
          <w:sz w:val="28"/>
          <w:szCs w:val="28"/>
        </w:rPr>
        <w:t xml:space="preserve">по Международной статистической </w:t>
      </w:r>
      <w:r w:rsidRPr="002E6C73">
        <w:rPr>
          <w:rFonts w:ascii="Times New Roman" w:hAnsi="Times New Roman" w:cs="Times New Roman"/>
          <w:b/>
          <w:sz w:val="28"/>
          <w:szCs w:val="28"/>
        </w:rPr>
        <w:t>классификации</w:t>
      </w:r>
      <w:r w:rsidR="002224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19BA">
        <w:rPr>
          <w:rFonts w:ascii="Times New Roman" w:hAnsi="Times New Roman" w:cs="Times New Roman"/>
          <w:b/>
          <w:sz w:val="28"/>
          <w:szCs w:val="28"/>
        </w:rPr>
        <w:t>болезней и проблем, связанных со здоровьем (МКБ)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F40 – Тревожно-фобические расстройства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F40.0 – Агорафобия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.00 – без панического расстройства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.01 – с паническим расстройством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F40.1 – Социальные фобии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F40.2 – Специфические (изолированные) фобии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lastRenderedPageBreak/>
        <w:t>F40.8 – Другие тревожно-фобические расстройства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F40.8 – Фобическое тревожное расстройство неуточненное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E6C73">
        <w:rPr>
          <w:rFonts w:ascii="Times New Roman" w:hAnsi="Times New Roman" w:cs="Times New Roman"/>
          <w:b/>
          <w:sz w:val="28"/>
          <w:szCs w:val="28"/>
        </w:rPr>
        <w:t>1.5 Классификация заболевания или состояния (группы заболеваний илисостояний)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1. Агорафобия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2. Социальные фобии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3. Специфические фобии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1) Животных (например, страх насекомых, собак)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2) Естественных природных сил (например, страх ураганов, воды)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3) Крови, инъекций, травм (например, игл, медицинских процедур)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4) Ситуаций (например, страх самолетов, лифтов, помещений)</w:t>
      </w:r>
    </w:p>
    <w:p w:rsidR="00A640E6" w:rsidRPr="002E6C73" w:rsidRDefault="00A640E6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5) Другой тип фобий [29,30,31,32]</w:t>
      </w:r>
    </w:p>
    <w:p w:rsidR="00A640E6" w:rsidRPr="0075719C" w:rsidRDefault="00A640E6" w:rsidP="0075719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19C">
        <w:rPr>
          <w:rFonts w:ascii="Times New Roman" w:hAnsi="Times New Roman" w:cs="Times New Roman"/>
          <w:b/>
          <w:sz w:val="28"/>
          <w:szCs w:val="28"/>
        </w:rPr>
        <w:t>1.6 Клиническая картина заболевания или состояния (группы заболеваний</w:t>
      </w:r>
      <w:r w:rsidR="002224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b/>
          <w:sz w:val="28"/>
          <w:szCs w:val="28"/>
        </w:rPr>
        <w:t>или состояний)</w:t>
      </w:r>
    </w:p>
    <w:p w:rsidR="00A640E6" w:rsidRPr="0075719C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>В клинической картине ТФР преобладает боязнь определенных ситуаций или</w:t>
      </w:r>
      <w:r w:rsidR="007F5705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объектов</w:t>
      </w:r>
      <w:r w:rsidR="00496EA8">
        <w:rPr>
          <w:rFonts w:ascii="Times New Roman" w:hAnsi="Times New Roman" w:cs="Times New Roman"/>
          <w:sz w:val="28"/>
          <w:szCs w:val="28"/>
        </w:rPr>
        <w:t>,</w:t>
      </w:r>
      <w:r w:rsidRPr="0075719C">
        <w:rPr>
          <w:rFonts w:ascii="Times New Roman" w:hAnsi="Times New Roman" w:cs="Times New Roman"/>
          <w:sz w:val="28"/>
          <w:szCs w:val="28"/>
        </w:rPr>
        <w:t xml:space="preserve"> внешних по отношению к субъекту)</w:t>
      </w:r>
      <w:r w:rsidR="00496EA8">
        <w:rPr>
          <w:rFonts w:ascii="Times New Roman" w:hAnsi="Times New Roman" w:cs="Times New Roman"/>
          <w:sz w:val="28"/>
          <w:szCs w:val="28"/>
        </w:rPr>
        <w:t xml:space="preserve"> и </w:t>
      </w:r>
      <w:r w:rsidRPr="0075719C">
        <w:rPr>
          <w:rFonts w:ascii="Times New Roman" w:hAnsi="Times New Roman" w:cs="Times New Roman"/>
          <w:sz w:val="28"/>
          <w:szCs w:val="28"/>
        </w:rPr>
        <w:t>не представляющих реальной опасности. В</w:t>
      </w:r>
      <w:r w:rsidR="007F5705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результате больной избегает таких ситуаций или переносит их, преодолевая чувство</w:t>
      </w:r>
      <w:r w:rsidR="007F5705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страха.</w:t>
      </w:r>
    </w:p>
    <w:p w:rsidR="00A640E6" w:rsidRPr="0075719C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>Фобическая тревога:</w:t>
      </w:r>
    </w:p>
    <w:p w:rsidR="00A640E6" w:rsidRPr="0075719C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>–физиологически и поведенчески не отличается от других типов тревоги;</w:t>
      </w:r>
    </w:p>
    <w:p w:rsidR="00A640E6" w:rsidRPr="0075719C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>– может отличаться по интенсивности от легкого дискомфорта до ужаса;</w:t>
      </w:r>
    </w:p>
    <w:p w:rsidR="00A640E6" w:rsidRPr="0075719C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>– не уменьшается от сознания того, что другие люди не считают данную ситуацию</w:t>
      </w:r>
      <w:r w:rsidR="007F5705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столь опасной или угрожающей;</w:t>
      </w:r>
    </w:p>
    <w:p w:rsidR="00A640E6" w:rsidRPr="0075719C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lastRenderedPageBreak/>
        <w:t>– даже представление о попадании в фобическую ситуацию обычно вызывает</w:t>
      </w:r>
      <w:r w:rsidR="007F5705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антиципационную тревогу [1,2,29,33,34,35].</w:t>
      </w:r>
    </w:p>
    <w:p w:rsidR="007C0000" w:rsidRDefault="00F3212B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b/>
          <w:sz w:val="28"/>
          <w:szCs w:val="28"/>
        </w:rPr>
        <w:t>Агор</w:t>
      </w:r>
      <w:r w:rsidR="00867E09">
        <w:rPr>
          <w:rFonts w:ascii="Times New Roman" w:hAnsi="Times New Roman" w:cs="Times New Roman"/>
          <w:b/>
          <w:sz w:val="28"/>
          <w:szCs w:val="28"/>
        </w:rPr>
        <w:t>а</w:t>
      </w:r>
      <w:r w:rsidRPr="0075719C">
        <w:rPr>
          <w:rFonts w:ascii="Times New Roman" w:hAnsi="Times New Roman" w:cs="Times New Roman"/>
          <w:b/>
          <w:sz w:val="28"/>
          <w:szCs w:val="28"/>
        </w:rPr>
        <w:t>фобия</w:t>
      </w:r>
      <w:r w:rsidR="007F57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719C" w:rsidRPr="0075719C">
        <w:rPr>
          <w:rFonts w:ascii="Times New Roman" w:hAnsi="Times New Roman" w:cs="Times New Roman"/>
          <w:sz w:val="28"/>
          <w:szCs w:val="28"/>
        </w:rPr>
        <w:t>относится к</w:t>
      </w:r>
      <w:r w:rsidR="00A640E6" w:rsidRPr="0075719C">
        <w:rPr>
          <w:rFonts w:ascii="Times New Roman" w:hAnsi="Times New Roman" w:cs="Times New Roman"/>
          <w:sz w:val="28"/>
          <w:szCs w:val="28"/>
        </w:rPr>
        <w:t xml:space="preserve"> наиболее </w:t>
      </w:r>
      <w:r w:rsidR="00882385" w:rsidRPr="0075719C">
        <w:rPr>
          <w:rFonts w:ascii="Times New Roman" w:hAnsi="Times New Roman" w:cs="Times New Roman"/>
          <w:sz w:val="28"/>
          <w:szCs w:val="28"/>
        </w:rPr>
        <w:t>редк</w:t>
      </w:r>
      <w:r w:rsidR="007F3D41">
        <w:rPr>
          <w:rFonts w:ascii="Times New Roman" w:hAnsi="Times New Roman" w:cs="Times New Roman"/>
          <w:sz w:val="28"/>
          <w:szCs w:val="28"/>
        </w:rPr>
        <w:t>ому, но наиболее дезадаптирующему</w:t>
      </w:r>
      <w:r w:rsidR="007F5705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тип</w:t>
      </w:r>
      <w:r w:rsidR="007F3D41">
        <w:rPr>
          <w:rFonts w:ascii="Times New Roman" w:hAnsi="Times New Roman" w:cs="Times New Roman"/>
          <w:sz w:val="28"/>
          <w:szCs w:val="28"/>
        </w:rPr>
        <w:t>у</w:t>
      </w:r>
      <w:r w:rsidR="00867E09">
        <w:rPr>
          <w:rFonts w:ascii="Times New Roman" w:hAnsi="Times New Roman" w:cs="Times New Roman"/>
          <w:sz w:val="28"/>
          <w:szCs w:val="28"/>
        </w:rPr>
        <w:t>ТФР</w:t>
      </w:r>
      <w:r w:rsidR="00882385" w:rsidRPr="0075719C">
        <w:rPr>
          <w:rFonts w:ascii="Times New Roman" w:hAnsi="Times New Roman" w:cs="Times New Roman"/>
          <w:sz w:val="28"/>
          <w:szCs w:val="28"/>
        </w:rPr>
        <w:t xml:space="preserve"> у детей и подростков</w:t>
      </w:r>
      <w:r w:rsidR="0075719C">
        <w:rPr>
          <w:rFonts w:ascii="Times New Roman" w:hAnsi="Times New Roman" w:cs="Times New Roman"/>
          <w:sz w:val="28"/>
          <w:szCs w:val="28"/>
        </w:rPr>
        <w:t>.</w:t>
      </w:r>
    </w:p>
    <w:p w:rsidR="0075719C" w:rsidRPr="0075719C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 xml:space="preserve">Это довольно хорошо очерченная группа фобий, </w:t>
      </w:r>
      <w:r w:rsidR="00D83011">
        <w:rPr>
          <w:rFonts w:ascii="Times New Roman" w:hAnsi="Times New Roman" w:cs="Times New Roman"/>
          <w:sz w:val="28"/>
          <w:szCs w:val="28"/>
        </w:rPr>
        <w:t>определяемая</w:t>
      </w:r>
      <w:r w:rsidR="007F5705">
        <w:rPr>
          <w:rFonts w:ascii="Times New Roman" w:hAnsi="Times New Roman" w:cs="Times New Roman"/>
          <w:sz w:val="28"/>
          <w:szCs w:val="28"/>
        </w:rPr>
        <w:t xml:space="preserve"> </w:t>
      </w:r>
      <w:r w:rsidR="00787D85">
        <w:rPr>
          <w:rFonts w:ascii="Times New Roman" w:hAnsi="Times New Roman" w:cs="Times New Roman"/>
          <w:sz w:val="28"/>
          <w:szCs w:val="28"/>
        </w:rPr>
        <w:t>чрезмерны</w:t>
      </w:r>
      <w:r w:rsidR="00D83011">
        <w:rPr>
          <w:rFonts w:ascii="Times New Roman" w:hAnsi="Times New Roman" w:cs="Times New Roman"/>
          <w:sz w:val="28"/>
          <w:szCs w:val="28"/>
        </w:rPr>
        <w:t>м</w:t>
      </w:r>
      <w:r w:rsidR="007F5705">
        <w:rPr>
          <w:rFonts w:ascii="Times New Roman" w:hAnsi="Times New Roman" w:cs="Times New Roman"/>
          <w:sz w:val="28"/>
          <w:szCs w:val="28"/>
        </w:rPr>
        <w:t xml:space="preserve"> </w:t>
      </w:r>
      <w:r w:rsidR="00D83011">
        <w:rPr>
          <w:rFonts w:ascii="Times New Roman" w:hAnsi="Times New Roman" w:cs="Times New Roman"/>
          <w:sz w:val="28"/>
          <w:szCs w:val="28"/>
        </w:rPr>
        <w:t xml:space="preserve">беспокойством или </w:t>
      </w:r>
      <w:r w:rsidR="00787D85">
        <w:rPr>
          <w:rFonts w:ascii="Times New Roman" w:hAnsi="Times New Roman" w:cs="Times New Roman"/>
          <w:sz w:val="28"/>
          <w:szCs w:val="28"/>
        </w:rPr>
        <w:t>страх</w:t>
      </w:r>
      <w:r w:rsidR="00D83011">
        <w:rPr>
          <w:rFonts w:ascii="Times New Roman" w:hAnsi="Times New Roman" w:cs="Times New Roman"/>
          <w:sz w:val="28"/>
          <w:szCs w:val="28"/>
        </w:rPr>
        <w:t>ом</w:t>
      </w:r>
      <w:r w:rsidRPr="0075719C">
        <w:rPr>
          <w:rFonts w:ascii="Times New Roman" w:hAnsi="Times New Roman" w:cs="Times New Roman"/>
          <w:sz w:val="28"/>
          <w:szCs w:val="28"/>
        </w:rPr>
        <w:t xml:space="preserve"> остаться без какой</w:t>
      </w:r>
      <w:r w:rsidR="0075719C">
        <w:rPr>
          <w:rFonts w:ascii="Times New Roman" w:hAnsi="Times New Roman" w:cs="Times New Roman"/>
          <w:sz w:val="28"/>
          <w:szCs w:val="28"/>
        </w:rPr>
        <w:t>-</w:t>
      </w:r>
      <w:r w:rsidR="008615E7">
        <w:rPr>
          <w:rFonts w:ascii="Times New Roman" w:hAnsi="Times New Roman" w:cs="Times New Roman"/>
          <w:sz w:val="28"/>
          <w:szCs w:val="28"/>
        </w:rPr>
        <w:t>либо помощи в ситуациях вне дома (</w:t>
      </w:r>
      <w:r w:rsidRPr="0075719C">
        <w:rPr>
          <w:rFonts w:ascii="Times New Roman" w:hAnsi="Times New Roman" w:cs="Times New Roman"/>
          <w:sz w:val="28"/>
          <w:szCs w:val="28"/>
        </w:rPr>
        <w:t xml:space="preserve">в толпе, общественных местах, </w:t>
      </w:r>
      <w:r w:rsidR="008615E7">
        <w:rPr>
          <w:rFonts w:ascii="Times New Roman" w:hAnsi="Times New Roman" w:cs="Times New Roman"/>
          <w:sz w:val="28"/>
          <w:szCs w:val="28"/>
        </w:rPr>
        <w:t xml:space="preserve">закрытых пространствах), из которых трудно выбраться или могут возникнуть субъективно неприятные </w:t>
      </w:r>
      <w:r w:rsidR="007F5705">
        <w:rPr>
          <w:rFonts w:ascii="Times New Roman" w:hAnsi="Times New Roman" w:cs="Times New Roman"/>
          <w:sz w:val="28"/>
          <w:szCs w:val="28"/>
        </w:rPr>
        <w:t>симптомы</w:t>
      </w:r>
      <w:r w:rsidR="008615E7">
        <w:rPr>
          <w:rFonts w:ascii="Times New Roman" w:hAnsi="Times New Roman" w:cs="Times New Roman"/>
          <w:sz w:val="28"/>
          <w:szCs w:val="28"/>
        </w:rPr>
        <w:t>, включая переживания паники</w:t>
      </w:r>
      <w:r w:rsidRPr="0075719C">
        <w:rPr>
          <w:rFonts w:ascii="Times New Roman" w:hAnsi="Times New Roman" w:cs="Times New Roman"/>
          <w:sz w:val="28"/>
          <w:szCs w:val="28"/>
        </w:rPr>
        <w:t>. Несмотря на то, что</w:t>
      </w:r>
      <w:r w:rsidR="007F5705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интенсивность тревоги и выраженность избегающего поведения различны, это наиболее</w:t>
      </w:r>
      <w:r w:rsidR="007F5705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дезадаптирующее из фобических расстройств, приковывающих некоторых пациентов к дому, поскольку они подчас не могут выходить на улицу из-за страхов</w:t>
      </w:r>
      <w:r w:rsidR="00752DEC">
        <w:rPr>
          <w:rFonts w:ascii="Times New Roman" w:hAnsi="Times New Roman" w:cs="Times New Roman"/>
          <w:sz w:val="28"/>
          <w:szCs w:val="28"/>
        </w:rPr>
        <w:t xml:space="preserve"> и опасений</w:t>
      </w:r>
      <w:r w:rsidRPr="0075719C">
        <w:rPr>
          <w:rFonts w:ascii="Times New Roman" w:hAnsi="Times New Roman" w:cs="Times New Roman"/>
          <w:sz w:val="28"/>
          <w:szCs w:val="28"/>
        </w:rPr>
        <w:t>. В некоторых</w:t>
      </w:r>
      <w:r w:rsidR="007F5705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случаях им это удается в сопровождении близких, которых они считают надежными в</w:t>
      </w:r>
      <w:r w:rsidR="007F5705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 xml:space="preserve">ситуации, когда может понадобиться помощь. </w:t>
      </w:r>
    </w:p>
    <w:p w:rsidR="00A640E6" w:rsidRPr="0075719C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>При агорофобии тревога ограничена следующим ситуациями: толпа,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общественные места, передвижения вне дома, путешествие в одиночестве. Избегание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фобических ситуаций значительно выражено, вплоть до полного отказа. Пациент в полной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мере осознает содержание своего страха, попытки пересилить себя обычно или не дают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результата или переносятся с большим дискомфортом. В некоторых случаях пациент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выбирает компромиссное поведение, например, при необходимости передвижения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выбирает не общественный транспорт, а такси, при страхе общественных мест стремится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покупать продукты не в больших супермаркетах, а в маленьких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магазинах[1,2,29,36,37,38,39,40,41].</w:t>
      </w:r>
    </w:p>
    <w:p w:rsidR="009F372F" w:rsidRDefault="0020182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1826">
        <w:rPr>
          <w:rFonts w:ascii="Times New Roman" w:hAnsi="Times New Roman" w:cs="Times New Roman"/>
          <w:b/>
          <w:sz w:val="28"/>
          <w:szCs w:val="28"/>
        </w:rPr>
        <w:t>С</w:t>
      </w:r>
      <w:r w:rsidR="00A640E6" w:rsidRPr="00201826">
        <w:rPr>
          <w:rFonts w:ascii="Times New Roman" w:hAnsi="Times New Roman" w:cs="Times New Roman"/>
          <w:b/>
          <w:sz w:val="28"/>
          <w:szCs w:val="28"/>
        </w:rPr>
        <w:t>оциальные</w:t>
      </w:r>
      <w:r w:rsidR="00B472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40E6" w:rsidRPr="00201826">
        <w:rPr>
          <w:rFonts w:ascii="Times New Roman" w:hAnsi="Times New Roman" w:cs="Times New Roman"/>
          <w:b/>
          <w:sz w:val="28"/>
          <w:szCs w:val="28"/>
        </w:rPr>
        <w:t>фобии</w:t>
      </w:r>
      <w:r w:rsidR="00A640E6" w:rsidRPr="0075719C">
        <w:rPr>
          <w:rFonts w:ascii="Times New Roman" w:hAnsi="Times New Roman" w:cs="Times New Roman"/>
          <w:sz w:val="28"/>
          <w:szCs w:val="28"/>
        </w:rPr>
        <w:t xml:space="preserve"> представляю</w:t>
      </w:r>
      <w:r>
        <w:rPr>
          <w:rFonts w:ascii="Times New Roman" w:hAnsi="Times New Roman" w:cs="Times New Roman"/>
          <w:sz w:val="28"/>
          <w:szCs w:val="28"/>
        </w:rPr>
        <w:t>т собой</w:t>
      </w:r>
      <w:r w:rsidR="00A640E6" w:rsidRPr="0075719C">
        <w:rPr>
          <w:rFonts w:ascii="Times New Roman" w:hAnsi="Times New Roman" w:cs="Times New Roman"/>
          <w:sz w:val="28"/>
          <w:szCs w:val="28"/>
        </w:rPr>
        <w:t xml:space="preserve"> одну из форм </w:t>
      </w:r>
      <w:r w:rsidR="001A6A95">
        <w:rPr>
          <w:rFonts w:ascii="Times New Roman" w:hAnsi="Times New Roman" w:cs="Times New Roman"/>
          <w:sz w:val="28"/>
          <w:szCs w:val="28"/>
        </w:rPr>
        <w:t xml:space="preserve">патологического </w:t>
      </w:r>
      <w:r w:rsidR="00A640E6" w:rsidRPr="0075719C">
        <w:rPr>
          <w:rFonts w:ascii="Times New Roman" w:hAnsi="Times New Roman" w:cs="Times New Roman"/>
          <w:sz w:val="28"/>
          <w:szCs w:val="28"/>
        </w:rPr>
        <w:t>нарушения межперсонального взаимодействия</w:t>
      </w:r>
      <w:r w:rsidR="001A6A95">
        <w:rPr>
          <w:rFonts w:ascii="Times New Roman" w:hAnsi="Times New Roman" w:cs="Times New Roman"/>
          <w:sz w:val="28"/>
          <w:szCs w:val="28"/>
        </w:rPr>
        <w:t xml:space="preserve">, характеризующуюся чрезмерным страхом или беспокойством быть негативно оцененным </w:t>
      </w:r>
      <w:r w:rsidR="001A6A95">
        <w:rPr>
          <w:rFonts w:ascii="Times New Roman" w:hAnsi="Times New Roman" w:cs="Times New Roman"/>
          <w:sz w:val="28"/>
          <w:szCs w:val="28"/>
        </w:rPr>
        <w:lastRenderedPageBreak/>
        <w:t>окружающими в социальной ситуации</w:t>
      </w:r>
      <w:r w:rsidR="00A640E6" w:rsidRPr="0075719C">
        <w:rPr>
          <w:rFonts w:ascii="Times New Roman" w:hAnsi="Times New Roman" w:cs="Times New Roman"/>
          <w:sz w:val="28"/>
          <w:szCs w:val="28"/>
        </w:rPr>
        <w:t>.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Страх внимания, негативной оценки со стороны других людей в большинстве случаев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носит иррациональный характер и формируется часто в подростковом возрасте, когда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негативная обратная связь и комментарии со стороны окружающих воспринимаются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особенно остро. Пациент боится в случае попадания в центр внимания негативной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реакции со стороны окружающих и фиксирован на этом. Даже в ситуациях, когда другие</w:t>
      </w:r>
      <w:r w:rsidR="00B47221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люди объективно не обращают на него внимание, ему кажется, что взгляды прикованы к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нему и оценка его поведения или внешности исключительно негативная, презрительная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или насмешливая. Кроме страха оказаться просто в центре внимания нередко встречается страх повести себя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не так, не справиться с заданием, совершить смешной или глупый поступок, сказать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нелепость, быть осмеянным.</w:t>
      </w:r>
    </w:p>
    <w:p w:rsidR="009F372F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 xml:space="preserve"> На фоне тревожных переживаний возникают вегетативные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симптомы, которые еще больше усугубляют состояние пациента. Частыми симптомами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являются покраснение лица(что может формировать специфический страх покраснения на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публике – эрейтофобию), шеи, дрожание рук, голоса, потливость, ощущение дурноты,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головокружение. Пациенту кажется, что окружающие в подробностях замечают и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негативно оценивают все его сомато-вегетативные проявления тревоги и это усиливает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беспокойство, возникает замкнутый круг. Среди симптомов также отмечается урчание в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 xml:space="preserve">животе, тошнота, страх рвоты, позывы или страх мочеиспускания или дефекации. </w:t>
      </w:r>
    </w:p>
    <w:p w:rsidR="00A640E6" w:rsidRPr="0075719C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>Страх может быть изолированным (например, только страх приема пищи в присутствии других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людей, публичных выступлений, встреч с определенным кругом знакомых) или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генерализованным, включающим почти все социальные ситуации вне семейного круга.</w:t>
      </w:r>
    </w:p>
    <w:p w:rsidR="00E4760E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>Очевидно, что в таком случае возникает существенное нарушение социального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функционирования, мешающие строить личные отношения, общаться, учиться,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заниматься</w:t>
      </w:r>
      <w:r w:rsidR="009F372F">
        <w:rPr>
          <w:rFonts w:ascii="Times New Roman" w:hAnsi="Times New Roman" w:cs="Times New Roman"/>
          <w:sz w:val="28"/>
          <w:szCs w:val="28"/>
        </w:rPr>
        <w:t xml:space="preserve"> спортом или</w:t>
      </w:r>
      <w:r w:rsidRPr="0075719C">
        <w:rPr>
          <w:rFonts w:ascii="Times New Roman" w:hAnsi="Times New Roman" w:cs="Times New Roman"/>
          <w:sz w:val="28"/>
          <w:szCs w:val="28"/>
        </w:rPr>
        <w:t xml:space="preserve"> профессиональной </w:t>
      </w:r>
      <w:r w:rsidRPr="0075719C">
        <w:rPr>
          <w:rFonts w:ascii="Times New Roman" w:hAnsi="Times New Roman" w:cs="Times New Roman"/>
          <w:sz w:val="28"/>
          <w:szCs w:val="28"/>
        </w:rPr>
        <w:lastRenderedPageBreak/>
        <w:t>деятельностью. При самых выраженных проявлениях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 xml:space="preserve">формируется социальная изоляция. </w:t>
      </w:r>
    </w:p>
    <w:p w:rsidR="00A640E6" w:rsidRPr="0075719C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>Появление симптомов тревоги возникает только или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по преимуществу в ситуациях, вызывающих страх, или при мыслях о них. Перед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триггерной ситуацией, социальным взаимодействием пациенты с социальной фобией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представляют в деталях все то, что им кажется может произойти. Вслед за этим возникает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тревога, их сознание переполняется образами прошлых неудач, негативными</w:t>
      </w:r>
      <w:r w:rsidR="00656D1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представлениями о себе, предчувствиями о возможных провалах и отвержени</w:t>
      </w:r>
      <w:r w:rsidR="00201826">
        <w:rPr>
          <w:rFonts w:ascii="Times New Roman" w:hAnsi="Times New Roman" w:cs="Times New Roman"/>
          <w:sz w:val="28"/>
          <w:szCs w:val="28"/>
        </w:rPr>
        <w:t>и окружающими</w:t>
      </w:r>
      <w:r w:rsidRPr="0075719C">
        <w:rPr>
          <w:rFonts w:ascii="Times New Roman" w:hAnsi="Times New Roman" w:cs="Times New Roman"/>
          <w:sz w:val="28"/>
          <w:szCs w:val="28"/>
        </w:rPr>
        <w:t>.</w:t>
      </w:r>
    </w:p>
    <w:p w:rsidR="00A640E6" w:rsidRPr="0075719C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>Подобные размышления приводят к избеганию ситуации межперсонального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взаимодействия. Если же социальное событие все же произошло, пациенты с социальной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фобией анализируют его малейшие детали, акцентируясь на тех, которые подтверждают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негативную схему, таким образом, событие всегда воспринимается более негативно, чем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оно было на самом деле. Обычно формированию социальной фобии предшествует низкий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уровень социальных навыков, заниженная самооценка и боязнь критики. В анамнезе у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таких пациентов нередко можно встретить неудачных опыт взаимоотношений в школьном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коллективе, отвержение сверстниками, издевки со стороны педагогов. В родительских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семьях также отношение к ребенку способствует формированию заниженных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представлений о себе[1,2,29,42,43,44,45,46,47,48,49,50,51,52,53,54].</w:t>
      </w:r>
    </w:p>
    <w:p w:rsidR="00E01275" w:rsidRDefault="006245C3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D1C">
        <w:rPr>
          <w:rFonts w:ascii="Times New Roman" w:hAnsi="Times New Roman" w:cs="Times New Roman"/>
          <w:b/>
          <w:sz w:val="28"/>
          <w:szCs w:val="28"/>
        </w:rPr>
        <w:t>С</w:t>
      </w:r>
      <w:r w:rsidR="00A640E6" w:rsidRPr="00F64D1C">
        <w:rPr>
          <w:rFonts w:ascii="Times New Roman" w:hAnsi="Times New Roman" w:cs="Times New Roman"/>
          <w:b/>
          <w:sz w:val="28"/>
          <w:szCs w:val="28"/>
        </w:rPr>
        <w:t>пецифические (изолированные) фобии</w:t>
      </w:r>
      <w:r w:rsidR="00A640E6" w:rsidRPr="0075719C">
        <w:rPr>
          <w:rFonts w:ascii="Times New Roman" w:hAnsi="Times New Roman" w:cs="Times New Roman"/>
          <w:sz w:val="28"/>
          <w:szCs w:val="28"/>
        </w:rPr>
        <w:t xml:space="preserve"> характеризу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="00A640E6" w:rsidRPr="0075719C">
        <w:rPr>
          <w:rFonts w:ascii="Times New Roman" w:hAnsi="Times New Roman" w:cs="Times New Roman"/>
          <w:sz w:val="28"/>
          <w:szCs w:val="28"/>
        </w:rPr>
        <w:t xml:space="preserve"> наличием страха относительно определенного объекта или действия.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Часто страх ассоциирован с конкретным объектом, являвшимся причиной реальной или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воображаемой опасности в прошлом. Роль пускового механизма при специфической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фобии выполняет изолированная ситуация, попадание в нее может вызвать ужас, панику,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как при агорофобии или социальной фобии. В момент страха отмечаются яркие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вегетативные проявления. Соответственно формируется выраженное избегание таких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 xml:space="preserve">ситуаций. </w:t>
      </w:r>
      <w:r w:rsidR="00DE7BD1">
        <w:rPr>
          <w:rFonts w:ascii="Times New Roman" w:hAnsi="Times New Roman" w:cs="Times New Roman"/>
          <w:sz w:val="28"/>
          <w:szCs w:val="28"/>
        </w:rPr>
        <w:t xml:space="preserve">Ключевой момент </w:t>
      </w:r>
      <w:r w:rsidR="00DE7BD1">
        <w:rPr>
          <w:rFonts w:ascii="Times New Roman" w:hAnsi="Times New Roman" w:cs="Times New Roman"/>
          <w:sz w:val="28"/>
          <w:szCs w:val="28"/>
        </w:rPr>
        <w:lastRenderedPageBreak/>
        <w:t>заключается в</w:t>
      </w:r>
      <w:r w:rsidR="00A640E6" w:rsidRPr="0075719C">
        <w:rPr>
          <w:rFonts w:ascii="Times New Roman" w:hAnsi="Times New Roman" w:cs="Times New Roman"/>
          <w:sz w:val="28"/>
          <w:szCs w:val="28"/>
        </w:rPr>
        <w:t xml:space="preserve"> иррациональн</w:t>
      </w:r>
      <w:r w:rsidR="00DE7BD1">
        <w:rPr>
          <w:rFonts w:ascii="Times New Roman" w:hAnsi="Times New Roman" w:cs="Times New Roman"/>
          <w:sz w:val="28"/>
          <w:szCs w:val="28"/>
        </w:rPr>
        <w:t>ом</w:t>
      </w:r>
      <w:r w:rsidR="00A640E6" w:rsidRPr="0075719C">
        <w:rPr>
          <w:rFonts w:ascii="Times New Roman" w:hAnsi="Times New Roman" w:cs="Times New Roman"/>
          <w:sz w:val="28"/>
          <w:szCs w:val="28"/>
        </w:rPr>
        <w:t xml:space="preserve"> характер</w:t>
      </w:r>
      <w:r w:rsidR="00DE7BD1">
        <w:rPr>
          <w:rFonts w:ascii="Times New Roman" w:hAnsi="Times New Roman" w:cs="Times New Roman"/>
          <w:sz w:val="28"/>
          <w:szCs w:val="28"/>
        </w:rPr>
        <w:t xml:space="preserve">е страха, </w:t>
      </w:r>
      <w:r w:rsidR="00A640E6" w:rsidRPr="0075719C">
        <w:rPr>
          <w:rFonts w:ascii="Times New Roman" w:hAnsi="Times New Roman" w:cs="Times New Roman"/>
          <w:sz w:val="28"/>
          <w:szCs w:val="28"/>
        </w:rPr>
        <w:t>несоответству</w:t>
      </w:r>
      <w:r w:rsidR="00DE7BD1">
        <w:rPr>
          <w:rFonts w:ascii="Times New Roman" w:hAnsi="Times New Roman" w:cs="Times New Roman"/>
          <w:sz w:val="28"/>
          <w:szCs w:val="28"/>
        </w:rPr>
        <w:t>ющего</w:t>
      </w:r>
      <w:r w:rsidR="00A640E6" w:rsidRPr="0075719C">
        <w:rPr>
          <w:rFonts w:ascii="Times New Roman" w:hAnsi="Times New Roman" w:cs="Times New Roman"/>
          <w:sz w:val="28"/>
          <w:szCs w:val="28"/>
        </w:rPr>
        <w:t xml:space="preserve"> реальной опасности объекта или ситуации. Определяется значительное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эмоциональное беспокойство из-за симптомов или из-за стремления избежать ситуаций,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при этом</w:t>
      </w:r>
      <w:r w:rsidR="00DE7BD1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A640E6" w:rsidRPr="0075719C">
        <w:rPr>
          <w:rFonts w:ascii="Times New Roman" w:hAnsi="Times New Roman" w:cs="Times New Roman"/>
          <w:sz w:val="28"/>
          <w:szCs w:val="28"/>
        </w:rPr>
        <w:t xml:space="preserve"> присутств</w:t>
      </w:r>
      <w:r w:rsidR="00DE7BD1">
        <w:rPr>
          <w:rFonts w:ascii="Times New Roman" w:hAnsi="Times New Roman" w:cs="Times New Roman"/>
          <w:sz w:val="28"/>
          <w:szCs w:val="28"/>
        </w:rPr>
        <w:t>овать</w:t>
      </w:r>
      <w:r w:rsidR="00A640E6" w:rsidRPr="0075719C">
        <w:rPr>
          <w:rFonts w:ascii="Times New Roman" w:hAnsi="Times New Roman" w:cs="Times New Roman"/>
          <w:sz w:val="28"/>
          <w:szCs w:val="28"/>
        </w:rPr>
        <w:t xml:space="preserve"> критика, понимание, что фобические переживания чрезмерны или </w:t>
      </w:r>
      <w:r w:rsidR="00B511AF" w:rsidRPr="0075719C">
        <w:rPr>
          <w:rFonts w:ascii="Times New Roman" w:hAnsi="Times New Roman" w:cs="Times New Roman"/>
          <w:sz w:val="28"/>
          <w:szCs w:val="28"/>
        </w:rPr>
        <w:t>необоснованны</w:t>
      </w:r>
      <w:r w:rsidR="00A640E6" w:rsidRPr="0075719C">
        <w:rPr>
          <w:rFonts w:ascii="Times New Roman" w:hAnsi="Times New Roman" w:cs="Times New Roman"/>
          <w:sz w:val="28"/>
          <w:szCs w:val="28"/>
        </w:rPr>
        <w:t>. Страх фобических объектов не обнаруживает тенденции к колебаниям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интенсивности, в противоположность агорафобии. Объекты страха иногда появляются в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тревожных, кошмарных сновидениях. Выделяют страх объекта (например, животного,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насекомого) и страх определенной ситуации (например, высоты, грома, темноты,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закрытого пространства, рвоты, мочеиспускания или дефекации, употребления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определенных пищевых продуктов, лечения зубов, вида крови или травмы) с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необходимостью их избегать. К этой же диагностической категории относятся инозофобии –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 xml:space="preserve">страх заболеть, чаще всего это </w:t>
      </w:r>
      <w:r w:rsidR="00DE7BD1">
        <w:rPr>
          <w:rFonts w:ascii="Times New Roman" w:hAnsi="Times New Roman" w:cs="Times New Roman"/>
          <w:sz w:val="28"/>
          <w:szCs w:val="28"/>
        </w:rPr>
        <w:t xml:space="preserve">туберкулез, </w:t>
      </w:r>
      <w:r w:rsidR="00A640E6" w:rsidRPr="0075719C">
        <w:rPr>
          <w:rFonts w:ascii="Times New Roman" w:hAnsi="Times New Roman" w:cs="Times New Roman"/>
          <w:sz w:val="28"/>
          <w:szCs w:val="28"/>
        </w:rPr>
        <w:t>лучевая болезнь, онкологическое заболевание,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>венерические инфекции, остановка сердца, синдром приобретенного иммунодефицита,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="00A640E6" w:rsidRPr="0075719C">
        <w:rPr>
          <w:rFonts w:ascii="Times New Roman" w:hAnsi="Times New Roman" w:cs="Times New Roman"/>
          <w:sz w:val="28"/>
          <w:szCs w:val="28"/>
        </w:rPr>
        <w:t xml:space="preserve">гепатит С и другие. </w:t>
      </w:r>
    </w:p>
    <w:p w:rsidR="00A640E6" w:rsidRDefault="00A640E6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>Снижение адаптации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зависит от того насколько легко больной мож</w:t>
      </w:r>
      <w:r w:rsidR="00226587">
        <w:rPr>
          <w:rFonts w:ascii="Times New Roman" w:hAnsi="Times New Roman" w:cs="Times New Roman"/>
          <w:sz w:val="28"/>
          <w:szCs w:val="28"/>
        </w:rPr>
        <w:t>ет избегать фобической ситуации, но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фобическая ситуация избегается,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когда только это возможно [1,2,29,55,56,57,58,59,60,61,62,63].</w:t>
      </w:r>
    </w:p>
    <w:p w:rsidR="00E532BC" w:rsidRDefault="00E532BC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Другие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2E6C73">
        <w:rPr>
          <w:rFonts w:ascii="Times New Roman" w:hAnsi="Times New Roman" w:cs="Times New Roman"/>
          <w:sz w:val="28"/>
          <w:szCs w:val="28"/>
        </w:rPr>
        <w:t>тревожно</w:t>
      </w:r>
      <w:r w:rsidRPr="00E532BC">
        <w:rPr>
          <w:rFonts w:ascii="Times New Roman" w:hAnsi="Times New Roman" w:cs="Times New Roman"/>
          <w:sz w:val="28"/>
          <w:szCs w:val="28"/>
        </w:rPr>
        <w:t>-</w:t>
      </w:r>
      <w:r w:rsidRPr="002E6C73">
        <w:rPr>
          <w:rFonts w:ascii="Times New Roman" w:hAnsi="Times New Roman" w:cs="Times New Roman"/>
          <w:sz w:val="28"/>
          <w:szCs w:val="28"/>
        </w:rPr>
        <w:t>фобические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2E6C73">
        <w:rPr>
          <w:rFonts w:ascii="Times New Roman" w:hAnsi="Times New Roman" w:cs="Times New Roman"/>
          <w:sz w:val="28"/>
          <w:szCs w:val="28"/>
        </w:rPr>
        <w:t>расстройства</w:t>
      </w:r>
      <w:r>
        <w:rPr>
          <w:rFonts w:ascii="Times New Roman" w:hAnsi="Times New Roman" w:cs="Times New Roman"/>
          <w:sz w:val="28"/>
          <w:szCs w:val="28"/>
        </w:rPr>
        <w:t xml:space="preserve"> характеризуют группу </w:t>
      </w:r>
      <w:r w:rsidR="00CE7969">
        <w:rPr>
          <w:rFonts w:ascii="Times New Roman" w:hAnsi="Times New Roman" w:cs="Times New Roman"/>
          <w:sz w:val="28"/>
          <w:szCs w:val="28"/>
        </w:rPr>
        <w:t>фобических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состояний не </w:t>
      </w:r>
      <w:r w:rsidR="00E75863">
        <w:rPr>
          <w:rFonts w:ascii="Times New Roman" w:hAnsi="Times New Roman" w:cs="Times New Roman"/>
          <w:sz w:val="28"/>
          <w:szCs w:val="28"/>
        </w:rPr>
        <w:t xml:space="preserve">полностью </w:t>
      </w:r>
      <w:r>
        <w:rPr>
          <w:rFonts w:ascii="Times New Roman" w:hAnsi="Times New Roman" w:cs="Times New Roman"/>
          <w:sz w:val="28"/>
          <w:szCs w:val="28"/>
        </w:rPr>
        <w:t>отвечающим диагностическим критериям ТФР</w:t>
      </w:r>
      <w:r w:rsidR="00E75863">
        <w:rPr>
          <w:rFonts w:ascii="Times New Roman" w:hAnsi="Times New Roman" w:cs="Times New Roman"/>
          <w:sz w:val="28"/>
          <w:szCs w:val="28"/>
        </w:rPr>
        <w:t>.</w:t>
      </w:r>
    </w:p>
    <w:p w:rsidR="00CE7969" w:rsidRPr="00CE7969" w:rsidRDefault="00CE7969" w:rsidP="00757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6C73">
        <w:rPr>
          <w:rFonts w:ascii="Times New Roman" w:hAnsi="Times New Roman" w:cs="Times New Roman"/>
          <w:sz w:val="28"/>
          <w:szCs w:val="28"/>
        </w:rPr>
        <w:t>Фобическое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2E6C73">
        <w:rPr>
          <w:rFonts w:ascii="Times New Roman" w:hAnsi="Times New Roman" w:cs="Times New Roman"/>
          <w:sz w:val="28"/>
          <w:szCs w:val="28"/>
        </w:rPr>
        <w:t>тревожное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2E6C73">
        <w:rPr>
          <w:rFonts w:ascii="Times New Roman" w:hAnsi="Times New Roman" w:cs="Times New Roman"/>
          <w:sz w:val="28"/>
          <w:szCs w:val="28"/>
        </w:rPr>
        <w:t>расстройство</w:t>
      </w:r>
      <w:r w:rsidR="00B511AF">
        <w:rPr>
          <w:rFonts w:ascii="Times New Roman" w:hAnsi="Times New Roman" w:cs="Times New Roman"/>
          <w:sz w:val="28"/>
          <w:szCs w:val="28"/>
        </w:rPr>
        <w:t xml:space="preserve"> </w:t>
      </w:r>
      <w:r w:rsidRPr="002E6C73">
        <w:rPr>
          <w:rFonts w:ascii="Times New Roman" w:hAnsi="Times New Roman" w:cs="Times New Roman"/>
          <w:sz w:val="28"/>
          <w:szCs w:val="28"/>
        </w:rPr>
        <w:t>неуточненное</w:t>
      </w:r>
      <w:r>
        <w:rPr>
          <w:rFonts w:ascii="Times New Roman" w:hAnsi="Times New Roman" w:cs="Times New Roman"/>
          <w:sz w:val="28"/>
          <w:szCs w:val="28"/>
        </w:rPr>
        <w:t xml:space="preserve"> как диагностическую категорию используют в случаях, когда нет возможности установить точный диагноз ТФР, в том числе в связи с недостатком информации.</w:t>
      </w:r>
    </w:p>
    <w:p w:rsidR="00D26CED" w:rsidRDefault="00D26CED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F64D1C">
        <w:rPr>
          <w:rFonts w:ascii="Times New Roman" w:hAnsi="Times New Roman" w:cs="Times New Roman"/>
          <w:b/>
          <w:sz w:val="28"/>
          <w:szCs w:val="28"/>
        </w:rPr>
        <w:t>Диагностика заболевания или состояния (группы заболеваний или</w:t>
      </w:r>
      <w:r w:rsidR="00342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4D1C">
        <w:rPr>
          <w:rFonts w:ascii="Times New Roman" w:hAnsi="Times New Roman" w:cs="Times New Roman"/>
          <w:b/>
          <w:sz w:val="28"/>
          <w:szCs w:val="28"/>
        </w:rPr>
        <w:t>состояний), медицинские показания и противопоказания к применению</w:t>
      </w:r>
      <w:r w:rsidR="00342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4D1C">
        <w:rPr>
          <w:rFonts w:ascii="Times New Roman" w:hAnsi="Times New Roman" w:cs="Times New Roman"/>
          <w:b/>
          <w:sz w:val="28"/>
          <w:szCs w:val="28"/>
        </w:rPr>
        <w:t>методов диагностики</w:t>
      </w:r>
    </w:p>
    <w:p w:rsidR="00EF2BD2" w:rsidRPr="000A627A" w:rsidRDefault="00EF2BD2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627A">
        <w:rPr>
          <w:rFonts w:ascii="Times New Roman" w:hAnsi="Times New Roman" w:cs="Times New Roman"/>
          <w:sz w:val="28"/>
          <w:szCs w:val="28"/>
        </w:rPr>
        <w:t>В связи с недостатком эмпирических доказательств клинические рекомендации по диагностике и оценке ТФР у детей и подростков основываются преимущественно на оценках</w:t>
      </w:r>
      <w:r w:rsidR="000A627A" w:rsidRPr="000A627A">
        <w:rPr>
          <w:rFonts w:ascii="Times New Roman" w:hAnsi="Times New Roman" w:cs="Times New Roman"/>
          <w:sz w:val="28"/>
          <w:szCs w:val="28"/>
        </w:rPr>
        <w:t xml:space="preserve"> и соглашениях между экспертами, представленных в ведущих руководствах по детской и подростковой психиатрии</w:t>
      </w:r>
      <w:r w:rsidR="000A627A">
        <w:rPr>
          <w:rFonts w:ascii="Times New Roman" w:hAnsi="Times New Roman" w:cs="Times New Roman"/>
          <w:sz w:val="28"/>
          <w:szCs w:val="28"/>
        </w:rPr>
        <w:t>.</w:t>
      </w:r>
    </w:p>
    <w:p w:rsidR="0076073B" w:rsidRDefault="000A627A" w:rsidP="00D46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D2A">
        <w:rPr>
          <w:rFonts w:ascii="Times New Roman" w:hAnsi="Times New Roman" w:cs="Times New Roman"/>
          <w:sz w:val="28"/>
          <w:szCs w:val="28"/>
        </w:rPr>
        <w:t>Диагностическое обследование идентифицирует следующее: симптомы, их частоту, тяжест</w:t>
      </w:r>
      <w:r w:rsidR="00342F01">
        <w:rPr>
          <w:rFonts w:ascii="Times New Roman" w:hAnsi="Times New Roman" w:cs="Times New Roman"/>
          <w:sz w:val="28"/>
          <w:szCs w:val="28"/>
        </w:rPr>
        <w:t>ь, длительность</w:t>
      </w:r>
      <w:r w:rsidRPr="00D46D2A">
        <w:rPr>
          <w:rFonts w:ascii="Times New Roman" w:hAnsi="Times New Roman" w:cs="Times New Roman"/>
          <w:sz w:val="28"/>
          <w:szCs w:val="28"/>
        </w:rPr>
        <w:t xml:space="preserve"> и начало;  синдромальную комбинацию симптомов</w:t>
      </w:r>
      <w:r w:rsidR="00D46D2A" w:rsidRPr="00D46D2A">
        <w:rPr>
          <w:rFonts w:ascii="Times New Roman" w:hAnsi="Times New Roman" w:cs="Times New Roman"/>
          <w:sz w:val="28"/>
          <w:szCs w:val="28"/>
        </w:rPr>
        <w:t xml:space="preserve">; ассоциированный с симптомами дистресс и степень нарушения социального функционирования; особенности траектории развития и степень выраженности соматовегетативных проявлений. Также требуется дифференциация ТФР проявлений от нормативных психологических </w:t>
      </w:r>
      <w:r w:rsidR="007D4D44">
        <w:rPr>
          <w:rFonts w:ascii="Times New Roman" w:hAnsi="Times New Roman" w:cs="Times New Roman"/>
          <w:sz w:val="28"/>
          <w:szCs w:val="28"/>
        </w:rPr>
        <w:t>страхов и опасений</w:t>
      </w:r>
      <w:r w:rsidR="00D46D2A" w:rsidRPr="00D46D2A">
        <w:rPr>
          <w:rFonts w:ascii="Times New Roman" w:hAnsi="Times New Roman" w:cs="Times New Roman"/>
          <w:sz w:val="28"/>
          <w:szCs w:val="28"/>
        </w:rPr>
        <w:t>, свойственных человеческому опыту в  детском возрасте</w:t>
      </w:r>
      <w:r w:rsidR="00FB4609">
        <w:rPr>
          <w:rFonts w:ascii="Times New Roman" w:hAnsi="Times New Roman" w:cs="Times New Roman"/>
          <w:sz w:val="28"/>
          <w:szCs w:val="28"/>
        </w:rPr>
        <w:t>, с учетом специфических фаз развития ребенка</w:t>
      </w:r>
      <w:r w:rsidR="00D46D2A" w:rsidRPr="00D46D2A">
        <w:rPr>
          <w:rFonts w:ascii="Times New Roman" w:hAnsi="Times New Roman" w:cs="Times New Roman"/>
          <w:sz w:val="28"/>
          <w:szCs w:val="28"/>
        </w:rPr>
        <w:t>.</w:t>
      </w:r>
    </w:p>
    <w:p w:rsidR="00226587" w:rsidRDefault="00226587" w:rsidP="002265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19C">
        <w:rPr>
          <w:rFonts w:ascii="Times New Roman" w:hAnsi="Times New Roman" w:cs="Times New Roman"/>
          <w:sz w:val="28"/>
          <w:szCs w:val="28"/>
        </w:rPr>
        <w:t>Для</w:t>
      </w:r>
      <w:r w:rsidR="00342F0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достоверного диагноза необходимо убедиться, что психологические или вегетативные</w:t>
      </w:r>
      <w:r w:rsidR="00342F0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симптомы являются первичными проявлениями тревоги, а не вторичными по отношению</w:t>
      </w:r>
      <w:r w:rsidR="00342F0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к другим симптомами, таким как бред или навязчивые мысли; тревога должна</w:t>
      </w:r>
      <w:r w:rsidR="00342F01">
        <w:rPr>
          <w:rFonts w:ascii="Times New Roman" w:hAnsi="Times New Roman" w:cs="Times New Roman"/>
          <w:sz w:val="28"/>
          <w:szCs w:val="28"/>
        </w:rPr>
        <w:t xml:space="preserve"> </w:t>
      </w:r>
      <w:r w:rsidRPr="0075719C">
        <w:rPr>
          <w:rFonts w:ascii="Times New Roman" w:hAnsi="Times New Roman" w:cs="Times New Roman"/>
          <w:sz w:val="28"/>
          <w:szCs w:val="28"/>
        </w:rPr>
        <w:t>ограничиваться опре</w:t>
      </w:r>
      <w:r>
        <w:rPr>
          <w:rFonts w:ascii="Times New Roman" w:hAnsi="Times New Roman" w:cs="Times New Roman"/>
          <w:sz w:val="28"/>
          <w:szCs w:val="28"/>
        </w:rPr>
        <w:t>деленным объектом или ситуацией.</w:t>
      </w:r>
    </w:p>
    <w:p w:rsidR="00C93AF0" w:rsidRDefault="005D2E10" w:rsidP="00D46D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контексте рутинного психиатрического обследования симптомы ТФР обычно идентифицируются через спонтанное сообщение о них пациентами или родителями. </w:t>
      </w:r>
      <w:r w:rsidR="0076073B">
        <w:rPr>
          <w:rFonts w:ascii="Times New Roman" w:hAnsi="Times New Roman" w:cs="Times New Roman"/>
          <w:sz w:val="28"/>
          <w:szCs w:val="28"/>
        </w:rPr>
        <w:t>Ранн</w:t>
      </w:r>
      <w:r w:rsidR="00C93AF0">
        <w:rPr>
          <w:rFonts w:ascii="Times New Roman" w:hAnsi="Times New Roman" w:cs="Times New Roman"/>
          <w:sz w:val="28"/>
          <w:szCs w:val="28"/>
        </w:rPr>
        <w:t>ее</w:t>
      </w:r>
      <w:r w:rsidR="00342F01">
        <w:rPr>
          <w:rFonts w:ascii="Times New Roman" w:hAnsi="Times New Roman" w:cs="Times New Roman"/>
          <w:sz w:val="28"/>
          <w:szCs w:val="28"/>
        </w:rPr>
        <w:t xml:space="preserve"> </w:t>
      </w:r>
      <w:r w:rsidR="00C93AF0">
        <w:rPr>
          <w:rFonts w:ascii="Times New Roman" w:hAnsi="Times New Roman" w:cs="Times New Roman"/>
          <w:sz w:val="28"/>
          <w:szCs w:val="28"/>
        </w:rPr>
        <w:t>выявление</w:t>
      </w:r>
      <w:r w:rsidR="0076073B">
        <w:rPr>
          <w:rFonts w:ascii="Times New Roman" w:hAnsi="Times New Roman" w:cs="Times New Roman"/>
          <w:sz w:val="28"/>
          <w:szCs w:val="28"/>
        </w:rPr>
        <w:t xml:space="preserve"> симптомов тревоги и избегающего поведения</w:t>
      </w:r>
      <w:r w:rsidR="00342F01">
        <w:rPr>
          <w:rFonts w:ascii="Times New Roman" w:hAnsi="Times New Roman" w:cs="Times New Roman"/>
          <w:sz w:val="28"/>
          <w:szCs w:val="28"/>
        </w:rPr>
        <w:t xml:space="preserve"> </w:t>
      </w:r>
      <w:r w:rsidR="00C93AF0" w:rsidRPr="00EF2BD2">
        <w:rPr>
          <w:rFonts w:ascii="Times New Roman" w:hAnsi="Times New Roman" w:cs="Times New Roman"/>
          <w:sz w:val="28"/>
          <w:szCs w:val="28"/>
        </w:rPr>
        <w:t>должно быть дополнено динамической оценкой</w:t>
      </w:r>
      <w:r w:rsidR="00C93AF0">
        <w:rPr>
          <w:rFonts w:ascii="Times New Roman" w:hAnsi="Times New Roman" w:cs="Times New Roman"/>
          <w:sz w:val="28"/>
          <w:szCs w:val="28"/>
        </w:rPr>
        <w:t xml:space="preserve"> для подтверждения степени их клинической значимости</w:t>
      </w:r>
      <w:r w:rsidR="00C93AF0" w:rsidRPr="00EF2BD2">
        <w:rPr>
          <w:rFonts w:ascii="Times New Roman" w:hAnsi="Times New Roman" w:cs="Times New Roman"/>
          <w:sz w:val="28"/>
          <w:szCs w:val="28"/>
        </w:rPr>
        <w:t>, особенно в</w:t>
      </w:r>
      <w:r w:rsidR="00342F01">
        <w:rPr>
          <w:rFonts w:ascii="Times New Roman" w:hAnsi="Times New Roman" w:cs="Times New Roman"/>
          <w:sz w:val="28"/>
          <w:szCs w:val="28"/>
        </w:rPr>
        <w:t xml:space="preserve"> </w:t>
      </w:r>
      <w:r w:rsidR="00C93AF0" w:rsidRPr="00EF2BD2">
        <w:rPr>
          <w:rFonts w:ascii="Times New Roman" w:hAnsi="Times New Roman" w:cs="Times New Roman"/>
          <w:sz w:val="28"/>
          <w:szCs w:val="28"/>
        </w:rPr>
        <w:t>отношении субсиндромальных и мягких проявлений</w:t>
      </w:r>
      <w:r w:rsidR="0076073B">
        <w:rPr>
          <w:rFonts w:ascii="Times New Roman" w:hAnsi="Times New Roman" w:cs="Times New Roman"/>
          <w:sz w:val="28"/>
          <w:szCs w:val="28"/>
        </w:rPr>
        <w:t>, что может способствовать раннему проведению</w:t>
      </w:r>
      <w:r w:rsidR="00C93AF0">
        <w:rPr>
          <w:rFonts w:ascii="Times New Roman" w:hAnsi="Times New Roman" w:cs="Times New Roman"/>
          <w:sz w:val="28"/>
          <w:szCs w:val="28"/>
        </w:rPr>
        <w:t xml:space="preserve"> превентивных и терапевтических вмешательств.</w:t>
      </w:r>
    </w:p>
    <w:p w:rsidR="00EF2BD2" w:rsidRDefault="00845CA7" w:rsidP="00845C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5CA7">
        <w:rPr>
          <w:rFonts w:ascii="Times New Roman" w:hAnsi="Times New Roman" w:cs="Times New Roman"/>
          <w:b/>
          <w:sz w:val="28"/>
          <w:szCs w:val="28"/>
        </w:rPr>
        <w:lastRenderedPageBreak/>
        <w:t>Примечание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46D2A" w:rsidRPr="00845CA7">
        <w:rPr>
          <w:rFonts w:ascii="Times New Roman" w:hAnsi="Times New Roman" w:cs="Times New Roman"/>
          <w:sz w:val="28"/>
          <w:szCs w:val="28"/>
        </w:rPr>
        <w:t>В настоящее время не существует универсальных эмпирических рекомендаций</w:t>
      </w:r>
      <w:r w:rsidR="00EE091F" w:rsidRPr="00845CA7">
        <w:rPr>
          <w:rFonts w:ascii="Times New Roman" w:hAnsi="Times New Roman" w:cs="Times New Roman"/>
          <w:sz w:val="28"/>
          <w:szCs w:val="28"/>
        </w:rPr>
        <w:t xml:space="preserve"> по </w:t>
      </w:r>
      <w:r w:rsidR="00AE62B8">
        <w:rPr>
          <w:rFonts w:ascii="Times New Roman" w:hAnsi="Times New Roman" w:cs="Times New Roman"/>
          <w:sz w:val="28"/>
          <w:szCs w:val="28"/>
        </w:rPr>
        <w:t xml:space="preserve">скринингу и </w:t>
      </w:r>
      <w:r w:rsidR="00EE091F" w:rsidRPr="00845CA7">
        <w:rPr>
          <w:rFonts w:ascii="Times New Roman" w:hAnsi="Times New Roman" w:cs="Times New Roman"/>
          <w:sz w:val="28"/>
          <w:szCs w:val="28"/>
        </w:rPr>
        <w:t>выявлению  симптомов</w:t>
      </w:r>
      <w:r w:rsidR="00342F01">
        <w:rPr>
          <w:rFonts w:ascii="Times New Roman" w:hAnsi="Times New Roman" w:cs="Times New Roman"/>
          <w:sz w:val="28"/>
          <w:szCs w:val="28"/>
        </w:rPr>
        <w:t xml:space="preserve"> </w:t>
      </w:r>
      <w:r w:rsidR="00EE091F" w:rsidRPr="00845CA7">
        <w:rPr>
          <w:rFonts w:ascii="Times New Roman" w:hAnsi="Times New Roman" w:cs="Times New Roman"/>
          <w:sz w:val="28"/>
          <w:szCs w:val="28"/>
        </w:rPr>
        <w:t>ТФР</w:t>
      </w:r>
      <w:r w:rsidR="00342F01">
        <w:rPr>
          <w:rFonts w:ascii="Times New Roman" w:hAnsi="Times New Roman" w:cs="Times New Roman"/>
          <w:sz w:val="28"/>
          <w:szCs w:val="28"/>
        </w:rPr>
        <w:t xml:space="preserve"> </w:t>
      </w:r>
      <w:r w:rsidR="00EE091F" w:rsidRPr="00845CA7">
        <w:rPr>
          <w:rFonts w:ascii="Times New Roman" w:hAnsi="Times New Roman" w:cs="Times New Roman"/>
          <w:sz w:val="28"/>
          <w:szCs w:val="28"/>
        </w:rPr>
        <w:t>у</w:t>
      </w:r>
      <w:r w:rsidR="00342F01">
        <w:rPr>
          <w:rFonts w:ascii="Times New Roman" w:hAnsi="Times New Roman" w:cs="Times New Roman"/>
          <w:sz w:val="28"/>
          <w:szCs w:val="28"/>
        </w:rPr>
        <w:t xml:space="preserve"> </w:t>
      </w:r>
      <w:r w:rsidR="00EE091F" w:rsidRPr="00845CA7">
        <w:rPr>
          <w:rFonts w:ascii="Times New Roman" w:hAnsi="Times New Roman" w:cs="Times New Roman"/>
          <w:sz w:val="28"/>
          <w:szCs w:val="28"/>
        </w:rPr>
        <w:t>детей</w:t>
      </w:r>
      <w:r w:rsidR="00342F01">
        <w:rPr>
          <w:rFonts w:ascii="Times New Roman" w:hAnsi="Times New Roman" w:cs="Times New Roman"/>
          <w:sz w:val="28"/>
          <w:szCs w:val="28"/>
        </w:rPr>
        <w:t xml:space="preserve"> </w:t>
      </w:r>
      <w:r w:rsidR="00EE091F" w:rsidRPr="00845CA7">
        <w:rPr>
          <w:rFonts w:ascii="Times New Roman" w:hAnsi="Times New Roman" w:cs="Times New Roman"/>
          <w:sz w:val="28"/>
          <w:szCs w:val="28"/>
        </w:rPr>
        <w:t>и</w:t>
      </w:r>
      <w:r w:rsidR="00342F01">
        <w:rPr>
          <w:rFonts w:ascii="Times New Roman" w:hAnsi="Times New Roman" w:cs="Times New Roman"/>
          <w:sz w:val="28"/>
          <w:szCs w:val="28"/>
        </w:rPr>
        <w:t xml:space="preserve"> </w:t>
      </w:r>
      <w:r w:rsidR="00EE091F" w:rsidRPr="00845CA7">
        <w:rPr>
          <w:rFonts w:ascii="Times New Roman" w:hAnsi="Times New Roman" w:cs="Times New Roman"/>
          <w:sz w:val="28"/>
          <w:szCs w:val="28"/>
        </w:rPr>
        <w:t>подростков</w:t>
      </w:r>
      <w:r w:rsidR="00EE091F" w:rsidRPr="005D2E10">
        <w:rPr>
          <w:rFonts w:ascii="Times New Roman" w:hAnsi="Times New Roman" w:cs="Times New Roman"/>
          <w:sz w:val="28"/>
          <w:szCs w:val="28"/>
        </w:rPr>
        <w:t>.</w:t>
      </w:r>
    </w:p>
    <w:p w:rsidR="00A513E2" w:rsidRPr="00EF2BD2" w:rsidRDefault="00A513E2" w:rsidP="00845C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диагностического обследования детей и подростков с подозрением на ТФР включает</w:t>
      </w:r>
      <w:r w:rsidR="007F4997">
        <w:rPr>
          <w:rFonts w:ascii="Times New Roman" w:hAnsi="Times New Roman" w:cs="Times New Roman"/>
          <w:sz w:val="28"/>
          <w:szCs w:val="28"/>
        </w:rPr>
        <w:t xml:space="preserve"> беседу с родителями и самим ребенком, в месте или раздельно, с использованием в общении с пациентом сензитивного подхода, учитывающего возраст пациента ( прямые и непрямые вопросы, интерактивные и проективные методики, шкалы рейтинга симптомов и оценку возрастно-специфических поведенческих особенностей тревожных проявлений).</w:t>
      </w:r>
      <w:r w:rsidR="00D66DFB">
        <w:rPr>
          <w:rFonts w:ascii="Times New Roman" w:hAnsi="Times New Roman" w:cs="Times New Roman"/>
          <w:sz w:val="28"/>
          <w:szCs w:val="28"/>
        </w:rPr>
        <w:t xml:space="preserve"> Оценка семьи в целом позволяет выявлять факторы окружения, способствующие усилению тревоги у ребенка, включая потенциально анксиогенные стили поведения родителей. В качестве дополняющих источников информации с согласия родителей/пациента могут использоваться другие источники (члены семьи, учителя, врачи и др.)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29FA">
        <w:rPr>
          <w:rFonts w:ascii="Times New Roman" w:hAnsi="Times New Roman" w:cs="Times New Roman"/>
          <w:b/>
          <w:sz w:val="28"/>
          <w:szCs w:val="28"/>
        </w:rPr>
        <w:t>Критерии установления диагноза/состояния</w:t>
      </w:r>
      <w:r w:rsidRPr="00E9694B">
        <w:rPr>
          <w:rFonts w:ascii="Times New Roman" w:hAnsi="Times New Roman" w:cs="Times New Roman"/>
          <w:sz w:val="28"/>
          <w:szCs w:val="28"/>
        </w:rPr>
        <w:t>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F40.0 Агорафобия.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A. Отчетливый и постоянно появляющийся страх, по меньшей мере, в двух из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следующих ситуаций, или их избегание: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1. толпы;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2. публичных мест;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3. путешествия в одиночку;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4. передвижения вне дома.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Б. С начала заболевания хотя бы в одном случае должны быть представлены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одновременно не менее, чем два симптома тревоги в пугающих ситуациях, причем один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из них должен относиться к пунктам 1-4 нижеследующего списка: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>Вегетативные симптомы: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1. сильное или учащенное сердцебиение;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2. потливость;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3. дрожание или тремор;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4. сухость во рту (но не из-за лекарств или обезвоживания);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Симптомы, относящиеся к телу: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5. затруднения дыхания;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6. чувство удушья;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7. дискомфорт или боли в грудной клетке;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8. тошнота или неприятное ощущение в животе (например жжение в желудке);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Симптомы, относящиеся к психическому состоянию: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9. чувство головокружения</w:t>
      </w:r>
      <w:r w:rsidR="00D44CE9">
        <w:rPr>
          <w:rFonts w:ascii="Times New Roman" w:hAnsi="Times New Roman" w:cs="Times New Roman"/>
          <w:sz w:val="28"/>
          <w:szCs w:val="28"/>
        </w:rPr>
        <w:t>, неустойчивости, обморочности;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10. чувство, что предметы нереальны (дереализация), или что собственное Я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отдалилось или «по настоящему находится не здесь» (деперсонализация);11. страх потери контроля, сумасшествия или наступающей смерти;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12. страх умереть;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Общие симптомы: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13. приливы или чувство озноба;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14. онемение или ощущение покалывания.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>В. Значительный эмоциональный дистресс из-за стремления избегнуть ситуацию или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симптомов тревоги, при этом больной осознает, что они чрезмерны или необоснованны.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Г. Появление симптомов тревоги только или по преимуществу в ситуациях, вызывающих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страх или при мыслях о них.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Д. Наиболее част</w:t>
      </w:r>
      <w:r w:rsidR="009D6622">
        <w:rPr>
          <w:rFonts w:ascii="Times New Roman" w:hAnsi="Times New Roman" w:cs="Times New Roman"/>
          <w:sz w:val="28"/>
          <w:szCs w:val="28"/>
        </w:rPr>
        <w:t>ые</w:t>
      </w:r>
      <w:r w:rsidRPr="00E9694B">
        <w:rPr>
          <w:rFonts w:ascii="Times New Roman" w:hAnsi="Times New Roman" w:cs="Times New Roman"/>
          <w:sz w:val="28"/>
          <w:szCs w:val="28"/>
        </w:rPr>
        <w:t xml:space="preserve"> критерии исключения. Страх или избегание ситуаций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(критерий А) не определяется бредом, галлюцинациями или другими расстройствами,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такими как органическое психическое расстройство (F00-F09), шизофрения и связанные сней расстройства (F20- F29), аффективные расстройства (F30-F39), или обсессивно</w:t>
      </w:r>
      <w:r w:rsidR="0085488B">
        <w:rPr>
          <w:rFonts w:ascii="Times New Roman" w:hAnsi="Times New Roman" w:cs="Times New Roman"/>
          <w:sz w:val="28"/>
          <w:szCs w:val="28"/>
        </w:rPr>
        <w:t>-</w:t>
      </w:r>
      <w:r w:rsidRPr="00E9694B">
        <w:rPr>
          <w:rFonts w:ascii="Times New Roman" w:hAnsi="Times New Roman" w:cs="Times New Roman"/>
          <w:sz w:val="28"/>
          <w:szCs w:val="28"/>
        </w:rPr>
        <w:t>компульсивные расстройства (F42.-), и не вытекают из культуральных верований.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Наличие или отсутствие панических расстройств (F41.0) в большинстве случаев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агорафобии могут быть дополнительно определены с использованием пятого знака: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F40.00 без панического расстройства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F40.01 с паническим расстройством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Варианты для оценки тяжести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Тяжесть в F40.00 может оцениваться указанием на степень избегания пугающих ситуаций,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принимая во внимание специфические культуральные условия. Тяжесть в F 40.01 может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оцениваться путем подсчета приступов паники.</w:t>
      </w:r>
    </w:p>
    <w:p w:rsid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F40.1 Социальные фобии</w:t>
      </w:r>
    </w:p>
    <w:p w:rsidR="0082624B" w:rsidRPr="0082624B" w:rsidRDefault="0082624B" w:rsidP="0082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24B">
        <w:rPr>
          <w:rFonts w:ascii="Times New Roman" w:hAnsi="Times New Roman" w:cs="Times New Roman"/>
          <w:sz w:val="28"/>
          <w:szCs w:val="28"/>
        </w:rPr>
        <w:t>Избегание целого ряда социальных занятий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82624B">
        <w:rPr>
          <w:rFonts w:ascii="Times New Roman" w:hAnsi="Times New Roman" w:cs="Times New Roman"/>
          <w:sz w:val="28"/>
          <w:szCs w:val="28"/>
        </w:rPr>
        <w:t>или ситуаций, включая произнесение речи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82624B">
        <w:rPr>
          <w:rFonts w:ascii="Times New Roman" w:hAnsi="Times New Roman" w:cs="Times New Roman"/>
          <w:sz w:val="28"/>
          <w:szCs w:val="28"/>
        </w:rPr>
        <w:t>или выступление перед другими людьми,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82624B">
        <w:rPr>
          <w:rFonts w:ascii="Times New Roman" w:hAnsi="Times New Roman" w:cs="Times New Roman"/>
          <w:sz w:val="28"/>
          <w:szCs w:val="28"/>
        </w:rPr>
        <w:t>встречу с незнакомыми детьми, разговор с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82624B">
        <w:rPr>
          <w:rFonts w:ascii="Times New Roman" w:hAnsi="Times New Roman" w:cs="Times New Roman"/>
          <w:sz w:val="28"/>
          <w:szCs w:val="28"/>
        </w:rPr>
        <w:t>авторитетными лицами, такими как учителя,</w:t>
      </w:r>
    </w:p>
    <w:p w:rsidR="0082624B" w:rsidRPr="0082624B" w:rsidRDefault="0082624B" w:rsidP="0082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24B">
        <w:rPr>
          <w:rFonts w:ascii="Times New Roman" w:hAnsi="Times New Roman" w:cs="Times New Roman"/>
          <w:sz w:val="28"/>
          <w:szCs w:val="28"/>
        </w:rPr>
        <w:lastRenderedPageBreak/>
        <w:t>любых возможностей попасть в центр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82624B">
        <w:rPr>
          <w:rFonts w:ascii="Times New Roman" w:hAnsi="Times New Roman" w:cs="Times New Roman"/>
          <w:sz w:val="28"/>
          <w:szCs w:val="28"/>
        </w:rPr>
        <w:t>внимания, и для подростков – страх передпостроением близких личных отношений.</w:t>
      </w:r>
    </w:p>
    <w:p w:rsidR="0082624B" w:rsidRPr="0082624B" w:rsidRDefault="0082624B" w:rsidP="0082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24B">
        <w:rPr>
          <w:rFonts w:ascii="Times New Roman" w:hAnsi="Times New Roman" w:cs="Times New Roman"/>
          <w:sz w:val="28"/>
          <w:szCs w:val="28"/>
        </w:rPr>
        <w:t>• Беспокойство по поводу негативной оценки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82624B">
        <w:rPr>
          <w:rFonts w:ascii="Times New Roman" w:hAnsi="Times New Roman" w:cs="Times New Roman"/>
          <w:sz w:val="28"/>
          <w:szCs w:val="28"/>
        </w:rPr>
        <w:t>окружающими, в том числе убеждение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82624B">
        <w:rPr>
          <w:rFonts w:ascii="Times New Roman" w:hAnsi="Times New Roman" w:cs="Times New Roman"/>
          <w:sz w:val="28"/>
          <w:szCs w:val="28"/>
        </w:rPr>
        <w:t>ребенка в том, что другие подумают, что он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82624B">
        <w:rPr>
          <w:rFonts w:ascii="Times New Roman" w:hAnsi="Times New Roman" w:cs="Times New Roman"/>
          <w:sz w:val="28"/>
          <w:szCs w:val="28"/>
        </w:rPr>
        <w:t>непривлекательный, глупый, неприятный,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82624B">
        <w:rPr>
          <w:rFonts w:ascii="Times New Roman" w:hAnsi="Times New Roman" w:cs="Times New Roman"/>
          <w:sz w:val="28"/>
          <w:szCs w:val="28"/>
        </w:rPr>
        <w:t>заносчивый или странный.</w:t>
      </w:r>
    </w:p>
    <w:p w:rsidR="0082624B" w:rsidRPr="0082624B" w:rsidRDefault="0082624B" w:rsidP="0082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24B">
        <w:rPr>
          <w:rFonts w:ascii="Times New Roman" w:hAnsi="Times New Roman" w:cs="Times New Roman"/>
          <w:sz w:val="28"/>
          <w:szCs w:val="28"/>
        </w:rPr>
        <w:t>• Ограниченное число друзей и проблемы с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82624B">
        <w:rPr>
          <w:rFonts w:ascii="Times New Roman" w:hAnsi="Times New Roman" w:cs="Times New Roman"/>
          <w:sz w:val="28"/>
          <w:szCs w:val="28"/>
        </w:rPr>
        <w:t>приобретением новых друзей.</w:t>
      </w:r>
    </w:p>
    <w:p w:rsidR="0082624B" w:rsidRPr="00E9694B" w:rsidRDefault="0082624B" w:rsidP="00826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24B">
        <w:rPr>
          <w:rFonts w:ascii="Times New Roman" w:hAnsi="Times New Roman" w:cs="Times New Roman"/>
          <w:sz w:val="28"/>
          <w:szCs w:val="28"/>
        </w:rPr>
        <w:t xml:space="preserve">• Высокая </w:t>
      </w:r>
      <w:r>
        <w:rPr>
          <w:rFonts w:ascii="Times New Roman" w:hAnsi="Times New Roman" w:cs="Times New Roman"/>
          <w:sz w:val="28"/>
          <w:szCs w:val="28"/>
        </w:rPr>
        <w:t>степень концен</w:t>
      </w:r>
      <w:r w:rsidRPr="0082624B">
        <w:rPr>
          <w:rFonts w:ascii="Times New Roman" w:hAnsi="Times New Roman" w:cs="Times New Roman"/>
          <w:sz w:val="28"/>
          <w:szCs w:val="28"/>
        </w:rPr>
        <w:t>трации внимания на собственной личности.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А. Должен присутствовать один из следующих признаков: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1. выраженный страх оказаться в центре внимания или страх повести себя так,что это вызовет смущение или унижение;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2. выраженное избегание пребывания в центре внимания или ситуаций,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связанных со страхом повести себя так, что это вызовет смущение или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унижение.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Эти страхи проявляются в социальных ситуациях, таких как прием пищи или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общение в общественных местах, случайная встреча знакомых лиц н</w:t>
      </w:r>
      <w:r w:rsidR="0085488B">
        <w:rPr>
          <w:rFonts w:ascii="Times New Roman" w:hAnsi="Times New Roman" w:cs="Times New Roman"/>
          <w:sz w:val="28"/>
          <w:szCs w:val="28"/>
        </w:rPr>
        <w:t xml:space="preserve">а публике, </w:t>
      </w:r>
      <w:r w:rsidRPr="00E9694B">
        <w:rPr>
          <w:rFonts w:ascii="Times New Roman" w:hAnsi="Times New Roman" w:cs="Times New Roman"/>
          <w:sz w:val="28"/>
          <w:szCs w:val="28"/>
        </w:rPr>
        <w:t>пребывание в небольших группах (например, на вечеринках, собраниях, в классной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комнате).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Б. В то или иное время после начала расстройства должны обнаруживаться минимум два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симптома тревоги в пугающих ситуациях, как это определяется критерием Б в F40, а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также один из следующих симптомов: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1. покраснение и «дрожь»;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2. страх рвоты;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3. позывы или страх мочеиспускания или дефекации.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В. Выраженное эмоциональное беспокойство из-за симптомов или стремления избегнуть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ситуаций и осознание, что беспокойство чрезмерное или необоснованное.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>Г. Появление симптомов тревоги только или по преимуществу в ситуациях, вызывающих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страх, или мысли о них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Д. Наиболее часто используемые критерии исключения. Симптомы, перечисленные в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критериях А и Б не обусловлены бредом, галлюцинациями или другими расстройствами,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такими органическое психическое расстройство (F00-F09), шизофрения и связанные с ней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расстройства (F20-F29), (аффективные) расстройства настроения (F30-F39) или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обсессивно-компульсивное расстройство (F42.-) ,и не являются вторичными по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отношению к культуральным верованиям.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F40.2 Специфические (изолированные) фобии.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А Любой из следующих признаков: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1) выраженный страх специфических предметов или ситуаций, не относящихся к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агорафобии (F40.0) или социальной фобии (F40.1),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2) выраженное избегание специфических предметов или ситуаций, не относящихся к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агорафобии (F40.0) или социальной фобии (F40.1).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Среди наиболее обычных — страх животных, птиц, насекомых, высоты, грома,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полета, маленьких замкнутых пространств, вида крови или ран, инъекций, стоматологов,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больниц.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Б. Симптомы тревоги в пугающих ситуациях, как они определены критерием Б в F40.0,должны проявляться в то или иное время с начала заболевания.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В. Значительное эмоциональное беспокойство из-за симптомов или из-за стремления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избегнуть ситуаций и осознание, что они чрезмерны или необоснованны.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Г. Появление симптомов тревоги только в ситуациях, вызывающих страх, или при мыслях</w:t>
      </w:r>
      <w:r w:rsidR="005C29FA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о них.</w:t>
      </w:r>
    </w:p>
    <w:p w:rsidR="00E9694B" w:rsidRPr="00E9694B" w:rsidRDefault="0085488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9694B" w:rsidRPr="00E9694B">
        <w:rPr>
          <w:rFonts w:ascii="Times New Roman" w:hAnsi="Times New Roman" w:cs="Times New Roman"/>
          <w:sz w:val="28"/>
          <w:szCs w:val="28"/>
        </w:rPr>
        <w:t>пецифические фобии могут быть подразделены следующимобразом: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>— животных (например, страх насекомых, собак)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— естественных природных сил (например, страх ураганов, воды);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— крови, инъекций, травм;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— ситуаций (например, страх лифтов, туннелей)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— другой тип фобий.</w:t>
      </w:r>
    </w:p>
    <w:p w:rsidR="00E9694B" w:rsidRPr="00D26CED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CED">
        <w:rPr>
          <w:rFonts w:ascii="Times New Roman" w:hAnsi="Times New Roman" w:cs="Times New Roman"/>
          <w:b/>
          <w:sz w:val="28"/>
          <w:szCs w:val="28"/>
        </w:rPr>
        <w:t>2.1 Жалобы и анамнез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Основные жалобы: тревога, фобии, страх смерти (танатофобия), страх</w:t>
      </w:r>
      <w:r w:rsidR="001547A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остановки сердца, страх инсульта, страх конкретного заболевания, страх сойти с ума(потерять контроль над собой), страх открытых пространств, страх оказаться в</w:t>
      </w:r>
      <w:r w:rsidR="001547A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беспомощном состоянии, страх в социальных ситуациях, страх межличностного</w:t>
      </w:r>
      <w:r w:rsidR="001547A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общения, страх внимания со стороны окружающих, изолированные страхи в конкретных</w:t>
      </w:r>
      <w:r w:rsidR="001547A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ситуациях, соматовегетативные нарушения, ограничительное (избегающее) поведение[6,14].</w:t>
      </w:r>
    </w:p>
    <w:p w:rsidR="00E9694B" w:rsidRPr="00E9694B" w:rsidRDefault="0085488B" w:rsidP="001547A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C0B">
        <w:rPr>
          <w:rFonts w:ascii="Times New Roman" w:hAnsi="Times New Roman" w:cs="Times New Roman"/>
          <w:b/>
          <w:sz w:val="28"/>
          <w:szCs w:val="28"/>
        </w:rPr>
        <w:t>Примечание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="00E9694B" w:rsidRPr="00E9694B">
        <w:rPr>
          <w:rFonts w:ascii="Times New Roman" w:hAnsi="Times New Roman" w:cs="Times New Roman"/>
          <w:sz w:val="28"/>
          <w:szCs w:val="28"/>
        </w:rPr>
        <w:t xml:space="preserve"> При опросе пациентов с жалобами на тревогу, страхи рекомендуется обратит</w:t>
      </w:r>
      <w:r w:rsidR="001547A1">
        <w:rPr>
          <w:rFonts w:ascii="Times New Roman" w:hAnsi="Times New Roman" w:cs="Times New Roman"/>
          <w:sz w:val="28"/>
          <w:szCs w:val="28"/>
        </w:rPr>
        <w:t xml:space="preserve">ь </w:t>
      </w:r>
      <w:r w:rsidR="00E9694B" w:rsidRPr="00E9694B">
        <w:rPr>
          <w:rFonts w:ascii="Times New Roman" w:hAnsi="Times New Roman" w:cs="Times New Roman"/>
          <w:sz w:val="28"/>
          <w:szCs w:val="28"/>
        </w:rPr>
        <w:t>внимание на связь приступов тревоги с конкретными ситуациями, не</w:t>
      </w:r>
      <w:r w:rsidR="001547A1">
        <w:rPr>
          <w:rFonts w:ascii="Times New Roman" w:hAnsi="Times New Roman" w:cs="Times New Roman"/>
          <w:sz w:val="28"/>
          <w:szCs w:val="28"/>
        </w:rPr>
        <w:t xml:space="preserve"> </w:t>
      </w:r>
      <w:r w:rsidR="00E9694B" w:rsidRPr="00E9694B">
        <w:rPr>
          <w:rFonts w:ascii="Times New Roman" w:hAnsi="Times New Roman" w:cs="Times New Roman"/>
          <w:sz w:val="28"/>
          <w:szCs w:val="28"/>
        </w:rPr>
        <w:t>вызывающими реальной опасности</w:t>
      </w:r>
      <w:r w:rsidR="001547A1">
        <w:rPr>
          <w:rFonts w:ascii="Times New Roman" w:hAnsi="Times New Roman" w:cs="Times New Roman"/>
          <w:sz w:val="28"/>
          <w:szCs w:val="28"/>
        </w:rPr>
        <w:t xml:space="preserve"> </w:t>
      </w:r>
      <w:r w:rsidR="00E9694B" w:rsidRPr="00E9694B">
        <w:rPr>
          <w:rFonts w:ascii="Times New Roman" w:hAnsi="Times New Roman" w:cs="Times New Roman"/>
          <w:sz w:val="28"/>
          <w:szCs w:val="28"/>
        </w:rPr>
        <w:t>с целью верификации диагноза[1,2,3,4,29,36,40,41].</w:t>
      </w:r>
    </w:p>
    <w:p w:rsidR="001547A1" w:rsidRDefault="001547A1" w:rsidP="001547A1">
      <w:pPr>
        <w:numPr>
          <w:ilvl w:val="1"/>
          <w:numId w:val="2"/>
        </w:numPr>
        <w:shd w:val="clear" w:color="auto" w:fill="FFFFFF"/>
        <w:spacing w:after="0" w:line="360" w:lineRule="auto"/>
        <w:rPr>
          <w:color w:val="000000" w:themeColor="text1"/>
          <w:sz w:val="24"/>
          <w:szCs w:val="24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Уровень убедительности рекомендаций А </w:t>
      </w:r>
    </w:p>
    <w:p w:rsidR="001547A1" w:rsidRPr="001547A1" w:rsidRDefault="001547A1" w:rsidP="001547A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1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При сборе анамнеза у пациентов с жалобами на тревогу и страх, связанными с</w:t>
      </w:r>
      <w:r w:rsidR="001547A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конкретными объектами или ситуациями рекомендуется установить наличие</w:t>
      </w:r>
      <w:r w:rsidR="001547A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ограничительного и избегающего поведения, связанного с конкретными</w:t>
      </w:r>
      <w:r w:rsidR="001547A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страхами с целью верификации диагноза, оценки тяжести состояния и</w:t>
      </w:r>
      <w:r w:rsidR="001547A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определения стратегии терапии [1,2,3,4,29,40,41].</w:t>
      </w:r>
    </w:p>
    <w:p w:rsidR="001547A1" w:rsidRDefault="00E9694B" w:rsidP="001547A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Уровень убедительности рекомендаций В </w:t>
      </w:r>
    </w:p>
    <w:p w:rsidR="001547A1" w:rsidRPr="001547A1" w:rsidRDefault="001547A1" w:rsidP="001547A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2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>При анализе жалоб пациентов с тревогой и страхом, связанными с конкретными</w:t>
      </w:r>
      <w:r w:rsidR="001547A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объектами или ситуациями рекомендуется выделить жалобы, относящиеся к</w:t>
      </w:r>
      <w:r w:rsidR="001547A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вегетативным проявлениям, сопровождающие приступы страха в целях оценки</w:t>
      </w:r>
      <w:r w:rsidR="001547A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состояния и подбора терапии [1,2,3,4,29,40,41,43].</w:t>
      </w:r>
    </w:p>
    <w:p w:rsidR="001547A1" w:rsidRDefault="001547A1" w:rsidP="001547A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Уровень убедительности рекомендаций В </w:t>
      </w:r>
    </w:p>
    <w:p w:rsidR="001547A1" w:rsidRPr="001547A1" w:rsidRDefault="001547A1" w:rsidP="001547A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2</w:t>
      </w:r>
    </w:p>
    <w:p w:rsidR="0085488B" w:rsidRPr="00D26CED" w:rsidRDefault="0085488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CED">
        <w:rPr>
          <w:rFonts w:ascii="Times New Roman" w:hAnsi="Times New Roman" w:cs="Times New Roman"/>
          <w:b/>
          <w:sz w:val="28"/>
          <w:szCs w:val="28"/>
        </w:rPr>
        <w:t>2.2 Физикальное обследование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Пациентам с жалобами на тревогу и страх, связанными с конкретными объектами</w:t>
      </w:r>
      <w:r w:rsidR="007466C8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или ситуациями, физикальное обследование рекомендуется начать с наружного</w:t>
      </w:r>
      <w:r w:rsidR="007466C8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осмотра, измерения роста, массы теля, уровня физического развития, целостности</w:t>
      </w:r>
      <w:r w:rsidR="007466C8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кожных покровов пациента с целью исключения соматических заболеваний,</w:t>
      </w:r>
      <w:r w:rsidR="007466C8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выявления следов самоповреждающего поведения, оценки соматического статуса[1,2,3,4,29,40, 41, 43, 58].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 убедительности рекомендаций С (уровень достоверности доказательств– 3)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Пациентам с жалобами на тревогу и страх, связанными с конкретными объектамиили ситуациями, рекомендуется провести пальпацию щитовидной железы дляисключения зоба щитовидной железы [1,2,3,4,29,40, 41, 57]</w:t>
      </w:r>
    </w:p>
    <w:p w:rsidR="007466C8" w:rsidRDefault="00E9694B" w:rsidP="007466C8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 w:rsidR="007466C8"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С </w:t>
      </w:r>
    </w:p>
    <w:p w:rsidR="007466C8" w:rsidRPr="001547A1" w:rsidRDefault="007466C8" w:rsidP="007466C8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3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Пациентам с жалобами на тревогу и страх, связанными с конкретными объектами</w:t>
      </w:r>
      <w:r w:rsidR="007466C8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или ситуациями, рекомендуется измерить пульс и артериальное давление лежа</w:t>
      </w:r>
      <w:r w:rsidR="007466C8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(после отдыха 5 минут) и стоя (через 3 минуты после вставания) с целью оценки</w:t>
      </w:r>
      <w:r w:rsidR="007466C8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вегетативных проявлений и соматического статуса [1,2,3,4,29,40,41,59].</w:t>
      </w:r>
    </w:p>
    <w:p w:rsidR="007466C8" w:rsidRDefault="007466C8" w:rsidP="00D26C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С </w:t>
      </w:r>
    </w:p>
    <w:p w:rsidR="007466C8" w:rsidRPr="001547A1" w:rsidRDefault="007466C8" w:rsidP="00D26C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3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>Пациентам с жалобами на тревогу и страх, связанными с конкретными объектами</w:t>
      </w:r>
      <w:r w:rsidR="007466C8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или ситуациями, рекомендуется установить отсутствие экзофтальма для</w:t>
      </w:r>
      <w:r w:rsidR="007466C8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исключения зоба щитовидной железы [1,2,29]</w:t>
      </w:r>
    </w:p>
    <w:p w:rsidR="007466C8" w:rsidRDefault="007466C8" w:rsidP="007466C8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С </w:t>
      </w:r>
    </w:p>
    <w:p w:rsidR="007466C8" w:rsidRPr="001547A1" w:rsidRDefault="007466C8" w:rsidP="007466C8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3</w:t>
      </w:r>
    </w:p>
    <w:p w:rsidR="00E9694B" w:rsidRPr="00943C0B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C0B">
        <w:rPr>
          <w:rFonts w:ascii="Times New Roman" w:hAnsi="Times New Roman" w:cs="Times New Roman"/>
          <w:b/>
          <w:sz w:val="28"/>
          <w:szCs w:val="28"/>
        </w:rPr>
        <w:t>2.3 Лабораторные диагностические исследования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На текущий момент не существует каких-либо лабораторных методов диагностики</w:t>
      </w:r>
      <w:r w:rsidR="00943C0B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ТФР. Основная цель лабораторных обследований - исключение соматических заболеваний,</w:t>
      </w:r>
      <w:r w:rsidR="00943C0B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при которых могут наблюдаться симптомы, схожие с ТФР.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Пациентам с жалобами на тревогу и страх, связанными с конкретными объектами</w:t>
      </w:r>
      <w:r w:rsidR="00943C0B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или ситуациями, рекомендуется провести общий (клинический) анализ крови,</w:t>
      </w:r>
      <w:r w:rsidR="00943C0B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анализ крови биохимический общетерапевтический, анализ мочи общий для</w:t>
      </w:r>
      <w:r w:rsidR="00943C0B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исключения соматической патологии и для оценки рисков развития побочных</w:t>
      </w:r>
      <w:r w:rsidR="00943C0B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эффектов при приеме психофармакологической терапии [1,2,3,29].</w:t>
      </w:r>
    </w:p>
    <w:p w:rsidR="00943C0B" w:rsidRDefault="00943C0B" w:rsidP="00943C0B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С </w:t>
      </w:r>
    </w:p>
    <w:p w:rsidR="00943C0B" w:rsidRPr="001547A1" w:rsidRDefault="00943C0B" w:rsidP="00943C0B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4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 Пациентам с жалобами на тревогу и страх, связанными с конкретными объектами</w:t>
      </w:r>
      <w:r w:rsidR="00943C0B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или ситуациями, рекомендуется провести анализ крови для оценки функции</w:t>
      </w:r>
      <w:r w:rsidR="00943C0B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щитовидной железы: исследование уровня общего трийодтиронина (Т3) сыворотки</w:t>
      </w:r>
      <w:r w:rsidR="00943C0B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крови, уровня свободного трийодтиронина сыворотки (Т3), уровня общего</w:t>
      </w:r>
      <w:r w:rsidR="00943C0B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тироксина (Т4) сыворотки крови, уровня свободного тироксина сыворотки (Т4)крови, уровня тиреотропного гормона в крови для исключения патологии</w:t>
      </w:r>
      <w:r w:rsidR="00943C0B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щитовидной железы. [1,2.,3,29].</w:t>
      </w:r>
    </w:p>
    <w:p w:rsidR="00943C0B" w:rsidRPr="001547A1" w:rsidRDefault="00BF1411" w:rsidP="00943C0B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3C0B">
        <w:rPr>
          <w:rFonts w:ascii="Times New Roman" w:hAnsi="Times New Roman" w:cs="Times New Roman"/>
          <w:b/>
          <w:sz w:val="28"/>
          <w:szCs w:val="28"/>
        </w:rPr>
        <w:lastRenderedPageBreak/>
        <w:t>Комментарий</w:t>
      </w:r>
      <w:r w:rsidRPr="00E9694B">
        <w:rPr>
          <w:rFonts w:ascii="Times New Roman" w:hAnsi="Times New Roman" w:cs="Times New Roman"/>
          <w:sz w:val="28"/>
          <w:szCs w:val="28"/>
        </w:rPr>
        <w:t>: Скрининг уровня гормонов щитовидной железы рекомендован для</w:t>
      </w:r>
      <w:r w:rsidR="00943C0B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первичных пациентов, которым никогда ранее не проводилось это исследование, или при</w:t>
      </w:r>
      <w:r w:rsidR="00943C0B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наличии клинических или анамнестических показаний.</w:t>
      </w:r>
    </w:p>
    <w:p w:rsidR="00E9694B" w:rsidRPr="00BF1411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1411">
        <w:rPr>
          <w:rFonts w:ascii="Times New Roman" w:hAnsi="Times New Roman" w:cs="Times New Roman"/>
          <w:b/>
          <w:sz w:val="28"/>
          <w:szCs w:val="28"/>
        </w:rPr>
        <w:t>2.4 Инструментальные диагностические исследования</w:t>
      </w:r>
    </w:p>
    <w:p w:rsidR="0085488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На текущий момент не существует каких-либо инструментальных методов</w:t>
      </w:r>
      <w:r w:rsidR="0085488B">
        <w:rPr>
          <w:rFonts w:ascii="Times New Roman" w:hAnsi="Times New Roman" w:cs="Times New Roman"/>
          <w:sz w:val="28"/>
          <w:szCs w:val="28"/>
        </w:rPr>
        <w:t xml:space="preserve"> диагностики ТФР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Пациентам с жалобами на тревогу и страх, связанными с конкретными объектами</w:t>
      </w:r>
      <w:r w:rsidR="00BF141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или ситуациями, рекомендуется проведение электроэнцефалографии для оценки</w:t>
      </w:r>
      <w:r w:rsidR="00BF141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биоэлектических потенциалов головного мозга и исключения пароксизмальных</w:t>
      </w:r>
      <w:r w:rsidR="00BF141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состояний [1,2,3,29].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 убедительности рекомендаций С (уровень достоверности доказательств 5)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 Пациентам с жалобами на тревогу и страх, связанными с конкретными объектамиили ситуациями, рекомендуется проведение дуплексное сканированиетранскраниальное артерий и вендля исключения сосудистой патологии[1,2,3,29].</w:t>
      </w:r>
    </w:p>
    <w:p w:rsidR="00BF1411" w:rsidRDefault="00BF1411" w:rsidP="00BF141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С </w:t>
      </w:r>
    </w:p>
    <w:p w:rsidR="00BF1411" w:rsidRPr="001547A1" w:rsidRDefault="00BF1411" w:rsidP="00BF141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5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Пациентам с жалобами на тревогу и страх, связанными с конкретными объектами</w:t>
      </w:r>
      <w:r w:rsidR="00BF141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или ситуациями, рекомендуется проведение магнитно-резонансной томографии</w:t>
      </w:r>
      <w:r w:rsidR="00BF141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головного мозга для исключения органического поражения головного</w:t>
      </w:r>
      <w:r w:rsidR="00846C80">
        <w:rPr>
          <w:rFonts w:ascii="Times New Roman" w:hAnsi="Times New Roman" w:cs="Times New Roman"/>
          <w:sz w:val="28"/>
          <w:szCs w:val="28"/>
        </w:rPr>
        <w:t xml:space="preserve"> м</w:t>
      </w:r>
      <w:r w:rsidRPr="00E9694B">
        <w:rPr>
          <w:rFonts w:ascii="Times New Roman" w:hAnsi="Times New Roman" w:cs="Times New Roman"/>
          <w:sz w:val="28"/>
          <w:szCs w:val="28"/>
        </w:rPr>
        <w:t>озга[1,2,3,29].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411">
        <w:rPr>
          <w:rFonts w:ascii="Times New Roman" w:hAnsi="Times New Roman" w:cs="Times New Roman"/>
          <w:b/>
          <w:sz w:val="28"/>
          <w:szCs w:val="28"/>
        </w:rPr>
        <w:t>Комментарии</w:t>
      </w:r>
      <w:r w:rsidRPr="00E9694B">
        <w:rPr>
          <w:rFonts w:ascii="Times New Roman" w:hAnsi="Times New Roman" w:cs="Times New Roman"/>
          <w:sz w:val="28"/>
          <w:szCs w:val="28"/>
        </w:rPr>
        <w:t>: МРТ головного мозга рекомендуется для первичных пациентов,</w:t>
      </w:r>
      <w:r w:rsidR="00BF141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которые ранее не подвергались этим исследованиям, или при наличии клинических</w:t>
      </w:r>
      <w:r w:rsidR="00BF141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или анамнестических показаний.</w:t>
      </w:r>
    </w:p>
    <w:p w:rsidR="00BF1411" w:rsidRDefault="00BF1411" w:rsidP="00BF141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С </w:t>
      </w:r>
    </w:p>
    <w:p w:rsidR="00BF1411" w:rsidRPr="001547A1" w:rsidRDefault="00BF1411" w:rsidP="00BF141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5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 Пациентам с жалобами на тревогу и страх, связанными с конкретными объектами</w:t>
      </w:r>
      <w:r w:rsidR="00BF141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или ситуациями, рекомендуется проведение электрокардиографии для оценки</w:t>
      </w:r>
      <w:r w:rsidR="00BF1411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соматического состояния, исключения сердечно-сосудистой патологии [1,2,3,29].</w:t>
      </w:r>
    </w:p>
    <w:p w:rsidR="00BF1411" w:rsidRDefault="00BF1411" w:rsidP="00BF141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С </w:t>
      </w:r>
    </w:p>
    <w:p w:rsidR="00BF1411" w:rsidRPr="001547A1" w:rsidRDefault="00BF1411" w:rsidP="00BF141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3</w:t>
      </w:r>
    </w:p>
    <w:p w:rsidR="00E9694B" w:rsidRPr="0067134E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34E">
        <w:rPr>
          <w:rFonts w:ascii="Times New Roman" w:hAnsi="Times New Roman" w:cs="Times New Roman"/>
          <w:b/>
          <w:sz w:val="28"/>
          <w:szCs w:val="28"/>
        </w:rPr>
        <w:t>2.5. Иные диагностические исследования</w:t>
      </w:r>
    </w:p>
    <w:p w:rsidR="00E9694B" w:rsidRPr="0067134E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34E">
        <w:rPr>
          <w:rFonts w:ascii="Times New Roman" w:hAnsi="Times New Roman" w:cs="Times New Roman"/>
          <w:b/>
          <w:sz w:val="28"/>
          <w:szCs w:val="28"/>
        </w:rPr>
        <w:t>Экспериментально-психологическая диагностика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ТФР являются заболеваниями в патогенез и клинические (клинико</w:t>
      </w:r>
      <w:r w:rsidR="0085488B">
        <w:rPr>
          <w:rFonts w:ascii="Times New Roman" w:hAnsi="Times New Roman" w:cs="Times New Roman"/>
          <w:sz w:val="28"/>
          <w:szCs w:val="28"/>
        </w:rPr>
        <w:t>-</w:t>
      </w:r>
      <w:r w:rsidRPr="00E9694B">
        <w:rPr>
          <w:rFonts w:ascii="Times New Roman" w:hAnsi="Times New Roman" w:cs="Times New Roman"/>
          <w:sz w:val="28"/>
          <w:szCs w:val="28"/>
        </w:rPr>
        <w:t>психопатологические) проявления которых ведущий вклад вносят психологические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факторы, а наиболее эффективным методом лечения является психотерапия.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Основываясь на биопсихосоциальной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="00D91830">
        <w:rPr>
          <w:rFonts w:ascii="Times New Roman" w:hAnsi="Times New Roman" w:cs="Times New Roman"/>
          <w:sz w:val="28"/>
          <w:szCs w:val="28"/>
        </w:rPr>
        <w:t>модели</w:t>
      </w:r>
      <w:r w:rsidRPr="00E9694B">
        <w:rPr>
          <w:rFonts w:ascii="Times New Roman" w:hAnsi="Times New Roman" w:cs="Times New Roman"/>
          <w:sz w:val="28"/>
          <w:szCs w:val="28"/>
        </w:rPr>
        <w:t xml:space="preserve"> психических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расстройств, важным представляется привлечение клинических психологов в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полипрофессиональные бригады для поведения экспериментально-психологической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диагностики, позволяющей в рамках персонализированного подхода определять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индивидуально-психологические особенности пациента и выделять мишени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психотерапевтического воздействия [1,2,3,34].</w:t>
      </w:r>
    </w:p>
    <w:p w:rsidR="008110C8" w:rsidRDefault="0085488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и подросткам</w:t>
      </w:r>
      <w:r w:rsidR="00E9694B" w:rsidRPr="00E9694B">
        <w:rPr>
          <w:rFonts w:ascii="Times New Roman" w:hAnsi="Times New Roman" w:cs="Times New Roman"/>
          <w:sz w:val="28"/>
          <w:szCs w:val="28"/>
        </w:rPr>
        <w:t xml:space="preserve"> с жалобами на тревогу и страх, связанными с конкретными объектами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="00E9694B" w:rsidRPr="00E9694B">
        <w:rPr>
          <w:rFonts w:ascii="Times New Roman" w:hAnsi="Times New Roman" w:cs="Times New Roman"/>
          <w:sz w:val="28"/>
          <w:szCs w:val="28"/>
        </w:rPr>
        <w:t>или ситуациями, рекомендуется использование психометрических шкал и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="00E9694B" w:rsidRPr="00E9694B">
        <w:rPr>
          <w:rFonts w:ascii="Times New Roman" w:hAnsi="Times New Roman" w:cs="Times New Roman"/>
          <w:sz w:val="28"/>
          <w:szCs w:val="28"/>
        </w:rPr>
        <w:t>симптоматических опросников для оценки уровня тревоги и ее динамики</w:t>
      </w:r>
      <w:r w:rsidR="008110C8">
        <w:rPr>
          <w:rFonts w:ascii="Times New Roman" w:hAnsi="Times New Roman" w:cs="Times New Roman"/>
          <w:sz w:val="28"/>
          <w:szCs w:val="28"/>
        </w:rPr>
        <w:t>.</w:t>
      </w:r>
    </w:p>
    <w:p w:rsidR="008110C8" w:rsidRPr="002658C3" w:rsidRDefault="0067134E" w:rsidP="008110C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10C8" w:rsidRPr="002658C3">
        <w:rPr>
          <w:rFonts w:ascii="Times New Roman" w:hAnsi="Times New Roman" w:cs="Times New Roman"/>
          <w:sz w:val="28"/>
          <w:szCs w:val="28"/>
          <w:lang w:val="en-US"/>
        </w:rPr>
        <w:t>Anxiety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0C8" w:rsidRPr="002658C3">
        <w:rPr>
          <w:rFonts w:ascii="Times New Roman" w:hAnsi="Times New Roman" w:cs="Times New Roman"/>
          <w:sz w:val="28"/>
          <w:szCs w:val="28"/>
          <w:lang w:val="en-US"/>
        </w:rPr>
        <w:t>Disorders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0C8" w:rsidRPr="002658C3">
        <w:rPr>
          <w:rFonts w:ascii="Times New Roman" w:hAnsi="Times New Roman" w:cs="Times New Roman"/>
          <w:sz w:val="28"/>
          <w:szCs w:val="28"/>
          <w:lang w:val="en-US"/>
        </w:rPr>
        <w:t>Interview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0C8" w:rsidRPr="002658C3">
        <w:rPr>
          <w:rFonts w:ascii="Times New Roman" w:hAnsi="Times New Roman" w:cs="Times New Roman"/>
          <w:sz w:val="28"/>
          <w:szCs w:val="28"/>
          <w:lang w:val="en-US"/>
        </w:rPr>
        <w:t>Schedule</w:t>
      </w:r>
      <w:r w:rsidR="008110C8" w:rsidRPr="002658C3">
        <w:rPr>
          <w:rFonts w:ascii="Times New Roman" w:hAnsi="Times New Roman" w:cs="Times New Roman"/>
          <w:sz w:val="28"/>
          <w:szCs w:val="28"/>
        </w:rPr>
        <w:t xml:space="preserve"> (</w:t>
      </w:r>
      <w:r w:rsidR="008110C8" w:rsidRPr="002658C3">
        <w:rPr>
          <w:rFonts w:ascii="Times New Roman" w:hAnsi="Times New Roman" w:cs="Times New Roman"/>
          <w:sz w:val="28"/>
          <w:szCs w:val="28"/>
          <w:lang w:val="en-US"/>
        </w:rPr>
        <w:t>ADIS</w:t>
      </w:r>
      <w:r w:rsidR="008110C8" w:rsidRPr="002658C3">
        <w:rPr>
          <w:rFonts w:ascii="Times New Roman" w:hAnsi="Times New Roman" w:cs="Times New Roman"/>
          <w:sz w:val="28"/>
          <w:szCs w:val="28"/>
        </w:rPr>
        <w:t xml:space="preserve">) – опросник – интервью по тревожным расстройствам </w:t>
      </w:r>
    </w:p>
    <w:p w:rsidR="0067134E" w:rsidRDefault="0067134E" w:rsidP="006713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В </w:t>
      </w:r>
    </w:p>
    <w:p w:rsidR="0067134E" w:rsidRPr="001547A1" w:rsidRDefault="0067134E" w:rsidP="006713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2</w:t>
      </w:r>
    </w:p>
    <w:p w:rsidR="008110C8" w:rsidRPr="002658C3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34E">
        <w:rPr>
          <w:rFonts w:ascii="Times New Roman" w:hAnsi="Times New Roman" w:cs="Times New Roman"/>
          <w:b/>
          <w:sz w:val="28"/>
          <w:szCs w:val="28"/>
        </w:rPr>
        <w:t>Комментарии</w:t>
      </w:r>
      <w:r w:rsidRPr="002658C3">
        <w:rPr>
          <w:rFonts w:ascii="Times New Roman" w:hAnsi="Times New Roman" w:cs="Times New Roman"/>
          <w:sz w:val="28"/>
          <w:szCs w:val="28"/>
        </w:rPr>
        <w:t xml:space="preserve">: Приведенная методика </w:t>
      </w:r>
      <w:r w:rsidR="008110C8" w:rsidRPr="002658C3">
        <w:rPr>
          <w:rFonts w:ascii="Times New Roman" w:hAnsi="Times New Roman" w:cs="Times New Roman"/>
          <w:sz w:val="28"/>
          <w:szCs w:val="28"/>
        </w:rPr>
        <w:t>считается «золотым стандартом» для диагностики тревожных расстройств у детей и подростков.</w:t>
      </w:r>
    </w:p>
    <w:p w:rsidR="0043195E" w:rsidRDefault="0067134E" w:rsidP="004319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3195E" w:rsidRPr="002658C3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43195E" w:rsidRPr="002658C3">
        <w:rPr>
          <w:rFonts w:ascii="Times New Roman" w:hAnsi="Times New Roman" w:cs="Times New Roman"/>
          <w:sz w:val="28"/>
          <w:szCs w:val="28"/>
        </w:rPr>
        <w:t>-</w:t>
      </w:r>
      <w:r w:rsidR="0043195E" w:rsidRPr="002658C3">
        <w:rPr>
          <w:rFonts w:ascii="Times New Roman" w:hAnsi="Times New Roman" w:cs="Times New Roman"/>
          <w:sz w:val="28"/>
          <w:szCs w:val="28"/>
          <w:lang w:val="en-US"/>
        </w:rPr>
        <w:t>SADS</w:t>
      </w:r>
      <w:r w:rsidR="002658C3" w:rsidRPr="002658C3">
        <w:rPr>
          <w:rFonts w:ascii="Times New Roman" w:hAnsi="Times New Roman" w:cs="Times New Roman"/>
          <w:sz w:val="28"/>
          <w:szCs w:val="28"/>
        </w:rPr>
        <w:t xml:space="preserve"> -</w:t>
      </w:r>
      <w:r w:rsidR="0043195E" w:rsidRPr="002658C3">
        <w:rPr>
          <w:rFonts w:ascii="Times New Roman" w:hAnsi="Times New Roman" w:cs="Times New Roman"/>
          <w:sz w:val="28"/>
          <w:szCs w:val="28"/>
          <w:lang w:val="en-US"/>
        </w:rPr>
        <w:t>PL</w:t>
      </w:r>
      <w:r w:rsidR="0043195E" w:rsidRPr="002658C3">
        <w:rPr>
          <w:rFonts w:ascii="Times New Roman" w:hAnsi="Times New Roman" w:cs="Times New Roman"/>
          <w:sz w:val="28"/>
          <w:szCs w:val="28"/>
        </w:rPr>
        <w:t xml:space="preserve">  – адаптированное структурированное интервью</w:t>
      </w:r>
      <w:r w:rsidR="002658C3" w:rsidRPr="002658C3">
        <w:rPr>
          <w:rFonts w:ascii="Times New Roman" w:hAnsi="Times New Roman" w:cs="Times New Roman"/>
          <w:sz w:val="28"/>
          <w:szCs w:val="28"/>
        </w:rPr>
        <w:t xml:space="preserve"> в свободном доступе</w:t>
      </w:r>
      <w:r w:rsidR="0043195E" w:rsidRPr="002658C3">
        <w:rPr>
          <w:rFonts w:ascii="Times New Roman" w:hAnsi="Times New Roman" w:cs="Times New Roman"/>
          <w:sz w:val="28"/>
          <w:szCs w:val="28"/>
        </w:rPr>
        <w:t xml:space="preserve">, </w:t>
      </w:r>
      <w:r w:rsidR="00B325D0" w:rsidRPr="002658C3">
        <w:rPr>
          <w:rFonts w:ascii="Times New Roman" w:hAnsi="Times New Roman" w:cs="Times New Roman"/>
          <w:sz w:val="28"/>
          <w:szCs w:val="28"/>
        </w:rPr>
        <w:t xml:space="preserve">основанное на диагностических критериях ДСМ-5 и </w:t>
      </w:r>
      <w:r w:rsidR="0043195E" w:rsidRPr="002658C3">
        <w:rPr>
          <w:rFonts w:ascii="Times New Roman" w:hAnsi="Times New Roman" w:cs="Times New Roman"/>
          <w:sz w:val="28"/>
          <w:szCs w:val="28"/>
        </w:rPr>
        <w:t>доступное я на русском языке</w:t>
      </w:r>
      <w:r w:rsidR="002658C3" w:rsidRPr="002658C3">
        <w:rPr>
          <w:rFonts w:ascii="Times New Roman" w:hAnsi="Times New Roman" w:cs="Times New Roman"/>
          <w:sz w:val="28"/>
          <w:szCs w:val="28"/>
        </w:rPr>
        <w:t>, которое содержит секции для диагностики агорафобии, социальной фобии и специфической фобии у детей и подростков.</w:t>
      </w:r>
    </w:p>
    <w:p w:rsidR="0067134E" w:rsidRDefault="0067134E" w:rsidP="006713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В </w:t>
      </w:r>
    </w:p>
    <w:p w:rsidR="0067134E" w:rsidRPr="001547A1" w:rsidRDefault="0067134E" w:rsidP="006713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2</w:t>
      </w:r>
    </w:p>
    <w:p w:rsidR="00FB120B" w:rsidRDefault="00FB120B" w:rsidP="002658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оценки специфических аспектов тревоги:</w:t>
      </w:r>
    </w:p>
    <w:p w:rsidR="00846C80" w:rsidRPr="00846C80" w:rsidRDefault="0067134E" w:rsidP="00846C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846C80" w:rsidRPr="00846C80">
        <w:rPr>
          <w:rFonts w:ascii="Times New Roman" w:hAnsi="Times New Roman" w:cs="Times New Roman"/>
          <w:sz w:val="28"/>
          <w:szCs w:val="28"/>
        </w:rPr>
        <w:t>Шкала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оценки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страхов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для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детей</w:t>
      </w:r>
      <w:r w:rsidR="00846C80" w:rsidRPr="00FB12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46C80" w:rsidRPr="00846C80">
        <w:rPr>
          <w:rFonts w:ascii="Times New Roman" w:hAnsi="Times New Roman" w:cs="Times New Roman"/>
          <w:sz w:val="28"/>
          <w:szCs w:val="28"/>
        </w:rPr>
        <w:t>обновленная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версия</w:t>
      </w:r>
      <w:r w:rsidR="00846C80" w:rsidRPr="00FB120B">
        <w:rPr>
          <w:rFonts w:ascii="Times New Roman" w:hAnsi="Times New Roman" w:cs="Times New Roman"/>
          <w:sz w:val="28"/>
          <w:szCs w:val="28"/>
          <w:lang w:val="en-US"/>
        </w:rPr>
        <w:t xml:space="preserve"> (Fear Survey Schedule </w:t>
      </w:r>
      <w:r w:rsidR="00846C80" w:rsidRPr="00846C80">
        <w:rPr>
          <w:rFonts w:ascii="Times New Roman" w:hAnsi="Times New Roman" w:cs="Times New Roman"/>
          <w:sz w:val="28"/>
          <w:szCs w:val="28"/>
          <w:lang w:val="en-US"/>
        </w:rPr>
        <w:t>for Children Revised (Fear Survey Schedule for Children Revised (FSSCR))</w:t>
      </w:r>
    </w:p>
    <w:p w:rsidR="00846C80" w:rsidRPr="00846C80" w:rsidRDefault="0067134E" w:rsidP="00846C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846C80" w:rsidRPr="00846C80">
        <w:rPr>
          <w:rFonts w:ascii="Times New Roman" w:hAnsi="Times New Roman" w:cs="Times New Roman"/>
          <w:sz w:val="28"/>
          <w:szCs w:val="28"/>
        </w:rPr>
        <w:t>Опросник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по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социальной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фобии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и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тревоге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дляд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етей</w:t>
      </w:r>
      <w:r w:rsidR="00846C80" w:rsidRPr="00846C80">
        <w:rPr>
          <w:rFonts w:ascii="Times New Roman" w:hAnsi="Times New Roman" w:cs="Times New Roman"/>
          <w:sz w:val="28"/>
          <w:szCs w:val="28"/>
          <w:lang w:val="en-US"/>
        </w:rPr>
        <w:t xml:space="preserve"> (Social Phobia and Anxiety Inventory for Children (SPAIC))</w:t>
      </w:r>
    </w:p>
    <w:p w:rsidR="00846C80" w:rsidRPr="00846C80" w:rsidRDefault="0067134E" w:rsidP="00846C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846C80" w:rsidRPr="00846C80">
        <w:rPr>
          <w:rFonts w:ascii="Times New Roman" w:hAnsi="Times New Roman" w:cs="Times New Roman"/>
          <w:sz w:val="28"/>
          <w:szCs w:val="28"/>
        </w:rPr>
        <w:t>Шкала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социальной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тревоги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для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детей</w:t>
      </w:r>
      <w:r w:rsidR="00846C80" w:rsidRPr="00846C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46C80" w:rsidRPr="00846C80">
        <w:rPr>
          <w:rFonts w:ascii="Times New Roman" w:hAnsi="Times New Roman" w:cs="Times New Roman"/>
          <w:sz w:val="28"/>
          <w:szCs w:val="28"/>
        </w:rPr>
        <w:t>обновленная</w:t>
      </w:r>
      <w:r w:rsidRPr="006713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46C80" w:rsidRPr="00846C80">
        <w:rPr>
          <w:rFonts w:ascii="Times New Roman" w:hAnsi="Times New Roman" w:cs="Times New Roman"/>
          <w:sz w:val="28"/>
          <w:szCs w:val="28"/>
        </w:rPr>
        <w:t>версия</w:t>
      </w:r>
      <w:r w:rsidR="00846C80" w:rsidRPr="00846C80">
        <w:rPr>
          <w:rFonts w:ascii="Times New Roman" w:hAnsi="Times New Roman" w:cs="Times New Roman"/>
          <w:sz w:val="28"/>
          <w:szCs w:val="28"/>
          <w:lang w:val="en-US"/>
        </w:rPr>
        <w:t xml:space="preserve"> (Social Anxiety Scale for Children – Revised (SASC-R))</w:t>
      </w:r>
    </w:p>
    <w:p w:rsidR="008B73BB" w:rsidRPr="003B40E2" w:rsidRDefault="008B73BB" w:rsidP="002658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34E">
        <w:rPr>
          <w:rFonts w:ascii="Times New Roman" w:hAnsi="Times New Roman" w:cs="Times New Roman"/>
          <w:b/>
          <w:sz w:val="28"/>
          <w:szCs w:val="28"/>
        </w:rPr>
        <w:t>Комментарии</w:t>
      </w:r>
      <w:r>
        <w:rPr>
          <w:rFonts w:ascii="Times New Roman" w:hAnsi="Times New Roman" w:cs="Times New Roman"/>
          <w:sz w:val="28"/>
          <w:szCs w:val="28"/>
        </w:rPr>
        <w:t>: При проведении структурированного интервью типичным является невысокий уровень согласованности между родителями и детскими пациентами. Информация от ребенка обычно рассматривается как приоритетная, но требуется дополнительная уточняющая оценка для прояснения выявленных в ходе интервью различий между информантами.</w:t>
      </w:r>
    </w:p>
    <w:p w:rsidR="003B40E2" w:rsidRPr="003B40E2" w:rsidRDefault="003B40E2" w:rsidP="003B40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3B40E2">
        <w:rPr>
          <w:rFonts w:ascii="Times New Roman" w:hAnsi="Times New Roman" w:cs="Times New Roman"/>
          <w:bCs/>
          <w:iCs/>
          <w:sz w:val="28"/>
          <w:szCs w:val="28"/>
        </w:rPr>
        <w:t>Диагностика ТФР у детей и подростков с использованием стандартизированных инструментов может проводиться медицинским</w:t>
      </w:r>
    </w:p>
    <w:p w:rsidR="003B40E2" w:rsidRPr="003B40E2" w:rsidRDefault="003B40E2" w:rsidP="003B40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0E2">
        <w:rPr>
          <w:rFonts w:ascii="Times New Roman" w:hAnsi="Times New Roman" w:cs="Times New Roman"/>
          <w:bCs/>
          <w:iCs/>
          <w:sz w:val="28"/>
          <w:szCs w:val="28"/>
        </w:rPr>
        <w:t xml:space="preserve">(клиническим) психологом, прошедшим обучение по проведению диагностики с применением конкретной методики. В России на сегодняшний </w:t>
      </w:r>
      <w:r w:rsidRPr="003B40E2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день большинство указанных стандартизированных инструментов для диагностики ТФР не прошли процесс адаптации и стандартизации на русскоязычной выборке.</w:t>
      </w:r>
    </w:p>
    <w:p w:rsidR="00E9694B" w:rsidRPr="00A06573" w:rsidRDefault="00E9694B" w:rsidP="002658C3">
      <w:pPr>
        <w:spacing w:line="36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2658C3">
        <w:rPr>
          <w:rFonts w:ascii="Times New Roman" w:hAnsi="Times New Roman" w:cs="Times New Roman"/>
          <w:sz w:val="28"/>
          <w:szCs w:val="28"/>
        </w:rPr>
        <w:t>Более полно психологическая диагностика может проводиться в зависимости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Pr="002658C3">
        <w:rPr>
          <w:rFonts w:ascii="Times New Roman" w:hAnsi="Times New Roman" w:cs="Times New Roman"/>
          <w:sz w:val="28"/>
          <w:szCs w:val="28"/>
        </w:rPr>
        <w:t>от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Pr="002658C3">
        <w:rPr>
          <w:rFonts w:ascii="Times New Roman" w:hAnsi="Times New Roman" w:cs="Times New Roman"/>
          <w:sz w:val="28"/>
          <w:szCs w:val="28"/>
        </w:rPr>
        <w:t>конкретных диагностических задач или для определения мишеней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Pr="002658C3">
        <w:rPr>
          <w:rFonts w:ascii="Times New Roman" w:hAnsi="Times New Roman" w:cs="Times New Roman"/>
          <w:sz w:val="28"/>
          <w:szCs w:val="28"/>
        </w:rPr>
        <w:t xml:space="preserve">психотерапевтического воздействия. Выбор </w:t>
      </w:r>
      <w:r w:rsidR="002658C3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2658C3">
        <w:rPr>
          <w:rFonts w:ascii="Times New Roman" w:hAnsi="Times New Roman" w:cs="Times New Roman"/>
          <w:sz w:val="28"/>
          <w:szCs w:val="28"/>
        </w:rPr>
        <w:t>методик для проведения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Pr="002658C3">
        <w:rPr>
          <w:rFonts w:ascii="Times New Roman" w:hAnsi="Times New Roman" w:cs="Times New Roman"/>
          <w:sz w:val="28"/>
          <w:szCs w:val="28"/>
        </w:rPr>
        <w:t>экспериментально-психологической диагностики пациенту осуществляется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Pr="002658C3">
        <w:rPr>
          <w:rFonts w:ascii="Times New Roman" w:hAnsi="Times New Roman" w:cs="Times New Roman"/>
          <w:sz w:val="28"/>
          <w:szCs w:val="28"/>
        </w:rPr>
        <w:t>индивидуально.</w:t>
      </w:r>
    </w:p>
    <w:p w:rsidR="00E9694B" w:rsidRPr="009B0AFC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AFC">
        <w:rPr>
          <w:rFonts w:ascii="Times New Roman" w:hAnsi="Times New Roman" w:cs="Times New Roman"/>
          <w:b/>
          <w:sz w:val="28"/>
          <w:szCs w:val="28"/>
        </w:rPr>
        <w:t>2.6 Дифференциальная диагностика</w:t>
      </w:r>
    </w:p>
    <w:p w:rsid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ТФР необходимо дифференцировать со следующими </w:t>
      </w:r>
      <w:r w:rsidR="009B0AFC">
        <w:rPr>
          <w:rFonts w:ascii="Times New Roman" w:hAnsi="Times New Roman" w:cs="Times New Roman"/>
          <w:sz w:val="28"/>
          <w:szCs w:val="28"/>
        </w:rPr>
        <w:t>психическим расстройствами</w:t>
      </w:r>
      <w:r w:rsidRPr="00E9694B">
        <w:rPr>
          <w:rFonts w:ascii="Times New Roman" w:hAnsi="Times New Roman" w:cs="Times New Roman"/>
          <w:sz w:val="28"/>
          <w:szCs w:val="28"/>
        </w:rPr>
        <w:t>[1,2,3,29,67,68,69,70,71]:</w:t>
      </w:r>
    </w:p>
    <w:p w:rsidR="00F7733B" w:rsidRDefault="00F7733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СДВГ</w:t>
      </w:r>
    </w:p>
    <w:p w:rsidR="00F7733B" w:rsidRDefault="00F7733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Расстройства аутистического спектра</w:t>
      </w:r>
    </w:p>
    <w:p w:rsidR="00F7733B" w:rsidRPr="00E9694B" w:rsidRDefault="00F7733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Умственная отсталость</w:t>
      </w:r>
    </w:p>
    <w:p w:rsidR="00E9694B" w:rsidRPr="00E9694B" w:rsidRDefault="0067134E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E9694B" w:rsidRPr="00E9694B">
        <w:rPr>
          <w:rFonts w:ascii="Times New Roman" w:hAnsi="Times New Roman" w:cs="Times New Roman"/>
          <w:sz w:val="28"/>
          <w:szCs w:val="28"/>
        </w:rPr>
        <w:t>бсессивно-компульсивное расстройство;</w:t>
      </w:r>
    </w:p>
    <w:p w:rsidR="00E9694B" w:rsidRPr="00E9694B" w:rsidRDefault="0067134E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E9694B" w:rsidRPr="00E9694B">
        <w:rPr>
          <w:rFonts w:ascii="Times New Roman" w:hAnsi="Times New Roman" w:cs="Times New Roman"/>
          <w:sz w:val="28"/>
          <w:szCs w:val="28"/>
        </w:rPr>
        <w:t>осттравматическое стрессовое расстройство;</w:t>
      </w:r>
    </w:p>
    <w:p w:rsidR="00E9694B" w:rsidRPr="00E9694B" w:rsidRDefault="0067134E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="00E9694B" w:rsidRPr="00E9694B">
        <w:rPr>
          <w:rFonts w:ascii="Times New Roman" w:hAnsi="Times New Roman" w:cs="Times New Roman"/>
          <w:sz w:val="28"/>
          <w:szCs w:val="28"/>
        </w:rPr>
        <w:t>енерализованное тревожное расстройство;</w:t>
      </w:r>
    </w:p>
    <w:p w:rsidR="00E9694B" w:rsidRPr="00E9694B" w:rsidRDefault="0067134E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E9694B" w:rsidRPr="00E9694B">
        <w:rPr>
          <w:rFonts w:ascii="Times New Roman" w:hAnsi="Times New Roman" w:cs="Times New Roman"/>
          <w:sz w:val="28"/>
          <w:szCs w:val="28"/>
        </w:rPr>
        <w:t>похондрическое расстройство;</w:t>
      </w:r>
    </w:p>
    <w:p w:rsidR="00E9694B" w:rsidRPr="00E9694B" w:rsidRDefault="0067134E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E9694B" w:rsidRPr="00E9694B">
        <w:rPr>
          <w:rFonts w:ascii="Times New Roman" w:hAnsi="Times New Roman" w:cs="Times New Roman"/>
          <w:sz w:val="28"/>
          <w:szCs w:val="28"/>
        </w:rPr>
        <w:t>ффективные расстройства настроения (депрессия, рекуррентное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депрессивное расстройство, биполярное расстройство, дистимия);</w:t>
      </w:r>
    </w:p>
    <w:p w:rsidR="00E9694B" w:rsidRPr="00E9694B" w:rsidRDefault="0067134E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E9694B" w:rsidRPr="00E9694B">
        <w:rPr>
          <w:rFonts w:ascii="Times New Roman" w:hAnsi="Times New Roman" w:cs="Times New Roman"/>
          <w:sz w:val="28"/>
          <w:szCs w:val="28"/>
        </w:rPr>
        <w:t>оматоформные расстройства;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- </w:t>
      </w:r>
      <w:r w:rsidR="0067134E">
        <w:rPr>
          <w:rFonts w:ascii="Times New Roman" w:hAnsi="Times New Roman" w:cs="Times New Roman"/>
          <w:sz w:val="28"/>
          <w:szCs w:val="28"/>
        </w:rPr>
        <w:t>Р</w:t>
      </w:r>
      <w:r w:rsidR="009B0AFC">
        <w:rPr>
          <w:rFonts w:ascii="Times New Roman" w:hAnsi="Times New Roman" w:cs="Times New Roman"/>
          <w:sz w:val="28"/>
          <w:szCs w:val="28"/>
        </w:rPr>
        <w:t>асстройства шизофренического спектра, включая ши</w:t>
      </w:r>
      <w:r w:rsidRPr="00E9694B">
        <w:rPr>
          <w:rFonts w:ascii="Times New Roman" w:hAnsi="Times New Roman" w:cs="Times New Roman"/>
          <w:sz w:val="28"/>
          <w:szCs w:val="28"/>
        </w:rPr>
        <w:t>зотипическое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расстройство;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7134E">
        <w:rPr>
          <w:rFonts w:ascii="Times New Roman" w:hAnsi="Times New Roman" w:cs="Times New Roman"/>
          <w:sz w:val="28"/>
          <w:szCs w:val="28"/>
        </w:rPr>
        <w:t>Ф</w:t>
      </w:r>
      <w:r w:rsidR="009B0AFC">
        <w:rPr>
          <w:rFonts w:ascii="Times New Roman" w:hAnsi="Times New Roman" w:cs="Times New Roman"/>
          <w:sz w:val="28"/>
          <w:szCs w:val="28"/>
        </w:rPr>
        <w:t xml:space="preserve">ормирующиеся </w:t>
      </w:r>
      <w:r w:rsidRPr="00E9694B">
        <w:rPr>
          <w:rFonts w:ascii="Times New Roman" w:hAnsi="Times New Roman" w:cs="Times New Roman"/>
          <w:sz w:val="28"/>
          <w:szCs w:val="28"/>
        </w:rPr>
        <w:t>расстройства личности (истерическое, ананкастное, тревожное, эмоционально</w:t>
      </w:r>
      <w:r w:rsidR="00A32D9A">
        <w:rPr>
          <w:rFonts w:ascii="Times New Roman" w:hAnsi="Times New Roman" w:cs="Times New Roman"/>
          <w:sz w:val="28"/>
          <w:szCs w:val="28"/>
        </w:rPr>
        <w:t>-</w:t>
      </w:r>
      <w:r w:rsidRPr="00E9694B">
        <w:rPr>
          <w:rFonts w:ascii="Times New Roman" w:hAnsi="Times New Roman" w:cs="Times New Roman"/>
          <w:sz w:val="28"/>
          <w:szCs w:val="28"/>
        </w:rPr>
        <w:t>лабильное);</w:t>
      </w:r>
    </w:p>
    <w:p w:rsidR="00E9694B" w:rsidRPr="00E9694B" w:rsidRDefault="0067134E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</w:t>
      </w:r>
      <w:r w:rsidR="00E9694B" w:rsidRPr="00E9694B">
        <w:rPr>
          <w:rFonts w:ascii="Times New Roman" w:hAnsi="Times New Roman" w:cs="Times New Roman"/>
          <w:sz w:val="28"/>
          <w:szCs w:val="28"/>
        </w:rPr>
        <w:t>пилепсия;</w:t>
      </w:r>
    </w:p>
    <w:p w:rsid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-  </w:t>
      </w:r>
      <w:r w:rsidR="0067134E">
        <w:rPr>
          <w:rFonts w:ascii="Times New Roman" w:hAnsi="Times New Roman" w:cs="Times New Roman"/>
          <w:sz w:val="28"/>
          <w:szCs w:val="28"/>
        </w:rPr>
        <w:t>О</w:t>
      </w:r>
      <w:r w:rsidRPr="00E9694B">
        <w:rPr>
          <w:rFonts w:ascii="Times New Roman" w:hAnsi="Times New Roman" w:cs="Times New Roman"/>
          <w:sz w:val="28"/>
          <w:szCs w:val="28"/>
        </w:rPr>
        <w:t>рганические заболевания головного мозга;</w:t>
      </w:r>
    </w:p>
    <w:p w:rsidR="00553E94" w:rsidRDefault="00553E94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Ассоциированные с тревогой медицинские состояния включают гипертиреоидизм, каффеинизм, мигрень, астму, диабет, хроническую боль, интоксикацию, гипогликемические состояния, гипоксию, феохромоцитому, аритмии, системный эритематоз, аллергические реакции и дисменоррею.</w:t>
      </w:r>
    </w:p>
    <w:p w:rsidR="00553E94" w:rsidRDefault="0060659E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Могущие вызывать тревогу лекарственные средства включают бронходилятаторы, симптомиметики, включая назальные спреи, антигистаминные препараты, стероиды, пищевые добавки, стимуляторы, антидепрессанты, антипсихотики, отмена бензодиазепиновых транквилизаторов.</w:t>
      </w:r>
    </w:p>
    <w:p w:rsidR="00A31FBF" w:rsidRDefault="00A31FBF" w:rsidP="00A31F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34E">
        <w:rPr>
          <w:rFonts w:ascii="Times New Roman" w:hAnsi="Times New Roman" w:cs="Times New Roman"/>
          <w:b/>
          <w:sz w:val="28"/>
          <w:szCs w:val="28"/>
        </w:rPr>
        <w:t>Комментарии</w:t>
      </w:r>
      <w:r>
        <w:rPr>
          <w:rFonts w:ascii="Times New Roman" w:hAnsi="Times New Roman" w:cs="Times New Roman"/>
          <w:sz w:val="28"/>
          <w:szCs w:val="28"/>
        </w:rPr>
        <w:t>: получение информации о приеме данных препаратов является частью обязательного обследования при подозрении на ТФР у детей и подростков.</w:t>
      </w:r>
    </w:p>
    <w:p w:rsidR="00E25684" w:rsidRDefault="00E25684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Широкий перечень разрешенных и запрещенных субстанций может вызывать тревожные симптомы: ПАВ, марихуана, кокаин, анаболические стероиды, галлюциногены, фенциклидин, отказ от курения, алкоголь, кофеин. Также следует учитывать возможную подверженность органофосфатам и пестицидам, прием с пищей тяжелых металлов (например, мышьяк, ртуть).</w:t>
      </w:r>
    </w:p>
    <w:p w:rsidR="00E25684" w:rsidRDefault="00E25684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5684" w:rsidRDefault="00E25684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5684" w:rsidRPr="0060659E" w:rsidRDefault="00E25684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2D9A">
        <w:rPr>
          <w:rFonts w:ascii="Times New Roman" w:hAnsi="Times New Roman" w:cs="Times New Roman"/>
          <w:b/>
          <w:sz w:val="28"/>
          <w:szCs w:val="28"/>
        </w:rPr>
        <w:lastRenderedPageBreak/>
        <w:t>3. Лечение, включая медикаментозную и немедикаментозную терапии,</w:t>
      </w:r>
      <w:r w:rsidR="006713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2D9A">
        <w:rPr>
          <w:rFonts w:ascii="Times New Roman" w:hAnsi="Times New Roman" w:cs="Times New Roman"/>
          <w:b/>
          <w:sz w:val="28"/>
          <w:szCs w:val="28"/>
        </w:rPr>
        <w:t>диетотерапию, обезболивание, медицинские показания и</w:t>
      </w:r>
      <w:r w:rsidR="006713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2D9A">
        <w:rPr>
          <w:rFonts w:ascii="Times New Roman" w:hAnsi="Times New Roman" w:cs="Times New Roman"/>
          <w:b/>
          <w:sz w:val="28"/>
          <w:szCs w:val="28"/>
        </w:rPr>
        <w:t>противопоказания к применению методов лечения</w:t>
      </w:r>
    </w:p>
    <w:p w:rsidR="009674FC" w:rsidRPr="009674FC" w:rsidRDefault="009674FC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FC">
        <w:rPr>
          <w:rFonts w:ascii="Times New Roman" w:hAnsi="Times New Roman" w:cs="Times New Roman"/>
          <w:sz w:val="28"/>
          <w:szCs w:val="28"/>
        </w:rPr>
        <w:t>3.1. Когнитивно-поведенческая терапия может быть предложена для пациентов от 6 до 18 лет с социальной фобией, специфическими фобиями и агорафобией с паническими приступами</w:t>
      </w:r>
      <w:r w:rsidR="00690495">
        <w:rPr>
          <w:rFonts w:ascii="Times New Roman" w:hAnsi="Times New Roman" w:cs="Times New Roman"/>
          <w:sz w:val="28"/>
          <w:szCs w:val="28"/>
        </w:rPr>
        <w:t>.</w:t>
      </w:r>
    </w:p>
    <w:p w:rsidR="0067134E" w:rsidRDefault="0067134E" w:rsidP="006713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А </w:t>
      </w:r>
    </w:p>
    <w:p w:rsidR="0067134E" w:rsidRPr="001547A1" w:rsidRDefault="0067134E" w:rsidP="006713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3</w:t>
      </w:r>
    </w:p>
    <w:p w:rsidR="006460A0" w:rsidRDefault="0061365F" w:rsidP="009672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34E">
        <w:rPr>
          <w:rFonts w:ascii="Times New Roman" w:hAnsi="Times New Roman" w:cs="Times New Roman"/>
          <w:b/>
          <w:sz w:val="28"/>
          <w:szCs w:val="28"/>
        </w:rPr>
        <w:t>Комментарии</w:t>
      </w:r>
      <w:r>
        <w:rPr>
          <w:rFonts w:ascii="Times New Roman" w:hAnsi="Times New Roman" w:cs="Times New Roman"/>
          <w:sz w:val="28"/>
          <w:szCs w:val="28"/>
        </w:rPr>
        <w:t>: По сравнению с неактивным контролем  КПТ</w:t>
      </w:r>
      <w:r w:rsidR="009672E1">
        <w:rPr>
          <w:rFonts w:ascii="Times New Roman" w:hAnsi="Times New Roman" w:cs="Times New Roman"/>
          <w:sz w:val="28"/>
          <w:szCs w:val="28"/>
        </w:rPr>
        <w:t xml:space="preserve"> улучшает первичные симптомы тревоги (по отчетам детей, родителей и клиницистов), и ответ на лечение (</w:t>
      </w:r>
      <w:r w:rsidR="009672E1" w:rsidRPr="002658C3">
        <w:rPr>
          <w:rFonts w:ascii="Times New Roman" w:hAnsi="Times New Roman" w:cs="Times New Roman"/>
          <w:sz w:val="28"/>
          <w:szCs w:val="28"/>
        </w:rPr>
        <w:t>Урове</w:t>
      </w:r>
      <w:r w:rsidR="009672E1">
        <w:rPr>
          <w:rFonts w:ascii="Times New Roman" w:hAnsi="Times New Roman" w:cs="Times New Roman"/>
          <w:sz w:val="28"/>
          <w:szCs w:val="28"/>
        </w:rPr>
        <w:t xml:space="preserve">нь убедительности рекомендаций В, </w:t>
      </w:r>
      <w:r w:rsidR="009672E1" w:rsidRPr="002658C3">
        <w:rPr>
          <w:rFonts w:ascii="Times New Roman" w:hAnsi="Times New Roman" w:cs="Times New Roman"/>
          <w:sz w:val="28"/>
          <w:szCs w:val="28"/>
        </w:rPr>
        <w:t xml:space="preserve">уровень достоверности доказательств </w:t>
      </w:r>
      <w:r w:rsidR="009672E1">
        <w:rPr>
          <w:rFonts w:ascii="Times New Roman" w:hAnsi="Times New Roman" w:cs="Times New Roman"/>
          <w:sz w:val="28"/>
          <w:szCs w:val="28"/>
        </w:rPr>
        <w:t>2</w:t>
      </w:r>
      <w:r w:rsidR="009672E1" w:rsidRPr="002658C3">
        <w:rPr>
          <w:rFonts w:ascii="Times New Roman" w:hAnsi="Times New Roman" w:cs="Times New Roman"/>
          <w:sz w:val="28"/>
          <w:szCs w:val="28"/>
        </w:rPr>
        <w:t>)</w:t>
      </w:r>
      <w:r w:rsidR="008B7849">
        <w:rPr>
          <w:rFonts w:ascii="Times New Roman" w:hAnsi="Times New Roman" w:cs="Times New Roman"/>
          <w:sz w:val="28"/>
          <w:szCs w:val="28"/>
        </w:rPr>
        <w:t xml:space="preserve"> и может повышать качество ремиссии (</w:t>
      </w:r>
      <w:r w:rsidR="008B7849" w:rsidRPr="002658C3">
        <w:rPr>
          <w:rFonts w:ascii="Times New Roman" w:hAnsi="Times New Roman" w:cs="Times New Roman"/>
          <w:sz w:val="28"/>
          <w:szCs w:val="28"/>
        </w:rPr>
        <w:t>Урове</w:t>
      </w:r>
      <w:r w:rsidR="008B7849">
        <w:rPr>
          <w:rFonts w:ascii="Times New Roman" w:hAnsi="Times New Roman" w:cs="Times New Roman"/>
          <w:sz w:val="28"/>
          <w:szCs w:val="28"/>
        </w:rPr>
        <w:t xml:space="preserve">нь убедительности рекомендаций С, </w:t>
      </w:r>
      <w:r w:rsidR="008B7849" w:rsidRPr="002658C3">
        <w:rPr>
          <w:rFonts w:ascii="Times New Roman" w:hAnsi="Times New Roman" w:cs="Times New Roman"/>
          <w:sz w:val="28"/>
          <w:szCs w:val="28"/>
        </w:rPr>
        <w:t xml:space="preserve">уровень достоверности доказательств </w:t>
      </w:r>
      <w:r w:rsidR="008B7849">
        <w:rPr>
          <w:rFonts w:ascii="Times New Roman" w:hAnsi="Times New Roman" w:cs="Times New Roman"/>
          <w:sz w:val="28"/>
          <w:szCs w:val="28"/>
        </w:rPr>
        <w:t>3</w:t>
      </w:r>
      <w:r w:rsidR="008B7849" w:rsidRPr="002658C3">
        <w:rPr>
          <w:rFonts w:ascii="Times New Roman" w:hAnsi="Times New Roman" w:cs="Times New Roman"/>
          <w:sz w:val="28"/>
          <w:szCs w:val="28"/>
        </w:rPr>
        <w:t>)</w:t>
      </w:r>
      <w:r w:rsidR="008B7849">
        <w:rPr>
          <w:rFonts w:ascii="Times New Roman" w:hAnsi="Times New Roman" w:cs="Times New Roman"/>
          <w:sz w:val="28"/>
          <w:szCs w:val="28"/>
        </w:rPr>
        <w:t>. КПТ не отличается от неактивного контроля по степени удовлетворенности лечением и незначительным уровнем доказательности в отношении социального функционирования</w:t>
      </w:r>
      <w:r w:rsidR="00247A66">
        <w:rPr>
          <w:rFonts w:ascii="Times New Roman" w:hAnsi="Times New Roman" w:cs="Times New Roman"/>
          <w:sz w:val="28"/>
          <w:szCs w:val="28"/>
        </w:rPr>
        <w:t>. КПТ не отличается от контроля по уровню побочных эффектов терапии и уменьшает риск прекращения лечения по сравнению с плацебо (</w:t>
      </w:r>
      <w:r w:rsidR="00247A66" w:rsidRPr="002658C3">
        <w:rPr>
          <w:rFonts w:ascii="Times New Roman" w:hAnsi="Times New Roman" w:cs="Times New Roman"/>
          <w:sz w:val="28"/>
          <w:szCs w:val="28"/>
        </w:rPr>
        <w:t>Урове</w:t>
      </w:r>
      <w:r w:rsidR="00247A66">
        <w:rPr>
          <w:rFonts w:ascii="Times New Roman" w:hAnsi="Times New Roman" w:cs="Times New Roman"/>
          <w:sz w:val="28"/>
          <w:szCs w:val="28"/>
        </w:rPr>
        <w:t xml:space="preserve">нь убедительности рекомендаций С, </w:t>
      </w:r>
      <w:r w:rsidR="00247A66" w:rsidRPr="002658C3">
        <w:rPr>
          <w:rFonts w:ascii="Times New Roman" w:hAnsi="Times New Roman" w:cs="Times New Roman"/>
          <w:sz w:val="28"/>
          <w:szCs w:val="28"/>
        </w:rPr>
        <w:t xml:space="preserve">уровень достоверности доказательств </w:t>
      </w:r>
      <w:r w:rsidR="00247A66">
        <w:rPr>
          <w:rFonts w:ascii="Times New Roman" w:hAnsi="Times New Roman" w:cs="Times New Roman"/>
          <w:sz w:val="28"/>
          <w:szCs w:val="28"/>
        </w:rPr>
        <w:t>3</w:t>
      </w:r>
      <w:r w:rsidR="00247A66" w:rsidRPr="002658C3">
        <w:rPr>
          <w:rFonts w:ascii="Times New Roman" w:hAnsi="Times New Roman" w:cs="Times New Roman"/>
          <w:sz w:val="28"/>
          <w:szCs w:val="28"/>
        </w:rPr>
        <w:t>)</w:t>
      </w:r>
      <w:r w:rsidR="00247A66">
        <w:rPr>
          <w:rFonts w:ascii="Times New Roman" w:hAnsi="Times New Roman" w:cs="Times New Roman"/>
          <w:sz w:val="28"/>
          <w:szCs w:val="28"/>
        </w:rPr>
        <w:t>.</w:t>
      </w:r>
    </w:p>
    <w:p w:rsidR="009672E1" w:rsidRDefault="006460A0" w:rsidP="009672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Имеющихся научных данных у детей и подростков с ТФР недостаточно чтобы отдавать приоритет первой линии лечения какому-то конкретному виду терапии, но КПТ может иметь приоритет по сравнению с медикаментозным лечением при недавнем начале ТФР, мягкой выраженности симптомов тревоги и незначительном нарушении функционирования.</w:t>
      </w:r>
      <w:r w:rsidR="00A575F7">
        <w:rPr>
          <w:rFonts w:ascii="Times New Roman" w:hAnsi="Times New Roman" w:cs="Times New Roman"/>
          <w:sz w:val="28"/>
          <w:szCs w:val="28"/>
        </w:rPr>
        <w:t xml:space="preserve"> Достижение существенного симптоматического и функционального улучшения состояния ожидается после </w:t>
      </w:r>
      <w:r w:rsidR="00C61E02">
        <w:rPr>
          <w:rFonts w:ascii="Times New Roman" w:hAnsi="Times New Roman" w:cs="Times New Roman"/>
          <w:sz w:val="28"/>
          <w:szCs w:val="28"/>
        </w:rPr>
        <w:t>от</w:t>
      </w:r>
      <w:r w:rsidR="00A575F7">
        <w:rPr>
          <w:rFonts w:ascii="Times New Roman" w:hAnsi="Times New Roman" w:cs="Times New Roman"/>
          <w:sz w:val="28"/>
          <w:szCs w:val="28"/>
        </w:rPr>
        <w:t xml:space="preserve"> 12</w:t>
      </w:r>
      <w:r w:rsidR="00C61E02">
        <w:rPr>
          <w:rFonts w:ascii="Times New Roman" w:hAnsi="Times New Roman" w:cs="Times New Roman"/>
          <w:sz w:val="28"/>
          <w:szCs w:val="28"/>
        </w:rPr>
        <w:t xml:space="preserve"> до </w:t>
      </w:r>
      <w:r w:rsidR="00A575F7">
        <w:rPr>
          <w:rFonts w:ascii="Times New Roman" w:hAnsi="Times New Roman" w:cs="Times New Roman"/>
          <w:sz w:val="28"/>
          <w:szCs w:val="28"/>
        </w:rPr>
        <w:t xml:space="preserve">20 </w:t>
      </w:r>
      <w:r w:rsidR="00C61E02">
        <w:rPr>
          <w:rFonts w:ascii="Times New Roman" w:hAnsi="Times New Roman" w:cs="Times New Roman"/>
          <w:sz w:val="28"/>
          <w:szCs w:val="28"/>
        </w:rPr>
        <w:t xml:space="preserve">психотерапевтических </w:t>
      </w:r>
      <w:r w:rsidR="00A575F7">
        <w:rPr>
          <w:rFonts w:ascii="Times New Roman" w:hAnsi="Times New Roman" w:cs="Times New Roman"/>
          <w:sz w:val="28"/>
          <w:szCs w:val="28"/>
        </w:rPr>
        <w:t>сессий.</w:t>
      </w:r>
    </w:p>
    <w:p w:rsidR="00DC0164" w:rsidRPr="009674FC" w:rsidRDefault="00DC0164" w:rsidP="00DC01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164">
        <w:rPr>
          <w:rFonts w:ascii="Times New Roman" w:hAnsi="Times New Roman" w:cs="Times New Roman"/>
          <w:sz w:val="28"/>
          <w:szCs w:val="28"/>
        </w:rPr>
        <w:lastRenderedPageBreak/>
        <w:t xml:space="preserve">3.2 </w:t>
      </w:r>
      <w:r>
        <w:rPr>
          <w:rFonts w:ascii="Times New Roman" w:hAnsi="Times New Roman" w:cs="Times New Roman"/>
          <w:sz w:val="28"/>
          <w:szCs w:val="28"/>
        </w:rPr>
        <w:t>Лечение серотонинэргическими антидепрессантами</w:t>
      </w:r>
      <w:r w:rsidRPr="009674FC">
        <w:rPr>
          <w:rFonts w:ascii="Times New Roman" w:hAnsi="Times New Roman" w:cs="Times New Roman"/>
          <w:sz w:val="28"/>
          <w:szCs w:val="28"/>
        </w:rPr>
        <w:t xml:space="preserve"> может быть предложен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674FC">
        <w:rPr>
          <w:rFonts w:ascii="Times New Roman" w:hAnsi="Times New Roman" w:cs="Times New Roman"/>
          <w:sz w:val="28"/>
          <w:szCs w:val="28"/>
        </w:rPr>
        <w:t xml:space="preserve"> для пациентов от 6 до 18 лет с социальной фобией, специфическими фобиями и агорафобией с паническими приступами</w:t>
      </w:r>
      <w:r w:rsidR="00464199">
        <w:rPr>
          <w:rFonts w:ascii="Times New Roman" w:hAnsi="Times New Roman" w:cs="Times New Roman"/>
          <w:sz w:val="28"/>
          <w:szCs w:val="28"/>
        </w:rPr>
        <w:t xml:space="preserve"> (флувоксамин в дозе до 200 мг/с, сертралин)</w:t>
      </w:r>
      <w:r w:rsidR="00B34A06">
        <w:rPr>
          <w:rFonts w:ascii="Times New Roman" w:hAnsi="Times New Roman" w:cs="Times New Roman"/>
          <w:sz w:val="28"/>
          <w:szCs w:val="28"/>
        </w:rPr>
        <w:t>.</w:t>
      </w:r>
    </w:p>
    <w:p w:rsidR="0067134E" w:rsidRDefault="0067134E" w:rsidP="006713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А </w:t>
      </w:r>
    </w:p>
    <w:p w:rsidR="0067134E" w:rsidRPr="001547A1" w:rsidRDefault="0067134E" w:rsidP="006713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2</w:t>
      </w:r>
    </w:p>
    <w:p w:rsidR="006A713B" w:rsidRDefault="006A713B" w:rsidP="006A71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34E">
        <w:rPr>
          <w:rFonts w:ascii="Times New Roman" w:hAnsi="Times New Roman" w:cs="Times New Roman"/>
          <w:b/>
          <w:sz w:val="28"/>
          <w:szCs w:val="28"/>
        </w:rPr>
        <w:t>Комментарии</w:t>
      </w:r>
      <w:r>
        <w:rPr>
          <w:rFonts w:ascii="Times New Roman" w:hAnsi="Times New Roman" w:cs="Times New Roman"/>
          <w:sz w:val="28"/>
          <w:szCs w:val="28"/>
        </w:rPr>
        <w:t>: По сравнению с неактивным контролем  КПТ улучшает первичные симптомы тревоги (по отчетам детей, родителей и клиницистов), и ответ на лечение (</w:t>
      </w:r>
      <w:r w:rsidRPr="002658C3">
        <w:rPr>
          <w:rFonts w:ascii="Times New Roman" w:hAnsi="Times New Roman" w:cs="Times New Roman"/>
          <w:sz w:val="28"/>
          <w:szCs w:val="28"/>
        </w:rPr>
        <w:t>Урове</w:t>
      </w:r>
      <w:r>
        <w:rPr>
          <w:rFonts w:ascii="Times New Roman" w:hAnsi="Times New Roman" w:cs="Times New Roman"/>
          <w:sz w:val="28"/>
          <w:szCs w:val="28"/>
        </w:rPr>
        <w:t xml:space="preserve">нь убедительности рекомендаций В, </w:t>
      </w:r>
      <w:r w:rsidRPr="002658C3">
        <w:rPr>
          <w:rFonts w:ascii="Times New Roman" w:hAnsi="Times New Roman" w:cs="Times New Roman"/>
          <w:sz w:val="28"/>
          <w:szCs w:val="28"/>
        </w:rPr>
        <w:t xml:space="preserve">уровень достоверности доказательств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58C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может повышать качество ремиссии (</w:t>
      </w:r>
      <w:r w:rsidRPr="002658C3">
        <w:rPr>
          <w:rFonts w:ascii="Times New Roman" w:hAnsi="Times New Roman" w:cs="Times New Roman"/>
          <w:sz w:val="28"/>
          <w:szCs w:val="28"/>
        </w:rPr>
        <w:t>Урове</w:t>
      </w:r>
      <w:r>
        <w:rPr>
          <w:rFonts w:ascii="Times New Roman" w:hAnsi="Times New Roman" w:cs="Times New Roman"/>
          <w:sz w:val="28"/>
          <w:szCs w:val="28"/>
        </w:rPr>
        <w:t xml:space="preserve">нь убедительности рекомендаций </w:t>
      </w:r>
      <w:r w:rsidR="00F2236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658C3">
        <w:rPr>
          <w:rFonts w:ascii="Times New Roman" w:hAnsi="Times New Roman" w:cs="Times New Roman"/>
          <w:sz w:val="28"/>
          <w:szCs w:val="28"/>
        </w:rPr>
        <w:t xml:space="preserve">уровень достоверности доказательств </w:t>
      </w:r>
      <w:r w:rsidR="00F2236B">
        <w:rPr>
          <w:rFonts w:ascii="Times New Roman" w:hAnsi="Times New Roman" w:cs="Times New Roman"/>
          <w:sz w:val="28"/>
          <w:szCs w:val="28"/>
        </w:rPr>
        <w:t>2</w:t>
      </w:r>
      <w:r w:rsidRPr="002658C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 КПТ не отличается от неактивного контроля по степени удовлетворенности лечением и имеется высокий уровень доказательности в отношении повышения уровня функционирования. КПТ не отличается от контроля по уровню побочных эффектов терапии и уменьшает риск прекращения лечения по сравнению с плацебо (</w:t>
      </w:r>
      <w:r w:rsidRPr="002658C3">
        <w:rPr>
          <w:rFonts w:ascii="Times New Roman" w:hAnsi="Times New Roman" w:cs="Times New Roman"/>
          <w:sz w:val="28"/>
          <w:szCs w:val="28"/>
        </w:rPr>
        <w:t>Урове</w:t>
      </w:r>
      <w:r>
        <w:rPr>
          <w:rFonts w:ascii="Times New Roman" w:hAnsi="Times New Roman" w:cs="Times New Roman"/>
          <w:sz w:val="28"/>
          <w:szCs w:val="28"/>
        </w:rPr>
        <w:t xml:space="preserve">нь убедительности рекомендаций С, </w:t>
      </w:r>
      <w:r w:rsidRPr="002658C3">
        <w:rPr>
          <w:rFonts w:ascii="Times New Roman" w:hAnsi="Times New Roman" w:cs="Times New Roman"/>
          <w:sz w:val="28"/>
          <w:szCs w:val="28"/>
        </w:rPr>
        <w:t xml:space="preserve">уровень достоверности доказательств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658C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70FC" w:rsidRDefault="00B070FC" w:rsidP="006A71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отсутствие официальных показаний к применению (</w:t>
      </w:r>
      <w:r>
        <w:rPr>
          <w:rFonts w:ascii="Times New Roman" w:hAnsi="Times New Roman" w:cs="Times New Roman"/>
          <w:sz w:val="28"/>
          <w:szCs w:val="28"/>
          <w:lang w:val="en-US"/>
        </w:rPr>
        <w:t>off</w:t>
      </w:r>
      <w:r w:rsidRPr="00B070F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Label</w:t>
      </w:r>
      <w:r w:rsidRPr="00B070F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из числа существующих СИОЗ</w:t>
      </w:r>
      <w:r w:rsidR="00814AC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антидепрессантов, существенные данные в отношении их эффективности в сравнительном аспекте при ТФР у детей и подростков к настоящему времени имеются для флуоксетина, флувоксамина, пароксетина и сертралина.</w:t>
      </w:r>
    </w:p>
    <w:p w:rsidR="00A91E63" w:rsidRDefault="00A91E63" w:rsidP="006A71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Статистически подтвержденное уменьшение симптомов тревоги при лечении СИОЗС у детей и подростков наблюдается в течение первых 2 недель терапии, клинически значимое улучшение к 6 неделе терапии и максимальное улучшение к 12 неделе терапии и позже. Фармакодинамический профиль показывает целесообразность медленной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>титрации доз, чтобы избежать ненамеренного превышения оптимальной дозировки.</w:t>
      </w:r>
    </w:p>
    <w:p w:rsidR="005A3570" w:rsidRDefault="005A3570" w:rsidP="006A71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целом, как группа,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СИОЗС у детей и подростков имеют хорошую переносимость</w:t>
      </w:r>
      <w:r w:rsidR="00EE7CFE">
        <w:rPr>
          <w:rFonts w:ascii="Times New Roman" w:hAnsi="Times New Roman" w:cs="Times New Roman"/>
          <w:sz w:val="28"/>
          <w:szCs w:val="28"/>
        </w:rPr>
        <w:t xml:space="preserve"> (</w:t>
      </w:r>
      <w:r w:rsidR="00EE7CFE" w:rsidRPr="002658C3">
        <w:rPr>
          <w:rFonts w:ascii="Times New Roman" w:hAnsi="Times New Roman" w:cs="Times New Roman"/>
          <w:sz w:val="28"/>
          <w:szCs w:val="28"/>
        </w:rPr>
        <w:t>Урове</w:t>
      </w:r>
      <w:r w:rsidR="00EE7CFE">
        <w:rPr>
          <w:rFonts w:ascii="Times New Roman" w:hAnsi="Times New Roman" w:cs="Times New Roman"/>
          <w:sz w:val="28"/>
          <w:szCs w:val="28"/>
        </w:rPr>
        <w:t xml:space="preserve">нь убедительности рекомендаций В, </w:t>
      </w:r>
      <w:r w:rsidR="00EE7CFE" w:rsidRPr="002658C3">
        <w:rPr>
          <w:rFonts w:ascii="Times New Roman" w:hAnsi="Times New Roman" w:cs="Times New Roman"/>
          <w:sz w:val="28"/>
          <w:szCs w:val="28"/>
        </w:rPr>
        <w:t xml:space="preserve">уровень достоверности доказательств </w:t>
      </w:r>
      <w:r w:rsidR="00EE7CFE">
        <w:rPr>
          <w:rFonts w:ascii="Times New Roman" w:hAnsi="Times New Roman" w:cs="Times New Roman"/>
          <w:sz w:val="28"/>
          <w:szCs w:val="28"/>
        </w:rPr>
        <w:t>2</w:t>
      </w:r>
      <w:r w:rsidR="00EE7CFE" w:rsidRPr="002658C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 Большинство побочных эффектов наблюдается на первых неделях терапии и могут включать сухость во рту, тошноту, диарею</w:t>
      </w:r>
      <w:r w:rsidR="007A42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головную боль, сонливость/</w:t>
      </w:r>
      <w:r w:rsidR="0067134E">
        <w:rPr>
          <w:rFonts w:ascii="Times New Roman" w:hAnsi="Times New Roman" w:cs="Times New Roman"/>
          <w:sz w:val="28"/>
          <w:szCs w:val="28"/>
        </w:rPr>
        <w:t>бессонницу</w:t>
      </w:r>
      <w:r>
        <w:rPr>
          <w:rFonts w:ascii="Times New Roman" w:hAnsi="Times New Roman" w:cs="Times New Roman"/>
          <w:sz w:val="28"/>
          <w:szCs w:val="28"/>
        </w:rPr>
        <w:t>, головокружение, изменения аппетита и веса, чувство усталости, тремор и потливость. Потенциально серьезные побочные эффекты терапии включают суицидальные мысли и поведение, ажитацию, гипоманию/манию, сексуальную дисфункцию, судорожные припадки, крово</w:t>
      </w:r>
      <w:r w:rsidR="00E001E1">
        <w:rPr>
          <w:rFonts w:ascii="Times New Roman" w:hAnsi="Times New Roman" w:cs="Times New Roman"/>
          <w:sz w:val="28"/>
          <w:szCs w:val="28"/>
        </w:rPr>
        <w:t>течение и серотониновый синдром, что требует соответствующего обучения родителей и детей для распознавания их появления.</w:t>
      </w:r>
    </w:p>
    <w:p w:rsidR="00373486" w:rsidRPr="009674FC" w:rsidRDefault="00373486" w:rsidP="003734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Комбинированное лечение КПТ и СИОЗС антидепрессантами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="0059126D">
        <w:rPr>
          <w:rFonts w:ascii="Times New Roman" w:hAnsi="Times New Roman" w:cs="Times New Roman"/>
          <w:sz w:val="28"/>
          <w:szCs w:val="28"/>
        </w:rPr>
        <w:t>предпочтительнее</w:t>
      </w:r>
      <w:r>
        <w:rPr>
          <w:rFonts w:ascii="Times New Roman" w:hAnsi="Times New Roman" w:cs="Times New Roman"/>
          <w:sz w:val="28"/>
          <w:szCs w:val="28"/>
        </w:rPr>
        <w:t xml:space="preserve"> по сравнению с мототерапией КПТ и СИОЗС антидепрессантами</w:t>
      </w:r>
      <w:r w:rsidRPr="009674FC">
        <w:rPr>
          <w:rFonts w:ascii="Times New Roman" w:hAnsi="Times New Roman" w:cs="Times New Roman"/>
          <w:sz w:val="28"/>
          <w:szCs w:val="28"/>
        </w:rPr>
        <w:t xml:space="preserve"> для пациентов от 6 до 18 лет с социальной фобией, специфическими фобиями и агорафобией с паническими приступами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134E" w:rsidRDefault="0067134E" w:rsidP="006713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В </w:t>
      </w:r>
    </w:p>
    <w:p w:rsidR="0067134E" w:rsidRPr="001547A1" w:rsidRDefault="0067134E" w:rsidP="006713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3</w:t>
      </w:r>
    </w:p>
    <w:p w:rsidR="00D00DD1" w:rsidRDefault="000A70BE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34E">
        <w:rPr>
          <w:rFonts w:ascii="Times New Roman" w:hAnsi="Times New Roman" w:cs="Times New Roman"/>
          <w:b/>
          <w:sz w:val="28"/>
          <w:szCs w:val="28"/>
        </w:rPr>
        <w:t>Комментарии</w:t>
      </w:r>
      <w:r w:rsidRPr="000A70B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 клинической практике комбинированное лечение ТФР у детей и подростков предпочтительнее </w:t>
      </w:r>
      <w:r w:rsidR="00690495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>
        <w:rPr>
          <w:rFonts w:ascii="Times New Roman" w:hAnsi="Times New Roman" w:cs="Times New Roman"/>
          <w:sz w:val="28"/>
          <w:szCs w:val="28"/>
        </w:rPr>
        <w:t>в случаях значительной выраженности симптомов с существенным нарушением функционирования или парциальном ответе на монотерапию.</w:t>
      </w:r>
      <w:r w:rsidR="0092523B">
        <w:rPr>
          <w:rFonts w:ascii="Times New Roman" w:hAnsi="Times New Roman" w:cs="Times New Roman"/>
          <w:sz w:val="28"/>
          <w:szCs w:val="28"/>
        </w:rPr>
        <w:t xml:space="preserve"> По имеющимся данным, четким предиктором долгосрочного прогноза является инициальный ответ на терапию, который существенно выше при комбинированном лечении.</w:t>
      </w:r>
    </w:p>
    <w:p w:rsidR="00084A9F" w:rsidRPr="009674FC" w:rsidRDefault="00FF6E64" w:rsidP="00084A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A9F">
        <w:rPr>
          <w:rFonts w:ascii="Times New Roman" w:hAnsi="Times New Roman" w:cs="Times New Roman"/>
          <w:sz w:val="28"/>
          <w:szCs w:val="28"/>
        </w:rPr>
        <w:t>3.</w:t>
      </w:r>
      <w:r w:rsidR="00F57306">
        <w:rPr>
          <w:rFonts w:ascii="Times New Roman" w:hAnsi="Times New Roman" w:cs="Times New Roman"/>
          <w:sz w:val="28"/>
          <w:szCs w:val="28"/>
        </w:rPr>
        <w:t>3</w:t>
      </w:r>
      <w:r w:rsidR="00084A9F">
        <w:rPr>
          <w:rFonts w:ascii="Times New Roman" w:hAnsi="Times New Roman" w:cs="Times New Roman"/>
          <w:sz w:val="28"/>
          <w:szCs w:val="28"/>
        </w:rPr>
        <w:t xml:space="preserve"> Лечение СИОЗСН антидепрессантами</w:t>
      </w:r>
      <w:r w:rsidR="00084A9F" w:rsidRPr="009674FC">
        <w:rPr>
          <w:rFonts w:ascii="Times New Roman" w:hAnsi="Times New Roman" w:cs="Times New Roman"/>
          <w:sz w:val="28"/>
          <w:szCs w:val="28"/>
        </w:rPr>
        <w:t xml:space="preserve"> может быть предложен</w:t>
      </w:r>
      <w:r w:rsidR="00084A9F">
        <w:rPr>
          <w:rFonts w:ascii="Times New Roman" w:hAnsi="Times New Roman" w:cs="Times New Roman"/>
          <w:sz w:val="28"/>
          <w:szCs w:val="28"/>
        </w:rPr>
        <w:t>о</w:t>
      </w:r>
      <w:r w:rsidR="00084A9F" w:rsidRPr="009674FC">
        <w:rPr>
          <w:rFonts w:ascii="Times New Roman" w:hAnsi="Times New Roman" w:cs="Times New Roman"/>
          <w:sz w:val="28"/>
          <w:szCs w:val="28"/>
        </w:rPr>
        <w:t xml:space="preserve"> для пациентов от 6 до 18 лет с социальной фобией, специфическими фобиями и агорафобией с паническими приступами</w:t>
      </w:r>
      <w:r w:rsidR="00084A9F">
        <w:rPr>
          <w:rFonts w:ascii="Times New Roman" w:hAnsi="Times New Roman" w:cs="Times New Roman"/>
          <w:sz w:val="28"/>
          <w:szCs w:val="28"/>
        </w:rPr>
        <w:t>.</w:t>
      </w:r>
    </w:p>
    <w:p w:rsidR="0067134E" w:rsidRDefault="0067134E" w:rsidP="006713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В </w:t>
      </w:r>
    </w:p>
    <w:p w:rsidR="0067134E" w:rsidRPr="001547A1" w:rsidRDefault="0067134E" w:rsidP="006713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3</w:t>
      </w:r>
    </w:p>
    <w:p w:rsidR="009F7E86" w:rsidRDefault="00084A9F" w:rsidP="00084A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34E">
        <w:rPr>
          <w:rFonts w:ascii="Times New Roman" w:hAnsi="Times New Roman" w:cs="Times New Roman"/>
          <w:b/>
          <w:sz w:val="28"/>
          <w:szCs w:val="28"/>
        </w:rPr>
        <w:t>Комментарии</w:t>
      </w:r>
      <w:r>
        <w:rPr>
          <w:rFonts w:ascii="Times New Roman" w:hAnsi="Times New Roman" w:cs="Times New Roman"/>
          <w:sz w:val="28"/>
          <w:szCs w:val="28"/>
        </w:rPr>
        <w:t xml:space="preserve">: По сравнению с неактивным контролем назначение СИОЗСН антидепрессантов с высоким уровнем </w:t>
      </w:r>
      <w:r w:rsidR="009F7E86">
        <w:rPr>
          <w:rFonts w:ascii="Times New Roman" w:hAnsi="Times New Roman" w:cs="Times New Roman"/>
          <w:sz w:val="28"/>
          <w:szCs w:val="28"/>
        </w:rPr>
        <w:t xml:space="preserve">достоверности </w:t>
      </w:r>
      <w:r>
        <w:rPr>
          <w:rFonts w:ascii="Times New Roman" w:hAnsi="Times New Roman" w:cs="Times New Roman"/>
          <w:sz w:val="28"/>
          <w:szCs w:val="28"/>
        </w:rPr>
        <w:t>улучшает первичные симптомы тревоги (по отчетам клиницистов),</w:t>
      </w:r>
      <w:r w:rsidR="009F7E86">
        <w:rPr>
          <w:rFonts w:ascii="Times New Roman" w:hAnsi="Times New Roman" w:cs="Times New Roman"/>
          <w:sz w:val="28"/>
          <w:szCs w:val="28"/>
        </w:rPr>
        <w:t xml:space="preserve"> но по отчетам родителей не отличается от плацебо и ответ на лечение. По отчетам детей доказательных данных недостаточно.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="009F7E86">
        <w:rPr>
          <w:rFonts w:ascii="Times New Roman" w:hAnsi="Times New Roman" w:cs="Times New Roman"/>
          <w:sz w:val="28"/>
          <w:szCs w:val="28"/>
        </w:rPr>
        <w:t>По сравнению с плацебо, СИОЗСН, с  умеренным уровнем доказательности, ассоциируются с возникновением слабости/сомнолентности.</w:t>
      </w:r>
    </w:p>
    <w:p w:rsidR="00BC3327" w:rsidRDefault="00945236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Достаточные для оценки доказательности эффективности СИОЗСН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класса препаратов имеются лишь в отношении венлафаксина и дулоксетина. Эффективность атомоксетина для лечения тревожных расстройств не установлена. </w:t>
      </w:r>
      <w:r w:rsidR="00FD10E9">
        <w:rPr>
          <w:rFonts w:ascii="Times New Roman" w:hAnsi="Times New Roman" w:cs="Times New Roman"/>
          <w:sz w:val="28"/>
          <w:szCs w:val="28"/>
        </w:rPr>
        <w:t xml:space="preserve">Только </w:t>
      </w:r>
      <w:r>
        <w:rPr>
          <w:rFonts w:ascii="Times New Roman" w:hAnsi="Times New Roman" w:cs="Times New Roman"/>
          <w:sz w:val="28"/>
          <w:szCs w:val="28"/>
        </w:rPr>
        <w:t>Дулоксетин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="00FD10E9">
        <w:rPr>
          <w:rFonts w:ascii="Times New Roman" w:hAnsi="Times New Roman" w:cs="Times New Roman"/>
          <w:sz w:val="28"/>
          <w:szCs w:val="28"/>
        </w:rPr>
        <w:t xml:space="preserve">из этой группы препаратов </w:t>
      </w:r>
      <w:r>
        <w:rPr>
          <w:rFonts w:ascii="Times New Roman" w:hAnsi="Times New Roman" w:cs="Times New Roman"/>
          <w:sz w:val="28"/>
          <w:szCs w:val="28"/>
        </w:rPr>
        <w:t xml:space="preserve">имеет официальные показания </w:t>
      </w:r>
      <w:r w:rsidR="00554B83">
        <w:rPr>
          <w:rFonts w:ascii="Times New Roman" w:hAnsi="Times New Roman" w:cs="Times New Roman"/>
          <w:sz w:val="28"/>
          <w:szCs w:val="28"/>
        </w:rPr>
        <w:t xml:space="preserve">в России </w:t>
      </w:r>
      <w:r>
        <w:rPr>
          <w:rFonts w:ascii="Times New Roman" w:hAnsi="Times New Roman" w:cs="Times New Roman"/>
          <w:sz w:val="28"/>
          <w:szCs w:val="28"/>
        </w:rPr>
        <w:t>для лечения тревожного расстройства у</w:t>
      </w:r>
      <w:r w:rsidR="00E73192">
        <w:rPr>
          <w:rFonts w:ascii="Times New Roman" w:hAnsi="Times New Roman" w:cs="Times New Roman"/>
          <w:sz w:val="28"/>
          <w:szCs w:val="28"/>
        </w:rPr>
        <w:t xml:space="preserve"> взрослых, в детско-подростковом возрасте назначается </w:t>
      </w:r>
      <w:r w:rsidR="00E73192">
        <w:rPr>
          <w:rFonts w:ascii="Times New Roman" w:hAnsi="Times New Roman" w:cs="Times New Roman"/>
          <w:sz w:val="28"/>
          <w:szCs w:val="28"/>
          <w:lang w:val="en-US"/>
        </w:rPr>
        <w:t>off</w:t>
      </w:r>
      <w:r w:rsidR="00E73192" w:rsidRPr="00E73192">
        <w:rPr>
          <w:rFonts w:ascii="Times New Roman" w:hAnsi="Times New Roman" w:cs="Times New Roman"/>
          <w:sz w:val="28"/>
          <w:szCs w:val="28"/>
        </w:rPr>
        <w:t>-</w:t>
      </w:r>
      <w:r w:rsidR="00E73192">
        <w:rPr>
          <w:rFonts w:ascii="Times New Roman" w:hAnsi="Times New Roman" w:cs="Times New Roman"/>
          <w:sz w:val="28"/>
          <w:szCs w:val="28"/>
          <w:lang w:val="en-US"/>
        </w:rPr>
        <w:t>label</w:t>
      </w:r>
      <w:r w:rsidR="00E73192" w:rsidRPr="00E73192">
        <w:rPr>
          <w:rFonts w:ascii="Times New Roman" w:hAnsi="Times New Roman" w:cs="Times New Roman"/>
          <w:sz w:val="28"/>
          <w:szCs w:val="28"/>
        </w:rPr>
        <w:t>.</w:t>
      </w:r>
      <w:r w:rsidR="0067134E">
        <w:rPr>
          <w:rFonts w:ascii="Times New Roman" w:hAnsi="Times New Roman" w:cs="Times New Roman"/>
          <w:sz w:val="28"/>
          <w:szCs w:val="28"/>
        </w:rPr>
        <w:t xml:space="preserve"> </w:t>
      </w:r>
      <w:r w:rsidR="00554B83">
        <w:rPr>
          <w:rFonts w:ascii="Times New Roman" w:hAnsi="Times New Roman" w:cs="Times New Roman"/>
          <w:sz w:val="28"/>
          <w:szCs w:val="28"/>
        </w:rPr>
        <w:t>В США имеет официальные показания для лечения детей с тревожными расстройствами (генерализованным тревожным расстройством) в возрасте 7-17 лет.</w:t>
      </w:r>
    </w:p>
    <w:p w:rsidR="00BC3327" w:rsidRDefault="00BC3327" w:rsidP="00BC33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побочных эффектов при терапии  СИОЗСН включает потливость, тошноту, диарею, дискомфорт в животе, сухость во рту, головную боль, сонливость, нарушения сна, тремор, головокружение, изменения аппетита и веса, а также связь с повышением артериального давления и повышением пульса. Потенциально серьезные побочные эффекты терапии включают суицидальные мысли и поведение, ажитацию, гипоманию/манию, сексуальную дисфункцию, судорожные припадки, кровотечение и серотониновый синдром, что требует соответствующего обучения родителей и детей для распознавания их появления. Назначение венлафаксина дополнительно ассоциируется с симптомами отмены</w:t>
      </w:r>
      <w:r w:rsidR="0084307B">
        <w:rPr>
          <w:rFonts w:ascii="Times New Roman" w:hAnsi="Times New Roman" w:cs="Times New Roman"/>
          <w:sz w:val="28"/>
          <w:szCs w:val="28"/>
        </w:rPr>
        <w:t xml:space="preserve"> при прекращении лечения.</w:t>
      </w:r>
    </w:p>
    <w:p w:rsidR="00393477" w:rsidRDefault="00393477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3.4. Использование бензодиазепиновых транквилизаторов</w:t>
      </w:r>
      <w:r w:rsidR="00D935F7">
        <w:rPr>
          <w:rFonts w:ascii="Times New Roman" w:hAnsi="Times New Roman" w:cs="Times New Roman"/>
          <w:sz w:val="28"/>
          <w:szCs w:val="28"/>
        </w:rPr>
        <w:t xml:space="preserve"> при лечении ТФР у детей и подростков в качестве монотерапии не рекомендуется</w:t>
      </w:r>
      <w:r w:rsidR="007706C3">
        <w:rPr>
          <w:rFonts w:ascii="Times New Roman" w:hAnsi="Times New Roman" w:cs="Times New Roman"/>
          <w:sz w:val="28"/>
          <w:szCs w:val="28"/>
        </w:rPr>
        <w:t>, и как терапевтическая опция может быть использовано в случаях тяжелой выраженности тревожных симптомов в качестве адьюнктивной терапии при назначении СИОЗС</w:t>
      </w:r>
      <w:r w:rsidR="0032324F">
        <w:rPr>
          <w:rFonts w:ascii="Times New Roman" w:hAnsi="Times New Roman" w:cs="Times New Roman"/>
          <w:sz w:val="28"/>
          <w:szCs w:val="28"/>
        </w:rPr>
        <w:t xml:space="preserve"> на начальном этапе лечения (не более 2 недель) с последующей постепенной отменой. </w:t>
      </w:r>
    </w:p>
    <w:p w:rsidR="00730149" w:rsidRDefault="00730149" w:rsidP="0073014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убедительности рекомендаций С </w:t>
      </w:r>
    </w:p>
    <w:p w:rsidR="00730149" w:rsidRPr="001547A1" w:rsidRDefault="00730149" w:rsidP="0073014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547A1">
        <w:rPr>
          <w:rFonts w:ascii="Times New Roman" w:hAnsi="Times New Roman" w:cs="Times New Roman"/>
          <w:sz w:val="28"/>
          <w:szCs w:val="28"/>
        </w:rPr>
        <w:t>ровен</w:t>
      </w:r>
      <w:r>
        <w:rPr>
          <w:rFonts w:ascii="Times New Roman" w:hAnsi="Times New Roman" w:cs="Times New Roman"/>
          <w:sz w:val="28"/>
          <w:szCs w:val="28"/>
        </w:rPr>
        <w:t>ь достоверности доказательств 3</w:t>
      </w:r>
    </w:p>
    <w:p w:rsidR="0092523B" w:rsidRPr="00554B83" w:rsidRDefault="00972F81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других терапевтических подходов</w:t>
      </w:r>
      <w:r w:rsidR="007301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лечения ТФР у детей и подростков</w:t>
      </w:r>
      <w:r w:rsidR="00F53024">
        <w:rPr>
          <w:rFonts w:ascii="Times New Roman" w:hAnsi="Times New Roman" w:cs="Times New Roman"/>
          <w:sz w:val="28"/>
          <w:szCs w:val="28"/>
        </w:rPr>
        <w:t>,</w:t>
      </w:r>
      <w:r w:rsidR="00730149">
        <w:rPr>
          <w:rFonts w:ascii="Times New Roman" w:hAnsi="Times New Roman" w:cs="Times New Roman"/>
          <w:sz w:val="28"/>
          <w:szCs w:val="28"/>
        </w:rPr>
        <w:t xml:space="preserve"> </w:t>
      </w:r>
      <w:r w:rsidR="00F53024">
        <w:rPr>
          <w:rFonts w:ascii="Times New Roman" w:hAnsi="Times New Roman" w:cs="Times New Roman"/>
          <w:sz w:val="28"/>
          <w:szCs w:val="28"/>
        </w:rPr>
        <w:t xml:space="preserve">включая присоединение к терапии антипсихотиков, </w:t>
      </w:r>
      <w:r>
        <w:rPr>
          <w:rFonts w:ascii="Times New Roman" w:hAnsi="Times New Roman" w:cs="Times New Roman"/>
          <w:sz w:val="28"/>
          <w:szCs w:val="28"/>
        </w:rPr>
        <w:t xml:space="preserve">к настоящему времени не имеется достаточных </w:t>
      </w:r>
      <w:r w:rsidR="00F53024">
        <w:rPr>
          <w:rFonts w:ascii="Times New Roman" w:hAnsi="Times New Roman" w:cs="Times New Roman"/>
          <w:sz w:val="28"/>
          <w:szCs w:val="28"/>
        </w:rPr>
        <w:t xml:space="preserve">для формулирования рекомендаций </w:t>
      </w:r>
      <w:r>
        <w:rPr>
          <w:rFonts w:ascii="Times New Roman" w:hAnsi="Times New Roman" w:cs="Times New Roman"/>
          <w:sz w:val="28"/>
          <w:szCs w:val="28"/>
        </w:rPr>
        <w:t>доказательных данных, также как и в отношении четких терапевтических алгоритмов в выборе препаратов первой линии между СИОЗС и  СИОЗСН, рисков долговременного психофармакологического лечения</w:t>
      </w:r>
      <w:r w:rsidR="00A9685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использовании других методов психотерапии</w:t>
      </w:r>
      <w:r w:rsidR="00A96851">
        <w:rPr>
          <w:rFonts w:ascii="Times New Roman" w:hAnsi="Times New Roman" w:cs="Times New Roman"/>
          <w:sz w:val="28"/>
          <w:szCs w:val="28"/>
        </w:rPr>
        <w:t>.</w:t>
      </w:r>
    </w:p>
    <w:p w:rsidR="00E9694B" w:rsidRPr="00A51481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481">
        <w:rPr>
          <w:rFonts w:ascii="Times New Roman" w:hAnsi="Times New Roman" w:cs="Times New Roman"/>
          <w:b/>
          <w:sz w:val="28"/>
          <w:szCs w:val="28"/>
        </w:rPr>
        <w:t>4. Медицинская реабилитация, медицинские показания ипротивопоказания к применению методов реабилитации</w:t>
      </w:r>
    </w:p>
    <w:p w:rsidR="00E9694B" w:rsidRPr="00E9694B" w:rsidRDefault="00E77C2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и подросткам с </w:t>
      </w:r>
      <w:r w:rsidR="00E9694B" w:rsidRPr="00E9694B">
        <w:rPr>
          <w:rFonts w:ascii="Times New Roman" w:hAnsi="Times New Roman" w:cs="Times New Roman"/>
          <w:sz w:val="28"/>
          <w:szCs w:val="28"/>
        </w:rPr>
        <w:t xml:space="preserve"> ТФР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="00E9694B" w:rsidRPr="00E9694B">
        <w:rPr>
          <w:rFonts w:ascii="Times New Roman" w:hAnsi="Times New Roman" w:cs="Times New Roman"/>
          <w:sz w:val="28"/>
          <w:szCs w:val="28"/>
        </w:rPr>
        <w:t>рекомендуется использовать реабилитационные м</w:t>
      </w:r>
      <w:r>
        <w:rPr>
          <w:rFonts w:ascii="Times New Roman" w:hAnsi="Times New Roman" w:cs="Times New Roman"/>
          <w:sz w:val="28"/>
          <w:szCs w:val="28"/>
        </w:rPr>
        <w:t xml:space="preserve">ероприятия </w:t>
      </w:r>
      <w:r w:rsidR="00E9694B" w:rsidRPr="00E9694B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целью обеспечения оптимальных условий </w:t>
      </w:r>
      <w:r w:rsidR="00E9694B" w:rsidRPr="00E9694B">
        <w:rPr>
          <w:rFonts w:ascii="Times New Roman" w:hAnsi="Times New Roman" w:cs="Times New Roman"/>
          <w:sz w:val="28"/>
          <w:szCs w:val="28"/>
        </w:rPr>
        <w:t xml:space="preserve"> социализации в обществе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E9694B" w:rsidRPr="00E9694B">
        <w:rPr>
          <w:rFonts w:ascii="Times New Roman" w:hAnsi="Times New Roman" w:cs="Times New Roman"/>
          <w:sz w:val="28"/>
          <w:szCs w:val="28"/>
        </w:rPr>
        <w:t xml:space="preserve"> улучшения качества жизни [2,74].</w:t>
      </w:r>
    </w:p>
    <w:p w:rsidR="00464199" w:rsidRDefault="00E9694B" w:rsidP="004641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 убедительности рекомендаций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="00E77C2B">
        <w:rPr>
          <w:rFonts w:ascii="Times New Roman" w:hAnsi="Times New Roman" w:cs="Times New Roman"/>
          <w:sz w:val="28"/>
          <w:szCs w:val="28"/>
        </w:rPr>
        <w:t>С</w:t>
      </w:r>
      <w:r w:rsidRPr="00E969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199" w:rsidRPr="00E9694B" w:rsidRDefault="00464199" w:rsidP="004641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9694B">
        <w:rPr>
          <w:rFonts w:ascii="Times New Roman" w:hAnsi="Times New Roman" w:cs="Times New Roman"/>
          <w:sz w:val="28"/>
          <w:szCs w:val="28"/>
        </w:rPr>
        <w:t xml:space="preserve">ровень достоверности доказательств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E9694B" w:rsidRPr="00E9694B" w:rsidRDefault="00E77C2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и подросткам с </w:t>
      </w:r>
      <w:r w:rsidRPr="00E9694B">
        <w:rPr>
          <w:rFonts w:ascii="Times New Roman" w:hAnsi="Times New Roman" w:cs="Times New Roman"/>
          <w:sz w:val="28"/>
          <w:szCs w:val="28"/>
        </w:rPr>
        <w:t xml:space="preserve"> ТФР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 xml:space="preserve">рекомендуется использовать </w:t>
      </w:r>
      <w:r>
        <w:rPr>
          <w:rFonts w:ascii="Times New Roman" w:hAnsi="Times New Roman" w:cs="Times New Roman"/>
          <w:sz w:val="28"/>
          <w:szCs w:val="28"/>
        </w:rPr>
        <w:t xml:space="preserve">психосоциальную терапию и реабилитацию </w:t>
      </w:r>
      <w:r w:rsidR="00E9694B" w:rsidRPr="00E9694B">
        <w:rPr>
          <w:rFonts w:ascii="Times New Roman" w:hAnsi="Times New Roman" w:cs="Times New Roman"/>
          <w:sz w:val="28"/>
          <w:szCs w:val="28"/>
        </w:rPr>
        <w:t>[2,74].</w:t>
      </w:r>
    </w:p>
    <w:p w:rsidR="00464199" w:rsidRDefault="00464199" w:rsidP="004641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 убедительности 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E969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199" w:rsidRPr="00E9694B" w:rsidRDefault="00464199" w:rsidP="004641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9694B">
        <w:rPr>
          <w:rFonts w:ascii="Times New Roman" w:hAnsi="Times New Roman" w:cs="Times New Roman"/>
          <w:sz w:val="28"/>
          <w:szCs w:val="28"/>
        </w:rPr>
        <w:t xml:space="preserve">ровень достоверности доказательств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E9694B" w:rsidRPr="00E9694B" w:rsidRDefault="00E77C2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Детям и подросткам с </w:t>
      </w:r>
      <w:r w:rsidRPr="00E9694B">
        <w:rPr>
          <w:rFonts w:ascii="Times New Roman" w:hAnsi="Times New Roman" w:cs="Times New Roman"/>
          <w:sz w:val="28"/>
          <w:szCs w:val="28"/>
        </w:rPr>
        <w:t xml:space="preserve"> ТФР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>
        <w:rPr>
          <w:rFonts w:ascii="Times New Roman" w:hAnsi="Times New Roman" w:cs="Times New Roman"/>
          <w:sz w:val="28"/>
          <w:szCs w:val="28"/>
        </w:rPr>
        <w:t xml:space="preserve"> поддерживающая </w:t>
      </w:r>
      <w:r w:rsidR="00E9694B" w:rsidRPr="00E9694B">
        <w:rPr>
          <w:rFonts w:ascii="Times New Roman" w:hAnsi="Times New Roman" w:cs="Times New Roman"/>
          <w:sz w:val="28"/>
          <w:szCs w:val="28"/>
        </w:rPr>
        <w:t>психотерапия, которая может проводиться амбулаторно в виде индивидуальной и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="00E9694B" w:rsidRPr="00E9694B">
        <w:rPr>
          <w:rFonts w:ascii="Times New Roman" w:hAnsi="Times New Roman" w:cs="Times New Roman"/>
          <w:sz w:val="28"/>
          <w:szCs w:val="28"/>
        </w:rPr>
        <w:t>групповой психотерапии [2,74]</w:t>
      </w:r>
    </w:p>
    <w:p w:rsidR="00464199" w:rsidRDefault="00464199" w:rsidP="004641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 убедительности 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E969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199" w:rsidRPr="00E9694B" w:rsidRDefault="00464199" w:rsidP="004641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9694B">
        <w:rPr>
          <w:rFonts w:ascii="Times New Roman" w:hAnsi="Times New Roman" w:cs="Times New Roman"/>
          <w:sz w:val="28"/>
          <w:szCs w:val="28"/>
        </w:rPr>
        <w:t xml:space="preserve">ровень достоверности доказательств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E77C2B" w:rsidRPr="00E9694B" w:rsidRDefault="00E77C2B" w:rsidP="00E77C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и подросткам с </w:t>
      </w:r>
      <w:r w:rsidRPr="00E9694B">
        <w:rPr>
          <w:rFonts w:ascii="Times New Roman" w:hAnsi="Times New Roman" w:cs="Times New Roman"/>
          <w:sz w:val="28"/>
          <w:szCs w:val="28"/>
        </w:rPr>
        <w:t xml:space="preserve"> ТФР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 xml:space="preserve"> рекомендуется диспансерное наблюдение врачом-психиатром в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случаях наличия суицидального риска, тяжелого течения, коморбидной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психической патологии, резистентности к терапии с целью динамической оценки состояния, определения показаний для коррекции амбулаторного лечения,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своевременной госпитализации в стационар [2,74].</w:t>
      </w:r>
    </w:p>
    <w:p w:rsidR="00464199" w:rsidRDefault="00464199" w:rsidP="004641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 убедительности 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E969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7C2B" w:rsidRPr="00E9694B" w:rsidRDefault="00464199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9694B">
        <w:rPr>
          <w:rFonts w:ascii="Times New Roman" w:hAnsi="Times New Roman" w:cs="Times New Roman"/>
          <w:sz w:val="28"/>
          <w:szCs w:val="28"/>
        </w:rPr>
        <w:t xml:space="preserve">ровень достоверности доказательств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E9694B" w:rsidRPr="00E77C2B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7C2B">
        <w:rPr>
          <w:rFonts w:ascii="Times New Roman" w:hAnsi="Times New Roman" w:cs="Times New Roman"/>
          <w:b/>
          <w:sz w:val="28"/>
          <w:szCs w:val="28"/>
        </w:rPr>
        <w:t>5. Профилактика и диспансерное наблюдение, медицинские показания и</w:t>
      </w:r>
      <w:r w:rsidR="004641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7C2B">
        <w:rPr>
          <w:rFonts w:ascii="Times New Roman" w:hAnsi="Times New Roman" w:cs="Times New Roman"/>
          <w:b/>
          <w:sz w:val="28"/>
          <w:szCs w:val="28"/>
        </w:rPr>
        <w:t>противопоказания к применению методов профилактики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Специфической профилактики ТФР не существует. Профилактика ТФР</w:t>
      </w:r>
      <w:r w:rsidR="00E77C2B">
        <w:rPr>
          <w:rFonts w:ascii="Times New Roman" w:hAnsi="Times New Roman" w:cs="Times New Roman"/>
          <w:sz w:val="28"/>
          <w:szCs w:val="28"/>
        </w:rPr>
        <w:t xml:space="preserve"> у детей и подростков </w:t>
      </w:r>
      <w:r w:rsidRPr="00E9694B">
        <w:rPr>
          <w:rFonts w:ascii="Times New Roman" w:hAnsi="Times New Roman" w:cs="Times New Roman"/>
          <w:sz w:val="28"/>
          <w:szCs w:val="28"/>
        </w:rPr>
        <w:t>заключается во внедрении принципов здорового образа жизни, мероприятий,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направленных на поддержание психического здоровья среди населения</w:t>
      </w:r>
      <w:r w:rsidR="006C4597">
        <w:rPr>
          <w:rFonts w:ascii="Times New Roman" w:hAnsi="Times New Roman" w:cs="Times New Roman"/>
          <w:sz w:val="28"/>
          <w:szCs w:val="28"/>
        </w:rPr>
        <w:t>, а</w:t>
      </w:r>
      <w:r w:rsidRPr="00E9694B">
        <w:rPr>
          <w:rFonts w:ascii="Times New Roman" w:hAnsi="Times New Roman" w:cs="Times New Roman"/>
          <w:sz w:val="28"/>
          <w:szCs w:val="28"/>
        </w:rPr>
        <w:t xml:space="preserve"> также информирование</w:t>
      </w:r>
      <w:r w:rsidR="006C4597">
        <w:rPr>
          <w:rFonts w:ascii="Times New Roman" w:hAnsi="Times New Roman" w:cs="Times New Roman"/>
          <w:sz w:val="28"/>
          <w:szCs w:val="28"/>
        </w:rPr>
        <w:t xml:space="preserve"> родителей </w:t>
      </w:r>
      <w:r w:rsidRPr="00E9694B">
        <w:rPr>
          <w:rFonts w:ascii="Times New Roman" w:hAnsi="Times New Roman" w:cs="Times New Roman"/>
          <w:sz w:val="28"/>
          <w:szCs w:val="28"/>
        </w:rPr>
        <w:t>о признаках ТФР с целью раннего выявления и своевременного обращения за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медицинской помощью.</w:t>
      </w:r>
    </w:p>
    <w:p w:rsidR="00464199" w:rsidRDefault="00464199" w:rsidP="004641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 убедительности 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E969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199" w:rsidRPr="00E9694B" w:rsidRDefault="00464199" w:rsidP="004641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9694B">
        <w:rPr>
          <w:rFonts w:ascii="Times New Roman" w:hAnsi="Times New Roman" w:cs="Times New Roman"/>
          <w:sz w:val="28"/>
          <w:szCs w:val="28"/>
        </w:rPr>
        <w:t xml:space="preserve">ровень достоверности доказательств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464199" w:rsidRDefault="00464199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4199" w:rsidRDefault="00464199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4597">
        <w:rPr>
          <w:rFonts w:ascii="Times New Roman" w:hAnsi="Times New Roman" w:cs="Times New Roman"/>
          <w:b/>
          <w:sz w:val="28"/>
          <w:szCs w:val="28"/>
        </w:rPr>
        <w:lastRenderedPageBreak/>
        <w:t>6. Организация медицинской помощи</w:t>
      </w:r>
    </w:p>
    <w:p w:rsidR="00153BEA" w:rsidRPr="00153BEA" w:rsidRDefault="00153BEA" w:rsidP="00153B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color w:val="222222"/>
          <w:sz w:val="28"/>
          <w:szCs w:val="28"/>
        </w:rPr>
      </w:pPr>
      <w:r w:rsidRPr="00153BEA">
        <w:rPr>
          <w:rFonts w:ascii="Times New Roman" w:hAnsi="Times New Roman" w:cs="Times New Roman"/>
          <w:bCs/>
          <w:iCs/>
          <w:color w:val="222222"/>
          <w:sz w:val="28"/>
          <w:szCs w:val="28"/>
        </w:rPr>
        <w:t xml:space="preserve">Обследование, установка диагноза, а также диспансерное наблюдение детей с </w:t>
      </w:r>
      <w:r>
        <w:rPr>
          <w:rFonts w:ascii="Times New Roman" w:hAnsi="Times New Roman" w:cs="Times New Roman"/>
          <w:bCs/>
          <w:iCs/>
          <w:color w:val="222222"/>
          <w:sz w:val="28"/>
          <w:szCs w:val="28"/>
        </w:rPr>
        <w:t xml:space="preserve">ТФР </w:t>
      </w:r>
      <w:r w:rsidRPr="00153BEA">
        <w:rPr>
          <w:rFonts w:ascii="Times New Roman" w:hAnsi="Times New Roman" w:cs="Times New Roman"/>
          <w:bCs/>
          <w:iCs/>
          <w:color w:val="222222"/>
          <w:sz w:val="28"/>
          <w:szCs w:val="28"/>
        </w:rPr>
        <w:t>осуществляется в амбулаторной или стационарной форме на базе государственных</w:t>
      </w:r>
      <w:r w:rsidR="00464199">
        <w:rPr>
          <w:rFonts w:ascii="Times New Roman" w:hAnsi="Times New Roman" w:cs="Times New Roman"/>
          <w:bCs/>
          <w:iCs/>
          <w:color w:val="222222"/>
          <w:sz w:val="28"/>
          <w:szCs w:val="28"/>
        </w:rPr>
        <w:t xml:space="preserve"> </w:t>
      </w:r>
      <w:r w:rsidRPr="00153BEA">
        <w:rPr>
          <w:rFonts w:ascii="Times New Roman" w:hAnsi="Times New Roman" w:cs="Times New Roman"/>
          <w:bCs/>
          <w:iCs/>
          <w:color w:val="222222"/>
          <w:sz w:val="28"/>
          <w:szCs w:val="28"/>
        </w:rPr>
        <w:t>учреждений первичного звена здравоохранения или учреждений специализированной</w:t>
      </w:r>
      <w:r w:rsidR="00464199">
        <w:rPr>
          <w:rFonts w:ascii="Times New Roman" w:hAnsi="Times New Roman" w:cs="Times New Roman"/>
          <w:bCs/>
          <w:iCs/>
          <w:color w:val="222222"/>
          <w:sz w:val="28"/>
          <w:szCs w:val="28"/>
        </w:rPr>
        <w:t xml:space="preserve"> </w:t>
      </w:r>
      <w:r w:rsidRPr="00153BEA">
        <w:rPr>
          <w:rFonts w:ascii="Times New Roman" w:hAnsi="Times New Roman" w:cs="Times New Roman"/>
          <w:bCs/>
          <w:iCs/>
          <w:color w:val="222222"/>
          <w:sz w:val="28"/>
          <w:szCs w:val="28"/>
        </w:rPr>
        <w:t xml:space="preserve">медицинской помощи. Родители или законные представители ребенка с </w:t>
      </w:r>
      <w:r>
        <w:rPr>
          <w:rFonts w:ascii="Times New Roman" w:hAnsi="Times New Roman" w:cs="Times New Roman"/>
          <w:bCs/>
          <w:iCs/>
          <w:color w:val="222222"/>
          <w:sz w:val="28"/>
          <w:szCs w:val="28"/>
        </w:rPr>
        <w:t>ТФР</w:t>
      </w:r>
      <w:r w:rsidRPr="00153BEA">
        <w:rPr>
          <w:rFonts w:ascii="Times New Roman" w:hAnsi="Times New Roman" w:cs="Times New Roman"/>
          <w:bCs/>
          <w:iCs/>
          <w:color w:val="222222"/>
          <w:sz w:val="28"/>
          <w:szCs w:val="28"/>
        </w:rPr>
        <w:t xml:space="preserve"> в соответствии</w:t>
      </w:r>
      <w:r w:rsidR="00464199">
        <w:rPr>
          <w:rFonts w:ascii="Times New Roman" w:hAnsi="Times New Roman" w:cs="Times New Roman"/>
          <w:bCs/>
          <w:iCs/>
          <w:color w:val="222222"/>
          <w:sz w:val="28"/>
          <w:szCs w:val="28"/>
        </w:rPr>
        <w:t xml:space="preserve"> </w:t>
      </w:r>
      <w:r w:rsidRPr="00153BEA">
        <w:rPr>
          <w:rFonts w:ascii="Times New Roman" w:hAnsi="Times New Roman" w:cs="Times New Roman"/>
          <w:bCs/>
          <w:iCs/>
          <w:color w:val="222222"/>
          <w:sz w:val="28"/>
          <w:szCs w:val="28"/>
        </w:rPr>
        <w:t>с Федеральным законом от 21.11.2011 N 323-ФЗ «Об основах охраны здоровья граждан в</w:t>
      </w:r>
    </w:p>
    <w:p w:rsidR="00153BEA" w:rsidRPr="00464199" w:rsidRDefault="00153BEA" w:rsidP="004641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color w:val="222222"/>
          <w:sz w:val="28"/>
          <w:szCs w:val="28"/>
        </w:rPr>
      </w:pPr>
      <w:r w:rsidRPr="00153BEA">
        <w:rPr>
          <w:rFonts w:ascii="Times New Roman" w:hAnsi="Times New Roman" w:cs="Times New Roman"/>
          <w:bCs/>
          <w:iCs/>
          <w:color w:val="222222"/>
          <w:sz w:val="28"/>
          <w:szCs w:val="28"/>
        </w:rPr>
        <w:t>Российской Федерации» имеют право на получение медицинской помощи по месту</w:t>
      </w:r>
      <w:r w:rsidR="00464199">
        <w:rPr>
          <w:rFonts w:ascii="Times New Roman" w:hAnsi="Times New Roman" w:cs="Times New Roman"/>
          <w:bCs/>
          <w:iCs/>
          <w:color w:val="222222"/>
          <w:sz w:val="28"/>
          <w:szCs w:val="28"/>
        </w:rPr>
        <w:t xml:space="preserve"> </w:t>
      </w:r>
      <w:r w:rsidRPr="00153BEA">
        <w:rPr>
          <w:rFonts w:ascii="Times New Roman" w:hAnsi="Times New Roman" w:cs="Times New Roman"/>
          <w:bCs/>
          <w:iCs/>
          <w:color w:val="222222"/>
          <w:sz w:val="28"/>
          <w:szCs w:val="28"/>
        </w:rPr>
        <w:t>постоянной регистрации, а также выбора медицинской организации и врача,</w:t>
      </w:r>
      <w:r w:rsidR="00464199">
        <w:rPr>
          <w:rFonts w:ascii="Times New Roman" w:hAnsi="Times New Roman" w:cs="Times New Roman"/>
          <w:bCs/>
          <w:iCs/>
          <w:color w:val="222222"/>
          <w:sz w:val="28"/>
          <w:szCs w:val="28"/>
        </w:rPr>
        <w:t xml:space="preserve"> </w:t>
      </w:r>
      <w:r w:rsidRPr="00153BEA">
        <w:rPr>
          <w:rFonts w:ascii="Times New Roman" w:hAnsi="Times New Roman" w:cs="Times New Roman"/>
          <w:bCs/>
          <w:iCs/>
          <w:color w:val="222222"/>
          <w:sz w:val="28"/>
          <w:szCs w:val="28"/>
        </w:rPr>
        <w:t>расположенных не по месту постоянного проживания.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4199">
        <w:rPr>
          <w:rFonts w:ascii="Times New Roman" w:hAnsi="Times New Roman" w:cs="Times New Roman"/>
          <w:b/>
          <w:sz w:val="28"/>
          <w:szCs w:val="28"/>
        </w:rPr>
        <w:t>Показания для госпитализации в медицинскую организацию</w:t>
      </w:r>
      <w:r w:rsidRPr="00E9694B">
        <w:rPr>
          <w:rFonts w:ascii="Times New Roman" w:hAnsi="Times New Roman" w:cs="Times New Roman"/>
          <w:sz w:val="28"/>
          <w:szCs w:val="28"/>
        </w:rPr>
        <w:t>:</w:t>
      </w:r>
    </w:p>
    <w:p w:rsidR="009249B3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1) высокая частота фобических приступов</w:t>
      </w:r>
      <w:r w:rsidR="009249B3">
        <w:rPr>
          <w:rFonts w:ascii="Times New Roman" w:hAnsi="Times New Roman" w:cs="Times New Roman"/>
          <w:sz w:val="28"/>
          <w:szCs w:val="28"/>
        </w:rPr>
        <w:t xml:space="preserve"> с выраженной и стойкой дезадаптацией</w:t>
      </w:r>
      <w:r w:rsidRPr="00E9694B">
        <w:rPr>
          <w:rFonts w:ascii="Times New Roman" w:hAnsi="Times New Roman" w:cs="Times New Roman"/>
          <w:sz w:val="28"/>
          <w:szCs w:val="28"/>
        </w:rPr>
        <w:t>, требующая подбора фармакотерапии в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стационаре;</w:t>
      </w:r>
    </w:p>
    <w:p w:rsidR="009249B3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2) выраженная тревога, требующая подбора фармакотерапии в стационаре;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3) наличие коморбидных психических расстройств, требующих подбора</w:t>
      </w:r>
    </w:p>
    <w:p w:rsidR="00464199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медикаментозной терапии в стационаре;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4) наличие коморбидных соматических расстройств, требующих подбора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медикаментозной терапии в стационаре;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5) выраженные фобические состояния с ограничительным поведением, стойкая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агорафобия, существенно затрудняющая передвижение пациента, выраженные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социофобические состояния, распространяющиеся на многие сферы жизни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пациента;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6) плохая переносимость медикаментозной терапии.</w:t>
      </w:r>
    </w:p>
    <w:p w:rsidR="00E9694B" w:rsidRPr="00464199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199">
        <w:rPr>
          <w:rFonts w:ascii="Times New Roman" w:hAnsi="Times New Roman" w:cs="Times New Roman"/>
          <w:b/>
          <w:sz w:val="28"/>
          <w:szCs w:val="28"/>
        </w:rPr>
        <w:t>Показания к выписке пациента из медицинской организации: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1) подбор адекватной и эффективной фармакотерапии;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>2) отсутствие выраженных нежелательных явлений;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3) снижение частоты панических атак</w:t>
      </w:r>
      <w:r w:rsidR="009249B3">
        <w:rPr>
          <w:rFonts w:ascii="Times New Roman" w:hAnsi="Times New Roman" w:cs="Times New Roman"/>
          <w:sz w:val="28"/>
          <w:szCs w:val="28"/>
        </w:rPr>
        <w:t xml:space="preserve"> при агарофобии</w:t>
      </w:r>
      <w:r w:rsidRPr="00E9694B">
        <w:rPr>
          <w:rFonts w:ascii="Times New Roman" w:hAnsi="Times New Roman" w:cs="Times New Roman"/>
          <w:sz w:val="28"/>
          <w:szCs w:val="28"/>
        </w:rPr>
        <w:t>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4) </w:t>
      </w:r>
      <w:r w:rsidR="009249B3">
        <w:rPr>
          <w:rFonts w:ascii="Times New Roman" w:hAnsi="Times New Roman" w:cs="Times New Roman"/>
          <w:sz w:val="28"/>
          <w:szCs w:val="28"/>
        </w:rPr>
        <w:t xml:space="preserve">стойкое </w:t>
      </w:r>
      <w:r w:rsidRPr="00E9694B">
        <w:rPr>
          <w:rFonts w:ascii="Times New Roman" w:hAnsi="Times New Roman" w:cs="Times New Roman"/>
          <w:sz w:val="28"/>
          <w:szCs w:val="28"/>
        </w:rPr>
        <w:t>снижение уровня тревожности;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5) стабилизация психического состояния;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6) стабилизация соматического состояния;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7) купирование фобических состояний с преодолением ограничительного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поведения.</w:t>
      </w:r>
    </w:p>
    <w:p w:rsidR="00E9694B" w:rsidRPr="009249B3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49B3">
        <w:rPr>
          <w:rFonts w:ascii="Times New Roman" w:hAnsi="Times New Roman" w:cs="Times New Roman"/>
          <w:b/>
          <w:sz w:val="28"/>
          <w:szCs w:val="28"/>
        </w:rPr>
        <w:t>7. Дополнительная информация (в том числе факторы, влияющие на</w:t>
      </w:r>
      <w:r w:rsidR="004641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49B3">
        <w:rPr>
          <w:rFonts w:ascii="Times New Roman" w:hAnsi="Times New Roman" w:cs="Times New Roman"/>
          <w:b/>
          <w:sz w:val="28"/>
          <w:szCs w:val="28"/>
        </w:rPr>
        <w:t>исход заболевания или состояния)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7.1 Факторы (предикторы) способствующие затяжном</w:t>
      </w:r>
      <w:r w:rsidR="009249B3">
        <w:rPr>
          <w:rFonts w:ascii="Times New Roman" w:hAnsi="Times New Roman" w:cs="Times New Roman"/>
          <w:sz w:val="28"/>
          <w:szCs w:val="28"/>
        </w:rPr>
        <w:t>у</w:t>
      </w:r>
      <w:r w:rsidRPr="00E9694B">
        <w:rPr>
          <w:rFonts w:ascii="Times New Roman" w:hAnsi="Times New Roman" w:cs="Times New Roman"/>
          <w:sz w:val="28"/>
          <w:szCs w:val="28"/>
        </w:rPr>
        <w:t xml:space="preserve"> течению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Основные предикторы затяжного течения ТФР [2,29,74]</w:t>
      </w:r>
      <w:r w:rsidR="009249B3">
        <w:rPr>
          <w:rFonts w:ascii="Times New Roman" w:hAnsi="Times New Roman" w:cs="Times New Roman"/>
          <w:sz w:val="28"/>
          <w:szCs w:val="28"/>
        </w:rPr>
        <w:t xml:space="preserve">:невротическая конституция, </w:t>
      </w:r>
      <w:r w:rsidRPr="00E9694B">
        <w:rPr>
          <w:rFonts w:ascii="Times New Roman" w:hAnsi="Times New Roman" w:cs="Times New Roman"/>
          <w:sz w:val="28"/>
          <w:szCs w:val="28"/>
        </w:rPr>
        <w:t>правосторонний тип функциональной межполушарной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асимметрии; эмоциональное пренебрежение со стороны значимых лиц</w:t>
      </w:r>
      <w:r w:rsidR="009249B3">
        <w:rPr>
          <w:rFonts w:ascii="Times New Roman" w:hAnsi="Times New Roman" w:cs="Times New Roman"/>
          <w:sz w:val="28"/>
          <w:szCs w:val="28"/>
        </w:rPr>
        <w:t xml:space="preserve"> в родительской семье,  </w:t>
      </w:r>
      <w:r w:rsidRPr="00E9694B">
        <w:rPr>
          <w:rFonts w:ascii="Times New Roman" w:hAnsi="Times New Roman" w:cs="Times New Roman"/>
          <w:sz w:val="28"/>
          <w:szCs w:val="28"/>
        </w:rPr>
        <w:t>личностные особенности индивида, определяющие его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уязвимость к стрессовым воздействиям,  использование психологической защиты в виде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вытеснения;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интернальность в отношении к болезни;</w:t>
      </w:r>
      <w:r w:rsidR="009249B3">
        <w:rPr>
          <w:rFonts w:ascii="Times New Roman" w:hAnsi="Times New Roman" w:cs="Times New Roman"/>
          <w:sz w:val="28"/>
          <w:szCs w:val="28"/>
        </w:rPr>
        <w:t xml:space="preserve"> наличие пограничных личностных черт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Социальные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предикторы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затяжного течения</w:t>
      </w:r>
      <w:r w:rsidR="009249B3">
        <w:rPr>
          <w:rFonts w:ascii="Times New Roman" w:hAnsi="Times New Roman" w:cs="Times New Roman"/>
          <w:sz w:val="28"/>
          <w:szCs w:val="28"/>
        </w:rPr>
        <w:t xml:space="preserve">: </w:t>
      </w:r>
      <w:r w:rsidRPr="00E9694B">
        <w:rPr>
          <w:rFonts w:ascii="Times New Roman" w:hAnsi="Times New Roman" w:cs="Times New Roman"/>
          <w:sz w:val="28"/>
          <w:szCs w:val="28"/>
        </w:rPr>
        <w:t xml:space="preserve">воспитание матерью-одиночкой, развод/расставание родителей, дисгармоничные отношения в родительской семье, </w:t>
      </w:r>
      <w:r w:rsidR="009249B3">
        <w:rPr>
          <w:rFonts w:ascii="Times New Roman" w:hAnsi="Times New Roman" w:cs="Times New Roman"/>
          <w:sz w:val="28"/>
          <w:szCs w:val="28"/>
        </w:rPr>
        <w:t xml:space="preserve">недостаток </w:t>
      </w:r>
      <w:r w:rsidRPr="00E9694B">
        <w:rPr>
          <w:rFonts w:ascii="Times New Roman" w:hAnsi="Times New Roman" w:cs="Times New Roman"/>
          <w:sz w:val="28"/>
          <w:szCs w:val="28"/>
        </w:rPr>
        <w:t>навыков проблемно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="009249B3">
        <w:rPr>
          <w:rFonts w:ascii="Times New Roman" w:hAnsi="Times New Roman" w:cs="Times New Roman"/>
          <w:sz w:val="28"/>
          <w:szCs w:val="28"/>
        </w:rPr>
        <w:t>разрешающего поведения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Клинические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предикторы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затяжного течения</w:t>
      </w:r>
      <w:r w:rsidR="009249B3">
        <w:rPr>
          <w:rFonts w:ascii="Times New Roman" w:hAnsi="Times New Roman" w:cs="Times New Roman"/>
          <w:sz w:val="28"/>
          <w:szCs w:val="28"/>
        </w:rPr>
        <w:t xml:space="preserve">: </w:t>
      </w:r>
      <w:r w:rsidRPr="00E9694B">
        <w:rPr>
          <w:rFonts w:ascii="Times New Roman" w:hAnsi="Times New Roman" w:cs="Times New Roman"/>
          <w:sz w:val="28"/>
          <w:szCs w:val="28"/>
        </w:rPr>
        <w:t>коморбидные психические расстройства</w:t>
      </w:r>
      <w:r w:rsidR="009249B3">
        <w:rPr>
          <w:rFonts w:ascii="Times New Roman" w:hAnsi="Times New Roman" w:cs="Times New Roman"/>
          <w:sz w:val="28"/>
          <w:szCs w:val="28"/>
        </w:rPr>
        <w:t xml:space="preserve">, </w:t>
      </w:r>
      <w:r w:rsidRPr="00E9694B">
        <w:rPr>
          <w:rFonts w:ascii="Times New Roman" w:hAnsi="Times New Roman" w:cs="Times New Roman"/>
          <w:sz w:val="28"/>
          <w:szCs w:val="28"/>
        </w:rPr>
        <w:t>коморбидные соматические расстройства</w:t>
      </w:r>
      <w:r w:rsidR="009249B3">
        <w:rPr>
          <w:rFonts w:ascii="Times New Roman" w:hAnsi="Times New Roman" w:cs="Times New Roman"/>
          <w:sz w:val="28"/>
          <w:szCs w:val="28"/>
        </w:rPr>
        <w:t xml:space="preserve">, </w:t>
      </w:r>
      <w:r w:rsidRPr="00E9694B">
        <w:rPr>
          <w:rFonts w:ascii="Times New Roman" w:hAnsi="Times New Roman" w:cs="Times New Roman"/>
          <w:sz w:val="28"/>
          <w:szCs w:val="28"/>
        </w:rPr>
        <w:t xml:space="preserve"> злоупотребление психоактивными веществами</w:t>
      </w:r>
      <w:r w:rsidR="009249B3">
        <w:rPr>
          <w:rFonts w:ascii="Times New Roman" w:hAnsi="Times New Roman" w:cs="Times New Roman"/>
          <w:sz w:val="28"/>
          <w:szCs w:val="28"/>
        </w:rPr>
        <w:t xml:space="preserve">, </w:t>
      </w:r>
      <w:r w:rsidRPr="00E9694B">
        <w:rPr>
          <w:rFonts w:ascii="Times New Roman" w:hAnsi="Times New Roman" w:cs="Times New Roman"/>
          <w:sz w:val="28"/>
          <w:szCs w:val="28"/>
        </w:rPr>
        <w:t>пролонгированная актуальная стрессовая ситуация в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сочетании с низкой фрустрационной толерантностью</w:t>
      </w:r>
      <w:r w:rsidR="009249B3">
        <w:rPr>
          <w:rFonts w:ascii="Times New Roman" w:hAnsi="Times New Roman" w:cs="Times New Roman"/>
          <w:sz w:val="28"/>
          <w:szCs w:val="28"/>
        </w:rPr>
        <w:t xml:space="preserve">, </w:t>
      </w:r>
      <w:r w:rsidRPr="00E9694B">
        <w:rPr>
          <w:rFonts w:ascii="Times New Roman" w:hAnsi="Times New Roman" w:cs="Times New Roman"/>
          <w:sz w:val="28"/>
          <w:szCs w:val="28"/>
        </w:rPr>
        <w:t xml:space="preserve"> терапевтическая резистентность</w:t>
      </w:r>
      <w:r w:rsidR="009249B3">
        <w:rPr>
          <w:rFonts w:ascii="Times New Roman" w:hAnsi="Times New Roman" w:cs="Times New Roman"/>
          <w:sz w:val="28"/>
          <w:szCs w:val="28"/>
        </w:rPr>
        <w:t>.</w:t>
      </w:r>
    </w:p>
    <w:p w:rsidR="00E9694B" w:rsidRPr="00112AB3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2AB3">
        <w:rPr>
          <w:rFonts w:ascii="Times New Roman" w:hAnsi="Times New Roman" w:cs="Times New Roman"/>
          <w:b/>
          <w:sz w:val="28"/>
          <w:szCs w:val="28"/>
        </w:rPr>
        <w:lastRenderedPageBreak/>
        <w:t>Критерии оценки качества медицинской помощи</w:t>
      </w:r>
    </w:p>
    <w:p w:rsidR="008235ED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 Критерии качества</w:t>
      </w:r>
      <w:r w:rsidR="008235ED">
        <w:rPr>
          <w:rFonts w:ascii="Times New Roman" w:hAnsi="Times New Roman" w:cs="Times New Roman"/>
          <w:sz w:val="28"/>
          <w:szCs w:val="28"/>
        </w:rPr>
        <w:t>: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 Уровень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достоверност</w:t>
      </w:r>
      <w:r w:rsidR="008235ED"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доказательств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 w:rsidR="00464199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убедительност</w:t>
      </w:r>
      <w:r w:rsidR="008235ED"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рекомендаций</w:t>
      </w:r>
    </w:p>
    <w:p w:rsidR="00E9694B" w:rsidRPr="002C7F95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7F95">
        <w:rPr>
          <w:rFonts w:ascii="Times New Roman" w:hAnsi="Times New Roman" w:cs="Times New Roman"/>
          <w:b/>
          <w:sz w:val="28"/>
          <w:szCs w:val="28"/>
        </w:rPr>
        <w:t>Этап постановки диагноза</w:t>
      </w:r>
    </w:p>
    <w:p w:rsidR="00E9694B" w:rsidRP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1</w:t>
      </w:r>
      <w:r w:rsidR="002C7F95">
        <w:rPr>
          <w:rFonts w:ascii="Times New Roman" w:hAnsi="Times New Roman" w:cs="Times New Roman"/>
          <w:sz w:val="28"/>
          <w:szCs w:val="28"/>
        </w:rPr>
        <w:t>.</w:t>
      </w:r>
      <w:r w:rsidRPr="00E9694B">
        <w:rPr>
          <w:rFonts w:ascii="Times New Roman" w:hAnsi="Times New Roman" w:cs="Times New Roman"/>
          <w:sz w:val="28"/>
          <w:szCs w:val="28"/>
        </w:rPr>
        <w:t xml:space="preserve"> Выполнен</w:t>
      </w:r>
      <w:r w:rsidR="008235ED">
        <w:rPr>
          <w:rFonts w:ascii="Times New Roman" w:hAnsi="Times New Roman" w:cs="Times New Roman"/>
          <w:sz w:val="28"/>
          <w:szCs w:val="28"/>
        </w:rPr>
        <w:t>о</w:t>
      </w:r>
      <w:r w:rsidRPr="00E9694B">
        <w:rPr>
          <w:rFonts w:ascii="Times New Roman" w:hAnsi="Times New Roman" w:cs="Times New Roman"/>
          <w:sz w:val="28"/>
          <w:szCs w:val="28"/>
        </w:rPr>
        <w:t xml:space="preserve"> клиническое обследование (клинико-анамнестические, клинико</w:t>
      </w:r>
      <w:r w:rsidR="008235ED">
        <w:rPr>
          <w:rFonts w:ascii="Times New Roman" w:hAnsi="Times New Roman" w:cs="Times New Roman"/>
          <w:sz w:val="28"/>
          <w:szCs w:val="28"/>
        </w:rPr>
        <w:t>-</w:t>
      </w:r>
      <w:r w:rsidRPr="00E9694B">
        <w:rPr>
          <w:rFonts w:ascii="Times New Roman" w:hAnsi="Times New Roman" w:cs="Times New Roman"/>
          <w:sz w:val="28"/>
          <w:szCs w:val="28"/>
        </w:rPr>
        <w:t>психопатологические, клинико-патогенетические</w:t>
      </w:r>
      <w:r w:rsidR="002C7F95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данные)</w:t>
      </w:r>
    </w:p>
    <w:p w:rsidR="002C7F95" w:rsidRPr="00E9694B" w:rsidRDefault="002C7F95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достоверност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доказательств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2C7F95" w:rsidRPr="00E9694B" w:rsidRDefault="002C7F95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убедительност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2</w:t>
      </w:r>
      <w:r w:rsidR="002C7F95">
        <w:rPr>
          <w:rFonts w:ascii="Times New Roman" w:hAnsi="Times New Roman" w:cs="Times New Roman"/>
          <w:sz w:val="28"/>
          <w:szCs w:val="28"/>
        </w:rPr>
        <w:t>.</w:t>
      </w:r>
      <w:r w:rsidRPr="00E9694B">
        <w:rPr>
          <w:rFonts w:ascii="Times New Roman" w:hAnsi="Times New Roman" w:cs="Times New Roman"/>
          <w:sz w:val="28"/>
          <w:szCs w:val="28"/>
        </w:rPr>
        <w:t xml:space="preserve"> Оценен риск суицидального поведения </w:t>
      </w:r>
    </w:p>
    <w:p w:rsidR="002C7F95" w:rsidRPr="00E9694B" w:rsidRDefault="002C7F95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достоверност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доказательств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2C7F95" w:rsidRPr="00E9694B" w:rsidRDefault="002C7F95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убедительност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E9694B" w:rsidRDefault="002C7F95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9694B" w:rsidRPr="00E9694B">
        <w:rPr>
          <w:rFonts w:ascii="Times New Roman" w:hAnsi="Times New Roman" w:cs="Times New Roman"/>
          <w:sz w:val="28"/>
          <w:szCs w:val="28"/>
        </w:rPr>
        <w:t xml:space="preserve"> Выполнено экспериментально-психологическое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694B" w:rsidRPr="00E9694B">
        <w:rPr>
          <w:rFonts w:ascii="Times New Roman" w:hAnsi="Times New Roman" w:cs="Times New Roman"/>
          <w:sz w:val="28"/>
          <w:szCs w:val="28"/>
        </w:rPr>
        <w:t>обследование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F95" w:rsidRPr="00E9694B" w:rsidRDefault="002C7F95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достоверност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доказательств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2C7F95" w:rsidRPr="00E9694B" w:rsidRDefault="002C7F95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убедительност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E9694B" w:rsidRPr="00E9694B" w:rsidRDefault="002C7F95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9694B" w:rsidRPr="00E9694B">
        <w:rPr>
          <w:rFonts w:ascii="Times New Roman" w:hAnsi="Times New Roman" w:cs="Times New Roman"/>
          <w:sz w:val="28"/>
          <w:szCs w:val="28"/>
        </w:rPr>
        <w:t xml:space="preserve"> Проведена лабораторная диагностика: общий белок,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694B" w:rsidRPr="00E9694B">
        <w:rPr>
          <w:rFonts w:ascii="Times New Roman" w:hAnsi="Times New Roman" w:cs="Times New Roman"/>
          <w:sz w:val="28"/>
          <w:szCs w:val="28"/>
        </w:rPr>
        <w:t>альбумин, мочевина, креатинин, АЛТ, АСТ,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694B" w:rsidRPr="00E9694B">
        <w:rPr>
          <w:rFonts w:ascii="Times New Roman" w:hAnsi="Times New Roman" w:cs="Times New Roman"/>
          <w:sz w:val="28"/>
          <w:szCs w:val="28"/>
        </w:rPr>
        <w:t>билирубин, исследование электролитов крови</w:t>
      </w:r>
    </w:p>
    <w:p w:rsidR="002C7F95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(натрий, калий, хлор), общий анализ мочи; ТТГ, Т3,Т4.</w:t>
      </w:r>
      <w:r w:rsidR="002C7F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F95" w:rsidRPr="00E9694B" w:rsidRDefault="002C7F95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достоверност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доказательств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2C7F95" w:rsidRDefault="002C7F95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убедительност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E9694B" w:rsidRDefault="002C7F95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9694B" w:rsidRPr="00E9694B">
        <w:rPr>
          <w:rFonts w:ascii="Times New Roman" w:hAnsi="Times New Roman" w:cs="Times New Roman"/>
          <w:sz w:val="28"/>
          <w:szCs w:val="28"/>
        </w:rPr>
        <w:t xml:space="preserve"> Выполнена электроэнцефалография </w:t>
      </w:r>
    </w:p>
    <w:p w:rsidR="002C7F95" w:rsidRDefault="002C7F95" w:rsidP="002C7F9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F95" w:rsidRDefault="002C7F95" w:rsidP="002C7F9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достоверност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доказательств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2C7F95" w:rsidRPr="00E9694B" w:rsidRDefault="002C7F95" w:rsidP="002C7F9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убедительност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E9694B" w:rsidRDefault="002C7F95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9694B" w:rsidRPr="00E9694B">
        <w:rPr>
          <w:rFonts w:ascii="Times New Roman" w:hAnsi="Times New Roman" w:cs="Times New Roman"/>
          <w:sz w:val="28"/>
          <w:szCs w:val="28"/>
        </w:rPr>
        <w:t xml:space="preserve"> Выполнена ТКДГ </w:t>
      </w:r>
    </w:p>
    <w:p w:rsidR="002C7F95" w:rsidRPr="00E9694B" w:rsidRDefault="002C7F95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достоверност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доказательств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</w:p>
    <w:p w:rsidR="002C7F95" w:rsidRPr="00E9694B" w:rsidRDefault="002C7F95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убедительност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:rsidR="00E9694B" w:rsidRPr="002C7F95" w:rsidRDefault="00E9694B" w:rsidP="00E969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7F95">
        <w:rPr>
          <w:rFonts w:ascii="Times New Roman" w:hAnsi="Times New Roman" w:cs="Times New Roman"/>
          <w:b/>
          <w:sz w:val="28"/>
          <w:szCs w:val="28"/>
        </w:rPr>
        <w:t>Этап лечения</w:t>
      </w:r>
    </w:p>
    <w:p w:rsid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1</w:t>
      </w:r>
      <w:r w:rsidR="002C7F95">
        <w:rPr>
          <w:rFonts w:ascii="Times New Roman" w:hAnsi="Times New Roman" w:cs="Times New Roman"/>
          <w:sz w:val="28"/>
          <w:szCs w:val="28"/>
        </w:rPr>
        <w:t>.</w:t>
      </w:r>
      <w:r w:rsidRPr="00E9694B">
        <w:rPr>
          <w:rFonts w:ascii="Times New Roman" w:hAnsi="Times New Roman" w:cs="Times New Roman"/>
          <w:sz w:val="28"/>
          <w:szCs w:val="28"/>
        </w:rPr>
        <w:t xml:space="preserve"> Выполнено назначение психофармакотерапии </w:t>
      </w:r>
    </w:p>
    <w:p w:rsidR="002C7F95" w:rsidRPr="00E9694B" w:rsidRDefault="002C7F95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достоверност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доказательств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2C7F95" w:rsidRPr="00E9694B" w:rsidRDefault="002C7F95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убедительност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2C7F95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2</w:t>
      </w:r>
      <w:r w:rsidR="002C7F95">
        <w:rPr>
          <w:rFonts w:ascii="Times New Roman" w:hAnsi="Times New Roman" w:cs="Times New Roman"/>
          <w:sz w:val="28"/>
          <w:szCs w:val="28"/>
        </w:rPr>
        <w:t>.</w:t>
      </w:r>
      <w:r w:rsidRPr="00E9694B">
        <w:rPr>
          <w:rFonts w:ascii="Times New Roman" w:hAnsi="Times New Roman" w:cs="Times New Roman"/>
          <w:sz w:val="28"/>
          <w:szCs w:val="28"/>
        </w:rPr>
        <w:t xml:space="preserve"> Проведен анализ эффективности и переносимости</w:t>
      </w:r>
      <w:r w:rsidR="002C7F95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назначенной терапии (на 7-14-28 день и далее</w:t>
      </w:r>
      <w:r w:rsidR="002C7F95"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ежемесячно)</w:t>
      </w:r>
    </w:p>
    <w:p w:rsidR="002C7F95" w:rsidRPr="00E9694B" w:rsidRDefault="002C7F95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достоверност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доказательств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2C7F95" w:rsidRDefault="002C7F95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убедительност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2C7F95" w:rsidRDefault="002C7F95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 </w:t>
      </w:r>
      <w:r w:rsidR="00E9694B" w:rsidRPr="00E9694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E9694B" w:rsidRPr="00E9694B">
        <w:rPr>
          <w:rFonts w:ascii="Times New Roman" w:hAnsi="Times New Roman" w:cs="Times New Roman"/>
          <w:sz w:val="28"/>
          <w:szCs w:val="28"/>
        </w:rPr>
        <w:t xml:space="preserve"> Проведена смена терапии при отсутствии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694B" w:rsidRPr="00E9694B">
        <w:rPr>
          <w:rFonts w:ascii="Times New Roman" w:hAnsi="Times New Roman" w:cs="Times New Roman"/>
          <w:sz w:val="28"/>
          <w:szCs w:val="28"/>
        </w:rPr>
        <w:t>эффективности или непереносимости терапии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F95" w:rsidRPr="00E9694B" w:rsidRDefault="002C7F95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достоверност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доказательств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2C7F95" w:rsidRDefault="002C7F95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убедительност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2C7F95" w:rsidRDefault="00E9694B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4</w:t>
      </w:r>
      <w:r w:rsidR="002C7F95">
        <w:rPr>
          <w:rFonts w:ascii="Times New Roman" w:hAnsi="Times New Roman" w:cs="Times New Roman"/>
          <w:sz w:val="28"/>
          <w:szCs w:val="28"/>
        </w:rPr>
        <w:t>.</w:t>
      </w:r>
      <w:r w:rsidRPr="00E9694B">
        <w:rPr>
          <w:rFonts w:ascii="Times New Roman" w:hAnsi="Times New Roman" w:cs="Times New Roman"/>
          <w:sz w:val="28"/>
          <w:szCs w:val="28"/>
        </w:rPr>
        <w:t xml:space="preserve"> </w:t>
      </w:r>
      <w:r w:rsidR="002C7F95" w:rsidRPr="00E9694B">
        <w:rPr>
          <w:rFonts w:ascii="Times New Roman" w:hAnsi="Times New Roman" w:cs="Times New Roman"/>
          <w:sz w:val="28"/>
          <w:szCs w:val="28"/>
        </w:rPr>
        <w:t>Проведена психотерапия</w:t>
      </w:r>
    </w:p>
    <w:p w:rsidR="002C7F95" w:rsidRPr="00E9694B" w:rsidRDefault="002C7F95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 xml:space="preserve"> 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достоверност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доказательств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2C7F95" w:rsidRPr="00E9694B" w:rsidRDefault="002C7F95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убедительност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E9694B" w:rsidRDefault="00E9694B" w:rsidP="00E969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5</w:t>
      </w:r>
      <w:r w:rsidR="002C7F95">
        <w:rPr>
          <w:rFonts w:ascii="Times New Roman" w:hAnsi="Times New Roman" w:cs="Times New Roman"/>
          <w:sz w:val="28"/>
          <w:szCs w:val="28"/>
        </w:rPr>
        <w:t>.</w:t>
      </w:r>
      <w:r w:rsidRPr="00E9694B">
        <w:rPr>
          <w:rFonts w:ascii="Times New Roman" w:hAnsi="Times New Roman" w:cs="Times New Roman"/>
          <w:sz w:val="28"/>
          <w:szCs w:val="28"/>
        </w:rPr>
        <w:t xml:space="preserve"> Достигнуто снижение выраженности избегающего(ограничительного) поведения</w:t>
      </w:r>
    </w:p>
    <w:p w:rsidR="002C7F95" w:rsidRDefault="002C7F95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F95" w:rsidRDefault="002C7F95" w:rsidP="002C7F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lastRenderedPageBreak/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достоверност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доказательств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855FE7" w:rsidRDefault="002C7F95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94B">
        <w:rPr>
          <w:rFonts w:ascii="Times New Roman" w:hAnsi="Times New Roman" w:cs="Times New Roman"/>
          <w:sz w:val="28"/>
          <w:szCs w:val="28"/>
        </w:rPr>
        <w:t>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694B">
        <w:rPr>
          <w:rFonts w:ascii="Times New Roman" w:hAnsi="Times New Roman" w:cs="Times New Roman"/>
          <w:sz w:val="28"/>
          <w:szCs w:val="28"/>
        </w:rPr>
        <w:t>убедительност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694B">
        <w:rPr>
          <w:rFonts w:ascii="Times New Roman" w:hAnsi="Times New Roman" w:cs="Times New Roman"/>
          <w:sz w:val="28"/>
          <w:szCs w:val="28"/>
        </w:rPr>
        <w:t>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352593" w:rsidRDefault="00352593" w:rsidP="00A52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FE7" w:rsidRPr="00352593" w:rsidRDefault="00855FE7" w:rsidP="00A52DA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52593">
        <w:rPr>
          <w:rFonts w:ascii="Times New Roman" w:hAnsi="Times New Roman" w:cs="Times New Roman"/>
          <w:b/>
          <w:sz w:val="28"/>
          <w:szCs w:val="28"/>
        </w:rPr>
        <w:t>Список</w:t>
      </w:r>
      <w:r w:rsidR="003525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2593">
        <w:rPr>
          <w:rFonts w:ascii="Times New Roman" w:hAnsi="Times New Roman" w:cs="Times New Roman"/>
          <w:b/>
          <w:sz w:val="28"/>
          <w:szCs w:val="28"/>
        </w:rPr>
        <w:t>литературы</w:t>
      </w:r>
    </w:p>
    <w:p w:rsidR="00855FE7" w:rsidRPr="00855FE7" w:rsidRDefault="00855FE7" w:rsidP="00855FE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5FE7">
        <w:rPr>
          <w:rFonts w:ascii="Times New Roman" w:hAnsi="Times New Roman" w:cs="Times New Roman"/>
          <w:sz w:val="28"/>
          <w:szCs w:val="28"/>
          <w:lang w:val="en-US"/>
        </w:rPr>
        <w:t>American Psychiatric Association. Diagnostic and Statistical Manual for Mental Disorders.5th ed. Arlington, VA: American Psychiatric Association; 2013.</w:t>
      </w:r>
    </w:p>
    <w:p w:rsidR="00855FE7" w:rsidRPr="00855FE7" w:rsidRDefault="00855FE7" w:rsidP="00855FE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5FE7">
        <w:rPr>
          <w:rFonts w:ascii="Times New Roman" w:hAnsi="Times New Roman" w:cs="Times New Roman"/>
          <w:sz w:val="28"/>
          <w:szCs w:val="28"/>
          <w:lang w:val="en-US"/>
        </w:rPr>
        <w:t>2. Polanczyk GV, Salum GA, Sugaya LS, et al. Annual research review: a meta-analysis of the worldwide prevalence of mental disorders in children and adolescents. J PsycholPsychiatry. 2015;56:345-365.</w:t>
      </w:r>
    </w:p>
    <w:p w:rsidR="00855FE7" w:rsidRPr="00855FE7" w:rsidRDefault="00855FE7" w:rsidP="00855FE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5FE7">
        <w:rPr>
          <w:rFonts w:ascii="Times New Roman" w:hAnsi="Times New Roman" w:cs="Times New Roman"/>
          <w:sz w:val="28"/>
          <w:szCs w:val="28"/>
          <w:lang w:val="en-US"/>
        </w:rPr>
        <w:t>3. Merikangas KR, He J, Burstein M, et al. Lifetime prevalence of mental disorders in U.S.adolescents: results from the National Comorbidity Survey Replication_Adolescent Supplement (NCS-A). J Am Acad Child Adolesc Psychiatry. 2010;49:980-989.</w:t>
      </w:r>
    </w:p>
    <w:p w:rsidR="00855FE7" w:rsidRPr="00855FE7" w:rsidRDefault="00855FE7" w:rsidP="00855FE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5FE7">
        <w:rPr>
          <w:rFonts w:ascii="Times New Roman" w:hAnsi="Times New Roman" w:cs="Times New Roman"/>
          <w:sz w:val="28"/>
          <w:szCs w:val="28"/>
          <w:lang w:val="en-US"/>
        </w:rPr>
        <w:t>4. Copeland W, Shanahan L, Costello EJ, et al. Cumulative prevalence of psychiatric disorders by young adulthood: a prospective cohort analysis from the Great Smoky Mountains Study. J Am Acad Child Adolesc Psychiatry. 2011;50:252-261.</w:t>
      </w:r>
    </w:p>
    <w:p w:rsidR="00855FE7" w:rsidRPr="00855FE7" w:rsidRDefault="00855FE7" w:rsidP="00855FE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5FE7">
        <w:rPr>
          <w:rFonts w:ascii="Times New Roman" w:hAnsi="Times New Roman" w:cs="Times New Roman"/>
          <w:sz w:val="28"/>
          <w:szCs w:val="28"/>
          <w:lang w:val="en-US"/>
        </w:rPr>
        <w:t>5. Kessler RC, Berglund P, Demler O, et al. Lifetime prevalence and age-of-onset distributions of DSM-IV disorders in the national comorbidity survey replication. Arch GenPsychiatry. 2005;62:593-602.</w:t>
      </w:r>
    </w:p>
    <w:p w:rsidR="00855FE7" w:rsidRPr="00855FE7" w:rsidRDefault="00855FE7" w:rsidP="00855FE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5FE7">
        <w:rPr>
          <w:rFonts w:ascii="Times New Roman" w:hAnsi="Times New Roman" w:cs="Times New Roman"/>
          <w:sz w:val="28"/>
          <w:szCs w:val="28"/>
          <w:lang w:val="en-US"/>
        </w:rPr>
        <w:t>6. Beesdo-Baum K, Knappe S. Developmental epidemiology of anxiety disorders. ChildAdolesc Psychiatry Clin N Am. 2012;21:457-478.</w:t>
      </w:r>
    </w:p>
    <w:p w:rsidR="00855FE7" w:rsidRPr="00855FE7" w:rsidRDefault="00855FE7" w:rsidP="00855FE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5FE7">
        <w:rPr>
          <w:rFonts w:ascii="Times New Roman" w:hAnsi="Times New Roman" w:cs="Times New Roman"/>
          <w:sz w:val="28"/>
          <w:szCs w:val="28"/>
          <w:lang w:val="en-US"/>
        </w:rPr>
        <w:t>7. Clauss JA, Blackford JU. Behavioral inhibition and risk for developing social anxiety disorder: a meta-analytic study. J Am Acad Child Adolesc Psychiatry. 2012;51:1066-1075.</w:t>
      </w:r>
    </w:p>
    <w:p w:rsidR="00855FE7" w:rsidRPr="00855FE7" w:rsidRDefault="00855FE7" w:rsidP="00855FE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5FE7">
        <w:rPr>
          <w:rFonts w:ascii="Times New Roman" w:hAnsi="Times New Roman" w:cs="Times New Roman"/>
          <w:sz w:val="28"/>
          <w:szCs w:val="28"/>
          <w:lang w:val="en-US"/>
        </w:rPr>
        <w:lastRenderedPageBreak/>
        <w:t>8. Feder A, Coplan JD, Goetz RR, et al. Twenty-four-hour cortisol secretion patterns in prepubertal children with anxiety or depressive disorders. Biol Psychiatry. 2004;56: 198-204.</w:t>
      </w:r>
    </w:p>
    <w:p w:rsidR="00855FE7" w:rsidRPr="00855FE7" w:rsidRDefault="00855FE7" w:rsidP="00855FE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5FE7">
        <w:rPr>
          <w:rFonts w:ascii="Times New Roman" w:hAnsi="Times New Roman" w:cs="Times New Roman"/>
          <w:sz w:val="28"/>
          <w:szCs w:val="28"/>
          <w:lang w:val="en-US"/>
        </w:rPr>
        <w:t>9. Watson D, Clark LA, Carey G. Positive and negative affectivity and their relation to anxiety and depressive disorders. J Abnorm Psychol. 1988;97:346-353.</w:t>
      </w:r>
    </w:p>
    <w:p w:rsidR="00855FE7" w:rsidRPr="00855FE7" w:rsidRDefault="00855FE7" w:rsidP="00855FE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5FE7">
        <w:rPr>
          <w:rFonts w:ascii="Times New Roman" w:hAnsi="Times New Roman" w:cs="Times New Roman"/>
          <w:sz w:val="28"/>
          <w:szCs w:val="28"/>
          <w:lang w:val="en-US"/>
        </w:rPr>
        <w:t>10. Suarez L, Barlow D, Bennett S, et al. Understanding anxiety disorders from a “triple vulnerabilities” framework. In: Anthony M, Stein M, eds. Handbook of Anxiety andthe Anxiety Disorders. New York, NY: Oxford University Press; 2008.</w:t>
      </w:r>
    </w:p>
    <w:p w:rsidR="00855FE7" w:rsidRPr="00855FE7" w:rsidRDefault="00855FE7" w:rsidP="00855FE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5FE7">
        <w:rPr>
          <w:rFonts w:ascii="Times New Roman" w:hAnsi="Times New Roman" w:cs="Times New Roman"/>
          <w:sz w:val="28"/>
          <w:szCs w:val="28"/>
          <w:lang w:val="en-US"/>
        </w:rPr>
        <w:t>11. Green JG, McLaughlin KA, Berglund PA, et al. Childhood adversities and adult psychiatric disorders in the National Comorbidity Survey Replication I: associations with first onset of DSM-IV disorders. Arch Gen Psychiatry. 2010;67:113-123.</w:t>
      </w:r>
    </w:p>
    <w:p w:rsidR="0096146D" w:rsidRPr="00E250C9" w:rsidRDefault="00855FE7" w:rsidP="00855FE7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5FE7">
        <w:rPr>
          <w:rFonts w:ascii="Times New Roman" w:hAnsi="Times New Roman" w:cs="Times New Roman"/>
          <w:sz w:val="28"/>
          <w:szCs w:val="28"/>
          <w:lang w:val="en-US"/>
        </w:rPr>
        <w:t xml:space="preserve">12. Colonnesi C, Draijer EM, Jan JM, et al. The relation between insecure attachment andchild anxiety: a meta-analytic review. J Clin Child Adolesc Psychol. </w:t>
      </w:r>
      <w:r w:rsidRPr="00E250C9">
        <w:rPr>
          <w:rFonts w:ascii="Times New Roman" w:hAnsi="Times New Roman" w:cs="Times New Roman"/>
          <w:sz w:val="28"/>
          <w:szCs w:val="28"/>
          <w:lang w:val="en-US"/>
        </w:rPr>
        <w:t>2011;40:630-645.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13. Verduin TL, Kendall PC. Differential occurrence of comorbidity within childhood anxiety disorders. J Clin Child Adolesc Psychol. 2003;32:290-295.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14. Costello EJ, Egger HL, Copeland W, et al. The developmental epidemiology of anxiety disorders: phenomenology, prevalence, and comorbidity. Anxiety Disord Child Adolesc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Res Assess Intervent. 2011;2:56-75.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15. Cummings CM, Caporino NE, Kendall PC. Comorbidity of anxiety and depression in children and adolescents: 20 years after. Psychol Bull. 2014;140:816-845.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lastRenderedPageBreak/>
        <w:t>16. Manassis K, Monga S. A therapeutic approach to children and adolescents with anxiety disorders and associated comorbid conditions. J Am Acad Child Adolesc Psychiatry.2001;40:115-117.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17. Kessler RC, Avenevoli S, Costello EJ, et al. Prevalence, persistence, and sociodemographiccorrelates of DSM-IV disorders in the National Comorbidity Survey Replication Adolescent Supplement. Arch Gen Psychiatry. 2012;69:372-380.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18. Costello EF, Mustillo S, Erkanli A, et al. Prevalence and development of psychiatric disorders in children and adolescence. Arch Gen Psychiatry. 2003;60:837-844.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19. National Institute of Mental Health. Research Domain Criteria Matrix. Available at: https://www.nimh.nih.gov/research-priorities/rdoc/index.shtml. Accessed July 29, 2020.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20. Bittner A, Egger HL, Erkanli A, et al. What do childhood anxiety disorders predict? J Child Psychol Psychiatry. 2007;48:1174-1183.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21. Copeland WE, Shanahan L, Costello EJ, et al. Childhood and adolescent psychiatric disorders as predictors of young adult disorders. Arch Gen Psychiatry. 2009;66:764-772.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22. Copeland WE, Angold A, Shanahan L, et al. Longitudinal patterns of anxiety from childhood to adulthood: the Great Smoky Mountains Study. J Am Acad Child AdolescPsychiatry. 2014;53:21-33.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23. Husky MM, Olfson M, He J, et al. Twelve-month suicidal symptoms and use of services among adolescents: results from the National Comorbidity Survey. Psychiatr Serv. 2012;63:989-996.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24. Lepine JP, Chignon JM, Teherani M. Suicide attempts in patients with panic disorder. Arch Gen Psychiatry. 1993;50:144-149.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lastRenderedPageBreak/>
        <w:t>25. Foley DL, Goldston DB, Costello EJ, et al. Proximal psychiatric risk factors for suicidality in youth: the Great Smoky Mountains Study. Arch Gen Psychiatry. 2006;63:1017-1024.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26. Bennett K, Manassis K, Duda S, et al. Treating child and adolescent anxiety effectively: overview of systematic reviews. ClinPsychol Rev. 2016;50:80-94.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27. Ford T. Practitioner review: how can epidemiology help us plan and deliver effective child and adolescent mental health services? J Child Psychol Psychiatry. 2008;49:900-914.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28. Saloner B, Carson N, Cook BL. Episodes of mental health treatment among a nationally representative sample of children and adolescents. Med Care Res Rev. 2014;71:261-279.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29. Kazak AE, Hoagwood K, Weisz JR, et al. A meta-systems approach to evidence-based practice for children and adolescents. Am Psychol. 2010;65:85-97.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30. Novins DK, Green AE, Legha RK, et al. Dissemination and implementation of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evidence-based practices for child and adolescent mental health: a systematic review. J Am Acad Child Adolesc Psychiatry. 2013;52:1009-1025.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31. American Academy of Child and Adolescent Psychiatry, Guidelines, Updates, and Parameters. Available at: https://www.aacap.org/AACAP/Resources_for_Primary_Care/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Practice_Parameters_and_Resource_Centers/Practice_Parameters.aspx.Accessed July 29, 2020.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32. Institute of Medicine of the National Academies. Clinical Practice Guidelines We Can Trust. Washington, DC: National Academies Press; 2011.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33. AGREE Next Steps Consortium. AGREE-II User’s Manual. 2013. Available at: https://www.agreetrust.org. Accessed July 29, 2020.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lastRenderedPageBreak/>
        <w:t>34. Wang Z, Whiteside S, Sim L, et al. Anxiety in Children. Comparative Effectiveness Review No. 192. (Prepared by the Mayo Clinic Evidence-based Practice Center under Contract No. 290-2015-00013-I.)AHRQ Publication No. 17-EHC023-EF. Rockville,MD: Agency for Healthcare Research and Quality; August 2017.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35. Wang Z, Whiteside SPH, Sim L, et al. Comparative effectiveness and safety of cognitive behavioral therapy and pharmacotherapy for childhood anxiety disorders. A systematicreview and meta-analysis.JAMA Pediatr. 2017;17:1049-1056.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36. Wang Z, Whiteside S, Sim L, et al. Anxiety in Children. Comparative EffectivenessReview No. 192. (Prepared by the Mayo Clinic Evidence-based Practice Center under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Contract No. 290-2015-00013-I.) AHRQ Publication No. 17-EHC023- EF. Rockville,MD: Agency for Healthcare Research and Quality; August 2017. Erratum July 2018.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37. Locher C, Koechlin H, Zion SR, et al. Efficacy and safety of selective serotonin reuptake inhibitors, serotonin-norepinephrine reuptake inhibitors, and placebo for common psychiatric disorders among children and adolescents—a systematic review and metaanalysis. JAMA Psychiatry. 2017;74:1011-1020.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38. Strawn JR, Mills JA, Sauley BA, et al. The impact of antidepressant dose and class on treatment response in pediatric anxiety disorders: a meta-analysis. J Am Acad ChildAdolesc Psychiatry. 2018;57:235-244.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39. Dobson ET, Bloch MH, Strawn JR. Efficacy and tolerability of pharmacotherapy for pediatric anxiety disorders: a network meta-analysis. J Clin Psychiatry. 2019;80:17r12064.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40. Crowe K, McKay D. Efficacy of cognitive-behavioral therapy for childhood anxiety and depression. J Anxiety Disord. 2017;49:76-87.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lastRenderedPageBreak/>
        <w:t>41. Wiesz JR, Kuppens S, Ng MY, et al. What five decades of research tells us about the effects of youth psychological therapy: a multilevel meta-analysis and implications for science and practice. Am Psychol. 2017;72:79-117.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42. Warwick H, Reardon T, Cooper P, et al. Complete recovery from anxiety disorders following cognitive behavior therapy in children and adolescents: a meta-analysis. ClinPsychol Rev. 2017;52:77-91.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43. Zhou X, Zhang Y, Furukawa TA, et al. Different types and acceptability of psychotherapies for acute anxiety disorders in children and adolescents—a network metaanalysis. JAMA Psychiatry. 2019;76:41-50.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44. Connolly SD, Suarez LM, Victor AM, et al. Anxiety disorders. In: Dulcan MK, ed. Dulcan’s Textbook of Child and Adolescent Psychiatry. 2nd ed. Arlington, VA:American Psychiatry Association Publishing; 2016:305-343.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45. O’Brien JD. The process of assessment and diagnosis. In: Dulcan MK, ed. Dulcan’sTextbook of Child and Adolescent Psychiatry. 2nd ed. Arlington, VA: American PsychiatryAssociation Publishing; 2016:3-16.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46. Jha P. Assessing the elementary school-age child. In: Dulcan MK, ed. Dulcan’s Textbookof Child and Adolescent Psychiatry. 2nd ed. Arlington, VA: American PsychiatryAssociation Publishing; 2016:57-71.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47. Cuffe SP, Desai CV. Assessing adolescents. In: Dulcan MK, ed. Dulcan’s Textbook ofChild and Adolescent Psychiatry. 2nd ed. Arlington, VA: American Psychiatry AssociationPublishing; 2016:73-87.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48. Lee ES, Findling RL. Principles of psychopharmacology. In: Dulcan MK, ed. Dulcan’sTextbook of Child and Adolescent Psychiatry. 2nd ed. Arlington, VA: American PsychiatryAssociation Publishing; 2016:691-708.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lastRenderedPageBreak/>
        <w:t>49. Emslie GJ, Croarkin P, Chapman MR, et al. Antidepressants. In: Dulcan MK, ed. Dulcan’s Textbook of Child and Adolescent Psychiatry. 2nd ed. Arlington, VA:American Psychiatry Association Publishing; 2016:737-768.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50. Beidel DC, Reinecke MA. Cognitive-behavioral treatment for anxiety and  depression. In: Dulcan MK, ed. Dulcan’s Textbook of Child and Adolescent Psychiatry. 2nd ed. Arlington, VA: American Psychiatry Association Publishing; 2016:973-991.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51. Taylor JH, Lebowitz ER, Silverman WK. Anxiety disorders. In: Martin A, Bloch MH, Volkmar FR, eds. Lewis’s Child and Adolescent Psychiatry, A Comprehensive Textbook. 5th ed. Philadelphia, PA: Wolters Kluwer; 2018:509-518.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52. Bostic JQ, Potter MP, King RA. Clinical assessment of children and adolescents: content and structure. In: Martin A, Bloch MH, Volkmar FR, eds. Lewis’s Child and Adolescent Psychiatry, A Comprehensive Textbook. Philadelphia, PA: Wolters Kluwer; 2018:299-320.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53. Angold A, Costello EJ, Egger H. Structured interviewing. In: Martin A, Bloch MH, Volkmar FR, eds. Lewis’s Child and Adolescent Psychiatry, A Comprehensive Textbook. 5th ed. Philadelphia, PA: Wolters Kluwer; 2018:342-354.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54. Volkmar FR, Sukhodolsky DG, Schwab-Stone, et al. Diagnostic classification. In: Martin A, Bloch MH, Volkmar FR, eds. Lewis’s Child and Adolescent Psychiatry, A Comprehensive Textbook. 5th ed. Philadelphia, PA: Wolters Kluwer; 2018:354-362.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55. Martin A, Oesterheld JR, Bloch MH, et al. Pediatric psychopharmacology. Generalprinciples and clinical practice. In: Martin A, Bloch MH, Volkmar FR, eds. Lewis’sChild and Adolescent Psychiatry, A Comprehensive Textbook. 5th ed. Philadelphia, PA:Wolters Kluwer; 2018:715-718.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lastRenderedPageBreak/>
        <w:t>56. Bloch MH, Beyer C, Martin A, et al. Specific medication treatments. Antidepressants. In: Martin A, Bloch MH, Volkmar FR, eds. Lewis’s Child and Adolescent Psychiatry, A Comprehensive Textbook. 5th ed. Philadelphia, PA: Wolters Kluwer; 2018:724-732.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57. Weersing VR, Goger P, Conover KL. Psychotherapies. Psychotherapy for children and adolescents: a critical overview. In: Martin A, Bloch MH, Volkmar FR, eds. Lewis’sChild and Adolescent Psychiatry, A Comprehensive Textbook. 5th ed. Philadelphia, PA:Wolters Kluwer; 2018:749-757.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58. Minjarez MB, Montague RA, Fox EA, et al. Psychotherapies: cognitive and behavioral therapies. In: Martin A, Bloch MH, Volkmar FR, eds. Lewis’s Child and AdolescentPsychiatry, A Comprehensive Textbook. 5th ed. Philadelphia, PA: Wolters Kluwer;2018:757-787.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59. Guite JW, Kazak AE. Anxiety symptoms and disorders. In: Shaw RJ, DeMaso DR, eds. Textbook of Pediatric Psychosomatic Medicine. Washington, DC: American Psychiatric Publishing; 2010:101-119.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60. Klykylo W, Bowers RT, Weston CD, et al. Green’s Child &amp; Adolescent Clinical Psychopharmacology. 5th ed. Philadelphia, PA: Wolters Kluwer; 2019.</w:t>
      </w:r>
    </w:p>
    <w:p w:rsidR="000D5FAC" w:rsidRPr="000D5FAC" w:rsidRDefault="000D5FAC" w:rsidP="000D5FA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61. Klykylo WM, Kay J, eds. Clinical Child Psychiatry. 3rd ed. Chichester, UK: John Wiley &amp; Sons; 2012. 62. Connolly SD, Bernstein GA, Bernet W, et al. Practice parameter for the assessment and treatment of children and adolescents with anxiety disorders. J Am Acad Child AdolescPsychiatry. 2007;46:267-283.</w:t>
      </w:r>
    </w:p>
    <w:p w:rsidR="0096146D" w:rsidRPr="00C77314" w:rsidRDefault="000D5FAC" w:rsidP="00C77314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D5FAC">
        <w:rPr>
          <w:rFonts w:ascii="Times New Roman" w:hAnsi="Times New Roman" w:cs="Times New Roman"/>
          <w:sz w:val="28"/>
          <w:szCs w:val="28"/>
          <w:lang w:val="en-US"/>
        </w:rPr>
        <w:t>63. British Columbia Ministry of Health Services Guidelines &amp; Protocols Advisory Committee.Anxiety and Depression in Children and Youth—</w:t>
      </w:r>
      <w:r w:rsidR="00C77314">
        <w:rPr>
          <w:rFonts w:ascii="Times New Roman" w:hAnsi="Times New Roman" w:cs="Times New Roman"/>
          <w:sz w:val="28"/>
          <w:szCs w:val="28"/>
          <w:lang w:val="en-US"/>
        </w:rPr>
        <w:t xml:space="preserve">Diagnosisand </w:t>
      </w:r>
      <w:r w:rsidR="00C77314" w:rsidRPr="00C77314">
        <w:rPr>
          <w:rFonts w:ascii="Times New Roman" w:hAnsi="Times New Roman" w:cs="Times New Roman"/>
          <w:sz w:val="28"/>
          <w:szCs w:val="28"/>
          <w:lang w:val="en-US"/>
        </w:rPr>
        <w:t>Treatment, 2010.Availableat:https://www2.gov.bc.ca/assets/gov/health/practitionerpro/bc-guidelines/depressyouth.pdf.Accessed July 29, 2020.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64. National Institute for Health and Care Excellence, NICE Guideline. Social AnxietyDisorder: Recognition, Assessment, and Treatment, 2013. Available at: </w:t>
      </w:r>
      <w:hyperlink r:id="rId8" w:history="1">
        <w:r w:rsidRPr="00E941D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https://www</w:t>
        </w:r>
      </w:hyperlink>
      <w:r w:rsidRPr="00DD0261">
        <w:rPr>
          <w:rFonts w:ascii="Times New Roman" w:hAnsi="Times New Roman" w:cs="Times New Roman"/>
          <w:sz w:val="28"/>
          <w:szCs w:val="28"/>
          <w:lang w:val="en-US"/>
        </w:rPr>
        <w:t>.nice.org.uk/guidance/cg159/resources/social-anxiety-disorder-recognition-assessment-andtreatment-pdf-35109639699397. Accessed July 29, 2020.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65. National Institute for Health and Care Excellence, Nice Quality Standard. AnxietyDisorders, 2014. Available at:</w:t>
      </w:r>
      <w:hyperlink r:id="rId9" w:history="1">
        <w:r w:rsidRPr="00E941D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https://www.nice.org.uk/guidance/qs53/resources/</w:t>
        </w:r>
      </w:hyperlink>
      <w:r w:rsidRPr="00DD0261">
        <w:rPr>
          <w:rFonts w:ascii="Times New Roman" w:hAnsi="Times New Roman" w:cs="Times New Roman"/>
          <w:sz w:val="28"/>
          <w:szCs w:val="28"/>
          <w:lang w:val="en-US"/>
        </w:rPr>
        <w:t>anxiety-disorders-pdf-2098725496261. Accessed July 29, 2020.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66. National Institutes of Health, U.S. National Library of Medicine. Available at:https://dailymed.nlm.nih.gov/dailymed/. Accessed July 29, 2020.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67. U.S. Food &amp; Drug Administration. Available at: https://www.fda.gov/Drugs. AccessedJuly 29, 2020.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68. Massachusetts General Hospital, Pediatric Symptom Checklist. Available at: https://www.massgeneral.org/psychiatry/treatments-and-services/pediatric-symptom-checklist/.Accessed July 29, 2020.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69. Youth in Mind, Strengths and Difficulties Questionnaire. Available at: https://sdqinfo.org. Accessed July 29, 2020.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70. American Psychiatric Association. Online Assessment Measures. Available at:</w:t>
      </w:r>
      <w:hyperlink r:id="rId10" w:history="1">
        <w:r w:rsidRPr="00E941D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https://www.psychiatry.org/psychiatrists/practice/dsm/educational-resources/assessmentmeasures</w:t>
        </w:r>
      </w:hyperlink>
      <w:r w:rsidRPr="00DD0261">
        <w:rPr>
          <w:rFonts w:ascii="Times New Roman" w:hAnsi="Times New Roman" w:cs="Times New Roman"/>
          <w:sz w:val="28"/>
          <w:szCs w:val="28"/>
          <w:lang w:val="en-US"/>
        </w:rPr>
        <w:t>.Accessed July 29, 2020.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71. Narrow WE, Clarke DE, Kuramoto SJ, et al. DSM-5 field trials in the United Statesand Canada, part III: development and reliability testing of a cross-cutting symptomassessment for DSM-5. Am J Psychiatry. 2013;170:71-82.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lastRenderedPageBreak/>
        <w:t>72. Pumariega AJ, Rothe E, Mian A, et al. Practice parameter for cultural competence inchild and adolescent psychiatric practice. J Am Acad Child Adolesc Psychiatry. 2013;52:1101-1115.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73. Jensen-Doss A, Youngstrom EA, Youngstrom JK, et al. Predictors and moderators ofagreement between clinical and research diagnoses for children and adolescents.J Consult Clin Psychol. 2014;82:1151-1162.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74. Kobak K, Townsend L, Birmaher B, et al. Computer-assisted psychiatric diagnosis.J Am Acad Child Adolesc Psychiatry. 2020;59:213-215.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75. Silverman WK, Albano AM. Anxiety Disorders Interview Schedule for DSM-IV: ChildVersion. Child and Parent Interview Schedules. San Antonio, TX: Psychological Corporation;1996.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76. University of Pittsburgh. Kiddie Schedule for Affective Disorders and Schizophrenia,Present and Lifetime Version, DSM-5. Available at: https://www.pediatricbipolar.pitt.edu/sites/default/files/KSADS_DSM_5_Supp3_AnxietyDO_Final.pdf. Accessed July29, 2020.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77. Ford-Paz RE, Gouze KR, Kerns CE, et al. Evidence-based assessment in clinical settings:reducing assessment burden for a structured measure of child and adolescentanxiety. Psychol Serv. 2019 Jun 13. Advance online publication. Available at: https://doi.org/10.1037/ser0000367. Accessed July 29, 2020.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78. University of Pittsburgh. Screen for Child Anxiety Related Disorders (SCARED).Available at: https://www.pediatricbipolar.pitt.edu/resources/instruments. Accessed July29, 2020.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79. Spence Children’s Anxiety Scale. Available at: https://www.scaswebsite.com. AccessedJuly 29, 2020.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lastRenderedPageBreak/>
        <w:t>80. Patient Health Questionnaire Screeners; https://www.phqscreeners.com. Accessed July29, 2020.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81. Silverman WK, Ollendick TH. Evidence-based assessment of anxiety and its disordersin children and adolescents. J Clin Child Adolesc Psychol. 2005;34:380-411.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82. Choudhury MS, Pimentel SS, Kendall PC. Childhood anxiety disorders: parent-child(dis)agreement using a structured interview for the DSM-IV. J Am Acad Child AdolescPsychiatry. 2003;42:957-964.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83. Achenbach TM, McConaughy SH, Howell CT. Child/adolescent behavioral andemotional problems: implications of cross-informant correlations for situational specificity.Psychol Bull. 1987;101:213-232.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84. De Los Reyes A, Augenstein TM, Wang M, et al.The validity of the multi-informantapproach in assessing child and adolescent mental health.Psychol Bull. 2015;141: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858-900.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85. Havighurst SS, Downey L. Clinical reasoning for child and adolescent mental healthpractitioners: the mindful formulation. Clin Child Psychol Psychiatry. 2009;14:251-271.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86. Institute of Medicine. Crossing the Quality Chasm: A New Health System for the 21</w:t>
      </w:r>
      <w:r w:rsidRPr="00DD0261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Pr="00DD0261">
        <w:rPr>
          <w:rFonts w:ascii="Times New Roman" w:hAnsi="Times New Roman" w:cs="Times New Roman"/>
          <w:sz w:val="28"/>
          <w:szCs w:val="28"/>
          <w:lang w:val="en-US"/>
        </w:rPr>
        <w:t>Century. Washington, DC: National Academies Press; 2001.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87. Hall DE, Prochazka AV, Fink AS. Informed consent for clinical treatment. CMAJ.2012;184:533-540.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88. AHRQ. Methods Guide for Effectiveness and Comparative Effectiveness Reviews.AHRQ Publication No. 10(14)-EHC063-EF. Rockville, MD: Agency for HealthcareResearch and Quality; January 2014.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lastRenderedPageBreak/>
        <w:t>89. Higgins JPT, Green S, eds. Cochrane Handbook for Systematic Reviews of Interventions,Version 5.1.0. Cochrane Collaboration; 2011.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90. Wells G, Shea B, O’Connell D, et al. The Newcastle-Ottawa Scale (NOS) for assessingthe quality of nonrandomized studies in meta-analyses. Ottawa, ON, Canada: OttawaHospital Research Institute; 2000.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91. Guyatt GH, Oxman AD, Sultan S, et al. GRADE guidelines: 9. Rating the quality ofevidence. J ClinEpidemiol. 2011;64:1311-1316.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92. McGuire JF, Caporino NE, Palitz SA, et al. Integrating evidence-based assessmentinto clinical practice for pediatric anxiety disorders. Depress Anxiety. 2019;36:744-752.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93. Peris TS, Caporino NE, O’Rourke S, et al. Therapist-reported features of exposure tasksthat predict differential treatment outcomes for youth with anxiety. J Am Acad ChildAdolesc Psychiatry. 2017;56:1043-1052.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94. Ressler KJ, Nemeroff CB. Role of serotonergic and noradrenergic systems in thepathophysiology of depression and anxiety disorders. Depress Anxiety. 2000;12(Suppl1):2-19.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95. Aldrich SL, Poweleit EA, Prows CA, et al. Influence of CYP2C19 metabolizer status onescitalopram/citalopram tolerability and response in youth with anxiety and depressivedisorders. Front Pharmacol. 2019;10:99.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96. Axelson DA, Perel JM, Birmaher B, et al. Sertraline pharmacokinetics and dynamics inadolescents. J Am Acad Child Adolesc Psychiatry. 2002;41:1037-1044.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97. Bridge JA, Iyengar S, Salary CB, et al. Clinical response and risk for reported suicidalideation and suicide attempts in pediatric antidepressant treatment. A meta-analysis ofrandomized controlled trials.JAMA. 2007;297:1683-1696.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lastRenderedPageBreak/>
        <w:t>98. Luft MJ, Lamy M, DelBello MP, et al. Antidepressant-induced activation in childrenand adolescents: risk, recognition and management. CurrProblPediatrAdolesc HealthCare. 2018;48:50-62.</w:t>
      </w:r>
    </w:p>
    <w:p w:rsidR="00DD0261" w:rsidRPr="00E250C9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99. Foong AL, Patel T, Kellar J, et al. The scoop on serotonin syndrome.</w:t>
      </w:r>
      <w:r w:rsidRPr="00E250C9">
        <w:rPr>
          <w:rFonts w:ascii="Times New Roman" w:hAnsi="Times New Roman" w:cs="Times New Roman"/>
          <w:sz w:val="28"/>
          <w:szCs w:val="28"/>
          <w:lang w:val="en-US"/>
        </w:rPr>
        <w:t>CanPharm J.2018;151:233-239.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100. Rosenbaum JF, Fava M, Hoog SL, et al. Selective serotonin reuptake inhibitordiscontinuation syndrome: a randomized clinical trial. Biol Psychiatry. 1998;44:77-87.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101. Hemeryck A, Belpaire FM. Selective serotonin reuptake inhibitors and cytochromeP-450 mediated drug-drug interactions: an update. Curr Drug Metab. 2002;3:13-37.</w:t>
      </w:r>
    </w:p>
    <w:p w:rsidR="00DD0261" w:rsidRPr="00E250C9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 xml:space="preserve">102. Costa E, Giardini A, Savin M, et al. Intervention tools to improve medication adherence:review of literature. Patient Prefer Adherence. </w:t>
      </w:r>
      <w:r w:rsidRPr="00E250C9">
        <w:rPr>
          <w:rFonts w:ascii="Times New Roman" w:hAnsi="Times New Roman" w:cs="Times New Roman"/>
          <w:sz w:val="28"/>
          <w:szCs w:val="28"/>
          <w:lang w:val="en-US"/>
        </w:rPr>
        <w:t>2015;9:1303-1314.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103. Haddad PM. Antidepressant discontinuation syndromes—clinical relevance, prevention,and management. Drug Safety. 2001;24:183-197.</w:t>
      </w:r>
    </w:p>
    <w:p w:rsidR="00DD0261" w:rsidRPr="00E250C9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 xml:space="preserve">104. Keks N, Hope J, Keogh S. Switching and stopping antidepressants. </w:t>
      </w:r>
      <w:r w:rsidRPr="00E250C9">
        <w:rPr>
          <w:rFonts w:ascii="Times New Roman" w:hAnsi="Times New Roman" w:cs="Times New Roman"/>
          <w:sz w:val="28"/>
          <w:szCs w:val="28"/>
          <w:lang w:val="en-US"/>
        </w:rPr>
        <w:t>AustPrescr. 2016;39:76-83.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105. Walkup JT, Albano AM, Piacentini J, et al. Cognitive behavioral therapy, sertraline, or acombination in childhood anxiety. N Engl J Med. 2008;359:2753-2766.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106. Ginsburg GS, Sakolsky D, Piacentini J, et al. Remission after acute treatment in childrenand adolescents with anxiety disorders: findings from the CAMS. J Consult ClinPsychol. 2011;79:806-813.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107. Ginsburg GS, Becker EM, Keeton CP, et al. Naturalistic follow-up of youths treated forpediatric anxiety disorders. JAMA Psychiatry. 2014;71:310-318.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lastRenderedPageBreak/>
        <w:t>108. Brent DA, Emslie GJ, Clarke GN, et al. Predictors of spontaneous and systematicallyassessed suicidal adverse events in the Treatment of SSRI-Resistant Depression inAdolescents (TORDIA) study. Am J Psychiatry. 2009;166:418-426.</w:t>
      </w:r>
    </w:p>
    <w:p w:rsidR="00DD0261" w:rsidRPr="00DD0261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109. Cipriani A, Zhou X, Del Giovane C, et al. Comparative efficacy and tolerability ofantidepressants for major depressive disorder in children and adolescents: a networkmeta-analysis. Lancet. 2016;1263-1271.</w:t>
      </w:r>
    </w:p>
    <w:p w:rsidR="0096146D" w:rsidRPr="00112AB3" w:rsidRDefault="00DD0261" w:rsidP="00DD026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D0261">
        <w:rPr>
          <w:rFonts w:ascii="Times New Roman" w:hAnsi="Times New Roman" w:cs="Times New Roman"/>
          <w:sz w:val="28"/>
          <w:szCs w:val="28"/>
          <w:lang w:val="en-US"/>
        </w:rPr>
        <w:t>110. Owen JR, Nemeroff CB. New antidepressants and the cytochrome P450 system:focus on venlafaxine, nefazodone, and mirtazapine. Depress</w:t>
      </w:r>
      <w:r w:rsidRPr="00E250C9">
        <w:rPr>
          <w:rFonts w:ascii="Times New Roman" w:hAnsi="Times New Roman" w:cs="Times New Roman"/>
          <w:sz w:val="28"/>
          <w:szCs w:val="28"/>
        </w:rPr>
        <w:t xml:space="preserve"> </w:t>
      </w:r>
      <w:r w:rsidRPr="00DD0261">
        <w:rPr>
          <w:rFonts w:ascii="Times New Roman" w:hAnsi="Times New Roman" w:cs="Times New Roman"/>
          <w:sz w:val="28"/>
          <w:szCs w:val="28"/>
          <w:lang w:val="en-US"/>
        </w:rPr>
        <w:t>Anxiety</w:t>
      </w:r>
      <w:r w:rsidRPr="00E250C9">
        <w:rPr>
          <w:rFonts w:ascii="Times New Roman" w:hAnsi="Times New Roman" w:cs="Times New Roman"/>
          <w:sz w:val="28"/>
          <w:szCs w:val="28"/>
        </w:rPr>
        <w:t xml:space="preserve">. </w:t>
      </w:r>
      <w:r w:rsidRPr="00112AB3">
        <w:rPr>
          <w:rFonts w:ascii="Times New Roman" w:hAnsi="Times New Roman" w:cs="Times New Roman"/>
          <w:sz w:val="28"/>
          <w:szCs w:val="28"/>
        </w:rPr>
        <w:t>1998;7(</w:t>
      </w:r>
      <w:r w:rsidRPr="00DD0261">
        <w:rPr>
          <w:rFonts w:ascii="Times New Roman" w:hAnsi="Times New Roman" w:cs="Times New Roman"/>
          <w:sz w:val="28"/>
          <w:szCs w:val="28"/>
          <w:lang w:val="en-US"/>
        </w:rPr>
        <w:t>Suppl</w:t>
      </w:r>
      <w:r w:rsidRPr="00112AB3">
        <w:rPr>
          <w:rFonts w:ascii="Times New Roman" w:hAnsi="Times New Roman" w:cs="Times New Roman"/>
          <w:sz w:val="28"/>
          <w:szCs w:val="28"/>
        </w:rPr>
        <w:t xml:space="preserve"> 1):24-32.</w:t>
      </w:r>
    </w:p>
    <w:p w:rsidR="0096146D" w:rsidRPr="008F078E" w:rsidRDefault="00352593" w:rsidP="0035259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А1. </w:t>
      </w:r>
      <w:r w:rsidR="00112AB3" w:rsidRPr="008F078E">
        <w:rPr>
          <w:rFonts w:ascii="Times New Roman" w:hAnsi="Times New Roman" w:cs="Times New Roman"/>
          <w:b/>
          <w:sz w:val="28"/>
          <w:szCs w:val="28"/>
        </w:rPr>
        <w:t>Состав рабочей группы по разработке и пересмотру клинических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AB3" w:rsidRPr="008F078E">
        <w:rPr>
          <w:rFonts w:ascii="Times New Roman" w:hAnsi="Times New Roman" w:cs="Times New Roman"/>
          <w:b/>
          <w:sz w:val="28"/>
          <w:szCs w:val="28"/>
        </w:rPr>
        <w:t>рекомендаций</w:t>
      </w:r>
    </w:p>
    <w:p w:rsidR="00352593" w:rsidRDefault="0096634D" w:rsidP="00352593">
      <w:pPr>
        <w:ind w:left="260" w:right="-15" w:firstLine="7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</w:t>
      </w:r>
      <w:r w:rsidR="00352593">
        <w:rPr>
          <w:rFonts w:ascii="Times New Roman" w:hAnsi="Times New Roman" w:cs="Times New Roman"/>
          <w:sz w:val="28"/>
          <w:szCs w:val="28"/>
        </w:rPr>
        <w:t xml:space="preserve">ень Евгений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52593">
        <w:rPr>
          <w:rFonts w:ascii="Times New Roman" w:hAnsi="Times New Roman" w:cs="Times New Roman"/>
          <w:sz w:val="28"/>
          <w:szCs w:val="28"/>
        </w:rPr>
        <w:t xml:space="preserve">ладимирович - кандидат медицинских наук, ведущий научный сотрудник отделения детской и подростковой психиатрии Московского НИИ психиатрии - </w:t>
      </w:r>
      <w:r w:rsidR="00352593" w:rsidRPr="00352593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352593">
        <w:rPr>
          <w:rFonts w:ascii="Times New Roman" w:hAnsi="Times New Roman" w:cs="Times New Roman"/>
          <w:sz w:val="28"/>
          <w:szCs w:val="28"/>
        </w:rPr>
        <w:t xml:space="preserve"> </w:t>
      </w:r>
      <w:r w:rsidR="00352593" w:rsidRPr="00352593">
        <w:rPr>
          <w:rFonts w:ascii="Times New Roman" w:hAnsi="Times New Roman" w:cs="Times New Roman"/>
          <w:sz w:val="28"/>
          <w:szCs w:val="28"/>
        </w:rPr>
        <w:t>Федерального государственного бюджетного учреждения «Национальный медицинский исследовательский центр психиатрии и наркологии имени В. П. Сербского» Министерства здравоохранения Российской Федерации, сокращённо ФГБУ «НМИЦ ПН им. В. П. Сербского» Минздрава России.</w:t>
      </w:r>
    </w:p>
    <w:p w:rsidR="00352593" w:rsidRDefault="00352593" w:rsidP="00352593">
      <w:pPr>
        <w:ind w:left="260" w:right="-15" w:firstLine="7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Куприянова Татьяна Анатольевна - кандидат медицинских наук, ведущий научный сотрудник отделения детской и подростковой психиатрии Московского НИИ психиатрии - </w:t>
      </w:r>
      <w:r w:rsidRPr="00352593">
        <w:rPr>
          <w:rFonts w:ascii="Times New Roman" w:hAnsi="Times New Roman" w:cs="Times New Roman"/>
          <w:sz w:val="28"/>
          <w:szCs w:val="28"/>
        </w:rPr>
        <w:t>филиала  Федерального государственного бюджетного учреждения «Национальный медицинский исследовательский центр психиатрии и наркологии имени В. П. Сербского» Министерства здравоохранения Российской Федерации, сокращённо ФГБУ «НМИЦ ПН им. В. П. Сербского» Минздрава России.</w:t>
      </w:r>
    </w:p>
    <w:p w:rsidR="00352593" w:rsidRPr="00352593" w:rsidRDefault="00352593" w:rsidP="00352593">
      <w:pPr>
        <w:ind w:left="260" w:right="-15" w:firstLine="7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Макушкин Евгений Вадимович - </w:t>
      </w:r>
      <w:r w:rsidRPr="00352593">
        <w:rPr>
          <w:rFonts w:ascii="Times New Roman" w:hAnsi="Times New Roman" w:cs="Times New Roman"/>
          <w:sz w:val="28"/>
          <w:szCs w:val="28"/>
        </w:rPr>
        <w:t xml:space="preserve">доктор медицинских наук, профессор, главный внештатный детский специалист-психиатр Министерства здравоохранения Российской Федерации, Российской Федерации, заместитель генерального директора по научной работе Федерального государственного бюджетного учреждения «Национальный медицинский исследовательский центр психиатрии и наркологии имени В. </w:t>
      </w:r>
      <w:r w:rsidRPr="00352593">
        <w:rPr>
          <w:rFonts w:ascii="Times New Roman" w:hAnsi="Times New Roman" w:cs="Times New Roman"/>
          <w:sz w:val="28"/>
          <w:szCs w:val="28"/>
        </w:rPr>
        <w:lastRenderedPageBreak/>
        <w:t>П. Сербского» Министерства здравоохранения Российской Федерации, сокращённо ФГБУ «НМИЦ ПН им. В. П. Сербского» Минздрава России.</w:t>
      </w:r>
    </w:p>
    <w:p w:rsidR="004767B9" w:rsidRPr="004767B9" w:rsidRDefault="004767B9" w:rsidP="004767B9">
      <w:pPr>
        <w:ind w:left="260" w:right="-15" w:firstLine="711"/>
        <w:jc w:val="both"/>
        <w:rPr>
          <w:rFonts w:ascii="Times New Roman" w:hAnsi="Times New Roman" w:cs="Times New Roman"/>
          <w:sz w:val="28"/>
          <w:szCs w:val="28"/>
        </w:rPr>
      </w:pPr>
      <w:r w:rsidRPr="004767B9">
        <w:rPr>
          <w:rFonts w:ascii="Times New Roman" w:hAnsi="Times New Roman" w:cs="Times New Roman"/>
          <w:sz w:val="28"/>
          <w:szCs w:val="28"/>
        </w:rPr>
        <w:t xml:space="preserve">Конфликт интересов:  </w:t>
      </w:r>
    </w:p>
    <w:p w:rsidR="004767B9" w:rsidRPr="004767B9" w:rsidRDefault="004767B9" w:rsidP="004767B9">
      <w:pPr>
        <w:ind w:left="260" w:right="-15" w:firstLine="711"/>
        <w:jc w:val="both"/>
        <w:rPr>
          <w:rFonts w:ascii="Times New Roman" w:hAnsi="Times New Roman" w:cs="Times New Roman"/>
          <w:sz w:val="28"/>
          <w:szCs w:val="28"/>
        </w:rPr>
      </w:pPr>
      <w:r w:rsidRPr="004767B9">
        <w:rPr>
          <w:rFonts w:ascii="Times New Roman" w:hAnsi="Times New Roman" w:cs="Times New Roman"/>
          <w:sz w:val="28"/>
          <w:szCs w:val="28"/>
        </w:rPr>
        <w:t xml:space="preserve">Все члены Рабочей группы заявили об отсутствии конфликта интересов, о которых необходимо сообщить. </w:t>
      </w:r>
    </w:p>
    <w:p w:rsidR="004767B9" w:rsidRDefault="004767B9" w:rsidP="004767B9">
      <w:pPr>
        <w:ind w:left="260" w:right="-15" w:firstLine="711"/>
        <w:jc w:val="both"/>
        <w:rPr>
          <w:sz w:val="24"/>
          <w:szCs w:val="24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67B9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6146D" w:rsidRPr="008F078E" w:rsidRDefault="004767B9" w:rsidP="00A52DA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А2. </w:t>
      </w:r>
      <w:r w:rsidR="008F078E" w:rsidRPr="008F078E">
        <w:rPr>
          <w:rFonts w:ascii="Times New Roman" w:hAnsi="Times New Roman" w:cs="Times New Roman"/>
          <w:b/>
          <w:sz w:val="28"/>
          <w:szCs w:val="28"/>
        </w:rPr>
        <w:t>Методология разработки клинических рекомендаций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Методы, использованные для оценки качества и силы доказательств: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● обзоры опубликованных метасинтезов, метаанализов и систематических обзоров;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● РКИ;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● эпидемиологические исследования;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● психометрические исследования;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● консенсус экспертов;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● оценка значимости в соответствии со шкалой УДД и УУР.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В данных клинических рекомендациях все сведения ранжированы по уровню</w:t>
      </w:r>
      <w:r w:rsidR="004767B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достоверности (доказательности) в зависимости от количества и качества исследований поданной проблеме.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В качестве доказательной базы для рекомендаций использованы публикации,</w:t>
      </w:r>
      <w:r w:rsidR="004767B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размещенные</w:t>
      </w:r>
      <w:r w:rsidR="004767B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в</w:t>
      </w:r>
      <w:r w:rsidR="004767B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базах</w:t>
      </w:r>
      <w:r w:rsidR="004767B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данных</w:t>
      </w:r>
      <w:r w:rsidR="004767B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  <w:lang w:val="en-US"/>
        </w:rPr>
        <w:t>EMBASE</w:t>
      </w:r>
      <w:r w:rsidRPr="00DB78EB">
        <w:rPr>
          <w:rFonts w:ascii="Times New Roman" w:hAnsi="Times New Roman" w:cs="Times New Roman"/>
          <w:sz w:val="28"/>
          <w:szCs w:val="28"/>
        </w:rPr>
        <w:t xml:space="preserve">, </w:t>
      </w:r>
      <w:r w:rsidRPr="008F078E">
        <w:rPr>
          <w:rFonts w:ascii="Times New Roman" w:hAnsi="Times New Roman" w:cs="Times New Roman"/>
          <w:sz w:val="28"/>
          <w:szCs w:val="28"/>
          <w:lang w:val="en-US"/>
        </w:rPr>
        <w:t>PUBMED</w:t>
      </w:r>
      <w:r w:rsidRPr="00DB78EB">
        <w:rPr>
          <w:rFonts w:ascii="Times New Roman" w:hAnsi="Times New Roman" w:cs="Times New Roman"/>
          <w:sz w:val="28"/>
          <w:szCs w:val="28"/>
        </w:rPr>
        <w:t xml:space="preserve">, </w:t>
      </w:r>
      <w:r w:rsidRPr="008F078E">
        <w:rPr>
          <w:rFonts w:ascii="Times New Roman" w:hAnsi="Times New Roman" w:cs="Times New Roman"/>
          <w:sz w:val="28"/>
          <w:szCs w:val="28"/>
          <w:lang w:val="en-US"/>
        </w:rPr>
        <w:t>COCHRANE</w:t>
      </w:r>
      <w:r w:rsidRPr="00DB78EB">
        <w:rPr>
          <w:rFonts w:ascii="Times New Roman" w:hAnsi="Times New Roman" w:cs="Times New Roman"/>
          <w:sz w:val="28"/>
          <w:szCs w:val="28"/>
        </w:rPr>
        <w:t xml:space="preserve">, </w:t>
      </w:r>
      <w:r w:rsidRPr="008F078E">
        <w:rPr>
          <w:rFonts w:ascii="Times New Roman" w:hAnsi="Times New Roman" w:cs="Times New Roman"/>
          <w:sz w:val="28"/>
          <w:szCs w:val="28"/>
          <w:lang w:val="en-US"/>
        </w:rPr>
        <w:t>WEBOFSCIENCE</w:t>
      </w:r>
      <w:r w:rsidRPr="00DB78EB">
        <w:rPr>
          <w:rFonts w:ascii="Times New Roman" w:hAnsi="Times New Roman" w:cs="Times New Roman"/>
          <w:sz w:val="28"/>
          <w:szCs w:val="28"/>
        </w:rPr>
        <w:t>,</w:t>
      </w:r>
      <w:r w:rsidRPr="008F078E">
        <w:rPr>
          <w:rFonts w:ascii="Times New Roman" w:hAnsi="Times New Roman" w:cs="Times New Roman"/>
          <w:sz w:val="28"/>
          <w:szCs w:val="28"/>
        </w:rPr>
        <w:t>ELIBRARY. Также для поиска научной литературы применялась поисковая система GoogleScholar.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Оценка значимости рекомендаций приведена в соответствии с классификацией</w:t>
      </w:r>
      <w:r w:rsidR="004767B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уровней их достоверности и доказательности (рейтинговой схемой).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Метод, использованный для формулирования рекомендаций - консенсус экспертов.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Рекомендации валидизированы с использованием методов: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● внутренняя экспертная оценка;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lastRenderedPageBreak/>
        <w:t>● внешняя экспертная оценка (общественное обсуждение рекомендаций в сети интернет).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Методология анализа доказательств: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● отбор публикаций в качестве потенциальных источников доказательств по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уровню валидности каждого исследования;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● влияние доказательности, присваиваемой публикации, на силу вытекающих изнее рекомендаций.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В целях исключения ошибок и влияния субъективного фактора, проведена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независимая оценка каждых тезис-рекомендаций и исследований двумя независимыми</w:t>
      </w:r>
      <w:r w:rsidR="004767B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членами рабочей группы.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Клинические рекомендации могут быть использованы при разработке учебно</w:t>
      </w:r>
      <w:r w:rsidR="00DB78EB">
        <w:rPr>
          <w:rFonts w:ascii="Times New Roman" w:hAnsi="Times New Roman" w:cs="Times New Roman"/>
          <w:sz w:val="28"/>
          <w:szCs w:val="28"/>
        </w:rPr>
        <w:t>-</w:t>
      </w:r>
      <w:r w:rsidRPr="008F078E">
        <w:rPr>
          <w:rFonts w:ascii="Times New Roman" w:hAnsi="Times New Roman" w:cs="Times New Roman"/>
          <w:sz w:val="28"/>
          <w:szCs w:val="28"/>
        </w:rPr>
        <w:t>методических материалов и информационно-образовательных модулей для подготовки и</w:t>
      </w:r>
      <w:r w:rsidR="004767B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повышения квалификации врачей.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7B9">
        <w:rPr>
          <w:rFonts w:ascii="Times New Roman" w:hAnsi="Times New Roman" w:cs="Times New Roman"/>
          <w:b/>
          <w:sz w:val="28"/>
          <w:szCs w:val="28"/>
        </w:rPr>
        <w:t>Целевая аудитория данных клинических рекомендаций</w:t>
      </w:r>
      <w:r w:rsidRPr="008F078E">
        <w:rPr>
          <w:rFonts w:ascii="Times New Roman" w:hAnsi="Times New Roman" w:cs="Times New Roman"/>
          <w:sz w:val="28"/>
          <w:szCs w:val="28"/>
        </w:rPr>
        <w:t>: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Специалисты, имеющие высшее медицинское образование по следующим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специальностям: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1. Психиатрия (врачи-психиатры, врачи-психиатры детские, врачи-психиатры</w:t>
      </w:r>
      <w:r w:rsidR="004767B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подростковые, врачи-психиатры детские участковые, врачи-психиатры подростковые</w:t>
      </w:r>
      <w:r w:rsidR="004767B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участковые);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2. Педиатрия (врачи-педиатры участковые, врачи-педиатры).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Специалисты с высшим профессиональным (немедицинским) образованием: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1. Медицинские психологи.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Таблица 1. Шкала оценки уровней достоверности доказательств (УДД) для методов</w:t>
      </w:r>
      <w:r w:rsidR="004767B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диагностики (диагностических вмешательств)</w:t>
      </w:r>
    </w:p>
    <w:p w:rsidR="008F078E" w:rsidRPr="0039359B" w:rsidRDefault="0039359B" w:rsidP="00523E3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59B">
        <w:rPr>
          <w:rFonts w:ascii="Times New Roman" w:hAnsi="Times New Roman" w:cs="Times New Roman"/>
          <w:sz w:val="28"/>
          <w:szCs w:val="28"/>
        </w:rPr>
        <w:lastRenderedPageBreak/>
        <w:t>Шкала оценки уровней достоверности доказательств [УДД] для методов диагностики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9359B">
        <w:rPr>
          <w:rFonts w:ascii="Times New Roman" w:hAnsi="Times New Roman" w:cs="Times New Roman"/>
          <w:sz w:val="28"/>
          <w:szCs w:val="28"/>
        </w:rPr>
        <w:t xml:space="preserve"> </w:t>
      </w:r>
      <w:r w:rsidR="008F078E" w:rsidRPr="0039359B">
        <w:rPr>
          <w:rFonts w:ascii="Times New Roman" w:hAnsi="Times New Roman" w:cs="Times New Roman"/>
          <w:b/>
          <w:sz w:val="28"/>
          <w:szCs w:val="28"/>
        </w:rPr>
        <w:t>УДД Расшифровка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1</w:t>
      </w:r>
      <w:r w:rsidR="00523E35">
        <w:rPr>
          <w:rFonts w:ascii="Times New Roman" w:hAnsi="Times New Roman" w:cs="Times New Roman"/>
          <w:sz w:val="28"/>
          <w:szCs w:val="28"/>
        </w:rPr>
        <w:t>.</w:t>
      </w:r>
      <w:r w:rsidRPr="008F078E">
        <w:rPr>
          <w:rFonts w:ascii="Times New Roman" w:hAnsi="Times New Roman" w:cs="Times New Roman"/>
          <w:sz w:val="28"/>
          <w:szCs w:val="28"/>
        </w:rPr>
        <w:t xml:space="preserve"> Систематические обзоры исследований с контролем референсным методом или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систематический обзор РКИ с применением метаанализа</w:t>
      </w:r>
    </w:p>
    <w:p w:rsidR="00DB78EB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2</w:t>
      </w:r>
      <w:r w:rsidR="00523E35">
        <w:rPr>
          <w:rFonts w:ascii="Times New Roman" w:hAnsi="Times New Roman" w:cs="Times New Roman"/>
          <w:sz w:val="28"/>
          <w:szCs w:val="28"/>
        </w:rPr>
        <w:t xml:space="preserve">. </w:t>
      </w:r>
      <w:r w:rsidRPr="008F078E">
        <w:rPr>
          <w:rFonts w:ascii="Times New Roman" w:hAnsi="Times New Roman" w:cs="Times New Roman"/>
          <w:sz w:val="28"/>
          <w:szCs w:val="28"/>
        </w:rPr>
        <w:t xml:space="preserve"> Отдельные исследования с контролем референсным методом или отдельные РКИ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и систематические обзоры исследований любого дизайна, за исключением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рандомизированных клинических исследований, с применением метаанализа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3</w:t>
      </w:r>
      <w:r w:rsidR="00523E35">
        <w:rPr>
          <w:rFonts w:ascii="Times New Roman" w:hAnsi="Times New Roman" w:cs="Times New Roman"/>
          <w:sz w:val="28"/>
          <w:szCs w:val="28"/>
        </w:rPr>
        <w:t xml:space="preserve">. </w:t>
      </w:r>
      <w:r w:rsidRPr="008F078E">
        <w:rPr>
          <w:rFonts w:ascii="Times New Roman" w:hAnsi="Times New Roman" w:cs="Times New Roman"/>
          <w:sz w:val="28"/>
          <w:szCs w:val="28"/>
        </w:rPr>
        <w:t xml:space="preserve"> Исследования без последовательного контроля референсным методом или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исследования с референсным методом, не являющимся независимым от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исследуемого метода или нерандомизированные сравнительные исследования, в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том числе когортные исследования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4</w:t>
      </w:r>
      <w:r w:rsidR="00523E35">
        <w:rPr>
          <w:rFonts w:ascii="Times New Roman" w:hAnsi="Times New Roman" w:cs="Times New Roman"/>
          <w:sz w:val="28"/>
          <w:szCs w:val="28"/>
        </w:rPr>
        <w:t xml:space="preserve">. </w:t>
      </w:r>
      <w:r w:rsidRPr="008F078E">
        <w:rPr>
          <w:rFonts w:ascii="Times New Roman" w:hAnsi="Times New Roman" w:cs="Times New Roman"/>
          <w:sz w:val="28"/>
          <w:szCs w:val="28"/>
        </w:rPr>
        <w:t xml:space="preserve"> Несравнительные исследования, описание клинического случая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5</w:t>
      </w:r>
      <w:r w:rsidR="00523E35">
        <w:rPr>
          <w:rFonts w:ascii="Times New Roman" w:hAnsi="Times New Roman" w:cs="Times New Roman"/>
          <w:sz w:val="28"/>
          <w:szCs w:val="28"/>
        </w:rPr>
        <w:t>.</w:t>
      </w:r>
      <w:r w:rsidRPr="008F078E">
        <w:rPr>
          <w:rFonts w:ascii="Times New Roman" w:hAnsi="Times New Roman" w:cs="Times New Roman"/>
          <w:sz w:val="28"/>
          <w:szCs w:val="28"/>
        </w:rPr>
        <w:t xml:space="preserve"> Имеется лишь обоснование механизма действия или мнение экспертов</w:t>
      </w:r>
    </w:p>
    <w:p w:rsidR="008F078E" w:rsidRPr="0039359B" w:rsidRDefault="0039359B" w:rsidP="003935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59B">
        <w:rPr>
          <w:rFonts w:ascii="Times New Roman" w:hAnsi="Times New Roman" w:cs="Times New Roman"/>
          <w:sz w:val="28"/>
          <w:szCs w:val="28"/>
        </w:rPr>
        <w:t>Шкала оценки уровней достоверности доказательств [УДД] для методов профилактики, лечения и реабилитации [профилактических, лечебных, реабилитационных вмешательств]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8F078E" w:rsidRPr="00523E35">
        <w:rPr>
          <w:rFonts w:ascii="Times New Roman" w:hAnsi="Times New Roman" w:cs="Times New Roman"/>
          <w:b/>
          <w:sz w:val="28"/>
          <w:szCs w:val="28"/>
        </w:rPr>
        <w:t>УДД Расшифровка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1 Систематический обзор РКИ с применением метаанализа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2 Отдельные РКИ и систематические обзоры исследований любого дизайна, за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исключением РКИ, с применением метаанализа</w:t>
      </w:r>
    </w:p>
    <w:p w:rsidR="00DB78EB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3 Нерандомизированные сравнительные исследования, в т.ч. когортные исследования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4 Несравнительные исследования, описание клинического случая или серии случаев,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исследования «случай-контроль»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lastRenderedPageBreak/>
        <w:t>5 Имеется лишь обоснование механизма действия вмешательства (доклинические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исследования) или мнение экспертов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Шкала оценки уровней убедительности рекомендаций (УУР) для методов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профилактики, диагностики, лечения и реабилитации (профилактических, диагностических,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лечебных, реабилитационных вмешательств)</w:t>
      </w:r>
    </w:p>
    <w:p w:rsidR="0039359B" w:rsidRDefault="0039359B" w:rsidP="003935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59B">
        <w:rPr>
          <w:rFonts w:ascii="Times New Roman" w:hAnsi="Times New Roman" w:cs="Times New Roman"/>
          <w:sz w:val="28"/>
          <w:szCs w:val="28"/>
        </w:rPr>
        <w:t>Шкала оценки уровней убедительности рекомендаций[УУР] для методов профилактики, диагностики, лечения и реабилитации [профилактических, диагностических, лечебных, реабилитационных вмешательств]</w:t>
      </w:r>
      <w:r>
        <w:rPr>
          <w:rFonts w:ascii="Times New Roman" w:hAnsi="Times New Roman" w:cs="Times New Roman"/>
          <w:sz w:val="28"/>
          <w:szCs w:val="28"/>
        </w:rPr>
        <w:t xml:space="preserve"> -  </w:t>
      </w:r>
    </w:p>
    <w:p w:rsidR="008F078E" w:rsidRPr="0039359B" w:rsidRDefault="008F078E" w:rsidP="003935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E35">
        <w:rPr>
          <w:rFonts w:ascii="Times New Roman" w:hAnsi="Times New Roman" w:cs="Times New Roman"/>
          <w:b/>
          <w:sz w:val="28"/>
          <w:szCs w:val="28"/>
        </w:rPr>
        <w:t>УУР Расшифровка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A Сильная рекомендация (все рассматриваемые критерии эффективности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(исходы) являются важными, все исследования имеют высокое или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удовлетворительное методологическое качество, их выводы по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интересующим исходам являются согласованными)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B Условная рекомендация (не все рассматриваемые критерии эффективности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(исходы) являются важными, не все исследования имеют высокое или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удовлетворительное методологическое качество и/или их выводы по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интересующим исходам не являются согласованными)</w:t>
      </w:r>
    </w:p>
    <w:p w:rsidR="008F078E" w:rsidRPr="008F078E" w:rsidRDefault="008F078E" w:rsidP="00523E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C Слабая рекомендация (отсутствие доказательств надлежащего качества (все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рассматриваемые критерии эффективности (исходы) являются неважными,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все исследования имеют низкое методологическое качество и их выводы по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интересующим исходам не являются согласованными)</w:t>
      </w:r>
    </w:p>
    <w:p w:rsidR="008F078E" w:rsidRPr="008F078E" w:rsidRDefault="008F078E" w:rsidP="008F078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86F79">
        <w:rPr>
          <w:rFonts w:ascii="Times New Roman" w:hAnsi="Times New Roman" w:cs="Times New Roman"/>
          <w:b/>
          <w:sz w:val="28"/>
          <w:szCs w:val="28"/>
        </w:rPr>
        <w:t>Порядок обновления клинических рекомендаций</w:t>
      </w:r>
      <w:r w:rsidRPr="008F078E">
        <w:rPr>
          <w:rFonts w:ascii="Times New Roman" w:hAnsi="Times New Roman" w:cs="Times New Roman"/>
          <w:sz w:val="28"/>
          <w:szCs w:val="28"/>
        </w:rPr>
        <w:t>.</w:t>
      </w:r>
    </w:p>
    <w:p w:rsidR="008F078E" w:rsidRPr="008F078E" w:rsidRDefault="008F078E" w:rsidP="008F078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t>Пересмотр клинических рекомендаций проводится не реже 1 раза в 3 года.</w:t>
      </w:r>
    </w:p>
    <w:p w:rsidR="008F078E" w:rsidRPr="008F078E" w:rsidRDefault="008F078E" w:rsidP="008F078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F078E">
        <w:rPr>
          <w:rFonts w:ascii="Times New Roman" w:hAnsi="Times New Roman" w:cs="Times New Roman"/>
          <w:sz w:val="28"/>
          <w:szCs w:val="28"/>
        </w:rPr>
        <w:lastRenderedPageBreak/>
        <w:t>Следующий пересмотр и обновление будут проведены в 202</w:t>
      </w:r>
      <w:r w:rsidR="00DB78EB">
        <w:rPr>
          <w:rFonts w:ascii="Times New Roman" w:hAnsi="Times New Roman" w:cs="Times New Roman"/>
          <w:sz w:val="28"/>
          <w:szCs w:val="28"/>
        </w:rPr>
        <w:t>4</w:t>
      </w:r>
      <w:r w:rsidRPr="008F078E">
        <w:rPr>
          <w:rFonts w:ascii="Times New Roman" w:hAnsi="Times New Roman" w:cs="Times New Roman"/>
          <w:sz w:val="28"/>
          <w:szCs w:val="28"/>
        </w:rPr>
        <w:t xml:space="preserve"> году в связи с вступлением в</w:t>
      </w:r>
      <w:r w:rsidR="00B86F7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силу МКБ-11, новой классификации и критериев по группе заболеваний, представленных в</w:t>
      </w:r>
      <w:r w:rsidR="00B86F79">
        <w:rPr>
          <w:rFonts w:ascii="Times New Roman" w:hAnsi="Times New Roman" w:cs="Times New Roman"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sz w:val="28"/>
          <w:szCs w:val="28"/>
        </w:rPr>
        <w:t>настоящих клинических рекомендациях.</w:t>
      </w:r>
    </w:p>
    <w:p w:rsidR="00B86F79" w:rsidRDefault="00B86F79" w:rsidP="008F078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F078E" w:rsidRPr="008F078E" w:rsidRDefault="008F078E" w:rsidP="008F078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F078E">
        <w:rPr>
          <w:rFonts w:ascii="Times New Roman" w:hAnsi="Times New Roman" w:cs="Times New Roman"/>
          <w:b/>
          <w:sz w:val="28"/>
          <w:szCs w:val="28"/>
        </w:rPr>
        <w:t>Приложение А3. Справочные материалы, включая соответствие показаний</w:t>
      </w:r>
      <w:r w:rsidR="00B86F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b/>
          <w:sz w:val="28"/>
          <w:szCs w:val="28"/>
        </w:rPr>
        <w:t>к применению и противопоказаний, способов применения и доз</w:t>
      </w:r>
      <w:r w:rsidR="00B86F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b/>
          <w:sz w:val="28"/>
          <w:szCs w:val="28"/>
        </w:rPr>
        <w:t>лекарственных препаратов, инструкции по применению лекарственного</w:t>
      </w:r>
      <w:r w:rsidR="00B86F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078E">
        <w:rPr>
          <w:rFonts w:ascii="Times New Roman" w:hAnsi="Times New Roman" w:cs="Times New Roman"/>
          <w:b/>
          <w:sz w:val="28"/>
          <w:szCs w:val="28"/>
        </w:rPr>
        <w:t>препарата</w:t>
      </w:r>
    </w:p>
    <w:p w:rsidR="00F37B7B" w:rsidRPr="00F37B7B" w:rsidRDefault="00F37B7B" w:rsidP="00F37B7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37B7B">
        <w:rPr>
          <w:rFonts w:ascii="Times New Roman" w:hAnsi="Times New Roman" w:cs="Times New Roman"/>
          <w:sz w:val="28"/>
          <w:szCs w:val="28"/>
        </w:rPr>
        <w:t>Селективные ингибиторы обратного захвата серотонина (СИОЗС)</w:t>
      </w:r>
    </w:p>
    <w:p w:rsidR="00F37B7B" w:rsidRDefault="00F37B7B" w:rsidP="00F37B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F79">
        <w:rPr>
          <w:rFonts w:ascii="Times New Roman" w:hAnsi="Times New Roman" w:cs="Times New Roman"/>
          <w:b/>
          <w:sz w:val="28"/>
          <w:szCs w:val="28"/>
        </w:rPr>
        <w:t>Флуоксетин</w:t>
      </w:r>
      <w:r w:rsidRPr="00F37B7B">
        <w:rPr>
          <w:rFonts w:ascii="Times New Roman" w:hAnsi="Times New Roman" w:cs="Times New Roman"/>
          <w:sz w:val="28"/>
          <w:szCs w:val="28"/>
        </w:rPr>
        <w:t xml:space="preserve"> - начальная доза 10 мг в сутки внутрь однократно, повышение дозы в</w:t>
      </w:r>
      <w:r w:rsidR="00B86F79">
        <w:rPr>
          <w:rFonts w:ascii="Times New Roman" w:hAnsi="Times New Roman" w:cs="Times New Roman"/>
          <w:sz w:val="28"/>
          <w:szCs w:val="28"/>
        </w:rPr>
        <w:t xml:space="preserve"> </w:t>
      </w:r>
      <w:r w:rsidRPr="00F37B7B">
        <w:rPr>
          <w:rFonts w:ascii="Times New Roman" w:hAnsi="Times New Roman" w:cs="Times New Roman"/>
          <w:sz w:val="28"/>
          <w:szCs w:val="28"/>
        </w:rPr>
        <w:t>течение нескольких недель при отсутствии ожидаемого ответа на терапию.</w:t>
      </w:r>
      <w:r w:rsidR="00B86F79">
        <w:rPr>
          <w:rFonts w:ascii="Times New Roman" w:hAnsi="Times New Roman" w:cs="Times New Roman"/>
          <w:sz w:val="28"/>
          <w:szCs w:val="28"/>
        </w:rPr>
        <w:t xml:space="preserve"> </w:t>
      </w:r>
      <w:r w:rsidRPr="00F37B7B">
        <w:rPr>
          <w:rFonts w:ascii="Times New Roman" w:hAnsi="Times New Roman" w:cs="Times New Roman"/>
          <w:sz w:val="28"/>
          <w:szCs w:val="28"/>
        </w:rPr>
        <w:t>Поддерживающая доза -20-30 мг в сутки, максимальная - 60 мг в сутки. Разрешен к</w:t>
      </w:r>
      <w:r>
        <w:rPr>
          <w:rFonts w:ascii="Times New Roman" w:hAnsi="Times New Roman" w:cs="Times New Roman"/>
          <w:sz w:val="28"/>
          <w:szCs w:val="28"/>
        </w:rPr>
        <w:t xml:space="preserve"> применению в РФ с 15</w:t>
      </w:r>
      <w:r w:rsidRPr="00F37B7B">
        <w:rPr>
          <w:rFonts w:ascii="Times New Roman" w:hAnsi="Times New Roman" w:cs="Times New Roman"/>
          <w:sz w:val="28"/>
          <w:szCs w:val="28"/>
        </w:rPr>
        <w:t xml:space="preserve"> лет, детям и подросткам может быть назначен off-label (вне</w:t>
      </w:r>
      <w:r>
        <w:rPr>
          <w:rFonts w:ascii="Times New Roman" w:hAnsi="Times New Roman" w:cs="Times New Roman"/>
          <w:sz w:val="28"/>
          <w:szCs w:val="28"/>
        </w:rPr>
        <w:t xml:space="preserve"> официальной </w:t>
      </w:r>
      <w:r w:rsidRPr="00F37B7B">
        <w:rPr>
          <w:rFonts w:ascii="Times New Roman" w:hAnsi="Times New Roman" w:cs="Times New Roman"/>
          <w:sz w:val="28"/>
          <w:szCs w:val="28"/>
        </w:rPr>
        <w:t>инструкции</w:t>
      </w:r>
      <w:r>
        <w:rPr>
          <w:rFonts w:ascii="Times New Roman" w:hAnsi="Times New Roman" w:cs="Times New Roman"/>
          <w:sz w:val="28"/>
          <w:szCs w:val="28"/>
        </w:rPr>
        <w:t xml:space="preserve"> по применению</w:t>
      </w:r>
      <w:r w:rsidRPr="00F37B7B">
        <w:rPr>
          <w:rFonts w:ascii="Times New Roman" w:hAnsi="Times New Roman" w:cs="Times New Roman"/>
          <w:sz w:val="28"/>
          <w:szCs w:val="28"/>
        </w:rPr>
        <w:t xml:space="preserve">). </w:t>
      </w:r>
      <w:r w:rsidRPr="00B86F79">
        <w:rPr>
          <w:rFonts w:ascii="Times New Roman" w:hAnsi="Times New Roman" w:cs="Times New Roman"/>
          <w:b/>
          <w:sz w:val="28"/>
          <w:szCs w:val="28"/>
        </w:rPr>
        <w:t>Сертралин</w:t>
      </w:r>
      <w:r w:rsidRPr="00F37B7B">
        <w:rPr>
          <w:rFonts w:ascii="Times New Roman" w:hAnsi="Times New Roman" w:cs="Times New Roman"/>
          <w:sz w:val="28"/>
          <w:szCs w:val="28"/>
        </w:rPr>
        <w:t xml:space="preserve"> - начальная доза для детей от 6 до 12 лет - 25 мг внутрь</w:t>
      </w:r>
      <w:r w:rsidR="00B86F79">
        <w:rPr>
          <w:rFonts w:ascii="Times New Roman" w:hAnsi="Times New Roman" w:cs="Times New Roman"/>
          <w:sz w:val="28"/>
          <w:szCs w:val="28"/>
        </w:rPr>
        <w:t xml:space="preserve"> </w:t>
      </w:r>
      <w:r w:rsidRPr="00F37B7B">
        <w:rPr>
          <w:rFonts w:ascii="Times New Roman" w:hAnsi="Times New Roman" w:cs="Times New Roman"/>
          <w:sz w:val="28"/>
          <w:szCs w:val="28"/>
        </w:rPr>
        <w:t>однократно</w:t>
      </w:r>
      <w:r>
        <w:rPr>
          <w:rFonts w:ascii="Times New Roman" w:hAnsi="Times New Roman" w:cs="Times New Roman"/>
          <w:sz w:val="28"/>
          <w:szCs w:val="28"/>
        </w:rPr>
        <w:t xml:space="preserve"> или дважды в день</w:t>
      </w:r>
      <w:r w:rsidRPr="00F37B7B">
        <w:rPr>
          <w:rFonts w:ascii="Times New Roman" w:hAnsi="Times New Roman" w:cs="Times New Roman"/>
          <w:sz w:val="28"/>
          <w:szCs w:val="28"/>
        </w:rPr>
        <w:t>.</w:t>
      </w:r>
      <w:r w:rsidR="00B86F79">
        <w:rPr>
          <w:rFonts w:ascii="Times New Roman" w:hAnsi="Times New Roman" w:cs="Times New Roman"/>
          <w:sz w:val="28"/>
          <w:szCs w:val="28"/>
        </w:rPr>
        <w:t xml:space="preserve"> </w:t>
      </w:r>
      <w:r w:rsidRPr="00F37B7B">
        <w:rPr>
          <w:rFonts w:ascii="Times New Roman" w:hAnsi="Times New Roman" w:cs="Times New Roman"/>
          <w:sz w:val="28"/>
          <w:szCs w:val="28"/>
        </w:rPr>
        <w:t>Поддерживающая доза - от 25 до 200 мг в сутки. Повышение дозы по необходимости можно</w:t>
      </w:r>
      <w:r w:rsidR="00B86F79">
        <w:rPr>
          <w:rFonts w:ascii="Times New Roman" w:hAnsi="Times New Roman" w:cs="Times New Roman"/>
          <w:sz w:val="28"/>
          <w:szCs w:val="28"/>
        </w:rPr>
        <w:t xml:space="preserve"> </w:t>
      </w:r>
      <w:r w:rsidRPr="00F37B7B">
        <w:rPr>
          <w:rFonts w:ascii="Times New Roman" w:hAnsi="Times New Roman" w:cs="Times New Roman"/>
          <w:sz w:val="28"/>
          <w:szCs w:val="28"/>
        </w:rPr>
        <w:t>производить еженедельно. Начальная доза для детей от 13 лет составляет 50 мг в сутки.</w:t>
      </w:r>
    </w:p>
    <w:p w:rsidR="00B86F79" w:rsidRPr="00F37B7B" w:rsidRDefault="00B86F79" w:rsidP="00F37B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611">
        <w:rPr>
          <w:rFonts w:ascii="Times New Roman" w:hAnsi="Times New Roman" w:cs="Times New Roman"/>
          <w:b/>
          <w:sz w:val="28"/>
          <w:szCs w:val="28"/>
        </w:rPr>
        <w:t>Флувоксамин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C66611">
        <w:rPr>
          <w:rFonts w:ascii="Times New Roman" w:hAnsi="Times New Roman" w:cs="Times New Roman"/>
          <w:sz w:val="28"/>
          <w:szCs w:val="28"/>
        </w:rPr>
        <w:t xml:space="preserve">применяется детям с 8 лет. </w:t>
      </w:r>
      <w:r>
        <w:rPr>
          <w:rFonts w:ascii="Times New Roman" w:hAnsi="Times New Roman" w:cs="Times New Roman"/>
          <w:sz w:val="28"/>
          <w:szCs w:val="28"/>
        </w:rPr>
        <w:t>начальная доза - 25-50 мг</w:t>
      </w:r>
      <w:r w:rsidR="00C66611" w:rsidRPr="00C66611">
        <w:rPr>
          <w:rFonts w:ascii="Times New Roman" w:hAnsi="Times New Roman" w:cs="Times New Roman"/>
          <w:sz w:val="28"/>
          <w:szCs w:val="28"/>
        </w:rPr>
        <w:t xml:space="preserve"> </w:t>
      </w:r>
      <w:r w:rsidR="00C66611" w:rsidRPr="00F37B7B">
        <w:rPr>
          <w:rFonts w:ascii="Times New Roman" w:hAnsi="Times New Roman" w:cs="Times New Roman"/>
          <w:sz w:val="28"/>
          <w:szCs w:val="28"/>
        </w:rPr>
        <w:t>внутрь</w:t>
      </w:r>
      <w:r w:rsidR="00C66611">
        <w:rPr>
          <w:rFonts w:ascii="Times New Roman" w:hAnsi="Times New Roman" w:cs="Times New Roman"/>
          <w:sz w:val="28"/>
          <w:szCs w:val="28"/>
        </w:rPr>
        <w:t xml:space="preserve"> </w:t>
      </w:r>
      <w:r w:rsidR="00C66611" w:rsidRPr="00F37B7B">
        <w:rPr>
          <w:rFonts w:ascii="Times New Roman" w:hAnsi="Times New Roman" w:cs="Times New Roman"/>
          <w:sz w:val="28"/>
          <w:szCs w:val="28"/>
        </w:rPr>
        <w:t>однократно</w:t>
      </w:r>
      <w:r w:rsidR="00C66611">
        <w:rPr>
          <w:rFonts w:ascii="Times New Roman" w:hAnsi="Times New Roman" w:cs="Times New Roman"/>
          <w:sz w:val="28"/>
          <w:szCs w:val="28"/>
        </w:rPr>
        <w:t xml:space="preserve"> или дважды в день</w:t>
      </w:r>
      <w:r w:rsidR="00C66611" w:rsidRPr="00F37B7B">
        <w:rPr>
          <w:rFonts w:ascii="Times New Roman" w:hAnsi="Times New Roman" w:cs="Times New Roman"/>
          <w:sz w:val="28"/>
          <w:szCs w:val="28"/>
        </w:rPr>
        <w:t>.</w:t>
      </w:r>
      <w:r w:rsidR="00C666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повышение в течение нескольких дней</w:t>
      </w:r>
      <w:r w:rsidR="00C66611">
        <w:rPr>
          <w:rFonts w:ascii="Times New Roman" w:hAnsi="Times New Roman" w:cs="Times New Roman"/>
          <w:sz w:val="28"/>
          <w:szCs w:val="28"/>
        </w:rPr>
        <w:t>, с учетом соматической переносимости, до 150-200 мг/с</w:t>
      </w:r>
    </w:p>
    <w:p w:rsidR="00DD1038" w:rsidRPr="0076025A" w:rsidRDefault="00DD1038" w:rsidP="00DD1038">
      <w:pPr>
        <w:rPr>
          <w:rFonts w:ascii="Times New Roman" w:hAnsi="Times New Roman" w:cs="Times New Roman"/>
          <w:b/>
          <w:sz w:val="28"/>
          <w:szCs w:val="28"/>
        </w:rPr>
      </w:pPr>
      <w:r w:rsidRPr="0076025A">
        <w:rPr>
          <w:rFonts w:ascii="Times New Roman" w:hAnsi="Times New Roman" w:cs="Times New Roman"/>
          <w:b/>
          <w:sz w:val="28"/>
          <w:szCs w:val="28"/>
        </w:rPr>
        <w:t>Приложение Б. Алгоритмы действий врача</w:t>
      </w:r>
    </w:p>
    <w:p w:rsidR="00DD1038" w:rsidRPr="00DD1038" w:rsidRDefault="00DD1038" w:rsidP="0076025A">
      <w:pPr>
        <w:jc w:val="both"/>
        <w:rPr>
          <w:rFonts w:ascii="Times New Roman" w:hAnsi="Times New Roman" w:cs="Times New Roman"/>
          <w:sz w:val="28"/>
          <w:szCs w:val="28"/>
        </w:rPr>
      </w:pPr>
      <w:r w:rsidRPr="00DD1038">
        <w:rPr>
          <w:rFonts w:ascii="Times New Roman" w:hAnsi="Times New Roman" w:cs="Times New Roman"/>
          <w:sz w:val="28"/>
          <w:szCs w:val="28"/>
        </w:rPr>
        <w:t xml:space="preserve"> Алгоритм ведения  пациентов </w:t>
      </w:r>
      <w:r w:rsidR="00120917" w:rsidRPr="00DD1038">
        <w:rPr>
          <w:rFonts w:ascii="Times New Roman" w:hAnsi="Times New Roman" w:cs="Times New Roman"/>
          <w:sz w:val="28"/>
          <w:szCs w:val="28"/>
        </w:rPr>
        <w:t>(дети)</w:t>
      </w:r>
      <w:r w:rsidR="0076025A">
        <w:rPr>
          <w:rFonts w:ascii="Times New Roman" w:hAnsi="Times New Roman" w:cs="Times New Roman"/>
          <w:sz w:val="28"/>
          <w:szCs w:val="28"/>
        </w:rPr>
        <w:t xml:space="preserve"> </w:t>
      </w:r>
      <w:r w:rsidRPr="00DD1038">
        <w:rPr>
          <w:rFonts w:ascii="Times New Roman" w:hAnsi="Times New Roman" w:cs="Times New Roman"/>
          <w:sz w:val="28"/>
          <w:szCs w:val="28"/>
        </w:rPr>
        <w:t>с</w:t>
      </w:r>
      <w:r w:rsidR="0076025A">
        <w:rPr>
          <w:rFonts w:ascii="Times New Roman" w:hAnsi="Times New Roman" w:cs="Times New Roman"/>
          <w:sz w:val="28"/>
          <w:szCs w:val="28"/>
        </w:rPr>
        <w:t xml:space="preserve"> </w:t>
      </w:r>
      <w:r w:rsidR="00120917" w:rsidRPr="00120917">
        <w:rPr>
          <w:rFonts w:ascii="Times New Roman" w:hAnsi="Times New Roman" w:cs="Times New Roman"/>
          <w:sz w:val="28"/>
          <w:szCs w:val="28"/>
        </w:rPr>
        <w:t xml:space="preserve">ТФР </w:t>
      </w:r>
      <w:r w:rsidRPr="00DD1038">
        <w:rPr>
          <w:rFonts w:ascii="Times New Roman" w:hAnsi="Times New Roman" w:cs="Times New Roman"/>
          <w:sz w:val="28"/>
          <w:szCs w:val="28"/>
        </w:rPr>
        <w:t xml:space="preserve"> врачом-психиатром</w:t>
      </w:r>
    </w:p>
    <w:p w:rsidR="00DD1038" w:rsidRPr="00DD1038" w:rsidRDefault="0076025A" w:rsidP="00760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DD1038" w:rsidRPr="00DD1038">
        <w:rPr>
          <w:rFonts w:ascii="Times New Roman" w:hAnsi="Times New Roman" w:cs="Times New Roman"/>
          <w:sz w:val="28"/>
          <w:szCs w:val="28"/>
        </w:rPr>
        <w:t>Лечение коморбидных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038" w:rsidRPr="00DD1038">
        <w:rPr>
          <w:rFonts w:ascii="Times New Roman" w:hAnsi="Times New Roman" w:cs="Times New Roman"/>
          <w:sz w:val="28"/>
          <w:szCs w:val="28"/>
        </w:rPr>
        <w:t>психических расстройств,</w:t>
      </w:r>
    </w:p>
    <w:p w:rsidR="0076025A" w:rsidRDefault="0076025A" w:rsidP="00760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="00DD1038" w:rsidRPr="00DD1038">
        <w:rPr>
          <w:rFonts w:ascii="Times New Roman" w:hAnsi="Times New Roman" w:cs="Times New Roman"/>
          <w:sz w:val="28"/>
          <w:szCs w:val="28"/>
        </w:rPr>
        <w:t>ониторинг лечения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1038" w:rsidRPr="00DD1038" w:rsidRDefault="0076025A" w:rsidP="00760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1038" w:rsidRPr="00DD1038">
        <w:rPr>
          <w:rFonts w:ascii="Times New Roman" w:hAnsi="Times New Roman" w:cs="Times New Roman"/>
          <w:sz w:val="28"/>
          <w:szCs w:val="28"/>
        </w:rPr>
        <w:t>Мониторинг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038" w:rsidRPr="00DD1038">
        <w:rPr>
          <w:rFonts w:ascii="Times New Roman" w:hAnsi="Times New Roman" w:cs="Times New Roman"/>
          <w:sz w:val="28"/>
          <w:szCs w:val="28"/>
        </w:rPr>
        <w:t>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038" w:rsidRPr="00DD1038">
        <w:rPr>
          <w:rFonts w:ascii="Times New Roman" w:hAnsi="Times New Roman" w:cs="Times New Roman"/>
          <w:sz w:val="28"/>
          <w:szCs w:val="28"/>
        </w:rPr>
        <w:t>состояния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038" w:rsidRPr="00DD1038">
        <w:rPr>
          <w:rFonts w:ascii="Times New Roman" w:hAnsi="Times New Roman" w:cs="Times New Roman"/>
          <w:sz w:val="28"/>
          <w:szCs w:val="28"/>
        </w:rPr>
        <w:t>пациента</w:t>
      </w:r>
    </w:p>
    <w:p w:rsidR="00DD1038" w:rsidRPr="00DD1038" w:rsidRDefault="0076025A" w:rsidP="00760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D1038" w:rsidRPr="00DD1038">
        <w:rPr>
          <w:rFonts w:ascii="Times New Roman" w:hAnsi="Times New Roman" w:cs="Times New Roman"/>
          <w:sz w:val="28"/>
          <w:szCs w:val="28"/>
        </w:rPr>
        <w:t>Консультирование</w:t>
      </w:r>
      <w:r w:rsidR="00120917" w:rsidRPr="00120917">
        <w:rPr>
          <w:rFonts w:ascii="Times New Roman" w:hAnsi="Times New Roman" w:cs="Times New Roman"/>
          <w:sz w:val="28"/>
          <w:szCs w:val="28"/>
        </w:rPr>
        <w:t xml:space="preserve"> и психобразование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038" w:rsidRPr="00DD1038">
        <w:rPr>
          <w:rFonts w:ascii="Times New Roman" w:hAnsi="Times New Roman" w:cs="Times New Roman"/>
          <w:sz w:val="28"/>
          <w:szCs w:val="28"/>
        </w:rPr>
        <w:t xml:space="preserve">родителей </w:t>
      </w:r>
    </w:p>
    <w:p w:rsidR="00DD1038" w:rsidRPr="00DD1038" w:rsidRDefault="00DD1038" w:rsidP="0076025A">
      <w:pPr>
        <w:jc w:val="both"/>
        <w:rPr>
          <w:rFonts w:ascii="Times New Roman" w:hAnsi="Times New Roman" w:cs="Times New Roman"/>
          <w:sz w:val="28"/>
          <w:szCs w:val="28"/>
        </w:rPr>
      </w:pPr>
      <w:r w:rsidRPr="00DD1038">
        <w:rPr>
          <w:rFonts w:ascii="Times New Roman" w:hAnsi="Times New Roman" w:cs="Times New Roman"/>
          <w:sz w:val="28"/>
          <w:szCs w:val="28"/>
        </w:rPr>
        <w:t>Диагноз</w:t>
      </w:r>
      <w:r w:rsidR="00120917" w:rsidRPr="00120917">
        <w:rPr>
          <w:rFonts w:ascii="Times New Roman" w:hAnsi="Times New Roman" w:cs="Times New Roman"/>
          <w:sz w:val="28"/>
          <w:szCs w:val="28"/>
        </w:rPr>
        <w:t xml:space="preserve"> ТФР </w:t>
      </w:r>
      <w:r w:rsidRPr="00DD1038">
        <w:rPr>
          <w:rFonts w:ascii="Times New Roman" w:hAnsi="Times New Roman" w:cs="Times New Roman"/>
          <w:sz w:val="28"/>
          <w:szCs w:val="28"/>
        </w:rPr>
        <w:t>установлен?</w:t>
      </w:r>
    </w:p>
    <w:p w:rsidR="00DD1038" w:rsidRPr="00DD1038" w:rsidRDefault="0076025A" w:rsidP="00760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20917" w:rsidRPr="00120917">
        <w:rPr>
          <w:rFonts w:ascii="Times New Roman" w:hAnsi="Times New Roman" w:cs="Times New Roman"/>
          <w:sz w:val="28"/>
          <w:szCs w:val="28"/>
        </w:rPr>
        <w:t xml:space="preserve">Факторы </w:t>
      </w:r>
      <w:r w:rsidR="00DD1038" w:rsidRPr="00DD1038">
        <w:rPr>
          <w:rFonts w:ascii="Times New Roman" w:hAnsi="Times New Roman" w:cs="Times New Roman"/>
          <w:sz w:val="28"/>
          <w:szCs w:val="28"/>
        </w:rPr>
        <w:t>риск</w:t>
      </w:r>
      <w:r w:rsidR="00120917" w:rsidRPr="00120917">
        <w:rPr>
          <w:rFonts w:ascii="Times New Roman" w:hAnsi="Times New Roman" w:cs="Times New Roman"/>
          <w:sz w:val="28"/>
          <w:szCs w:val="28"/>
        </w:rPr>
        <w:t>а</w:t>
      </w:r>
    </w:p>
    <w:p w:rsidR="00DD1038" w:rsidRPr="00DD1038" w:rsidRDefault="0076025A" w:rsidP="00760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1038" w:rsidRPr="00DD1038">
        <w:rPr>
          <w:rFonts w:ascii="Times New Roman" w:hAnsi="Times New Roman" w:cs="Times New Roman"/>
          <w:sz w:val="28"/>
          <w:szCs w:val="28"/>
        </w:rPr>
        <w:t>Психиатрическое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038" w:rsidRPr="00DD1038">
        <w:rPr>
          <w:rFonts w:ascii="Times New Roman" w:hAnsi="Times New Roman" w:cs="Times New Roman"/>
          <w:sz w:val="28"/>
          <w:szCs w:val="28"/>
        </w:rPr>
        <w:t>обследование.</w:t>
      </w:r>
    </w:p>
    <w:p w:rsidR="00DD1038" w:rsidRPr="00DD1038" w:rsidRDefault="0076025A" w:rsidP="00760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1038" w:rsidRPr="00DD1038">
        <w:rPr>
          <w:rFonts w:ascii="Times New Roman" w:hAnsi="Times New Roman" w:cs="Times New Roman"/>
          <w:sz w:val="28"/>
          <w:szCs w:val="28"/>
        </w:rPr>
        <w:t>Постановка диагноза</w:t>
      </w:r>
    </w:p>
    <w:p w:rsidR="00DD1038" w:rsidRPr="00DD1038" w:rsidRDefault="00DD1038" w:rsidP="0076025A">
      <w:pPr>
        <w:jc w:val="both"/>
        <w:rPr>
          <w:rFonts w:ascii="Times New Roman" w:hAnsi="Times New Roman" w:cs="Times New Roman"/>
          <w:sz w:val="28"/>
          <w:szCs w:val="28"/>
        </w:rPr>
      </w:pPr>
      <w:r w:rsidRPr="00DD1038">
        <w:rPr>
          <w:rFonts w:ascii="Times New Roman" w:hAnsi="Times New Roman" w:cs="Times New Roman"/>
          <w:sz w:val="28"/>
          <w:szCs w:val="28"/>
        </w:rPr>
        <w:t>Диспансерное наблюдение:</w:t>
      </w:r>
    </w:p>
    <w:p w:rsidR="00DD1038" w:rsidRPr="00DD1038" w:rsidRDefault="0076025A" w:rsidP="00760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="00DD1038" w:rsidRPr="00DD1038">
        <w:rPr>
          <w:rFonts w:ascii="Times New Roman" w:hAnsi="Times New Roman" w:cs="Times New Roman"/>
          <w:sz w:val="28"/>
          <w:szCs w:val="28"/>
        </w:rPr>
        <w:t>ониторинг заболевания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038" w:rsidRPr="00DD1038">
        <w:rPr>
          <w:rFonts w:ascii="Times New Roman" w:hAnsi="Times New Roman" w:cs="Times New Roman"/>
          <w:sz w:val="28"/>
          <w:szCs w:val="28"/>
        </w:rPr>
        <w:t>и коморбидных состояний</w:t>
      </w:r>
    </w:p>
    <w:p w:rsidR="00DD1038" w:rsidRPr="00DD1038" w:rsidRDefault="0076025A" w:rsidP="00760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D1038" w:rsidRPr="00DD1038">
        <w:rPr>
          <w:rFonts w:ascii="Times New Roman" w:hAnsi="Times New Roman" w:cs="Times New Roman"/>
          <w:sz w:val="28"/>
          <w:szCs w:val="28"/>
        </w:rPr>
        <w:t>Нарушения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038" w:rsidRPr="00DD1038">
        <w:rPr>
          <w:rFonts w:ascii="Times New Roman" w:hAnsi="Times New Roman" w:cs="Times New Roman"/>
          <w:sz w:val="28"/>
          <w:szCs w:val="28"/>
        </w:rPr>
        <w:t>выявлены?</w:t>
      </w:r>
    </w:p>
    <w:p w:rsidR="00DD1038" w:rsidRPr="00DD1038" w:rsidRDefault="0076025A" w:rsidP="007602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1038" w:rsidRPr="00DD1038">
        <w:rPr>
          <w:rFonts w:ascii="Times New Roman" w:hAnsi="Times New Roman" w:cs="Times New Roman"/>
          <w:sz w:val="28"/>
          <w:szCs w:val="28"/>
        </w:rPr>
        <w:t>Диагностика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038" w:rsidRPr="00DD1038">
        <w:rPr>
          <w:rFonts w:ascii="Times New Roman" w:hAnsi="Times New Roman" w:cs="Times New Roman"/>
          <w:sz w:val="28"/>
          <w:szCs w:val="28"/>
        </w:rPr>
        <w:t>психических расстройств,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038" w:rsidRPr="00DD1038">
        <w:rPr>
          <w:rFonts w:ascii="Times New Roman" w:hAnsi="Times New Roman" w:cs="Times New Roman"/>
          <w:sz w:val="28"/>
          <w:szCs w:val="28"/>
        </w:rPr>
        <w:t>лечение, наблюдени</w:t>
      </w:r>
      <w:r w:rsidR="00120917" w:rsidRPr="00120917">
        <w:rPr>
          <w:rFonts w:ascii="Times New Roman" w:hAnsi="Times New Roman" w:cs="Times New Roman"/>
          <w:sz w:val="28"/>
          <w:szCs w:val="28"/>
        </w:rPr>
        <w:t>е</w:t>
      </w:r>
      <w:r w:rsidR="00DD1038" w:rsidRPr="00DD10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1038" w:rsidRPr="00DD1038">
        <w:rPr>
          <w:rFonts w:ascii="Times New Roman" w:hAnsi="Times New Roman" w:cs="Times New Roman"/>
          <w:sz w:val="28"/>
          <w:szCs w:val="28"/>
        </w:rPr>
        <w:t>Лечение, включая медикаментозную инемедикаментозную терапии, диетотерапию, обезболивание, медицинские показания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038" w:rsidRPr="00DD1038">
        <w:rPr>
          <w:rFonts w:ascii="Times New Roman" w:hAnsi="Times New Roman" w:cs="Times New Roman"/>
          <w:sz w:val="28"/>
          <w:szCs w:val="28"/>
        </w:rPr>
        <w:t>противопоказания к применению методов лечения</w:t>
      </w:r>
    </w:p>
    <w:p w:rsidR="00DD1038" w:rsidRPr="0076025A" w:rsidRDefault="00DD1038" w:rsidP="0012091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6025A">
        <w:rPr>
          <w:rFonts w:ascii="Times New Roman" w:hAnsi="Times New Roman" w:cs="Times New Roman"/>
          <w:b/>
          <w:sz w:val="28"/>
          <w:szCs w:val="28"/>
        </w:rPr>
        <w:t>Приложение В. Информация для пациента</w:t>
      </w:r>
    </w:p>
    <w:p w:rsidR="00DD1038" w:rsidRPr="00120917" w:rsidRDefault="00DD1038" w:rsidP="001209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D1038">
        <w:rPr>
          <w:rFonts w:ascii="Times New Roman" w:hAnsi="Times New Roman" w:cs="Times New Roman"/>
          <w:sz w:val="28"/>
          <w:szCs w:val="28"/>
        </w:rPr>
        <w:t xml:space="preserve">Родителям или законным представителям пациента с </w:t>
      </w:r>
      <w:r w:rsidR="00120917" w:rsidRPr="00120917">
        <w:rPr>
          <w:rFonts w:ascii="Times New Roman" w:hAnsi="Times New Roman" w:cs="Times New Roman"/>
          <w:sz w:val="28"/>
          <w:szCs w:val="28"/>
        </w:rPr>
        <w:t>ТФР</w:t>
      </w:r>
      <w:r w:rsidRPr="00DD1038">
        <w:rPr>
          <w:rFonts w:ascii="Times New Roman" w:hAnsi="Times New Roman" w:cs="Times New Roman"/>
          <w:sz w:val="28"/>
          <w:szCs w:val="28"/>
        </w:rPr>
        <w:t xml:space="preserve"> необходимо в доступной</w:t>
      </w:r>
      <w:r w:rsidR="0076025A">
        <w:rPr>
          <w:rFonts w:ascii="Times New Roman" w:hAnsi="Times New Roman" w:cs="Times New Roman"/>
          <w:sz w:val="28"/>
          <w:szCs w:val="28"/>
        </w:rPr>
        <w:t xml:space="preserve"> </w:t>
      </w:r>
      <w:r w:rsidRPr="00DD1038">
        <w:rPr>
          <w:rFonts w:ascii="Times New Roman" w:hAnsi="Times New Roman" w:cs="Times New Roman"/>
          <w:sz w:val="28"/>
          <w:szCs w:val="28"/>
        </w:rPr>
        <w:t>форме объяснить природу, проявления, способы диагностики и методы вмешательств для</w:t>
      </w:r>
      <w:r w:rsidR="0076025A">
        <w:rPr>
          <w:rFonts w:ascii="Times New Roman" w:hAnsi="Times New Roman" w:cs="Times New Roman"/>
          <w:sz w:val="28"/>
          <w:szCs w:val="28"/>
        </w:rPr>
        <w:t xml:space="preserve"> </w:t>
      </w:r>
      <w:r w:rsidRPr="00DD1038">
        <w:rPr>
          <w:rFonts w:ascii="Times New Roman" w:hAnsi="Times New Roman" w:cs="Times New Roman"/>
          <w:sz w:val="28"/>
          <w:szCs w:val="28"/>
        </w:rPr>
        <w:t>данной группы расстройств.</w:t>
      </w:r>
    </w:p>
    <w:p w:rsidR="00120917" w:rsidRPr="00DD1038" w:rsidRDefault="00120917" w:rsidP="001209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20917">
        <w:rPr>
          <w:rFonts w:ascii="Times New Roman" w:hAnsi="Times New Roman" w:cs="Times New Roman"/>
          <w:sz w:val="28"/>
          <w:szCs w:val="28"/>
        </w:rPr>
        <w:t>Указать на доступные ресурсы</w:t>
      </w:r>
    </w:p>
    <w:p w:rsidR="0096146D" w:rsidRPr="00112AB3" w:rsidRDefault="0096146D" w:rsidP="00A52DA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6146D" w:rsidRPr="00112AB3" w:rsidSect="00226A5C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4CB8" w:rsidRDefault="00F14CB8" w:rsidP="00C43C77">
      <w:pPr>
        <w:spacing w:after="0" w:line="240" w:lineRule="auto"/>
      </w:pPr>
      <w:r>
        <w:separator/>
      </w:r>
    </w:p>
  </w:endnote>
  <w:endnote w:type="continuationSeparator" w:id="1">
    <w:p w:rsidR="00F14CB8" w:rsidRDefault="00F14CB8" w:rsidP="00C43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no Pro Caption">
    <w:altName w:val="Arno Pro Captio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09535"/>
      <w:docPartObj>
        <w:docPartGallery w:val="Page Numbers (Bottom of Page)"/>
        <w:docPartUnique/>
      </w:docPartObj>
    </w:sdtPr>
    <w:sdtContent>
      <w:p w:rsidR="00464199" w:rsidRDefault="00464199">
        <w:pPr>
          <w:pStyle w:val="a7"/>
          <w:jc w:val="right"/>
        </w:pPr>
        <w:fldSimple w:instr=" PAGE   \* MERGEFORMAT ">
          <w:r w:rsidR="00D7485D">
            <w:rPr>
              <w:noProof/>
            </w:rPr>
            <w:t>3</w:t>
          </w:r>
        </w:fldSimple>
      </w:p>
    </w:sdtContent>
  </w:sdt>
  <w:p w:rsidR="00464199" w:rsidRDefault="0046419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4CB8" w:rsidRDefault="00F14CB8" w:rsidP="00C43C77">
      <w:pPr>
        <w:spacing w:after="0" w:line="240" w:lineRule="auto"/>
      </w:pPr>
      <w:r>
        <w:separator/>
      </w:r>
    </w:p>
  </w:footnote>
  <w:footnote w:type="continuationSeparator" w:id="1">
    <w:p w:rsidR="00F14CB8" w:rsidRDefault="00F14CB8" w:rsidP="00C43C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B1852"/>
    <w:multiLevelType w:val="multilevel"/>
    <w:tmpl w:val="539E66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9F3607B"/>
    <w:multiLevelType w:val="hybridMultilevel"/>
    <w:tmpl w:val="D48A3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34A0A"/>
    <w:rsid w:val="00024125"/>
    <w:rsid w:val="00033F69"/>
    <w:rsid w:val="00081FDA"/>
    <w:rsid w:val="00084A9F"/>
    <w:rsid w:val="000A4BB3"/>
    <w:rsid w:val="000A627A"/>
    <w:rsid w:val="000A70BE"/>
    <w:rsid w:val="000B3461"/>
    <w:rsid w:val="000D05FB"/>
    <w:rsid w:val="000D0C4D"/>
    <w:rsid w:val="000D5FAC"/>
    <w:rsid w:val="001054EB"/>
    <w:rsid w:val="00112AB3"/>
    <w:rsid w:val="00120917"/>
    <w:rsid w:val="0012198A"/>
    <w:rsid w:val="00153BEA"/>
    <w:rsid w:val="001547A1"/>
    <w:rsid w:val="001A6A95"/>
    <w:rsid w:val="001B1ECE"/>
    <w:rsid w:val="001C2985"/>
    <w:rsid w:val="001D19BA"/>
    <w:rsid w:val="001D42A8"/>
    <w:rsid w:val="001F0E48"/>
    <w:rsid w:val="001F6D64"/>
    <w:rsid w:val="00201826"/>
    <w:rsid w:val="002052BC"/>
    <w:rsid w:val="0021405B"/>
    <w:rsid w:val="00222407"/>
    <w:rsid w:val="00226587"/>
    <w:rsid w:val="00226A5C"/>
    <w:rsid w:val="0023382C"/>
    <w:rsid w:val="00247A66"/>
    <w:rsid w:val="00257D94"/>
    <w:rsid w:val="002658C3"/>
    <w:rsid w:val="002B3D6B"/>
    <w:rsid w:val="002C7F95"/>
    <w:rsid w:val="002D1410"/>
    <w:rsid w:val="002D6401"/>
    <w:rsid w:val="002E6C73"/>
    <w:rsid w:val="002F7D20"/>
    <w:rsid w:val="00310B72"/>
    <w:rsid w:val="0032324F"/>
    <w:rsid w:val="00330A00"/>
    <w:rsid w:val="00342F01"/>
    <w:rsid w:val="00352593"/>
    <w:rsid w:val="00373486"/>
    <w:rsid w:val="00384708"/>
    <w:rsid w:val="00393477"/>
    <w:rsid w:val="0039359B"/>
    <w:rsid w:val="003B40E2"/>
    <w:rsid w:val="0042658E"/>
    <w:rsid w:val="0043195E"/>
    <w:rsid w:val="00434252"/>
    <w:rsid w:val="004470AA"/>
    <w:rsid w:val="00464199"/>
    <w:rsid w:val="004767B9"/>
    <w:rsid w:val="00476F72"/>
    <w:rsid w:val="004873B0"/>
    <w:rsid w:val="00496EA8"/>
    <w:rsid w:val="004A23B1"/>
    <w:rsid w:val="004A2CAA"/>
    <w:rsid w:val="004C30DB"/>
    <w:rsid w:val="00500313"/>
    <w:rsid w:val="0051198E"/>
    <w:rsid w:val="00513AAB"/>
    <w:rsid w:val="00523E35"/>
    <w:rsid w:val="00553E94"/>
    <w:rsid w:val="00554B83"/>
    <w:rsid w:val="00564280"/>
    <w:rsid w:val="0058687B"/>
    <w:rsid w:val="0059126D"/>
    <w:rsid w:val="00592A4D"/>
    <w:rsid w:val="005A27F2"/>
    <w:rsid w:val="005A3570"/>
    <w:rsid w:val="005C29FA"/>
    <w:rsid w:val="005C31FC"/>
    <w:rsid w:val="005C78F3"/>
    <w:rsid w:val="005D2E10"/>
    <w:rsid w:val="006004D6"/>
    <w:rsid w:val="0060659E"/>
    <w:rsid w:val="0061365F"/>
    <w:rsid w:val="006245C3"/>
    <w:rsid w:val="006460A0"/>
    <w:rsid w:val="00656D11"/>
    <w:rsid w:val="0067134E"/>
    <w:rsid w:val="00690495"/>
    <w:rsid w:val="006A713B"/>
    <w:rsid w:val="006C4597"/>
    <w:rsid w:val="006F1DE8"/>
    <w:rsid w:val="006F6B7D"/>
    <w:rsid w:val="00723D9F"/>
    <w:rsid w:val="00730149"/>
    <w:rsid w:val="00740C7A"/>
    <w:rsid w:val="007466C8"/>
    <w:rsid w:val="00752DEC"/>
    <w:rsid w:val="0075719C"/>
    <w:rsid w:val="0076025A"/>
    <w:rsid w:val="0076073B"/>
    <w:rsid w:val="007706C3"/>
    <w:rsid w:val="0077514E"/>
    <w:rsid w:val="00787D85"/>
    <w:rsid w:val="00793E62"/>
    <w:rsid w:val="00796F76"/>
    <w:rsid w:val="007A42B4"/>
    <w:rsid w:val="007C0000"/>
    <w:rsid w:val="007D4D44"/>
    <w:rsid w:val="007D78CF"/>
    <w:rsid w:val="007F3D41"/>
    <w:rsid w:val="007F40C6"/>
    <w:rsid w:val="007F4997"/>
    <w:rsid w:val="007F5705"/>
    <w:rsid w:val="008063C1"/>
    <w:rsid w:val="008110C8"/>
    <w:rsid w:val="00814ACA"/>
    <w:rsid w:val="00816CEB"/>
    <w:rsid w:val="008235ED"/>
    <w:rsid w:val="0082624B"/>
    <w:rsid w:val="008420E3"/>
    <w:rsid w:val="0084307B"/>
    <w:rsid w:val="00845CA7"/>
    <w:rsid w:val="00846C80"/>
    <w:rsid w:val="00850AB3"/>
    <w:rsid w:val="0085488B"/>
    <w:rsid w:val="00855FE7"/>
    <w:rsid w:val="008615E7"/>
    <w:rsid w:val="00867E09"/>
    <w:rsid w:val="00882385"/>
    <w:rsid w:val="008922C5"/>
    <w:rsid w:val="008A4725"/>
    <w:rsid w:val="008A6C35"/>
    <w:rsid w:val="008A6DF6"/>
    <w:rsid w:val="008B73BB"/>
    <w:rsid w:val="008B7849"/>
    <w:rsid w:val="008E5E22"/>
    <w:rsid w:val="008F078E"/>
    <w:rsid w:val="009138E1"/>
    <w:rsid w:val="009249B3"/>
    <w:rsid w:val="0092523B"/>
    <w:rsid w:val="00926A15"/>
    <w:rsid w:val="00926BFD"/>
    <w:rsid w:val="0093318D"/>
    <w:rsid w:val="00943C0B"/>
    <w:rsid w:val="00945236"/>
    <w:rsid w:val="0096146D"/>
    <w:rsid w:val="0096634D"/>
    <w:rsid w:val="009672E1"/>
    <w:rsid w:val="009674FC"/>
    <w:rsid w:val="00972F81"/>
    <w:rsid w:val="009B0AFC"/>
    <w:rsid w:val="009B59EB"/>
    <w:rsid w:val="009C266D"/>
    <w:rsid w:val="009D2F9A"/>
    <w:rsid w:val="009D6622"/>
    <w:rsid w:val="009D7BCC"/>
    <w:rsid w:val="009F372F"/>
    <w:rsid w:val="009F7E86"/>
    <w:rsid w:val="00A06573"/>
    <w:rsid w:val="00A31FBF"/>
    <w:rsid w:val="00A32D9A"/>
    <w:rsid w:val="00A513E2"/>
    <w:rsid w:val="00A51481"/>
    <w:rsid w:val="00A52DA7"/>
    <w:rsid w:val="00A575F7"/>
    <w:rsid w:val="00A640E6"/>
    <w:rsid w:val="00A66FC4"/>
    <w:rsid w:val="00A91E63"/>
    <w:rsid w:val="00A96851"/>
    <w:rsid w:val="00AE62B8"/>
    <w:rsid w:val="00B070FC"/>
    <w:rsid w:val="00B325D0"/>
    <w:rsid w:val="00B34A06"/>
    <w:rsid w:val="00B34A0A"/>
    <w:rsid w:val="00B45B9E"/>
    <w:rsid w:val="00B47221"/>
    <w:rsid w:val="00B511AF"/>
    <w:rsid w:val="00B64A6D"/>
    <w:rsid w:val="00B73F8C"/>
    <w:rsid w:val="00B86F79"/>
    <w:rsid w:val="00BA2491"/>
    <w:rsid w:val="00BC2884"/>
    <w:rsid w:val="00BC3327"/>
    <w:rsid w:val="00BF1411"/>
    <w:rsid w:val="00C43C77"/>
    <w:rsid w:val="00C61E02"/>
    <w:rsid w:val="00C66611"/>
    <w:rsid w:val="00C77314"/>
    <w:rsid w:val="00C90D87"/>
    <w:rsid w:val="00C924C7"/>
    <w:rsid w:val="00C93AF0"/>
    <w:rsid w:val="00CA1501"/>
    <w:rsid w:val="00CA3178"/>
    <w:rsid w:val="00CE7969"/>
    <w:rsid w:val="00CE7CF3"/>
    <w:rsid w:val="00D00DD1"/>
    <w:rsid w:val="00D11242"/>
    <w:rsid w:val="00D26A47"/>
    <w:rsid w:val="00D26CED"/>
    <w:rsid w:val="00D2770E"/>
    <w:rsid w:val="00D325A4"/>
    <w:rsid w:val="00D44CE9"/>
    <w:rsid w:val="00D46D2A"/>
    <w:rsid w:val="00D52D55"/>
    <w:rsid w:val="00D54465"/>
    <w:rsid w:val="00D66DFB"/>
    <w:rsid w:val="00D7485D"/>
    <w:rsid w:val="00D74E2C"/>
    <w:rsid w:val="00D83011"/>
    <w:rsid w:val="00D91830"/>
    <w:rsid w:val="00D935F7"/>
    <w:rsid w:val="00DB78EB"/>
    <w:rsid w:val="00DC0164"/>
    <w:rsid w:val="00DC0CAF"/>
    <w:rsid w:val="00DD0261"/>
    <w:rsid w:val="00DD1038"/>
    <w:rsid w:val="00DE7BD1"/>
    <w:rsid w:val="00DF029B"/>
    <w:rsid w:val="00E001E1"/>
    <w:rsid w:val="00E01275"/>
    <w:rsid w:val="00E123AE"/>
    <w:rsid w:val="00E250C9"/>
    <w:rsid w:val="00E25684"/>
    <w:rsid w:val="00E373F2"/>
    <w:rsid w:val="00E47477"/>
    <w:rsid w:val="00E4760E"/>
    <w:rsid w:val="00E532BC"/>
    <w:rsid w:val="00E73192"/>
    <w:rsid w:val="00E75863"/>
    <w:rsid w:val="00E77C2B"/>
    <w:rsid w:val="00E81ED5"/>
    <w:rsid w:val="00E9694B"/>
    <w:rsid w:val="00EC3F4A"/>
    <w:rsid w:val="00ED5991"/>
    <w:rsid w:val="00EE091F"/>
    <w:rsid w:val="00EE2DA7"/>
    <w:rsid w:val="00EE50EA"/>
    <w:rsid w:val="00EE746E"/>
    <w:rsid w:val="00EE7CFE"/>
    <w:rsid w:val="00EF2BD2"/>
    <w:rsid w:val="00EF319A"/>
    <w:rsid w:val="00F01B3D"/>
    <w:rsid w:val="00F14CB8"/>
    <w:rsid w:val="00F2236B"/>
    <w:rsid w:val="00F3212B"/>
    <w:rsid w:val="00F37B7B"/>
    <w:rsid w:val="00F53024"/>
    <w:rsid w:val="00F57306"/>
    <w:rsid w:val="00F62BEA"/>
    <w:rsid w:val="00F64D1C"/>
    <w:rsid w:val="00F65BFD"/>
    <w:rsid w:val="00F7733B"/>
    <w:rsid w:val="00FA6922"/>
    <w:rsid w:val="00FB120B"/>
    <w:rsid w:val="00FB4609"/>
    <w:rsid w:val="00FB582A"/>
    <w:rsid w:val="00FD10E9"/>
    <w:rsid w:val="00FF6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2A4D"/>
    <w:pPr>
      <w:autoSpaceDE w:val="0"/>
      <w:autoSpaceDN w:val="0"/>
      <w:adjustRightInd w:val="0"/>
      <w:spacing w:after="0" w:line="240" w:lineRule="auto"/>
    </w:pPr>
    <w:rPr>
      <w:rFonts w:ascii="Arno Pro Caption" w:hAnsi="Arno Pro Caption" w:cs="Arno Pro Captio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674F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026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C43C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43C77"/>
  </w:style>
  <w:style w:type="paragraph" w:styleId="a7">
    <w:name w:val="footer"/>
    <w:basedOn w:val="a"/>
    <w:link w:val="a8"/>
    <w:uiPriority w:val="99"/>
    <w:unhideWhenUsed/>
    <w:rsid w:val="00C43C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3C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A0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2A4D"/>
    <w:pPr>
      <w:autoSpaceDE w:val="0"/>
      <w:autoSpaceDN w:val="0"/>
      <w:adjustRightInd w:val="0"/>
      <w:spacing w:after="0" w:line="240" w:lineRule="auto"/>
    </w:pPr>
    <w:rPr>
      <w:rFonts w:ascii="Arno Pro Caption" w:hAnsi="Arno Pro Caption" w:cs="Arno Pro Captio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674F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0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psychiatry.org/psychiatrists/practice/dsm/educational-resources/assessmentmeas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ice.org.uk/guidance/qs53/resources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FC1F6-CB75-403B-96A8-7BCE9DF39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61</Pages>
  <Words>12837</Words>
  <Characters>73177</Characters>
  <Application>Microsoft Office Word</Application>
  <DocSecurity>0</DocSecurity>
  <Lines>609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 Koren</dc:creator>
  <cp:lastModifiedBy>Kupriyanova.T</cp:lastModifiedBy>
  <cp:revision>33</cp:revision>
  <dcterms:created xsi:type="dcterms:W3CDTF">2021-11-30T14:37:00Z</dcterms:created>
  <dcterms:modified xsi:type="dcterms:W3CDTF">2021-12-02T13:37:00Z</dcterms:modified>
</cp:coreProperties>
</file>